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28" w:rsidRDefault="004D1262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1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年第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2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d"/>
        <w:tblW w:w="16118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4D1262">
            <w:pPr>
              <w:spacing w:after="0"/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 w:rsidT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 w:rsidT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 w:rsidT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 w:rsidT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 w:rsidT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4</w:t>
            </w:r>
            <w:r w:rsidRPr="0089706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89706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区政府热线服务中心（长江中路379号）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2021.6.1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2021.5.17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2021.5.17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2021.5.17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2021.5.17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青岛环湾检测评价股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青岛环湾检测评价股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山水厂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世园街道宾川路78-1号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湘潭路街道办湘潭路34号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李沧区九水街道金水路678号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虎山路街道办富锦路259号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8E50A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1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5</w:t>
            </w:r>
            <w:r w:rsidRPr="008E50A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E50AC">
              <w:rPr>
                <w:rFonts w:ascii="仿宋" w:eastAsia="仿宋" w:hAnsi="仿宋"/>
                <w:sz w:val="18"/>
                <w:szCs w:val="18"/>
              </w:rPr>
              <w:t>24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烟青路512号（市北医院）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黄河</w:t>
            </w:r>
            <w:r>
              <w:rPr>
                <w:rFonts w:ascii="仿宋" w:eastAsia="仿宋" w:hAnsi="仿宋"/>
                <w:sz w:val="18"/>
                <w:szCs w:val="18"/>
              </w:rPr>
              <w:t>三路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4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20714B"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崂山区株洲路社区卫生服务站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C369C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5</w:t>
            </w:r>
            <w:r w:rsidRPr="002C369C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C369C">
              <w:rPr>
                <w:rFonts w:ascii="仿宋" w:eastAsia="仿宋" w:hAnsi="仿宋"/>
                <w:sz w:val="18"/>
                <w:szCs w:val="18"/>
              </w:rPr>
              <w:t>12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移动公司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6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胶州市渤海湾花园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F498D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6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F498D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6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琴牌乳业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F498D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6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融城小区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F498D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6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 w:rsidT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盛元阁酒店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jc w:val="center"/>
            </w:pPr>
            <w:r w:rsidRPr="002F498D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6</w:t>
            </w:r>
            <w:r w:rsidRPr="002F498D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2F498D">
              <w:rPr>
                <w:rFonts w:ascii="仿宋" w:eastAsia="仿宋" w:hAnsi="仿宋"/>
                <w:sz w:val="18"/>
                <w:szCs w:val="18"/>
              </w:rPr>
              <w:t>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</w:t>
            </w:r>
            <w:r w:rsidR="00B41EE3">
              <w:rPr>
                <w:rFonts w:ascii="仿宋" w:eastAsia="仿宋" w:hAnsi="仿宋"/>
                <w:sz w:val="18"/>
                <w:szCs w:val="18"/>
              </w:rPr>
              <w:t>5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B41EE3">
              <w:rPr>
                <w:rFonts w:ascii="仿宋" w:eastAsia="仿宋" w:hAnsi="仿宋"/>
                <w:sz w:val="18"/>
                <w:szCs w:val="18"/>
              </w:rPr>
              <w:t>11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市北区郑州路53号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B41EE3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1.5.11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1.5.1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  <w:bookmarkStart w:id="0" w:name="_GoBack"/>
            <w:bookmarkEnd w:id="0"/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41EE3" w:rsidTr="00B41EE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市北区芙蓉路5号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jc w:val="center"/>
            </w:pPr>
            <w:r w:rsidRPr="00D42AAB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42AAB">
              <w:rPr>
                <w:rFonts w:ascii="仿宋" w:eastAsia="仿宋" w:hAnsi="仿宋"/>
                <w:sz w:val="18"/>
                <w:szCs w:val="18"/>
              </w:rPr>
              <w:t>1.5.1</w:t>
            </w:r>
            <w:r>
              <w:rPr>
                <w:rFonts w:ascii="仿宋" w:eastAsia="仿宋" w:hAnsi="仿宋"/>
                <w:sz w:val="18"/>
                <w:szCs w:val="18"/>
              </w:rPr>
              <w:t>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41EE3" w:rsidTr="00B41EE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市北区同和路78号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jc w:val="center"/>
            </w:pPr>
            <w:r w:rsidRPr="008E274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274E">
              <w:rPr>
                <w:rFonts w:ascii="仿宋" w:eastAsia="仿宋" w:hAnsi="仿宋"/>
                <w:sz w:val="18"/>
                <w:szCs w:val="18"/>
              </w:rPr>
              <w:t>1.5.10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41EE3" w:rsidTr="00B41EE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市北区同安二路6号乙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jc w:val="center"/>
            </w:pPr>
            <w:r w:rsidRPr="008E274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274E">
              <w:rPr>
                <w:rFonts w:ascii="仿宋" w:eastAsia="仿宋" w:hAnsi="仿宋"/>
                <w:sz w:val="18"/>
                <w:szCs w:val="18"/>
              </w:rPr>
              <w:t>1.5.10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41EE3" w:rsidTr="00B41EE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jc w:val="center"/>
            </w:pPr>
            <w:r w:rsidRPr="008E274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274E">
              <w:rPr>
                <w:rFonts w:ascii="仿宋" w:eastAsia="仿宋" w:hAnsi="仿宋"/>
                <w:sz w:val="18"/>
                <w:szCs w:val="18"/>
              </w:rPr>
              <w:t>1.5.10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经检测，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游离余氯低于指标要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求</w:t>
            </w:r>
            <w:r>
              <w:rPr>
                <w:rFonts w:ascii="仿宋" w:eastAsia="仿宋" w:hAnsi="仿宋"/>
                <w:sz w:val="18"/>
                <w:szCs w:val="18"/>
              </w:rPr>
              <w:t>，其他所检指标全部达标。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41EE3" w:rsidTr="00B41EE3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jc w:val="center"/>
            </w:pPr>
            <w:r w:rsidRPr="008E274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E274E">
              <w:rPr>
                <w:rFonts w:ascii="仿宋" w:eastAsia="仿宋" w:hAnsi="仿宋"/>
                <w:sz w:val="18"/>
                <w:szCs w:val="18"/>
              </w:rPr>
              <w:t>1.5.10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EE3" w:rsidRDefault="00B41EE3" w:rsidP="00B41EE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:rsidR="00B66628" w:rsidRDefault="00B66628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B66628" w:rsidRDefault="004D1262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B66628" w:rsidRDefault="004D1262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:rsidR="00B66628" w:rsidRDefault="00B66628">
      <w:pPr>
        <w:spacing w:line="220" w:lineRule="atLeast"/>
      </w:pPr>
    </w:p>
    <w:sectPr w:rsidR="00B66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015" w:rsidRDefault="009B6015" w:rsidP="004D1262">
      <w:pPr>
        <w:spacing w:after="0"/>
      </w:pPr>
      <w:r>
        <w:separator/>
      </w:r>
    </w:p>
  </w:endnote>
  <w:endnote w:type="continuationSeparator" w:id="0">
    <w:p w:rsidR="009B6015" w:rsidRDefault="009B6015" w:rsidP="004D1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015" w:rsidRDefault="009B6015" w:rsidP="004D1262">
      <w:pPr>
        <w:spacing w:after="0"/>
      </w:pPr>
      <w:r>
        <w:separator/>
      </w:r>
    </w:p>
  </w:footnote>
  <w:footnote w:type="continuationSeparator" w:id="0">
    <w:p w:rsidR="009B6015" w:rsidRDefault="009B6015" w:rsidP="004D12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35ABA"/>
    <w:rsid w:val="00160B02"/>
    <w:rsid w:val="001E103A"/>
    <w:rsid w:val="0020714B"/>
    <w:rsid w:val="002311B8"/>
    <w:rsid w:val="00295A2C"/>
    <w:rsid w:val="003220CB"/>
    <w:rsid w:val="00323B43"/>
    <w:rsid w:val="00344872"/>
    <w:rsid w:val="00351122"/>
    <w:rsid w:val="003C0BB0"/>
    <w:rsid w:val="003D37D8"/>
    <w:rsid w:val="00426133"/>
    <w:rsid w:val="00426E6B"/>
    <w:rsid w:val="004358AB"/>
    <w:rsid w:val="004758B0"/>
    <w:rsid w:val="004C4E44"/>
    <w:rsid w:val="004D1262"/>
    <w:rsid w:val="004D7DAA"/>
    <w:rsid w:val="004E17D4"/>
    <w:rsid w:val="004E6BDE"/>
    <w:rsid w:val="00555DB6"/>
    <w:rsid w:val="005832E9"/>
    <w:rsid w:val="005C5FAB"/>
    <w:rsid w:val="005F6A39"/>
    <w:rsid w:val="0069248C"/>
    <w:rsid w:val="006B531B"/>
    <w:rsid w:val="006E117D"/>
    <w:rsid w:val="00712245"/>
    <w:rsid w:val="00733972"/>
    <w:rsid w:val="007C67A7"/>
    <w:rsid w:val="007E14E9"/>
    <w:rsid w:val="0089152B"/>
    <w:rsid w:val="008B7726"/>
    <w:rsid w:val="008E5C2A"/>
    <w:rsid w:val="008F1F70"/>
    <w:rsid w:val="008F5CEB"/>
    <w:rsid w:val="00915803"/>
    <w:rsid w:val="009B5133"/>
    <w:rsid w:val="009B6015"/>
    <w:rsid w:val="009D77DA"/>
    <w:rsid w:val="00A44CF4"/>
    <w:rsid w:val="00AB041D"/>
    <w:rsid w:val="00B013E5"/>
    <w:rsid w:val="00B40A58"/>
    <w:rsid w:val="00B41EE3"/>
    <w:rsid w:val="00B66628"/>
    <w:rsid w:val="00BF1FA8"/>
    <w:rsid w:val="00C5339E"/>
    <w:rsid w:val="00CB6B5E"/>
    <w:rsid w:val="00CC3747"/>
    <w:rsid w:val="00D31D50"/>
    <w:rsid w:val="00D62206"/>
    <w:rsid w:val="00D92359"/>
    <w:rsid w:val="00E03EE3"/>
    <w:rsid w:val="00E04319"/>
    <w:rsid w:val="00E13161"/>
    <w:rsid w:val="00F146CE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7216E"/>
  <w15:docId w15:val="{DB71AFF4-8C79-422A-8831-8E7F896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99324</cp:lastModifiedBy>
  <cp:revision>15</cp:revision>
  <dcterms:created xsi:type="dcterms:W3CDTF">2008-09-11T17:20:00Z</dcterms:created>
  <dcterms:modified xsi:type="dcterms:W3CDTF">2021-07-01T07:45:00Z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