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1D3E3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青岛市城市供水水质公报（周报）</w:t>
      </w:r>
    </w:p>
    <w:p w14:paraId="15A67078">
      <w:pPr>
        <w:spacing w:line="560" w:lineRule="exact"/>
        <w:jc w:val="center"/>
        <w:rPr>
          <w:rStyle w:val="8"/>
          <w:rFonts w:hint="eastAsia" w:ascii="楷体_GB2312" w:hAnsi="宋体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（20</w:t>
      </w:r>
      <w:r>
        <w:rPr>
          <w:rFonts w:ascii="楷体_GB2312" w:eastAsia="楷体_GB2312"/>
          <w:sz w:val="32"/>
          <w:szCs w:val="32"/>
        </w:rPr>
        <w:t>2</w:t>
      </w:r>
      <w:r>
        <w:rPr>
          <w:rFonts w:hint="eastAsia" w:ascii="楷体_GB2312" w:eastAsia="楷体_GB2312"/>
          <w:sz w:val="32"/>
          <w:szCs w:val="32"/>
        </w:rPr>
        <w:t>6年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8</w:t>
      </w:r>
      <w:r>
        <w:rPr>
          <w:rFonts w:hint="eastAsia" w:ascii="楷体_GB2312" w:eastAsia="楷体_GB2312"/>
          <w:sz w:val="32"/>
          <w:szCs w:val="32"/>
        </w:rPr>
        <w:t>月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11</w:t>
      </w:r>
      <w:r>
        <w:rPr>
          <w:rFonts w:hint="eastAsia" w:ascii="楷体_GB2312" w:eastAsia="楷体_GB2312"/>
          <w:sz w:val="32"/>
          <w:szCs w:val="32"/>
        </w:rPr>
        <w:t>日发布）</w:t>
      </w:r>
    </w:p>
    <w:p w14:paraId="48F87DF5">
      <w:pPr>
        <w:spacing w:line="560" w:lineRule="exact"/>
        <w:ind w:firstLine="640"/>
        <w:rPr>
          <w:rFonts w:hint="eastAsia" w:ascii="仿宋_GB2312" w:hAnsi="宋体" w:eastAsia="仿宋_GB2312"/>
          <w:sz w:val="32"/>
          <w:szCs w:val="32"/>
        </w:rPr>
      </w:pPr>
    </w:p>
    <w:p w14:paraId="6A00D3E9">
      <w:pPr>
        <w:spacing w:line="560" w:lineRule="exact"/>
        <w:ind w:firstLine="64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2026年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日，青岛市水务管理局对我市市内三区城市供水水质进行了抽检，现将抽检结果公报如下：</w:t>
      </w:r>
    </w:p>
    <w:p w14:paraId="68E0840E">
      <w:pPr>
        <w:spacing w:line="560" w:lineRule="exact"/>
        <w:ind w:firstLine="64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市内三区共抽检3个水厂出厂水水样和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/>
          <w:sz w:val="32"/>
          <w:szCs w:val="32"/>
        </w:rPr>
        <w:t>个管网水水样。所有受检出厂水的</w:t>
      </w:r>
      <w:r>
        <w:rPr>
          <w:rFonts w:ascii="仿宋_GB2312" w:hAnsi="宋体" w:eastAsia="仿宋_GB2312"/>
          <w:sz w:val="32"/>
          <w:szCs w:val="32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项常规指标和管网水的7项常规指标全部符合《生活饮用水卫生标准》（GB5749-20</w:t>
      </w:r>
      <w:r>
        <w:rPr>
          <w:rFonts w:ascii="仿宋_GB2312" w:hAnsi="宋体" w:eastAsia="仿宋_GB2312"/>
          <w:sz w:val="32"/>
          <w:szCs w:val="32"/>
        </w:rPr>
        <w:t>22</w:t>
      </w:r>
      <w:r>
        <w:rPr>
          <w:rFonts w:hint="eastAsia" w:ascii="仿宋_GB2312" w:hAnsi="宋体" w:eastAsia="仿宋_GB2312"/>
          <w:sz w:val="32"/>
          <w:szCs w:val="32"/>
        </w:rPr>
        <w:t>），出厂水和管网水受检水样合格率均为100%。</w:t>
      </w:r>
    </w:p>
    <w:p w14:paraId="5A26A5CF">
      <w:pPr>
        <w:spacing w:line="560" w:lineRule="exact"/>
        <w:ind w:firstLine="64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请登录</w:t>
      </w:r>
      <w:r>
        <w:rPr>
          <w:rFonts w:hint="eastAsia" w:ascii="仿宋_GB2312" w:hAnsi="宋体" w:eastAsia="仿宋_GB2312"/>
          <w:sz w:val="32"/>
          <w:szCs w:val="32"/>
        </w:rPr>
        <w:t>青岛政务网（http：//www.qingdao.gov.cn/）、市</w:t>
      </w:r>
      <w:r>
        <w:rPr>
          <w:rFonts w:hint="eastAsia" w:ascii="仿宋_GB2312" w:hAnsi="宋体" w:eastAsia="仿宋_GB2312" w:cs="宋体"/>
          <w:sz w:val="32"/>
          <w:szCs w:val="32"/>
        </w:rPr>
        <w:t>水务管理局网站（</w:t>
      </w:r>
      <w:r>
        <w:fldChar w:fldCharType="begin"/>
      </w:r>
      <w:r>
        <w:instrText xml:space="preserve"> HYPERLINK "http://swglj.qingdao.gov.cn/" </w:instrText>
      </w:r>
      <w:r>
        <w:fldChar w:fldCharType="separate"/>
      </w:r>
      <w:r>
        <w:rPr>
          <w:rStyle w:val="10"/>
          <w:rFonts w:ascii="仿宋_GB2312" w:hAnsi="宋体" w:eastAsia="仿宋_GB2312" w:cs="宋体"/>
          <w:spacing w:val="-14"/>
          <w:sz w:val="32"/>
          <w:szCs w:val="32"/>
        </w:rPr>
        <w:t>http://swglj.</w:t>
      </w:r>
      <w:bookmarkStart w:id="0" w:name="_Hlt4075632"/>
      <w:bookmarkStart w:id="1" w:name="_Hlt4075631"/>
      <w:r>
        <w:rPr>
          <w:rStyle w:val="10"/>
          <w:rFonts w:ascii="仿宋_GB2312" w:hAnsi="宋体" w:eastAsia="仿宋_GB2312" w:cs="宋体"/>
          <w:spacing w:val="-14"/>
          <w:sz w:val="32"/>
          <w:szCs w:val="32"/>
        </w:rPr>
        <w:t>q</w:t>
      </w:r>
      <w:bookmarkEnd w:id="0"/>
      <w:bookmarkEnd w:id="1"/>
      <w:r>
        <w:rPr>
          <w:rStyle w:val="10"/>
          <w:rFonts w:ascii="仿宋_GB2312" w:hAnsi="宋体" w:eastAsia="仿宋_GB2312" w:cs="宋体"/>
          <w:spacing w:val="-14"/>
          <w:sz w:val="32"/>
          <w:szCs w:val="32"/>
        </w:rPr>
        <w:t>i</w:t>
      </w:r>
      <w:bookmarkStart w:id="2" w:name="_Hlt5979683"/>
      <w:bookmarkStart w:id="3" w:name="_Hlt5979684"/>
      <w:r>
        <w:rPr>
          <w:rStyle w:val="10"/>
          <w:rFonts w:ascii="仿宋_GB2312" w:hAnsi="宋体" w:eastAsia="仿宋_GB2312" w:cs="宋体"/>
          <w:spacing w:val="-14"/>
          <w:sz w:val="32"/>
          <w:szCs w:val="32"/>
        </w:rPr>
        <w:t>n</w:t>
      </w:r>
      <w:bookmarkEnd w:id="2"/>
      <w:bookmarkEnd w:id="3"/>
      <w:r>
        <w:rPr>
          <w:rStyle w:val="10"/>
          <w:rFonts w:ascii="仿宋_GB2312" w:hAnsi="宋体" w:eastAsia="仿宋_GB2312" w:cs="宋体"/>
          <w:spacing w:val="-14"/>
          <w:sz w:val="32"/>
          <w:szCs w:val="32"/>
        </w:rPr>
        <w:t>gdao.gov.cn/</w:t>
      </w:r>
      <w:r>
        <w:rPr>
          <w:rStyle w:val="10"/>
          <w:rFonts w:ascii="仿宋_GB2312" w:hAnsi="宋体" w:eastAsia="仿宋_GB2312" w:cs="宋体"/>
          <w:spacing w:val="-14"/>
          <w:sz w:val="32"/>
          <w:szCs w:val="32"/>
        </w:rPr>
        <w:fldChar w:fldCharType="end"/>
      </w:r>
      <w:r>
        <w:rPr>
          <w:rFonts w:hint="eastAsia" w:ascii="仿宋_GB2312" w:hAnsi="宋体" w:eastAsia="仿宋_GB2312" w:cs="宋体"/>
          <w:sz w:val="32"/>
          <w:szCs w:val="32"/>
        </w:rPr>
        <w:t>）查阅。</w:t>
      </w:r>
    </w:p>
    <w:p w14:paraId="70374B41">
      <w:pPr>
        <w:spacing w:line="560" w:lineRule="exact"/>
        <w:ind w:firstLine="640"/>
        <w:rPr>
          <w:rFonts w:hint="eastAsia" w:ascii="仿宋_GB2312" w:hAnsi="宋体" w:eastAsia="仿宋_GB2312" w:cs="宋体"/>
          <w:sz w:val="32"/>
          <w:szCs w:val="32"/>
        </w:rPr>
      </w:pPr>
    </w:p>
    <w:p w14:paraId="7727D5A4">
      <w:pPr>
        <w:spacing w:line="560" w:lineRule="exact"/>
        <w:ind w:firstLine="64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附件</w:t>
      </w:r>
      <w:r>
        <w:rPr>
          <w:rFonts w:ascii="仿宋_GB2312" w:hAnsi="宋体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青岛市城市供水水质抽检明细</w:t>
      </w:r>
    </w:p>
    <w:p w14:paraId="44994AEF">
      <w:pPr>
        <w:spacing w:line="560" w:lineRule="exact"/>
        <w:ind w:firstLine="640"/>
        <w:rPr>
          <w:rFonts w:hint="eastAsia" w:ascii="仿宋_GB2312" w:hAnsi="宋体" w:eastAsia="仿宋_GB2312" w:cs="宋体"/>
          <w:sz w:val="32"/>
          <w:szCs w:val="32"/>
        </w:rPr>
      </w:pPr>
    </w:p>
    <w:p w14:paraId="0F88E5B1">
      <w:pPr>
        <w:spacing w:line="560" w:lineRule="exact"/>
        <w:ind w:firstLine="640"/>
        <w:rPr>
          <w:rFonts w:hint="eastAsia" w:ascii="仿宋_GB2312" w:hAnsi="宋体" w:eastAsia="仿宋_GB2312" w:cs="宋体"/>
          <w:sz w:val="32"/>
          <w:szCs w:val="32"/>
        </w:rPr>
      </w:pPr>
    </w:p>
    <w:p w14:paraId="4BA37781">
      <w:pPr>
        <w:spacing w:line="560" w:lineRule="exact"/>
        <w:ind w:right="1260" w:firstLine="640"/>
        <w:jc w:val="righ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青岛市水务管理局</w:t>
      </w:r>
    </w:p>
    <w:p w14:paraId="136DC447">
      <w:pPr>
        <w:wordWrap w:val="0"/>
        <w:spacing w:line="560" w:lineRule="exact"/>
        <w:ind w:right="126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20</w:t>
      </w: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6年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</w:t>
      </w:r>
      <w:r>
        <w:rPr>
          <w:rFonts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11</w:t>
      </w:r>
      <w:bookmarkStart w:id="4" w:name="_GoBack"/>
      <w:bookmarkEnd w:id="4"/>
      <w:r>
        <w:rPr>
          <w:rFonts w:hint="eastAsia" w:ascii="仿宋_GB2312" w:hAnsi="宋体" w:eastAsia="仿宋_GB2312"/>
          <w:sz w:val="32"/>
          <w:szCs w:val="32"/>
        </w:rPr>
        <w:t>日</w:t>
      </w:r>
    </w:p>
    <w:p w14:paraId="78A27C5E">
      <w:pPr>
        <w:spacing w:line="560" w:lineRule="exact"/>
        <w:ind w:firstLine="643"/>
        <w:rPr>
          <w:rFonts w:ascii="仿宋_GB2312" w:eastAsia="仿宋_GB2312"/>
          <w:b/>
          <w:sz w:val="32"/>
          <w:szCs w:val="32"/>
        </w:rPr>
      </w:pPr>
    </w:p>
    <w:sectPr>
      <w:headerReference r:id="rId3" w:type="default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32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32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A15C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FC8"/>
    <w:rsid w:val="00013174"/>
    <w:rsid w:val="00056E49"/>
    <w:rsid w:val="000571E4"/>
    <w:rsid w:val="00075505"/>
    <w:rsid w:val="00086D07"/>
    <w:rsid w:val="000C509A"/>
    <w:rsid w:val="000C7CAC"/>
    <w:rsid w:val="000D3424"/>
    <w:rsid w:val="000E6B99"/>
    <w:rsid w:val="001047EF"/>
    <w:rsid w:val="00147725"/>
    <w:rsid w:val="0016357F"/>
    <w:rsid w:val="001C6049"/>
    <w:rsid w:val="001D188F"/>
    <w:rsid w:val="00213E02"/>
    <w:rsid w:val="0023737B"/>
    <w:rsid w:val="00240E55"/>
    <w:rsid w:val="00280254"/>
    <w:rsid w:val="002A184D"/>
    <w:rsid w:val="00321C2E"/>
    <w:rsid w:val="0032479E"/>
    <w:rsid w:val="003437A4"/>
    <w:rsid w:val="00344704"/>
    <w:rsid w:val="003612C9"/>
    <w:rsid w:val="00395677"/>
    <w:rsid w:val="00396878"/>
    <w:rsid w:val="003A4B61"/>
    <w:rsid w:val="003B5BD5"/>
    <w:rsid w:val="003C138F"/>
    <w:rsid w:val="003C4818"/>
    <w:rsid w:val="003D5DA0"/>
    <w:rsid w:val="003E1D85"/>
    <w:rsid w:val="004051F5"/>
    <w:rsid w:val="0044243A"/>
    <w:rsid w:val="004F04B9"/>
    <w:rsid w:val="005249AC"/>
    <w:rsid w:val="00527404"/>
    <w:rsid w:val="0054759B"/>
    <w:rsid w:val="00561A15"/>
    <w:rsid w:val="0056424D"/>
    <w:rsid w:val="00565F30"/>
    <w:rsid w:val="0059212D"/>
    <w:rsid w:val="005B487E"/>
    <w:rsid w:val="005D4FA6"/>
    <w:rsid w:val="005F46F2"/>
    <w:rsid w:val="00603952"/>
    <w:rsid w:val="006208A1"/>
    <w:rsid w:val="00645B87"/>
    <w:rsid w:val="00650CDE"/>
    <w:rsid w:val="0066350D"/>
    <w:rsid w:val="00674989"/>
    <w:rsid w:val="006B253C"/>
    <w:rsid w:val="006B6225"/>
    <w:rsid w:val="006B71D6"/>
    <w:rsid w:val="006B78BD"/>
    <w:rsid w:val="006D07C6"/>
    <w:rsid w:val="006D788A"/>
    <w:rsid w:val="00706BCB"/>
    <w:rsid w:val="0073008E"/>
    <w:rsid w:val="0073457A"/>
    <w:rsid w:val="00755685"/>
    <w:rsid w:val="00787D25"/>
    <w:rsid w:val="00793F6F"/>
    <w:rsid w:val="007E6243"/>
    <w:rsid w:val="008622F8"/>
    <w:rsid w:val="008633E3"/>
    <w:rsid w:val="0086691F"/>
    <w:rsid w:val="00876B94"/>
    <w:rsid w:val="00881C63"/>
    <w:rsid w:val="008D4CE2"/>
    <w:rsid w:val="00984BD0"/>
    <w:rsid w:val="009B362B"/>
    <w:rsid w:val="009B389C"/>
    <w:rsid w:val="009B6A52"/>
    <w:rsid w:val="00A1494F"/>
    <w:rsid w:val="00A2169D"/>
    <w:rsid w:val="00A51C19"/>
    <w:rsid w:val="00A720FA"/>
    <w:rsid w:val="00A81FC8"/>
    <w:rsid w:val="00A90FE3"/>
    <w:rsid w:val="00A95D01"/>
    <w:rsid w:val="00AA4AC2"/>
    <w:rsid w:val="00AB4589"/>
    <w:rsid w:val="00AF7460"/>
    <w:rsid w:val="00B00E64"/>
    <w:rsid w:val="00B036E1"/>
    <w:rsid w:val="00B1679F"/>
    <w:rsid w:val="00B36746"/>
    <w:rsid w:val="00B47519"/>
    <w:rsid w:val="00B62AAB"/>
    <w:rsid w:val="00B84EC6"/>
    <w:rsid w:val="00BA45C7"/>
    <w:rsid w:val="00BF5551"/>
    <w:rsid w:val="00C02B74"/>
    <w:rsid w:val="00C23226"/>
    <w:rsid w:val="00C310A8"/>
    <w:rsid w:val="00C56180"/>
    <w:rsid w:val="00C7071D"/>
    <w:rsid w:val="00C858A6"/>
    <w:rsid w:val="00CC734B"/>
    <w:rsid w:val="00CD3355"/>
    <w:rsid w:val="00D342B6"/>
    <w:rsid w:val="00D43780"/>
    <w:rsid w:val="00D77AF5"/>
    <w:rsid w:val="00DF594B"/>
    <w:rsid w:val="00E108D1"/>
    <w:rsid w:val="00E35F6D"/>
    <w:rsid w:val="00E46249"/>
    <w:rsid w:val="00E60E06"/>
    <w:rsid w:val="00E62002"/>
    <w:rsid w:val="00E700C3"/>
    <w:rsid w:val="00E72D1C"/>
    <w:rsid w:val="00E82CCF"/>
    <w:rsid w:val="00EC2BC3"/>
    <w:rsid w:val="00EC5A1B"/>
    <w:rsid w:val="00EE4B94"/>
    <w:rsid w:val="00F021FA"/>
    <w:rsid w:val="00F1263C"/>
    <w:rsid w:val="00F254DF"/>
    <w:rsid w:val="00F46DA0"/>
    <w:rsid w:val="00FB5C32"/>
    <w:rsid w:val="00FD51DF"/>
    <w:rsid w:val="064029E0"/>
    <w:rsid w:val="0D3622EF"/>
    <w:rsid w:val="0EAF1FDB"/>
    <w:rsid w:val="114441DB"/>
    <w:rsid w:val="12FD1B04"/>
    <w:rsid w:val="157863AD"/>
    <w:rsid w:val="27E568A9"/>
    <w:rsid w:val="2BA5368F"/>
    <w:rsid w:val="2D205D2F"/>
    <w:rsid w:val="32C75B5F"/>
    <w:rsid w:val="4B383FB3"/>
    <w:rsid w:val="4CF93510"/>
    <w:rsid w:val="50926B4A"/>
    <w:rsid w:val="5EBD00F4"/>
    <w:rsid w:val="6A3D1BFD"/>
    <w:rsid w:val="734550A8"/>
    <w:rsid w:val="7CB805AB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qFormat="1" w:uiPriority="0" w:semiHidden="0" w:name="FollowedHyperlink"/>
    <w:lsdException w:qFormat="1" w:unhideWhenUsed="0" w:uiPriority="2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100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qFormat/>
    <w:uiPriority w:val="20"/>
    <w:rPr>
      <w:b/>
    </w:rPr>
  </w:style>
  <w:style w:type="character" w:styleId="9">
    <w:name w:val="FollowedHyperlink"/>
    <w:unhideWhenUsed/>
    <w:qFormat/>
    <w:uiPriority w:val="0"/>
    <w:rPr>
      <w:color w:val="954F72"/>
      <w:u w:val="single"/>
    </w:rPr>
  </w:style>
  <w:style w:type="character" w:styleId="10">
    <w:name w:val="Hyperlink"/>
    <w:unhideWhenUsed/>
    <w:qFormat/>
    <w:uiPriority w:val="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215</Words>
  <Characters>291</Characters>
  <Lines>2</Lines>
  <Paragraphs>1</Paragraphs>
  <TotalTime>8</TotalTime>
  <ScaleCrop>false</ScaleCrop>
  <LinksUpToDate>false</LinksUpToDate>
  <CharactersWithSpaces>291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2023-01-08T09:58:00Z</dcterms:created>
  <dc:creator>shuyuanke</dc:creator>
  <cp:lastModifiedBy>岳晓玥</cp:lastModifiedBy>
  <dcterms:modified xsi:type="dcterms:W3CDTF">2026-08-11T03:08:31Z</dcterms:modified>
  <dc:title>青岛市城市供水水质公报</dc:title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eyJoZGlkIjoiN2Y5M2U1OTgwN2YyMjQ1MmIyYmU0NjA5Zjc3MGJkZGIiLCJ1c2VySWQiOiIzNzc1MDkxNjkifQ==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AD5332E388C94991BE29FC01F0A86DAE_13</vt:lpwstr>
  </property>
</Properties>
</file>