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73"/>
        <w:gridCol w:w="7648"/>
      </w:tblGrid>
      <w:tr w14:paraId="05BC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jc w:val="center"/>
        </w:trPr>
        <w:tc>
          <w:tcPr>
            <w:tcW w:w="1773" w:type="dxa"/>
            <w:tcBorders>
              <w:top w:val="single" w:color="auto" w:sz="4" w:space="0"/>
              <w:left w:val="single" w:color="auto" w:sz="8" w:space="0"/>
              <w:right w:val="single" w:color="000000" w:sz="6" w:space="0"/>
            </w:tcBorders>
            <w:vAlign w:val="center"/>
          </w:tcPr>
          <w:p w14:paraId="52D58448">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执法依据</w:t>
            </w:r>
          </w:p>
        </w:tc>
        <w:tc>
          <w:tcPr>
            <w:tcW w:w="7648" w:type="dxa"/>
            <w:tcBorders>
              <w:top w:val="single" w:color="auto" w:sz="4" w:space="0"/>
              <w:left w:val="single" w:color="000000" w:sz="6" w:space="0"/>
              <w:right w:val="single" w:color="auto" w:sz="8" w:space="0"/>
            </w:tcBorders>
            <w:vAlign w:val="center"/>
          </w:tcPr>
          <w:p w14:paraId="24BE4F55">
            <w:pPr>
              <w:spacing w:line="240" w:lineRule="auto"/>
              <w:ind w:right="641"/>
              <w:rPr>
                <w:rFonts w:ascii="仿宋" w:hAnsi="仿宋" w:eastAsia="仿宋"/>
                <w:sz w:val="36"/>
                <w:szCs w:val="36"/>
              </w:rPr>
            </w:pPr>
            <w:r>
              <w:rPr>
                <w:rFonts w:hint="eastAsia" w:ascii="仿宋" w:hAnsi="仿宋" w:eastAsia="仿宋"/>
                <w:b/>
                <w:sz w:val="36"/>
                <w:szCs w:val="36"/>
              </w:rPr>
              <w:t>行政许可权类</w:t>
            </w:r>
          </w:p>
          <w:p w14:paraId="33137BF7">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建筑工程施工许可证核发</w:t>
            </w:r>
          </w:p>
          <w:p w14:paraId="706483C1">
            <w:pPr>
              <w:pStyle w:val="5"/>
              <w:shd w:val="clear" w:color="auto" w:fill="FFFFFF"/>
              <w:spacing w:before="0" w:beforeAutospacing="0" w:after="0" w:afterAutospacing="0"/>
              <w:rPr>
                <w:rFonts w:ascii="仿宋" w:hAnsi="仿宋" w:eastAsia="仿宋" w:cs="Times New Roman"/>
                <w:color w:val="000000"/>
                <w:kern w:val="2"/>
                <w:sz w:val="28"/>
                <w:szCs w:val="28"/>
              </w:rPr>
            </w:pPr>
            <w:r>
              <w:rPr>
                <w:rFonts w:hint="eastAsia" w:ascii="仿宋" w:hAnsi="仿宋" w:eastAsia="仿宋" w:cs="Times New Roman"/>
                <w:color w:val="000000"/>
                <w:kern w:val="2"/>
                <w:sz w:val="28"/>
                <w:szCs w:val="28"/>
              </w:rPr>
              <w:t>依据：《中华人民共和国建筑法》第七条；《建筑工程施工许可管理办法》（</w:t>
            </w:r>
            <w:r>
              <w:rPr>
                <w:rFonts w:ascii="仿宋" w:hAnsi="仿宋" w:eastAsia="仿宋" w:cs="Times New Roman"/>
                <w:color w:val="000000"/>
                <w:kern w:val="2"/>
                <w:sz w:val="28"/>
                <w:szCs w:val="28"/>
              </w:rPr>
              <w:t>2014</w:t>
            </w:r>
            <w:r>
              <w:rPr>
                <w:rFonts w:hint="eastAsia" w:ascii="仿宋" w:hAnsi="仿宋" w:eastAsia="仿宋" w:cs="Times New Roman"/>
                <w:color w:val="000000"/>
                <w:kern w:val="2"/>
                <w:sz w:val="28"/>
                <w:szCs w:val="28"/>
              </w:rPr>
              <w:t>年</w:t>
            </w:r>
            <w:r>
              <w:rPr>
                <w:rFonts w:ascii="仿宋" w:hAnsi="仿宋" w:eastAsia="仿宋" w:cs="Times New Roman"/>
                <w:color w:val="000000"/>
                <w:kern w:val="2"/>
                <w:sz w:val="28"/>
                <w:szCs w:val="28"/>
              </w:rPr>
              <w:t>6</w:t>
            </w:r>
            <w:r>
              <w:rPr>
                <w:rFonts w:hint="eastAsia" w:ascii="仿宋" w:hAnsi="仿宋" w:eastAsia="仿宋" w:cs="Times New Roman"/>
                <w:color w:val="000000"/>
                <w:kern w:val="2"/>
                <w:sz w:val="28"/>
                <w:szCs w:val="28"/>
              </w:rPr>
              <w:t>月住房和城乡建设部令第</w:t>
            </w:r>
            <w:r>
              <w:rPr>
                <w:rFonts w:ascii="仿宋" w:hAnsi="仿宋" w:eastAsia="仿宋" w:cs="Times New Roman"/>
                <w:color w:val="000000"/>
                <w:kern w:val="2"/>
                <w:sz w:val="28"/>
                <w:szCs w:val="28"/>
              </w:rPr>
              <w:t>18</w:t>
            </w:r>
            <w:r>
              <w:rPr>
                <w:rFonts w:hint="eastAsia" w:ascii="仿宋" w:hAnsi="仿宋" w:eastAsia="仿宋" w:cs="Times New Roman"/>
                <w:color w:val="000000"/>
                <w:kern w:val="2"/>
                <w:sz w:val="28"/>
                <w:szCs w:val="28"/>
              </w:rPr>
              <w:t>号，</w:t>
            </w:r>
            <w:r>
              <w:rPr>
                <w:rFonts w:ascii="仿宋" w:hAnsi="仿宋" w:eastAsia="仿宋" w:cs="Times New Roman"/>
                <w:color w:val="000000"/>
                <w:kern w:val="2"/>
                <w:sz w:val="28"/>
                <w:szCs w:val="28"/>
              </w:rPr>
              <w:t>2018</w:t>
            </w:r>
            <w:r>
              <w:rPr>
                <w:rFonts w:hint="eastAsia" w:ascii="仿宋" w:hAnsi="仿宋" w:eastAsia="仿宋" w:cs="Times New Roman"/>
                <w:color w:val="000000"/>
                <w:kern w:val="2"/>
                <w:sz w:val="28"/>
                <w:szCs w:val="28"/>
              </w:rPr>
              <w:t>年</w:t>
            </w:r>
            <w:r>
              <w:rPr>
                <w:rFonts w:ascii="仿宋" w:hAnsi="仿宋" w:eastAsia="仿宋" w:cs="Times New Roman"/>
                <w:color w:val="000000"/>
                <w:kern w:val="2"/>
                <w:sz w:val="28"/>
                <w:szCs w:val="28"/>
              </w:rPr>
              <w:t>9</w:t>
            </w:r>
            <w:r>
              <w:rPr>
                <w:rFonts w:hint="eastAsia" w:ascii="仿宋" w:hAnsi="仿宋" w:eastAsia="仿宋" w:cs="Times New Roman"/>
                <w:color w:val="000000"/>
                <w:kern w:val="2"/>
                <w:sz w:val="28"/>
                <w:szCs w:val="28"/>
              </w:rPr>
              <w:t>月</w:t>
            </w:r>
            <w:r>
              <w:rPr>
                <w:rFonts w:ascii="仿宋" w:hAnsi="仿宋" w:eastAsia="仿宋" w:cs="Times New Roman"/>
                <w:color w:val="000000"/>
                <w:kern w:val="2"/>
                <w:sz w:val="28"/>
                <w:szCs w:val="28"/>
              </w:rPr>
              <w:t>28</w:t>
            </w:r>
            <w:r>
              <w:rPr>
                <w:rFonts w:hint="eastAsia" w:ascii="仿宋" w:hAnsi="仿宋" w:eastAsia="仿宋" w:cs="Times New Roman"/>
                <w:color w:val="000000"/>
                <w:kern w:val="2"/>
                <w:sz w:val="28"/>
                <w:szCs w:val="28"/>
              </w:rPr>
              <w:t>日依据《住房城乡建设部关于修改《建筑工程施工许可管理办法》的决定》中华人民共和国住房和城乡建设部令第</w:t>
            </w:r>
            <w:r>
              <w:rPr>
                <w:rFonts w:ascii="仿宋" w:hAnsi="仿宋" w:eastAsia="仿宋" w:cs="Times New Roman"/>
                <w:color w:val="000000"/>
                <w:kern w:val="2"/>
                <w:sz w:val="28"/>
                <w:szCs w:val="28"/>
              </w:rPr>
              <w:t>42</w:t>
            </w:r>
            <w:r>
              <w:rPr>
                <w:rFonts w:hint="eastAsia" w:ascii="仿宋" w:hAnsi="仿宋" w:eastAsia="仿宋" w:cs="Times New Roman"/>
                <w:color w:val="000000"/>
                <w:kern w:val="2"/>
                <w:sz w:val="28"/>
                <w:szCs w:val="28"/>
              </w:rPr>
              <w:t>号修改）第二条；《山东省房屋建筑和市政工程施工许可管理办法》第二条。</w:t>
            </w:r>
          </w:p>
          <w:p w14:paraId="37D9904D">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结合民用建筑修建防空地下室审批</w:t>
            </w:r>
          </w:p>
          <w:p w14:paraId="65A5E010">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依据：《山东省实施〈人民防空法〉办法》（</w:t>
            </w:r>
            <w:r>
              <w:rPr>
                <w:rFonts w:ascii="仿宋" w:hAnsi="仿宋" w:eastAsia="仿宋"/>
                <w:color w:val="000000"/>
                <w:sz w:val="28"/>
                <w:szCs w:val="28"/>
              </w:rPr>
              <w:t>1998</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通过）第十六条“城市新建民用建筑，建设单位应当按照国家规定修建防空地下室；……结合民用建筑修建防空地下室的工作，由人民防空主管部门管理。对应建防空地下室的建设项目，未经人民防空主管部门审核同意，规划、建设、公安消防等部门不得办理有关手续。”</w:t>
            </w:r>
          </w:p>
          <w:p w14:paraId="76C5DA17">
            <w:pPr>
              <w:spacing w:line="240" w:lineRule="auto"/>
              <w:ind w:right="641"/>
              <w:rPr>
                <w:rFonts w:hint="eastAsia" w:ascii="仿宋" w:hAnsi="仿宋" w:eastAsia="仿宋"/>
                <w:color w:val="000000"/>
                <w:sz w:val="28"/>
                <w:szCs w:val="28"/>
              </w:rPr>
            </w:pPr>
          </w:p>
          <w:p w14:paraId="14201FB8">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建筑废弃物资源化利用方案备案</w:t>
            </w:r>
          </w:p>
          <w:p w14:paraId="6CFACB3F">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青岛市建筑废弃物资源化利用条例</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建设单位应当在新建、改建工程申请办理施工许可证前，编制建筑废弃物资源化利用方案，报送市、县级市城乡建设行政主管部门备案。</w:t>
            </w:r>
          </w:p>
          <w:p w14:paraId="40E7386F">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因工程建设需要拆除、改动、迁移供水、排水与污水处理设施审核</w:t>
            </w:r>
          </w:p>
          <w:p w14:paraId="00D475D9">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《城市供水条例》第三十条：“因工程建设确需改装、拆除或者迁移城市公共供水设施的，建设单位应当报经县级以上人民政府城市规划行政主管部门和城市供水行政主管部门批准，并采取相应的补救措施。</w:t>
            </w:r>
          </w:p>
          <w:p w14:paraId="70B5A2CC">
            <w:pPr>
              <w:spacing w:line="240" w:lineRule="auto"/>
              <w:ind w:right="641"/>
              <w:rPr>
                <w:rFonts w:hint="eastAsia" w:ascii="仿宋" w:hAnsi="仿宋" w:eastAsia="仿宋"/>
                <w:color w:val="000000"/>
                <w:sz w:val="28"/>
                <w:szCs w:val="28"/>
              </w:rPr>
            </w:pPr>
          </w:p>
          <w:p w14:paraId="154E4A2C">
            <w:pPr>
              <w:spacing w:line="240" w:lineRule="auto"/>
              <w:ind w:right="641"/>
              <w:rPr>
                <w:rFonts w:hint="eastAsia" w:ascii="仿宋" w:hAnsi="仿宋" w:eastAsia="仿宋"/>
                <w:color w:val="000000"/>
                <w:sz w:val="28"/>
                <w:szCs w:val="28"/>
              </w:rPr>
            </w:pPr>
          </w:p>
          <w:p w14:paraId="65DDEF7F">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河道管理范围内建设项目方案审查</w:t>
            </w:r>
          </w:p>
          <w:p w14:paraId="6E671E2B">
            <w:pPr>
              <w:widowControl/>
              <w:spacing w:line="320" w:lineRule="exact"/>
              <w:jc w:val="left"/>
              <w:textAlignment w:val="center"/>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《中华人民共和国防洪法》第二十七条</w:t>
            </w:r>
          </w:p>
          <w:p w14:paraId="15AF815C">
            <w:pPr>
              <w:spacing w:line="240" w:lineRule="auto"/>
              <w:ind w:right="641"/>
              <w:rPr>
                <w:rFonts w:ascii="仿宋" w:hAnsi="仿宋" w:eastAsia="仿宋" w:cs="仿宋_GB2312"/>
                <w:kern w:val="0"/>
                <w:sz w:val="28"/>
                <w:szCs w:val="28"/>
              </w:rPr>
            </w:pPr>
            <w:r>
              <w:rPr>
                <w:rFonts w:hint="eastAsia" w:ascii="仿宋" w:hAnsi="仿宋" w:eastAsia="仿宋" w:cs="仿宋_GB2312"/>
                <w:kern w:val="0"/>
                <w:sz w:val="28"/>
                <w:szCs w:val="28"/>
              </w:rPr>
              <w:t>《中华人民共和国河道管理条例》第十一条</w:t>
            </w:r>
          </w:p>
          <w:p w14:paraId="57C1CCDA">
            <w:pPr>
              <w:spacing w:line="240" w:lineRule="auto"/>
              <w:ind w:right="641"/>
              <w:rPr>
                <w:rFonts w:hint="eastAsia" w:ascii="仿宋" w:hAnsi="仿宋" w:eastAsia="仿宋"/>
                <w:color w:val="000000"/>
                <w:sz w:val="28"/>
                <w:szCs w:val="28"/>
              </w:rPr>
            </w:pPr>
          </w:p>
          <w:p w14:paraId="2FE5F301">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生产建设项目水土保持方案审批</w:t>
            </w:r>
          </w:p>
          <w:p w14:paraId="7CD140BC">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《水土保持法》【法律】《水土保持法》（</w:t>
            </w:r>
            <w:r>
              <w:rPr>
                <w:rFonts w:ascii="仿宋" w:hAnsi="仿宋" w:eastAsia="仿宋" w:cs="仿宋_GB2312"/>
                <w:kern w:val="0"/>
                <w:sz w:val="28"/>
                <w:szCs w:val="28"/>
              </w:rPr>
              <w:t>1991</w:t>
            </w:r>
            <w:r>
              <w:rPr>
                <w:rFonts w:hint="eastAsia" w:ascii="仿宋" w:hAnsi="仿宋" w:eastAsia="仿宋" w:cs="仿宋_GB2312"/>
                <w:kern w:val="0"/>
                <w:sz w:val="28"/>
                <w:szCs w:val="28"/>
              </w:rPr>
              <w:t>年</w:t>
            </w:r>
            <w:r>
              <w:rPr>
                <w:rFonts w:ascii="仿宋" w:hAnsi="仿宋" w:eastAsia="仿宋" w:cs="仿宋_GB2312"/>
                <w:kern w:val="0"/>
                <w:sz w:val="28"/>
                <w:szCs w:val="28"/>
              </w:rPr>
              <w:t>6</w:t>
            </w:r>
            <w:r>
              <w:rPr>
                <w:rFonts w:hint="eastAsia" w:ascii="仿宋" w:hAnsi="仿宋" w:eastAsia="仿宋" w:cs="仿宋_GB2312"/>
                <w:kern w:val="0"/>
                <w:sz w:val="28"/>
                <w:szCs w:val="28"/>
              </w:rPr>
              <w:t>月通过，</w:t>
            </w:r>
            <w:r>
              <w:rPr>
                <w:rFonts w:ascii="仿宋" w:hAnsi="仿宋" w:eastAsia="仿宋" w:cs="仿宋_GB2312"/>
                <w:kern w:val="0"/>
                <w:sz w:val="28"/>
                <w:szCs w:val="28"/>
              </w:rPr>
              <w:t>2010</w:t>
            </w:r>
            <w:r>
              <w:rPr>
                <w:rFonts w:hint="eastAsia" w:ascii="仿宋" w:hAnsi="仿宋" w:eastAsia="仿宋" w:cs="仿宋_GB2312"/>
                <w:kern w:val="0"/>
                <w:sz w:val="28"/>
                <w:szCs w:val="28"/>
              </w:rPr>
              <w:t>年</w:t>
            </w:r>
            <w:r>
              <w:rPr>
                <w:rFonts w:ascii="仿宋" w:hAnsi="仿宋" w:eastAsia="仿宋" w:cs="仿宋_GB2312"/>
                <w:kern w:val="0"/>
                <w:sz w:val="28"/>
                <w:szCs w:val="28"/>
              </w:rPr>
              <w:t>12</w:t>
            </w:r>
            <w:r>
              <w:rPr>
                <w:rFonts w:hint="eastAsia" w:ascii="仿宋" w:hAnsi="仿宋" w:eastAsia="仿宋" w:cs="仿宋_GB2312"/>
                <w:kern w:val="0"/>
                <w:sz w:val="28"/>
                <w:szCs w:val="28"/>
              </w:rPr>
              <w:t>月修订）第二十五条《山东省水土保持条例》第二十二条第二款</w:t>
            </w:r>
          </w:p>
          <w:p w14:paraId="4C7D231B">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占用农业灌溉水源、灌排工程设施审批</w:t>
            </w:r>
          </w:p>
          <w:p w14:paraId="313B3798">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《国务院对确需保留的行政审批项目设定行政许可的决定》附件第</w:t>
            </w:r>
            <w:r>
              <w:rPr>
                <w:rFonts w:ascii="仿宋" w:hAnsi="仿宋" w:eastAsia="仿宋" w:cs="仿宋_GB2312"/>
                <w:kern w:val="0"/>
                <w:sz w:val="28"/>
                <w:szCs w:val="28"/>
              </w:rPr>
              <w:t>170</w:t>
            </w:r>
            <w:r>
              <w:rPr>
                <w:rFonts w:hint="eastAsia" w:ascii="仿宋" w:hAnsi="仿宋" w:eastAsia="仿宋" w:cs="仿宋_GB2312"/>
                <w:kern w:val="0"/>
                <w:sz w:val="28"/>
                <w:szCs w:val="28"/>
              </w:rPr>
              <w:t>项：占用农业灌溉水源、灌排工程设施审批。实施机关：各级人民政府水行政主管部门、流域管理机构。</w:t>
            </w:r>
          </w:p>
          <w:p w14:paraId="1480E556">
            <w:pPr>
              <w:spacing w:line="240" w:lineRule="auto"/>
              <w:ind w:right="641"/>
              <w:rPr>
                <w:rFonts w:hint="eastAsia" w:ascii="仿宋" w:hAnsi="仿宋" w:eastAsia="仿宋"/>
                <w:color w:val="000000"/>
                <w:sz w:val="28"/>
                <w:szCs w:val="28"/>
              </w:rPr>
            </w:pPr>
          </w:p>
          <w:p w14:paraId="2942DA31">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办理工程质量监督手续</w:t>
            </w:r>
          </w:p>
          <w:p w14:paraId="4998003D">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建筑工程施工许可管理办法（</w:t>
            </w:r>
            <w:r>
              <w:rPr>
                <w:rFonts w:ascii="仿宋" w:hAnsi="仿宋" w:eastAsia="仿宋" w:cs="仿宋_GB2312"/>
                <w:kern w:val="0"/>
                <w:sz w:val="28"/>
                <w:szCs w:val="28"/>
              </w:rPr>
              <w:t>2014</w:t>
            </w:r>
            <w:r>
              <w:rPr>
                <w:rFonts w:hint="eastAsia" w:ascii="仿宋" w:hAnsi="仿宋" w:eastAsia="仿宋" w:cs="仿宋_GB2312"/>
                <w:kern w:val="0"/>
                <w:sz w:val="28"/>
                <w:szCs w:val="28"/>
              </w:rPr>
              <w:t>年</w:t>
            </w:r>
            <w:r>
              <w:rPr>
                <w:rFonts w:ascii="仿宋" w:hAnsi="仿宋" w:eastAsia="仿宋" w:cs="仿宋_GB2312"/>
                <w:kern w:val="0"/>
                <w:sz w:val="28"/>
                <w:szCs w:val="28"/>
              </w:rPr>
              <w:t>6</w:t>
            </w:r>
            <w:r>
              <w:rPr>
                <w:rFonts w:hint="eastAsia" w:ascii="仿宋" w:hAnsi="仿宋" w:eastAsia="仿宋" w:cs="仿宋_GB2312"/>
                <w:kern w:val="0"/>
                <w:sz w:val="28"/>
                <w:szCs w:val="28"/>
              </w:rPr>
              <w:t>月住房和城乡建设部令第</w:t>
            </w:r>
            <w:r>
              <w:rPr>
                <w:rFonts w:ascii="仿宋" w:hAnsi="仿宋" w:eastAsia="仿宋" w:cs="仿宋_GB2312"/>
                <w:kern w:val="0"/>
                <w:sz w:val="28"/>
                <w:szCs w:val="28"/>
              </w:rPr>
              <w:t>18</w:t>
            </w:r>
            <w:r>
              <w:rPr>
                <w:rFonts w:hint="eastAsia" w:ascii="仿宋" w:hAnsi="仿宋" w:eastAsia="仿宋" w:cs="仿宋_GB2312"/>
                <w:kern w:val="0"/>
                <w:sz w:val="28"/>
                <w:szCs w:val="28"/>
              </w:rPr>
              <w:t>号，</w:t>
            </w:r>
            <w:r>
              <w:rPr>
                <w:rFonts w:ascii="仿宋" w:hAnsi="仿宋" w:eastAsia="仿宋" w:cs="仿宋_GB2312"/>
                <w:kern w:val="0"/>
                <w:sz w:val="28"/>
                <w:szCs w:val="28"/>
              </w:rPr>
              <w:t>2018</w:t>
            </w:r>
            <w:r>
              <w:rPr>
                <w:rFonts w:hint="eastAsia" w:ascii="仿宋" w:hAnsi="仿宋" w:eastAsia="仿宋" w:cs="仿宋_GB2312"/>
                <w:kern w:val="0"/>
                <w:sz w:val="28"/>
                <w:szCs w:val="28"/>
              </w:rPr>
              <w:t>年</w:t>
            </w:r>
            <w:r>
              <w:rPr>
                <w:rFonts w:ascii="仿宋" w:hAnsi="仿宋" w:eastAsia="仿宋" w:cs="仿宋_GB2312"/>
                <w:kern w:val="0"/>
                <w:sz w:val="28"/>
                <w:szCs w:val="28"/>
              </w:rPr>
              <w:t>9</w:t>
            </w:r>
            <w:r>
              <w:rPr>
                <w:rFonts w:hint="eastAsia" w:ascii="仿宋" w:hAnsi="仿宋" w:eastAsia="仿宋" w:cs="仿宋_GB2312"/>
                <w:kern w:val="0"/>
                <w:sz w:val="28"/>
                <w:szCs w:val="28"/>
              </w:rPr>
              <w:t>月</w:t>
            </w:r>
            <w:r>
              <w:rPr>
                <w:rFonts w:ascii="仿宋" w:hAnsi="仿宋" w:eastAsia="仿宋" w:cs="仿宋_GB2312"/>
                <w:kern w:val="0"/>
                <w:sz w:val="28"/>
                <w:szCs w:val="28"/>
              </w:rPr>
              <w:t>28</w:t>
            </w:r>
            <w:r>
              <w:rPr>
                <w:rFonts w:hint="eastAsia" w:ascii="仿宋" w:hAnsi="仿宋" w:eastAsia="仿宋" w:cs="仿宋_GB2312"/>
                <w:kern w:val="0"/>
                <w:sz w:val="28"/>
                <w:szCs w:val="28"/>
              </w:rPr>
              <w:t>日依据《住房城乡建设部关于修改《建筑工程施工许可管理办法》的决定》中华人民共和国住房和城乡建设部令第</w:t>
            </w:r>
            <w:r>
              <w:rPr>
                <w:rFonts w:ascii="仿宋" w:hAnsi="仿宋" w:eastAsia="仿宋" w:cs="仿宋_GB2312"/>
                <w:kern w:val="0"/>
                <w:sz w:val="28"/>
                <w:szCs w:val="28"/>
              </w:rPr>
              <w:t>42</w:t>
            </w:r>
            <w:r>
              <w:rPr>
                <w:rFonts w:hint="eastAsia" w:ascii="仿宋" w:hAnsi="仿宋" w:eastAsia="仿宋" w:cs="仿宋_GB2312"/>
                <w:kern w:val="0"/>
                <w:sz w:val="28"/>
                <w:szCs w:val="28"/>
              </w:rPr>
              <w:t>号修改）第二条</w:t>
            </w:r>
          </w:p>
          <w:p w14:paraId="1A6B2509">
            <w:pPr>
              <w:spacing w:line="240" w:lineRule="auto"/>
              <w:ind w:right="641"/>
              <w:rPr>
                <w:rFonts w:hint="eastAsia" w:ascii="仿宋" w:hAnsi="仿宋" w:eastAsia="仿宋"/>
                <w:color w:val="000000"/>
                <w:sz w:val="28"/>
                <w:szCs w:val="28"/>
              </w:rPr>
            </w:pPr>
          </w:p>
          <w:p w14:paraId="5BA494EE">
            <w:pPr>
              <w:spacing w:line="240" w:lineRule="auto"/>
              <w:ind w:right="641"/>
              <w:rPr>
                <w:rFonts w:hint="eastAsia" w:ascii="仿宋" w:hAnsi="仿宋" w:eastAsia="仿宋"/>
                <w:color w:val="000000"/>
                <w:sz w:val="28"/>
                <w:szCs w:val="28"/>
              </w:rPr>
            </w:pPr>
          </w:p>
          <w:p w14:paraId="5F035695">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办理施工安全监督手续、人防工程质量监督登记</w:t>
            </w:r>
          </w:p>
          <w:p w14:paraId="3197A51B">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建筑工程施工许可管理办法（</w:t>
            </w:r>
            <w:r>
              <w:rPr>
                <w:rFonts w:ascii="仿宋" w:hAnsi="仿宋" w:eastAsia="仿宋" w:cs="仿宋_GB2312"/>
                <w:kern w:val="0"/>
                <w:sz w:val="28"/>
                <w:szCs w:val="28"/>
              </w:rPr>
              <w:t>2014</w:t>
            </w:r>
            <w:r>
              <w:rPr>
                <w:rFonts w:hint="eastAsia" w:ascii="仿宋" w:hAnsi="仿宋" w:eastAsia="仿宋" w:cs="仿宋_GB2312"/>
                <w:kern w:val="0"/>
                <w:sz w:val="28"/>
                <w:szCs w:val="28"/>
              </w:rPr>
              <w:t>年</w:t>
            </w:r>
            <w:r>
              <w:rPr>
                <w:rFonts w:ascii="仿宋" w:hAnsi="仿宋" w:eastAsia="仿宋" w:cs="仿宋_GB2312"/>
                <w:kern w:val="0"/>
                <w:sz w:val="28"/>
                <w:szCs w:val="28"/>
              </w:rPr>
              <w:t>6</w:t>
            </w:r>
            <w:r>
              <w:rPr>
                <w:rFonts w:hint="eastAsia" w:ascii="仿宋" w:hAnsi="仿宋" w:eastAsia="仿宋" w:cs="仿宋_GB2312"/>
                <w:kern w:val="0"/>
                <w:sz w:val="28"/>
                <w:szCs w:val="28"/>
              </w:rPr>
              <w:t>月住房和城乡建设部令第</w:t>
            </w:r>
            <w:r>
              <w:rPr>
                <w:rFonts w:ascii="仿宋" w:hAnsi="仿宋" w:eastAsia="仿宋" w:cs="仿宋_GB2312"/>
                <w:kern w:val="0"/>
                <w:sz w:val="28"/>
                <w:szCs w:val="28"/>
              </w:rPr>
              <w:t>18</w:t>
            </w:r>
            <w:r>
              <w:rPr>
                <w:rFonts w:hint="eastAsia" w:ascii="仿宋" w:hAnsi="仿宋" w:eastAsia="仿宋" w:cs="仿宋_GB2312"/>
                <w:kern w:val="0"/>
                <w:sz w:val="28"/>
                <w:szCs w:val="28"/>
              </w:rPr>
              <w:t>号，</w:t>
            </w:r>
            <w:r>
              <w:rPr>
                <w:rFonts w:ascii="仿宋" w:hAnsi="仿宋" w:eastAsia="仿宋" w:cs="仿宋_GB2312"/>
                <w:kern w:val="0"/>
                <w:sz w:val="28"/>
                <w:szCs w:val="28"/>
              </w:rPr>
              <w:t>2018</w:t>
            </w:r>
            <w:r>
              <w:rPr>
                <w:rFonts w:hint="eastAsia" w:ascii="仿宋" w:hAnsi="仿宋" w:eastAsia="仿宋" w:cs="仿宋_GB2312"/>
                <w:kern w:val="0"/>
                <w:sz w:val="28"/>
                <w:szCs w:val="28"/>
              </w:rPr>
              <w:t>年</w:t>
            </w:r>
            <w:r>
              <w:rPr>
                <w:rFonts w:ascii="仿宋" w:hAnsi="仿宋" w:eastAsia="仿宋" w:cs="仿宋_GB2312"/>
                <w:kern w:val="0"/>
                <w:sz w:val="28"/>
                <w:szCs w:val="28"/>
              </w:rPr>
              <w:t>9</w:t>
            </w:r>
            <w:r>
              <w:rPr>
                <w:rFonts w:hint="eastAsia" w:ascii="仿宋" w:hAnsi="仿宋" w:eastAsia="仿宋" w:cs="仿宋_GB2312"/>
                <w:kern w:val="0"/>
                <w:sz w:val="28"/>
                <w:szCs w:val="28"/>
              </w:rPr>
              <w:t>月</w:t>
            </w:r>
            <w:r>
              <w:rPr>
                <w:rFonts w:ascii="仿宋" w:hAnsi="仿宋" w:eastAsia="仿宋" w:cs="仿宋_GB2312"/>
                <w:kern w:val="0"/>
                <w:sz w:val="28"/>
                <w:szCs w:val="28"/>
              </w:rPr>
              <w:t>28</w:t>
            </w:r>
            <w:r>
              <w:rPr>
                <w:rFonts w:hint="eastAsia" w:ascii="仿宋" w:hAnsi="仿宋" w:eastAsia="仿宋" w:cs="仿宋_GB2312"/>
                <w:kern w:val="0"/>
                <w:sz w:val="28"/>
                <w:szCs w:val="28"/>
              </w:rPr>
              <w:t>日依据《住房城乡建设部关于修改《建筑工程施工许可管理办法》的决定》中华人民共和国住房和城乡建设部令第</w:t>
            </w:r>
            <w:r>
              <w:rPr>
                <w:rFonts w:ascii="仿宋" w:hAnsi="仿宋" w:eastAsia="仿宋" w:cs="仿宋_GB2312"/>
                <w:kern w:val="0"/>
                <w:sz w:val="28"/>
                <w:szCs w:val="28"/>
              </w:rPr>
              <w:t>42</w:t>
            </w:r>
            <w:r>
              <w:rPr>
                <w:rFonts w:hint="eastAsia" w:ascii="仿宋" w:hAnsi="仿宋" w:eastAsia="仿宋" w:cs="仿宋_GB2312"/>
                <w:kern w:val="0"/>
                <w:sz w:val="28"/>
                <w:szCs w:val="28"/>
              </w:rPr>
              <w:t>号修改）第二条</w:t>
            </w:r>
          </w:p>
          <w:p w14:paraId="2A081637">
            <w:pPr>
              <w:spacing w:line="240" w:lineRule="auto"/>
              <w:ind w:right="641"/>
              <w:rPr>
                <w:rFonts w:hint="eastAsia" w:ascii="仿宋" w:hAnsi="仿宋" w:eastAsia="仿宋"/>
                <w:color w:val="000000"/>
                <w:sz w:val="28"/>
                <w:szCs w:val="28"/>
              </w:rPr>
            </w:pPr>
          </w:p>
          <w:p w14:paraId="079E2CA7">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房屋建筑工程和市政基础设施工程竣工验收备案</w:t>
            </w:r>
          </w:p>
          <w:p w14:paraId="1CA839A6">
            <w:pPr>
              <w:spacing w:line="240" w:lineRule="auto"/>
              <w:ind w:right="641"/>
              <w:rPr>
                <w:rFonts w:hint="eastAsia" w:ascii="仿宋" w:hAnsi="仿宋" w:eastAsia="仿宋" w:cs="仿宋_GB2312"/>
                <w:kern w:val="0"/>
                <w:sz w:val="28"/>
                <w:szCs w:val="28"/>
                <w:lang w:val="en-US" w:eastAsia="zh-CN"/>
              </w:rPr>
            </w:pPr>
            <w:r>
              <w:rPr>
                <w:rFonts w:hint="eastAsia" w:ascii="仿宋" w:hAnsi="仿宋" w:eastAsia="仿宋"/>
                <w:color w:val="000000"/>
                <w:sz w:val="28"/>
                <w:szCs w:val="28"/>
              </w:rPr>
              <w:t>依据：</w:t>
            </w:r>
            <w:r>
              <w:rPr>
                <w:rFonts w:hint="eastAsia" w:ascii="仿宋" w:hAnsi="仿宋" w:eastAsia="仿宋" w:cs="仿宋_GB2312"/>
                <w:kern w:val="0"/>
                <w:sz w:val="28"/>
                <w:szCs w:val="28"/>
              </w:rPr>
              <w:t>建设工程质量管理条例</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第四十九条：建设单位应当自建设工程竣工验收合格之日起</w:t>
            </w:r>
            <w:r>
              <w:rPr>
                <w:rFonts w:ascii="仿宋" w:hAnsi="仿宋" w:eastAsia="仿宋" w:cs="仿宋_GB2312"/>
                <w:kern w:val="0"/>
                <w:sz w:val="28"/>
                <w:szCs w:val="28"/>
              </w:rPr>
              <w:t>15</w:t>
            </w:r>
            <w:r>
              <w:rPr>
                <w:rFonts w:hint="eastAsia" w:ascii="仿宋" w:hAnsi="仿宋" w:eastAsia="仿宋" w:cs="仿宋_GB2312"/>
                <w:kern w:val="0"/>
                <w:sz w:val="28"/>
                <w:szCs w:val="28"/>
              </w:rPr>
              <w:t>日内，将建设工程竣工验收报告和规划、公安消防、环保等部门出具的认可文件或者准许使用文件报建设行政主管部门或者其他有关部门备案</w:t>
            </w:r>
            <w:r>
              <w:rPr>
                <w:rFonts w:hint="eastAsia" w:ascii="仿宋" w:hAnsi="仿宋" w:eastAsia="仿宋" w:cs="仿宋_GB2312"/>
                <w:kern w:val="0"/>
                <w:sz w:val="28"/>
                <w:szCs w:val="28"/>
                <w:lang w:eastAsia="zh-CN"/>
              </w:rPr>
              <w:t>。</w:t>
            </w:r>
            <w:bookmarkStart w:id="0" w:name="_GoBack"/>
            <w:bookmarkEnd w:id="0"/>
          </w:p>
          <w:p w14:paraId="578F1697">
            <w:pPr>
              <w:spacing w:line="240" w:lineRule="auto"/>
              <w:ind w:right="641"/>
              <w:rPr>
                <w:rFonts w:hint="eastAsia" w:ascii="仿宋" w:hAnsi="仿宋" w:eastAsia="仿宋"/>
                <w:color w:val="000000"/>
                <w:sz w:val="28"/>
                <w:szCs w:val="28"/>
              </w:rPr>
            </w:pPr>
          </w:p>
          <w:p w14:paraId="71ECFECE">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人防工程竣工验收备案</w:t>
            </w:r>
          </w:p>
          <w:p w14:paraId="041A90BB">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《人民防空工程建设管理规定》第三十八条：“人民防空工程竣工验收实行备案制度。人民防空工程建设单位应当自工程竣工验收合格之日起</w:t>
            </w:r>
            <w:r>
              <w:rPr>
                <w:rFonts w:ascii="仿宋" w:hAnsi="仿宋" w:eastAsia="仿宋" w:cs="仿宋_GB2312"/>
                <w:kern w:val="0"/>
                <w:sz w:val="28"/>
                <w:szCs w:val="28"/>
              </w:rPr>
              <w:t>15</w:t>
            </w:r>
            <w:r>
              <w:rPr>
                <w:rFonts w:hint="eastAsia" w:ascii="仿宋" w:hAnsi="仿宋" w:eastAsia="仿宋" w:cs="仿宋_GB2312"/>
                <w:kern w:val="0"/>
                <w:sz w:val="28"/>
                <w:szCs w:val="28"/>
              </w:rPr>
              <w:t>日内，将工程竣工验收报告和接受委托的工程质量监督机构及有关部门出具的认可文件报人民防空主管部门备案。</w:t>
            </w:r>
          </w:p>
          <w:p w14:paraId="28BBE9AB">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防空地下室易地建设审批</w:t>
            </w:r>
          </w:p>
          <w:p w14:paraId="01834C97">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人民防空法》第二十二条：“城市新建民用建筑，按照国家有关规定修建战时可用于防空的地下室。《山东省实施〈人民防空法〉办法》第十六条：“城市新建民用建筑，建设单位应当按照国家规定修建防空地下室；不宜修建的，必须报人民防空主管部门批准，并按规定缴纳易地建设费，由人民防空主管部门组织易地建设。</w:t>
            </w:r>
          </w:p>
          <w:p w14:paraId="64151908">
            <w:pPr>
              <w:spacing w:line="240" w:lineRule="auto"/>
              <w:ind w:right="641"/>
              <w:rPr>
                <w:rFonts w:hint="eastAsia" w:ascii="仿宋" w:hAnsi="仿宋" w:eastAsia="仿宋"/>
                <w:color w:val="000000"/>
                <w:sz w:val="28"/>
                <w:szCs w:val="28"/>
              </w:rPr>
            </w:pPr>
          </w:p>
          <w:p w14:paraId="4ED1A2EF">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企业投资项目核准</w:t>
            </w:r>
          </w:p>
          <w:p w14:paraId="6D9812DF">
            <w:pPr>
              <w:jc w:val="left"/>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企业投资项目核准和备案管理条例》第三条：“……对前款规定以外的项目，实行备案管理。除国务院另有规定的，实行备案管理的项目按照属地原则备案，备案机关及其权限由省、自治区、直辖市和计划单列市人民政府规定。第十三条</w:t>
            </w:r>
          </w:p>
          <w:p w14:paraId="1CB2447E">
            <w:pPr>
              <w:spacing w:line="240" w:lineRule="auto"/>
              <w:ind w:right="641"/>
              <w:rPr>
                <w:rFonts w:hint="eastAsia" w:ascii="仿宋" w:hAnsi="仿宋" w:eastAsia="仿宋"/>
                <w:color w:val="000000"/>
                <w:sz w:val="28"/>
                <w:szCs w:val="28"/>
              </w:rPr>
            </w:pPr>
          </w:p>
          <w:p w14:paraId="0E1E1D1E">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企业技术改造投资项目核准</w:t>
            </w:r>
          </w:p>
          <w:p w14:paraId="3BAEC1AA">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《企业投资项目核准和备案管理条例》（</w:t>
            </w:r>
            <w:r>
              <w:rPr>
                <w:rFonts w:ascii="仿宋" w:hAnsi="仿宋" w:eastAsia="仿宋" w:cs="仿宋_GB2312"/>
                <w:kern w:val="0"/>
                <w:sz w:val="28"/>
                <w:szCs w:val="28"/>
              </w:rPr>
              <w:t>2016</w:t>
            </w:r>
            <w:r>
              <w:rPr>
                <w:rFonts w:hint="eastAsia" w:ascii="仿宋" w:hAnsi="仿宋" w:eastAsia="仿宋" w:cs="仿宋_GB2312"/>
                <w:kern w:val="0"/>
                <w:sz w:val="28"/>
                <w:szCs w:val="28"/>
              </w:rPr>
              <w:t>年</w:t>
            </w:r>
            <w:r>
              <w:rPr>
                <w:rFonts w:ascii="仿宋" w:hAnsi="仿宋" w:eastAsia="仿宋" w:cs="仿宋_GB2312"/>
                <w:kern w:val="0"/>
                <w:sz w:val="28"/>
                <w:szCs w:val="28"/>
              </w:rPr>
              <w:t>11</w:t>
            </w:r>
            <w:r>
              <w:rPr>
                <w:rFonts w:hint="eastAsia" w:ascii="仿宋" w:hAnsi="仿宋" w:eastAsia="仿宋" w:cs="仿宋_GB2312"/>
                <w:kern w:val="0"/>
                <w:sz w:val="28"/>
                <w:szCs w:val="28"/>
              </w:rPr>
              <w:t>月国务院令第</w:t>
            </w:r>
            <w:r>
              <w:rPr>
                <w:rFonts w:ascii="仿宋" w:hAnsi="仿宋" w:eastAsia="仿宋" w:cs="仿宋_GB2312"/>
                <w:kern w:val="0"/>
                <w:sz w:val="28"/>
                <w:szCs w:val="28"/>
              </w:rPr>
              <w:t>673</w:t>
            </w:r>
            <w:r>
              <w:rPr>
                <w:rFonts w:hint="eastAsia" w:ascii="仿宋" w:hAnsi="仿宋" w:eastAsia="仿宋" w:cs="仿宋_GB2312"/>
                <w:kern w:val="0"/>
                <w:sz w:val="28"/>
                <w:szCs w:val="28"/>
              </w:rPr>
              <w:t>号）第三条：“对关系国家安全、涉及全国重大生产力布局、战略性资源开发和重大公共利益等项目，实行核准管理。</w:t>
            </w:r>
          </w:p>
          <w:p w14:paraId="5BF1BEB0">
            <w:pPr>
              <w:spacing w:line="240" w:lineRule="auto"/>
              <w:ind w:right="641"/>
              <w:rPr>
                <w:rFonts w:hint="eastAsia" w:ascii="仿宋" w:hAnsi="仿宋" w:eastAsia="仿宋"/>
                <w:color w:val="000000"/>
                <w:sz w:val="28"/>
                <w:szCs w:val="28"/>
              </w:rPr>
            </w:pPr>
          </w:p>
          <w:p w14:paraId="19C59ACA">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名称：</w:t>
            </w:r>
            <w:r>
              <w:rPr>
                <w:rFonts w:hint="eastAsia" w:ascii="仿宋" w:hAnsi="仿宋" w:eastAsia="仿宋" w:cs="仿宋_GB2312"/>
                <w:b/>
                <w:kern w:val="0"/>
                <w:sz w:val="28"/>
                <w:szCs w:val="28"/>
              </w:rPr>
              <w:t>企业技术改造投资项目备案</w:t>
            </w:r>
          </w:p>
          <w:p w14:paraId="258E84E9">
            <w:pPr>
              <w:spacing w:line="240" w:lineRule="auto"/>
              <w:ind w:right="641"/>
              <w:rPr>
                <w:rFonts w:ascii="仿宋" w:hAnsi="仿宋" w:eastAsia="仿宋" w:cs="仿宋_GB2312"/>
                <w:kern w:val="0"/>
                <w:sz w:val="28"/>
                <w:szCs w:val="28"/>
              </w:rPr>
            </w:pPr>
            <w:r>
              <w:rPr>
                <w:rFonts w:hint="eastAsia" w:ascii="仿宋" w:hAnsi="仿宋" w:eastAsia="仿宋"/>
                <w:color w:val="000000"/>
                <w:sz w:val="28"/>
                <w:szCs w:val="28"/>
              </w:rPr>
              <w:t>依据：</w:t>
            </w:r>
            <w:r>
              <w:rPr>
                <w:rFonts w:hint="eastAsia" w:ascii="仿宋" w:hAnsi="仿宋" w:eastAsia="仿宋" w:cs="仿宋_GB2312"/>
                <w:kern w:val="0"/>
                <w:sz w:val="28"/>
                <w:szCs w:val="28"/>
              </w:rPr>
              <w:t>《企业投资项目核准和备案管理条例》第三条：“对关系国家安全、涉及全国重大生产力布局、战略性资源开发和重大公共利益等项目，实行核准管理。</w:t>
            </w:r>
          </w:p>
          <w:p w14:paraId="6BA082DC">
            <w:pPr>
              <w:spacing w:line="240" w:lineRule="auto"/>
              <w:ind w:right="641"/>
              <w:rPr>
                <w:rFonts w:hint="eastAsia" w:ascii="仿宋" w:hAnsi="仿宋" w:eastAsia="仿宋"/>
                <w:color w:val="000000"/>
                <w:sz w:val="28"/>
                <w:szCs w:val="28"/>
              </w:rPr>
            </w:pPr>
          </w:p>
          <w:p w14:paraId="512D79DF">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政府投资项目建议书审批（自有财力）、</w:t>
            </w:r>
            <w:r>
              <w:fldChar w:fldCharType="begin"/>
            </w:r>
            <w:r>
              <w:instrText xml:space="preserve"> HYPERLINK "http://qdhdzwfw.sd.gov.cn/hd/icity/powerduty/qzInfo?id=738788CEEAA7486B9994A6F3672101A4&amp;type=1" \t "http://qdhdzwfw.sd.gov.cn/hd//icity/powerduty/_blank" </w:instrText>
            </w:r>
            <w:r>
              <w:fldChar w:fldCharType="separate"/>
            </w:r>
            <w:r>
              <w:rPr>
                <w:rFonts w:hint="eastAsia" w:ascii="仿宋_GB2312" w:hAnsi="仿宋_GB2312" w:eastAsia="仿宋_GB2312" w:cs="仿宋_GB2312"/>
                <w:b/>
                <w:kern w:val="0"/>
                <w:sz w:val="28"/>
                <w:szCs w:val="28"/>
              </w:rPr>
              <w:t>政府投资项目可行性研究报告审批</w:t>
            </w:r>
            <w:r>
              <w:rPr>
                <w:rFonts w:hint="eastAsia" w:ascii="仿宋_GB2312" w:hAnsi="仿宋_GB2312" w:eastAsia="仿宋_GB2312" w:cs="仿宋_GB2312"/>
                <w:b/>
                <w:kern w:val="0"/>
                <w:sz w:val="28"/>
                <w:szCs w:val="28"/>
              </w:rPr>
              <w:fldChar w:fldCharType="end"/>
            </w:r>
            <w:r>
              <w:rPr>
                <w:rFonts w:hint="eastAsia" w:ascii="仿宋_GB2312" w:hAnsi="仿宋_GB2312" w:eastAsia="仿宋_GB2312" w:cs="仿宋_GB2312"/>
                <w:b/>
                <w:kern w:val="0"/>
                <w:sz w:val="28"/>
                <w:szCs w:val="28"/>
              </w:rPr>
              <w:t>（自有财力）、</w:t>
            </w:r>
            <w:r>
              <w:fldChar w:fldCharType="begin"/>
            </w:r>
            <w:r>
              <w:instrText xml:space="preserve"> HYPERLINK "http://qdhdzwfw.sd.gov.cn/hd/icity/powerduty/qzInfo?id=F7CF3CB1D95946E2887DF53734D7F1BE&amp;type=1" \t "http://qdhdzwfw.sd.gov.cn/hd//icity/powerduty/_blank" </w:instrText>
            </w:r>
            <w:r>
              <w:fldChar w:fldCharType="separate"/>
            </w:r>
            <w:r>
              <w:rPr>
                <w:rFonts w:hint="eastAsia" w:ascii="仿宋_GB2312" w:hAnsi="仿宋_GB2312" w:eastAsia="仿宋_GB2312" w:cs="仿宋_GB2312"/>
                <w:b/>
                <w:kern w:val="0"/>
                <w:sz w:val="28"/>
                <w:szCs w:val="28"/>
              </w:rPr>
              <w:t>政府投资项目初步设计概算审批</w:t>
            </w:r>
            <w:r>
              <w:rPr>
                <w:rFonts w:hint="eastAsia" w:ascii="仿宋_GB2312" w:hAnsi="仿宋_GB2312" w:eastAsia="仿宋_GB2312" w:cs="仿宋_GB2312"/>
                <w:b/>
                <w:kern w:val="0"/>
                <w:sz w:val="28"/>
                <w:szCs w:val="28"/>
              </w:rPr>
              <w:fldChar w:fldCharType="end"/>
            </w:r>
            <w:r>
              <w:rPr>
                <w:rFonts w:hint="eastAsia" w:ascii="仿宋_GB2312" w:hAnsi="仿宋_GB2312" w:eastAsia="仿宋_GB2312" w:cs="仿宋_GB2312"/>
                <w:b/>
                <w:kern w:val="0"/>
                <w:sz w:val="28"/>
                <w:szCs w:val="28"/>
              </w:rPr>
              <w:t>（自有财力）</w:t>
            </w:r>
          </w:p>
          <w:p w14:paraId="410A3F4A">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fldChar w:fldCharType="begin"/>
            </w:r>
            <w:r>
              <w:instrText xml:space="preserve"> HYPERLINK "http://www.gov.cn/zhengce/content/2019-05/05/content_5388798.htm" \t "_blank" </w:instrText>
            </w:r>
            <w:r>
              <w:fldChar w:fldCharType="separate"/>
            </w:r>
            <w:r>
              <w:rPr>
                <w:rFonts w:hint="eastAsia" w:ascii="仿宋_GB2312" w:hAnsi="仿宋_GB2312" w:eastAsia="仿宋_GB2312" w:cs="仿宋_GB2312"/>
                <w:kern w:val="0"/>
                <w:sz w:val="28"/>
                <w:szCs w:val="28"/>
              </w:rPr>
              <w:t>《政府投资条例》</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第九条：“政府采取直接投资方式、资本金注入方式投资的项目</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以下统称政府投资项目</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，项目单位应当编制项目建议书、可行性研究报告、初步设计，按照政府投资管理权限和规定的程序，报投资主管部门或者其他有关部门审批。</w:t>
            </w:r>
          </w:p>
          <w:p w14:paraId="5E34B4BA">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政府投资项目的监督管理（自有财力）</w:t>
            </w:r>
          </w:p>
          <w:p w14:paraId="13A3C0A1">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fldChar w:fldCharType="begin"/>
            </w:r>
            <w:r>
              <w:instrText xml:space="preserve"> HYPERLINK "http://www.gov.cn/zhengce/content/2019-05/05/content_5388798.htm" \t "_blank" </w:instrText>
            </w:r>
            <w:r>
              <w:fldChar w:fldCharType="separate"/>
            </w:r>
            <w:r>
              <w:rPr>
                <w:rFonts w:hint="eastAsia" w:ascii="仿宋_GB2312" w:hAnsi="仿宋_GB2312" w:eastAsia="仿宋_GB2312" w:cs="仿宋_GB2312"/>
                <w:kern w:val="0"/>
                <w:sz w:val="28"/>
                <w:szCs w:val="28"/>
              </w:rPr>
              <w:t>政府投资条例</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第二十七条　投资主管部门和依法对政府投资项目负有监督管理职责的其他部门应当采取在线监测、现场核查等方式，加强对政府投资项目实施情况的监督检查。</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项目单位应当通过在线平台如实报送政府投资项目开工建设、建设进度、竣工的基本信息。</w:t>
            </w:r>
          </w:p>
          <w:p w14:paraId="6F0C18B6">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建设项目用地预审与选址意见书</w:t>
            </w:r>
          </w:p>
          <w:p w14:paraId="674BFC5D">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中华人民共和国土地管理法第五十二条</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建设项目可行性研究论证时，土地行政主管部门可以根据土地利用总体规划、土地利用年度计划和建设用地标准，对建设用地有关事项进行审查，并提出意见。</w:t>
            </w:r>
          </w:p>
          <w:p w14:paraId="043805FF">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建设用地规划许可证</w:t>
            </w:r>
          </w:p>
          <w:p w14:paraId="3F919B1C">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中华人民共和国城乡规划法第三十七条：“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14:paraId="71B234D7">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建设工程规划许可证</w:t>
            </w:r>
          </w:p>
          <w:p w14:paraId="317B95B5">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中华人民共和国城乡规划法第四十条：“在城市、镇规划区内进行建筑物、构筑物、道路、管线和其他工程建设的，建设单位或者个人应当向城市、县人民政府城乡规划主管部门或者省、自治区、直辖市人民政府确定的镇人民政府申请办理建设工程规划许可证。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14:paraId="63F4F193">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建设工程规划验线</w:t>
            </w:r>
          </w:p>
          <w:p w14:paraId="79AA3933">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《山东省城乡规划条例》（</w:t>
            </w:r>
            <w:r>
              <w:rPr>
                <w:rFonts w:ascii="仿宋_GB2312" w:hAnsi="仿宋_GB2312" w:eastAsia="仿宋_GB2312" w:cs="仿宋_GB2312"/>
                <w:kern w:val="0"/>
                <w:sz w:val="28"/>
                <w:szCs w:val="28"/>
              </w:rPr>
              <w:t>2012</w:t>
            </w:r>
            <w:r>
              <w:rPr>
                <w:rFonts w:hint="eastAsia" w:ascii="仿宋_GB2312" w:hAnsi="仿宋_GB2312" w:eastAsia="仿宋_GB2312" w:cs="仿宋_GB2312"/>
                <w:kern w:val="0"/>
                <w:sz w:val="28"/>
                <w:szCs w:val="28"/>
              </w:rPr>
              <w:t>年</w:t>
            </w:r>
            <w:r>
              <w:rPr>
                <w:rFonts w:ascii="仿宋_GB2312" w:hAnsi="仿宋_GB2312" w:eastAsia="仿宋_GB2312" w:cs="仿宋_GB2312"/>
                <w:kern w:val="0"/>
                <w:sz w:val="28"/>
                <w:szCs w:val="28"/>
              </w:rPr>
              <w:t>8</w:t>
            </w:r>
            <w:r>
              <w:rPr>
                <w:rFonts w:hint="eastAsia" w:ascii="仿宋_GB2312" w:hAnsi="仿宋_GB2312" w:eastAsia="仿宋_GB2312" w:cs="仿宋_GB2312"/>
                <w:kern w:val="0"/>
                <w:sz w:val="28"/>
                <w:szCs w:val="28"/>
              </w:rPr>
              <w:t>月通过</w:t>
            </w:r>
            <w:r>
              <w:rPr>
                <w:rFonts w:ascii="仿宋_GB2312" w:hAnsi="仿宋_GB2312" w:eastAsia="仿宋_GB2312" w:cs="仿宋_GB2312"/>
                <w:kern w:val="0"/>
                <w:sz w:val="28"/>
                <w:szCs w:val="28"/>
              </w:rPr>
              <w:t xml:space="preserve"> 2018</w:t>
            </w:r>
            <w:r>
              <w:rPr>
                <w:rFonts w:hint="eastAsia" w:ascii="仿宋_GB2312" w:hAnsi="仿宋_GB2312" w:eastAsia="仿宋_GB2312" w:cs="仿宋_GB2312"/>
                <w:kern w:val="0"/>
                <w:sz w:val="28"/>
                <w:szCs w:val="28"/>
              </w:rPr>
              <w:t>年</w:t>
            </w:r>
            <w:r>
              <w:rPr>
                <w:rFonts w:ascii="仿宋_GB2312" w:hAnsi="仿宋_GB2312" w:eastAsia="仿宋_GB2312" w:cs="仿宋_GB2312"/>
                <w:kern w:val="0"/>
                <w:sz w:val="28"/>
                <w:szCs w:val="28"/>
              </w:rPr>
              <w:t>9</w:t>
            </w:r>
            <w:r>
              <w:rPr>
                <w:rFonts w:hint="eastAsia" w:ascii="仿宋_GB2312" w:hAnsi="仿宋_GB2312" w:eastAsia="仿宋_GB2312" w:cs="仿宋_GB2312"/>
                <w:kern w:val="0"/>
                <w:sz w:val="28"/>
                <w:szCs w:val="28"/>
              </w:rPr>
              <w:t>月修正）第五十二条：“建设工程在开工前和建筑基础施工完成后，城乡规划主管部门应当通过向社会购买服务的方式，委托具备相应条件的单位分别进行验线，经城市、县城乡规划主管部门核发建设工程规划验线确认书后，方可开工或者继续施工。</w:t>
            </w:r>
          </w:p>
          <w:p w14:paraId="183375BA">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建设工程竣工规划核实</w:t>
            </w:r>
          </w:p>
          <w:p w14:paraId="670C35A2">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《城乡规划法》（</w:t>
            </w:r>
            <w:r>
              <w:rPr>
                <w:rFonts w:ascii="仿宋_GB2312" w:hAnsi="仿宋_GB2312" w:eastAsia="仿宋_GB2312" w:cs="仿宋_GB2312"/>
                <w:kern w:val="0"/>
                <w:sz w:val="28"/>
                <w:szCs w:val="28"/>
              </w:rPr>
              <w:t>2007</w:t>
            </w:r>
            <w:r>
              <w:rPr>
                <w:rFonts w:hint="eastAsia" w:ascii="仿宋_GB2312" w:hAnsi="仿宋_GB2312" w:eastAsia="仿宋_GB2312" w:cs="仿宋_GB2312"/>
                <w:kern w:val="0"/>
                <w:sz w:val="28"/>
                <w:szCs w:val="28"/>
              </w:rPr>
              <w:t>年</w:t>
            </w:r>
            <w:r>
              <w:rPr>
                <w:rFonts w:ascii="仿宋_GB2312" w:hAnsi="仿宋_GB2312" w:eastAsia="仿宋_GB2312" w:cs="仿宋_GB2312"/>
                <w:kern w:val="0"/>
                <w:sz w:val="28"/>
                <w:szCs w:val="28"/>
              </w:rPr>
              <w:t>10</w:t>
            </w:r>
            <w:r>
              <w:rPr>
                <w:rFonts w:hint="eastAsia" w:ascii="仿宋_GB2312" w:hAnsi="仿宋_GB2312" w:eastAsia="仿宋_GB2312" w:cs="仿宋_GB2312"/>
                <w:kern w:val="0"/>
                <w:sz w:val="28"/>
                <w:szCs w:val="28"/>
              </w:rPr>
              <w:t>月通过，</w:t>
            </w:r>
            <w:r>
              <w:rPr>
                <w:rFonts w:ascii="仿宋_GB2312" w:hAnsi="仿宋_GB2312" w:eastAsia="仿宋_GB2312" w:cs="仿宋_GB2312"/>
                <w:kern w:val="0"/>
                <w:sz w:val="28"/>
                <w:szCs w:val="28"/>
              </w:rPr>
              <w:t>2015</w:t>
            </w:r>
            <w:r>
              <w:rPr>
                <w:rFonts w:hint="eastAsia" w:ascii="仿宋_GB2312" w:hAnsi="仿宋_GB2312" w:eastAsia="仿宋_GB2312" w:cs="仿宋_GB2312"/>
                <w:kern w:val="0"/>
                <w:sz w:val="28"/>
                <w:szCs w:val="28"/>
              </w:rPr>
              <w:t>年</w:t>
            </w: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月修正）第四十五条</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县级以上地方人民政府城乡规划主管部门按照国务院规定对建设工程是否符合规划条件予以核实。未经核实或者经核实不符合规划条件的，建设单位不得组织竣工验收。建设单位应当在竣工验收后六个月内向城乡规划主管部门报送有关竣工验收资料。”</w:t>
            </w:r>
          </w:p>
          <w:p w14:paraId="36931894">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房屋建筑起重机械使用登记</w:t>
            </w:r>
          </w:p>
          <w:p w14:paraId="2D80EA41">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建筑起重机械安全监督管理规定第十七条：“使用单位应当自建筑起重机械安装验收合格之日起</w:t>
            </w:r>
            <w:r>
              <w:rPr>
                <w:rFonts w:ascii="仿宋_GB2312" w:hAnsi="仿宋_GB2312" w:eastAsia="仿宋_GB2312" w:cs="仿宋_GB2312"/>
                <w:kern w:val="0"/>
                <w:sz w:val="28"/>
                <w:szCs w:val="28"/>
              </w:rPr>
              <w:t>30</w:t>
            </w:r>
            <w:r>
              <w:rPr>
                <w:rFonts w:hint="eastAsia" w:ascii="仿宋_GB2312" w:hAnsi="仿宋_GB2312" w:eastAsia="仿宋_GB2312" w:cs="仿宋_GB2312"/>
                <w:kern w:val="0"/>
                <w:sz w:val="28"/>
                <w:szCs w:val="28"/>
              </w:rPr>
              <w:t>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14:paraId="45EB871E">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房屋建筑起重机械安装（拆卸）备案</w:t>
            </w:r>
          </w:p>
          <w:p w14:paraId="0F4A4106">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建设工程安全生产管理条例第十一条</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建设单位应当将拆除工程发包给具有相应资质等级的施工单位。建设单位应当在拆除工程施工</w:t>
            </w:r>
            <w:r>
              <w:rPr>
                <w:rFonts w:ascii="仿宋_GB2312" w:hAnsi="仿宋_GB2312" w:eastAsia="仿宋_GB2312" w:cs="仿宋_GB2312"/>
                <w:kern w:val="0"/>
                <w:sz w:val="28"/>
                <w:szCs w:val="28"/>
              </w:rPr>
              <w:t>15</w:t>
            </w:r>
            <w:r>
              <w:rPr>
                <w:rFonts w:hint="eastAsia" w:ascii="仿宋_GB2312" w:hAnsi="仿宋_GB2312" w:eastAsia="仿宋_GB2312" w:cs="仿宋_GB2312"/>
                <w:kern w:val="0"/>
                <w:sz w:val="28"/>
                <w:szCs w:val="28"/>
              </w:rPr>
              <w:t>日前，将下列资料报送建设工程所在地的县级以上地方人民政府建设行政主管部门或者其他有关部门备案</w:t>
            </w:r>
          </w:p>
          <w:p w14:paraId="062309E7">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建筑物高处悬挂作业登记</w:t>
            </w:r>
          </w:p>
          <w:p w14:paraId="7596AE48">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《青岛市安全生产条例</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》第二十条从事高处悬挂作业的生产经营单位，应当配备相应的技术人员和作业设备、防护用品，并持下列材料到所在区（市）建设行政主管部门备案</w:t>
            </w:r>
          </w:p>
          <w:p w14:paraId="2210EC1D">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房屋建筑工程和市政基础设施工程竣工验收及监督检查（含人防工程）</w:t>
            </w:r>
          </w:p>
          <w:p w14:paraId="412755CC">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房屋建筑工程和市政基础设施工程竣工验收备案管理暂行办法第四条：建设单位应当自工程竣工验收合格之日起</w:t>
            </w:r>
            <w:r>
              <w:rPr>
                <w:rFonts w:ascii="仿宋_GB2312" w:hAnsi="仿宋_GB2312" w:eastAsia="仿宋_GB2312" w:cs="仿宋_GB2312"/>
                <w:kern w:val="0"/>
                <w:sz w:val="28"/>
                <w:szCs w:val="28"/>
              </w:rPr>
              <w:t>15</w:t>
            </w:r>
            <w:r>
              <w:rPr>
                <w:rFonts w:hint="eastAsia" w:ascii="仿宋_GB2312" w:hAnsi="仿宋_GB2312" w:eastAsia="仿宋_GB2312" w:cs="仿宋_GB2312"/>
                <w:kern w:val="0"/>
                <w:sz w:val="28"/>
                <w:szCs w:val="28"/>
              </w:rPr>
              <w:t>日内，依照本办法规定，向工程所在地的县级以上地方人民政府建设行政主管部门（以下简称备案机关）备案</w:t>
            </w:r>
          </w:p>
          <w:p w14:paraId="2393CB66">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房屋建筑拆除工程竣工验收备案管理</w:t>
            </w:r>
          </w:p>
          <w:p w14:paraId="1D66DD80">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《青岛市房屋建筑拆除工程管理办法》（青岛市人民政府令第</w:t>
            </w:r>
            <w:r>
              <w:rPr>
                <w:rFonts w:ascii="仿宋_GB2312" w:hAnsi="仿宋_GB2312" w:eastAsia="仿宋_GB2312" w:cs="仿宋_GB2312"/>
                <w:kern w:val="0"/>
                <w:sz w:val="28"/>
                <w:szCs w:val="28"/>
              </w:rPr>
              <w:t>233</w:t>
            </w:r>
            <w:r>
              <w:rPr>
                <w:rFonts w:hint="eastAsia" w:ascii="仿宋_GB2312" w:hAnsi="仿宋_GB2312" w:eastAsia="仿宋_GB2312" w:cs="仿宋_GB2312"/>
                <w:kern w:val="0"/>
                <w:sz w:val="28"/>
                <w:szCs w:val="28"/>
              </w:rPr>
              <w:t>号）第四十二条：拆除施工和建筑废弃物清运全部结束后，建设单位应当组织施工企业、监理单位对拆除工程进行验收。验收合格后，建设单位应当在</w:t>
            </w:r>
            <w:r>
              <w:rPr>
                <w:rFonts w:ascii="仿宋_GB2312" w:hAnsi="仿宋_GB2312" w:eastAsia="仿宋_GB2312" w:cs="仿宋_GB2312"/>
                <w:kern w:val="0"/>
                <w:sz w:val="28"/>
                <w:szCs w:val="28"/>
              </w:rPr>
              <w:t>15</w:t>
            </w:r>
            <w:r>
              <w:rPr>
                <w:rFonts w:hint="eastAsia" w:ascii="仿宋_GB2312" w:hAnsi="仿宋_GB2312" w:eastAsia="仿宋_GB2312" w:cs="仿宋_GB2312"/>
                <w:kern w:val="0"/>
                <w:sz w:val="28"/>
                <w:szCs w:val="28"/>
              </w:rPr>
              <w:t>日内将验收报告报送区（市）城乡建设主管部门备案；区（市）城乡建设主管部门应当及时将备案信息报送市城乡建设主管部门。</w:t>
            </w:r>
          </w:p>
          <w:p w14:paraId="46218D75">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房屋建筑拆除工程施工备案</w:t>
            </w:r>
          </w:p>
          <w:p w14:paraId="3E90853E">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建设工程安全生产管理条例第十一条</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建设单位应当将拆除工程发包给具有相应资质等级的施工单位。建设单位应当在拆除工程施工</w:t>
            </w:r>
            <w:r>
              <w:rPr>
                <w:rFonts w:ascii="仿宋_GB2312" w:hAnsi="仿宋_GB2312" w:eastAsia="仿宋_GB2312" w:cs="仿宋_GB2312"/>
                <w:kern w:val="0"/>
                <w:sz w:val="28"/>
                <w:szCs w:val="28"/>
              </w:rPr>
              <w:t>15</w:t>
            </w:r>
            <w:r>
              <w:rPr>
                <w:rFonts w:hint="eastAsia" w:ascii="仿宋_GB2312" w:hAnsi="仿宋_GB2312" w:eastAsia="仿宋_GB2312" w:cs="仿宋_GB2312"/>
                <w:kern w:val="0"/>
                <w:sz w:val="28"/>
                <w:szCs w:val="28"/>
              </w:rPr>
              <w:t>日前，将下列资料报送建设工程所在地的县级以上地方人民政府建设行政主管部门或者其他有关部门备案：</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一</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施工单位资质等级证明；</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二</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拟拆除建筑物、构筑物及可能危及毗邻建筑的说明；</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三</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拆除施工组织方案；</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四</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堆放、清除废弃物的措施。实施爆破作业的，应当遵守国家有关民用爆炸物品管理的规定。</w:t>
            </w:r>
          </w:p>
          <w:p w14:paraId="60041BDC">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城镇污水排入排水管网许可</w:t>
            </w:r>
          </w:p>
          <w:p w14:paraId="51736750">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城镇排水与污水处理条例》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14:paraId="5157CB36">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雨水、污水设施及专用排水设施接入城市排水管网方案备案</w:t>
            </w:r>
          </w:p>
          <w:p w14:paraId="42CC30B4">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rPr>
                <w:rFonts w:hint="eastAsia" w:ascii="仿宋_GB2312" w:hAnsi="仿宋_GB2312" w:eastAsia="仿宋_GB2312" w:cs="仿宋_GB2312"/>
                <w:kern w:val="0"/>
                <w:sz w:val="28"/>
                <w:szCs w:val="28"/>
              </w:rPr>
              <w:t>《青岛市市政工程设施管理办法》第三十七条第一款：“雨水、污水设施需接入城市排水管网的，应当按照有关技术标准和规范要求，编制接入方案，报市市政工程行政管理部门，市市政工程行政管理部门认为不符合技术标准和规范要求的，应当书面告知排放单位修改接入方案。”</w:t>
            </w:r>
          </w:p>
          <w:p w14:paraId="35163739">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企业投资项目核准</w:t>
            </w:r>
            <w:r>
              <w:rPr>
                <w:rFonts w:ascii="仿宋_GB2312" w:hAnsi="仿宋_GB2312" w:eastAsia="仿宋_GB2312" w:cs="仿宋_GB2312"/>
                <w:b/>
                <w:kern w:val="0"/>
                <w:sz w:val="28"/>
                <w:szCs w:val="28"/>
              </w:rPr>
              <w:t>——</w:t>
            </w:r>
            <w:r>
              <w:rPr>
                <w:rFonts w:hint="eastAsia" w:ascii="仿宋_GB2312" w:hAnsi="仿宋_GB2312" w:eastAsia="仿宋_GB2312" w:cs="仿宋_GB2312"/>
                <w:b/>
                <w:kern w:val="0"/>
                <w:sz w:val="28"/>
                <w:szCs w:val="28"/>
              </w:rPr>
              <w:t>企业投资</w:t>
            </w:r>
            <w:r>
              <w:rPr>
                <w:rFonts w:ascii="仿宋_GB2312" w:hAnsi="仿宋_GB2312" w:eastAsia="仿宋_GB2312" w:cs="仿宋_GB2312"/>
                <w:b/>
                <w:kern w:val="0"/>
                <w:sz w:val="28"/>
                <w:szCs w:val="28"/>
              </w:rPr>
              <w:t>6</w:t>
            </w:r>
            <w:r>
              <w:rPr>
                <w:rFonts w:hint="eastAsia" w:ascii="仿宋_GB2312" w:hAnsi="仿宋_GB2312" w:eastAsia="仿宋_GB2312" w:cs="仿宋_GB2312"/>
                <w:b/>
                <w:kern w:val="0"/>
                <w:sz w:val="28"/>
                <w:szCs w:val="28"/>
              </w:rPr>
              <w:t>吨</w:t>
            </w:r>
            <w:r>
              <w:rPr>
                <w:rFonts w:ascii="仿宋_GB2312" w:hAnsi="仿宋_GB2312" w:eastAsia="仿宋_GB2312" w:cs="仿宋_GB2312"/>
                <w:b/>
                <w:kern w:val="0"/>
                <w:sz w:val="28"/>
                <w:szCs w:val="28"/>
              </w:rPr>
              <w:t>/9</w:t>
            </w:r>
            <w:r>
              <w:rPr>
                <w:rFonts w:hint="eastAsia" w:ascii="仿宋_GB2312" w:hAnsi="仿宋_GB2312" w:eastAsia="仿宋_GB2312" w:cs="仿宋_GB2312"/>
                <w:b/>
                <w:kern w:val="0"/>
                <w:sz w:val="28"/>
                <w:szCs w:val="28"/>
              </w:rPr>
              <w:t>座以下通用飞机和</w:t>
            </w:r>
            <w:r>
              <w:rPr>
                <w:rFonts w:ascii="仿宋_GB2312" w:hAnsi="仿宋_GB2312" w:eastAsia="仿宋_GB2312" w:cs="仿宋_GB2312"/>
                <w:b/>
                <w:kern w:val="0"/>
                <w:sz w:val="28"/>
                <w:szCs w:val="28"/>
              </w:rPr>
              <w:t>3</w:t>
            </w:r>
            <w:r>
              <w:rPr>
                <w:rFonts w:hint="eastAsia" w:ascii="仿宋_GB2312" w:hAnsi="仿宋_GB2312" w:eastAsia="仿宋_GB2312" w:cs="仿宋_GB2312"/>
                <w:b/>
                <w:kern w:val="0"/>
                <w:sz w:val="28"/>
                <w:szCs w:val="28"/>
              </w:rPr>
              <w:t>吨以下直升机制造项目核准；企业投资国家级风景名胜区、国家自然保护区、全国重点文物保护单位区域内总投资</w:t>
            </w:r>
            <w:r>
              <w:rPr>
                <w:rFonts w:ascii="仿宋_GB2312" w:hAnsi="仿宋_GB2312" w:eastAsia="仿宋_GB2312" w:cs="仿宋_GB2312"/>
                <w:b/>
                <w:kern w:val="0"/>
                <w:sz w:val="28"/>
                <w:szCs w:val="28"/>
              </w:rPr>
              <w:t>5000</w:t>
            </w:r>
            <w:r>
              <w:rPr>
                <w:rFonts w:hint="eastAsia" w:ascii="仿宋_GB2312" w:hAnsi="仿宋_GB2312" w:eastAsia="仿宋_GB2312" w:cs="仿宋_GB2312"/>
                <w:b/>
                <w:kern w:val="0"/>
                <w:sz w:val="28"/>
                <w:szCs w:val="28"/>
              </w:rPr>
              <w:t>万元及以上旅游开发和资源保护项目，世界自然和文化遗产保护区内总投资</w:t>
            </w:r>
            <w:r>
              <w:rPr>
                <w:rFonts w:ascii="仿宋_GB2312" w:hAnsi="仿宋_GB2312" w:eastAsia="仿宋_GB2312" w:cs="仿宋_GB2312"/>
                <w:b/>
                <w:kern w:val="0"/>
                <w:sz w:val="28"/>
                <w:szCs w:val="28"/>
              </w:rPr>
              <w:t>3000</w:t>
            </w:r>
            <w:r>
              <w:rPr>
                <w:rFonts w:hint="eastAsia" w:ascii="仿宋_GB2312" w:hAnsi="仿宋_GB2312" w:eastAsia="仿宋_GB2312" w:cs="仿宋_GB2312"/>
                <w:b/>
                <w:kern w:val="0"/>
                <w:sz w:val="28"/>
                <w:szCs w:val="28"/>
              </w:rPr>
              <w:t>万元及以上项目核准；企业投资燃气火电站</w:t>
            </w:r>
            <w:r>
              <w:rPr>
                <w:rFonts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含自备电厂</w:t>
            </w:r>
            <w:r>
              <w:rPr>
                <w:rFonts w:ascii="仿宋_GB2312" w:hAnsi="仿宋_GB2312" w:eastAsia="仿宋_GB2312" w:cs="仿宋_GB2312"/>
                <w:b/>
                <w:kern w:val="0"/>
                <w:sz w:val="28"/>
                <w:szCs w:val="28"/>
              </w:rPr>
              <w:t>)</w:t>
            </w:r>
            <w:r>
              <w:rPr>
                <w:rFonts w:hint="eastAsia" w:ascii="仿宋_GB2312" w:hAnsi="仿宋_GB2312" w:eastAsia="仿宋_GB2312" w:cs="仿宋_GB2312"/>
                <w:b/>
                <w:kern w:val="0"/>
                <w:sz w:val="28"/>
                <w:szCs w:val="28"/>
              </w:rPr>
              <w:t>项目在国家依据总量控制制定的建设规划内核准</w:t>
            </w:r>
          </w:p>
          <w:p w14:paraId="123203A0">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fldChar w:fldCharType="begin"/>
            </w:r>
            <w:r>
              <w:instrText xml:space="preserve"> HYPERLINK "http://www.gov.cn/zhengce/content/2016-12/14/content_5147959.htm" \t "_blank" </w:instrText>
            </w:r>
            <w:r>
              <w:fldChar w:fldCharType="separate"/>
            </w:r>
            <w:r>
              <w:rPr>
                <w:rFonts w:hint="eastAsia" w:ascii="仿宋_GB2312" w:hAnsi="仿宋_GB2312" w:eastAsia="仿宋_GB2312" w:cs="仿宋_GB2312"/>
                <w:kern w:val="0"/>
                <w:sz w:val="28"/>
                <w:szCs w:val="28"/>
              </w:rPr>
              <w:t>《企业投资项目核准和备案管理条例》</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第六条：“企业办理项目核准手续，应当向核准机关提交项目申请书；由国务院核准的项目，向国务院投资主管部门提交项目申请书。法律、行政法规规定办理相关手续作为项目核准前置条件的，企业应当提交已经办理相关手续的证明文件。</w:t>
            </w:r>
          </w:p>
          <w:p w14:paraId="4C4378FF">
            <w:pPr>
              <w:spacing w:line="240" w:lineRule="auto"/>
              <w:ind w:right="641"/>
              <w:rPr>
                <w:rFonts w:ascii="仿宋_GB2312" w:hAnsi="仿宋_GB2312" w:eastAsia="仿宋_GB2312" w:cs="仿宋_GB2312"/>
                <w:b/>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企业投资项目备案</w:t>
            </w:r>
            <w:r>
              <w:rPr>
                <w:rFonts w:ascii="仿宋_GB2312" w:hAnsi="仿宋_GB2312" w:eastAsia="仿宋_GB2312" w:cs="仿宋_GB2312"/>
                <w:b/>
                <w:kern w:val="0"/>
                <w:sz w:val="28"/>
                <w:szCs w:val="28"/>
              </w:rPr>
              <w:t>——</w:t>
            </w:r>
            <w:r>
              <w:rPr>
                <w:rFonts w:hint="eastAsia" w:ascii="仿宋_GB2312" w:hAnsi="仿宋_GB2312" w:eastAsia="仿宋_GB2312" w:cs="仿宋_GB2312"/>
                <w:b/>
                <w:kern w:val="0"/>
                <w:sz w:val="28"/>
                <w:szCs w:val="28"/>
              </w:rPr>
              <w:t>非跨设区的市企业投资项目备案，不含汽车投资项目、境外投资项目</w:t>
            </w:r>
          </w:p>
          <w:p w14:paraId="447E507C">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fldChar w:fldCharType="begin"/>
            </w:r>
            <w:r>
              <w:instrText xml:space="preserve"> HYPERLINK "http://www.gov.cn/gongbao/content/2017/content_5157169.htm" \t "_blank" </w:instrText>
            </w:r>
            <w:r>
              <w:fldChar w:fldCharType="separate"/>
            </w:r>
            <w:r>
              <w:rPr>
                <w:rFonts w:hint="eastAsia" w:ascii="仿宋_GB2312" w:hAnsi="仿宋_GB2312" w:eastAsia="仿宋_GB2312" w:cs="仿宋_GB2312"/>
                <w:kern w:val="0"/>
                <w:sz w:val="28"/>
                <w:szCs w:val="28"/>
              </w:rPr>
              <w:t>企业投资项目核准和备案管理条例</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第三条：“……对前款规定以外的项目，实行备案管理。除国务院另有规定的，实行备案管理的项目按照属地原则备案，备案机关及其权限由省、自治区、直辖市和计划单列市人民政府规定。</w:t>
            </w:r>
          </w:p>
          <w:p w14:paraId="72E8EFC0">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创业投资企业备案</w:t>
            </w:r>
          </w:p>
          <w:p w14:paraId="64970FBA">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fldChar w:fldCharType="begin"/>
            </w:r>
            <w:r>
              <w:instrText xml:space="preserve"> HYPERLINK "http://www.gov.cn/flfg/2005-11/15/content_99008.htm" \t "_blank" </w:instrText>
            </w:r>
            <w:r>
              <w:fldChar w:fldCharType="separate"/>
            </w:r>
            <w:r>
              <w:rPr>
                <w:rFonts w:hint="eastAsia" w:ascii="仿宋_GB2312" w:hAnsi="仿宋_GB2312" w:eastAsia="仿宋_GB2312" w:cs="仿宋_GB2312"/>
                <w:kern w:val="0"/>
                <w:sz w:val="28"/>
                <w:szCs w:val="28"/>
              </w:rPr>
              <w:t>创业投资企业管理暂行办法</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第四条：创业投资企业的备案管理部门分国务院管理部门和省级（含副省级城市）管理部门两级。国务院管理部门为国家发展和改革委员会；省级（含副省级城市）管理部门由同级人民政府确定，报国务院管理部门备案后履行相应的备案管理职责，并在创业投资企业备案管理业务上接受国务院管理部门的指导。</w:t>
            </w:r>
          </w:p>
          <w:p w14:paraId="47ED02EF">
            <w:pPr>
              <w:spacing w:line="240" w:lineRule="auto"/>
              <w:ind w:right="641"/>
              <w:rPr>
                <w:rFonts w:ascii="仿宋_GB2312" w:hAnsi="仿宋_GB2312" w:eastAsia="仿宋_GB2312" w:cs="仿宋_GB2312"/>
                <w:b/>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企业技术改造投资项目核准</w:t>
            </w:r>
            <w:r>
              <w:rPr>
                <w:rFonts w:ascii="仿宋_GB2312" w:hAnsi="仿宋_GB2312" w:eastAsia="仿宋_GB2312" w:cs="仿宋_GB2312"/>
                <w:b/>
                <w:kern w:val="0"/>
                <w:sz w:val="28"/>
                <w:szCs w:val="28"/>
              </w:rPr>
              <w:t>——</w:t>
            </w:r>
            <w:r>
              <w:rPr>
                <w:rFonts w:hint="eastAsia" w:ascii="仿宋_GB2312" w:hAnsi="仿宋_GB2312" w:eastAsia="仿宋_GB2312" w:cs="仿宋_GB2312"/>
                <w:b/>
                <w:kern w:val="0"/>
                <w:sz w:val="28"/>
                <w:szCs w:val="28"/>
              </w:rPr>
              <w:t>稀土冶炼分离、深加工项目核准、黄金：采选矿项目核准、火电站：分布式燃气发电项目核准、变性燃料乙醇项目核准</w:t>
            </w:r>
          </w:p>
          <w:p w14:paraId="57AA77EF">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fldChar w:fldCharType="begin"/>
            </w:r>
            <w:r>
              <w:instrText xml:space="preserve"> HYPERLINK "http://www.gov.cn/zhengce/content/2016-12/14/content_5147959.htm" \t "_blank" </w:instrText>
            </w:r>
            <w:r>
              <w:fldChar w:fldCharType="separate"/>
            </w:r>
            <w:r>
              <w:rPr>
                <w:rFonts w:hint="eastAsia" w:ascii="仿宋_GB2312" w:hAnsi="仿宋_GB2312" w:eastAsia="仿宋_GB2312" w:cs="仿宋_GB2312"/>
                <w:kern w:val="0"/>
                <w:sz w:val="28"/>
                <w:szCs w:val="28"/>
              </w:rPr>
              <w:t>《企业投资项目核准和备案管理条例》</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第六条：“企业办理项目核准手续，应当向核准机关提交项目申请书；由国务院核准的项目，向国务院投资主管部门提交项目申请书。法律、行政法规规定办理相关手续作为项目核准前置条件的，企业应当提交已经办理相关手续的证明文件。</w:t>
            </w:r>
          </w:p>
          <w:p w14:paraId="6A1E1457">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b/>
                <w:kern w:val="0"/>
                <w:sz w:val="28"/>
                <w:szCs w:val="28"/>
              </w:rPr>
              <w:t>技工学校审批</w:t>
            </w:r>
            <w:r>
              <w:rPr>
                <w:rFonts w:ascii="仿宋_GB2312" w:hAnsi="仿宋_GB2312" w:eastAsia="仿宋_GB2312" w:cs="仿宋_GB2312"/>
                <w:b/>
                <w:kern w:val="0"/>
                <w:sz w:val="28"/>
                <w:szCs w:val="28"/>
              </w:rPr>
              <w:t>——</w:t>
            </w:r>
            <w:r>
              <w:rPr>
                <w:rFonts w:hint="eastAsia" w:ascii="仿宋_GB2312" w:hAnsi="仿宋_GB2312" w:eastAsia="仿宋_GB2312" w:cs="仿宋_GB2312"/>
                <w:b/>
                <w:kern w:val="0"/>
                <w:sz w:val="28"/>
                <w:szCs w:val="28"/>
              </w:rPr>
              <w:t>高级技工学校设立审批</w:t>
            </w:r>
          </w:p>
          <w:p w14:paraId="116C9070">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fldChar w:fldCharType="begin"/>
            </w:r>
            <w:r>
              <w:instrText xml:space="preserve"> HYPERLINK "http://search.shandong.gov.cn/%E4%B8%AD%E5%8D%8E%E4%BA%BA%E6%B0%91%E5%85%B1%E5%92%8C%E5%9B%BD%E8%81%8C%E4%B8%9A%E6%95%99%E8%82%B2%E6%B3%95%20%20http:/www.gov.cn/banshi/2005-05/25/content_928.htm" \t "_blank" </w:instrText>
            </w:r>
            <w:r>
              <w:fldChar w:fldCharType="separate"/>
            </w:r>
            <w:r>
              <w:rPr>
                <w:rFonts w:hint="eastAsia" w:ascii="仿宋_GB2312" w:hAnsi="仿宋_GB2312" w:eastAsia="仿宋_GB2312" w:cs="仿宋_GB2312"/>
                <w:kern w:val="0"/>
                <w:sz w:val="28"/>
                <w:szCs w:val="28"/>
              </w:rPr>
              <w:t>教育法</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第十一条“国务院教育行政部门负责职业教育工作的统筹规划、综合协调、宏观管理。国务院教育行政部门、劳动行政部门和其他有关部门在国务院规定的职责范围内，分别负责有关的职业教育工作。</w:t>
            </w:r>
          </w:p>
          <w:p w14:paraId="36868E7B">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kern w:val="0"/>
                <w:sz w:val="28"/>
                <w:szCs w:val="28"/>
              </w:rPr>
              <w:t>企业实行不定时工作制和综合计算工时工作制审批</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自贸区范围内省属企业</w:t>
            </w:r>
          </w:p>
          <w:p w14:paraId="32D9CA26">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依据：</w:t>
            </w:r>
            <w:r>
              <w:fldChar w:fldCharType="begin"/>
            </w:r>
            <w:r>
              <w:instrText xml:space="preserve"> HYPERLINK "http://www.npc.gov.cn/npc/xinwen/2019-01/07/content_2070261.htm" \t "_blank" </w:instrText>
            </w:r>
            <w:r>
              <w:fldChar w:fldCharType="separate"/>
            </w:r>
            <w:r>
              <w:rPr>
                <w:rFonts w:hint="eastAsia" w:ascii="仿宋_GB2312" w:hAnsi="仿宋_GB2312" w:eastAsia="仿宋_GB2312" w:cs="仿宋_GB2312"/>
                <w:kern w:val="0"/>
                <w:sz w:val="28"/>
                <w:szCs w:val="28"/>
              </w:rPr>
              <w:t>《中华人民共和国劳动法》</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第三十九条：企业因生产特点不能实行本法第三十六条、第三十八条规定的，经劳动行政部门批准，可以实行其他工作和休息办法。</w:t>
            </w:r>
          </w:p>
          <w:p w14:paraId="58C9B086">
            <w:pPr>
              <w:spacing w:line="240" w:lineRule="auto"/>
              <w:ind w:right="641"/>
              <w:rPr>
                <w:rFonts w:ascii="仿宋_GB2312" w:hAnsi="仿宋_GB2312" w:eastAsia="仿宋_GB2312" w:cs="仿宋_GB2312"/>
                <w:kern w:val="0"/>
                <w:sz w:val="28"/>
                <w:szCs w:val="28"/>
              </w:rPr>
            </w:pPr>
            <w:r>
              <w:rPr>
                <w:rFonts w:hint="eastAsia" w:ascii="仿宋" w:hAnsi="仿宋" w:eastAsia="仿宋"/>
                <w:color w:val="000000"/>
                <w:sz w:val="28"/>
                <w:szCs w:val="28"/>
              </w:rPr>
              <w:t>名称：</w:t>
            </w:r>
            <w:r>
              <w:rPr>
                <w:rFonts w:hint="eastAsia" w:ascii="仿宋_GB2312" w:hAnsi="仿宋_GB2312" w:eastAsia="仿宋_GB2312" w:cs="仿宋_GB2312"/>
                <w:kern w:val="0"/>
                <w:sz w:val="28"/>
                <w:szCs w:val="28"/>
              </w:rPr>
              <w:t>中外合作职业技能培训机构设立审批</w:t>
            </w:r>
          </w:p>
          <w:p w14:paraId="1ABD56D2">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w:t>
            </w:r>
            <w:r>
              <w:fldChar w:fldCharType="begin"/>
            </w:r>
            <w:r>
              <w:instrText xml:space="preserve"> HYPERLINK "http://www.gov.cn/gongbao/content/2003/content_62030.htm" \t "_blank" </w:instrText>
            </w:r>
            <w:r>
              <w:fldChar w:fldCharType="separate"/>
            </w:r>
            <w:r>
              <w:rPr>
                <w:rFonts w:hint="eastAsia" w:ascii="仿宋_GB2312" w:hAnsi="仿宋_GB2312" w:eastAsia="仿宋_GB2312" w:cs="仿宋_GB2312"/>
                <w:kern w:val="0"/>
                <w:sz w:val="28"/>
                <w:szCs w:val="28"/>
              </w:rPr>
              <w:t>《中外合作办学条例》</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申请设立实施职业技能培训的中外合作办学机构，由拟设立机构所在地的省、自治区、直辖市人民政府劳动行政部门审批。</w:t>
            </w:r>
          </w:p>
          <w:p w14:paraId="283104D6">
            <w:pPr>
              <w:spacing w:line="240" w:lineRule="auto"/>
              <w:ind w:right="641"/>
              <w:rPr>
                <w:rFonts w:ascii="仿宋" w:hAnsi="仿宋" w:eastAsia="仿宋"/>
                <w:b/>
                <w:sz w:val="36"/>
                <w:szCs w:val="36"/>
              </w:rPr>
            </w:pPr>
          </w:p>
          <w:p w14:paraId="24167BB4">
            <w:pPr>
              <w:spacing w:line="240" w:lineRule="auto"/>
              <w:ind w:right="641"/>
              <w:rPr>
                <w:rFonts w:ascii="仿宋" w:hAnsi="仿宋" w:eastAsia="仿宋"/>
                <w:b/>
                <w:sz w:val="36"/>
                <w:szCs w:val="36"/>
              </w:rPr>
            </w:pPr>
          </w:p>
          <w:p w14:paraId="48AB2C2B">
            <w:pPr>
              <w:spacing w:line="240" w:lineRule="auto"/>
              <w:ind w:right="641"/>
              <w:rPr>
                <w:rFonts w:ascii="仿宋" w:hAnsi="仿宋" w:eastAsia="仿宋"/>
                <w:b/>
                <w:sz w:val="36"/>
                <w:szCs w:val="36"/>
              </w:rPr>
            </w:pPr>
          </w:p>
          <w:p w14:paraId="05456930">
            <w:pPr>
              <w:spacing w:line="240" w:lineRule="auto"/>
              <w:ind w:right="641"/>
              <w:rPr>
                <w:rFonts w:ascii="仿宋" w:hAnsi="仿宋" w:eastAsia="仿宋"/>
                <w:b/>
                <w:sz w:val="36"/>
                <w:szCs w:val="36"/>
              </w:rPr>
            </w:pPr>
            <w:r>
              <w:rPr>
                <w:rFonts w:hint="eastAsia" w:ascii="仿宋" w:hAnsi="仿宋" w:eastAsia="仿宋"/>
                <w:b/>
                <w:sz w:val="36"/>
                <w:szCs w:val="36"/>
              </w:rPr>
              <w:t>行政处罚类</w:t>
            </w:r>
          </w:p>
          <w:p w14:paraId="6C26EDD7">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建筑业企业超越本企业资质等级或以其他企业的名义承揽工程，或允许其他企业或个人以本企业的名义承揽工程的；与建设单位或企业之间相互串通投标，或以行贿等不正当手段谋取中标的；未取得施工许可证擅自施工等违法行为的处罚</w:t>
            </w:r>
          </w:p>
          <w:p w14:paraId="537778EC">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依据：《行政许可法》（</w:t>
            </w:r>
            <w:r>
              <w:rPr>
                <w:rFonts w:ascii="仿宋" w:hAnsi="仿宋" w:eastAsia="仿宋"/>
                <w:color w:val="000000"/>
                <w:sz w:val="28"/>
                <w:szCs w:val="28"/>
              </w:rPr>
              <w:t>2003</w:t>
            </w:r>
            <w:r>
              <w:rPr>
                <w:rFonts w:hint="eastAsia" w:ascii="仿宋" w:hAnsi="仿宋" w:eastAsia="仿宋"/>
                <w:color w:val="000000"/>
                <w:sz w:val="28"/>
                <w:szCs w:val="28"/>
              </w:rPr>
              <w:t>年</w:t>
            </w:r>
            <w:r>
              <w:rPr>
                <w:rFonts w:ascii="仿宋" w:hAnsi="仿宋" w:eastAsia="仿宋"/>
                <w:color w:val="000000"/>
                <w:sz w:val="28"/>
                <w:szCs w:val="28"/>
              </w:rPr>
              <w:t>8</w:t>
            </w:r>
            <w:r>
              <w:rPr>
                <w:rFonts w:hint="eastAsia" w:ascii="仿宋" w:hAnsi="仿宋" w:eastAsia="仿宋"/>
                <w:color w:val="000000"/>
                <w:sz w:val="28"/>
                <w:szCs w:val="28"/>
              </w:rPr>
              <w:t>月</w:t>
            </w:r>
            <w:r>
              <w:rPr>
                <w:rFonts w:ascii="仿宋" w:hAnsi="仿宋" w:eastAsia="仿宋"/>
                <w:color w:val="000000"/>
                <w:sz w:val="28"/>
                <w:szCs w:val="28"/>
              </w:rPr>
              <w:t>27</w:t>
            </w:r>
            <w:r>
              <w:rPr>
                <w:rFonts w:hint="eastAsia" w:ascii="仿宋" w:hAnsi="仿宋" w:eastAsia="仿宋"/>
                <w:color w:val="000000"/>
                <w:sz w:val="28"/>
                <w:szCs w:val="28"/>
              </w:rPr>
              <w:t>日通过）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32913DF9">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对建筑业企业在接受监督检查时，不如实提供有关材料，或者拒绝、阻碍监督检查的处罚</w:t>
            </w:r>
          </w:p>
          <w:p w14:paraId="32BE8631">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依据：《建筑业企业资质管理规定》（</w:t>
            </w:r>
            <w:r>
              <w:rPr>
                <w:rFonts w:ascii="仿宋" w:hAnsi="仿宋" w:eastAsia="仿宋"/>
                <w:color w:val="000000"/>
                <w:sz w:val="28"/>
                <w:szCs w:val="28"/>
              </w:rPr>
              <w:t>2015</w:t>
            </w:r>
            <w:r>
              <w:rPr>
                <w:rFonts w:hint="eastAsia" w:ascii="仿宋" w:hAnsi="仿宋" w:eastAsia="仿宋"/>
                <w:color w:val="000000"/>
                <w:sz w:val="28"/>
                <w:szCs w:val="28"/>
              </w:rPr>
              <w:t>年</w:t>
            </w:r>
            <w:r>
              <w:rPr>
                <w:rFonts w:ascii="仿宋" w:hAnsi="仿宋" w:eastAsia="仿宋"/>
                <w:color w:val="000000"/>
                <w:sz w:val="28"/>
                <w:szCs w:val="28"/>
              </w:rPr>
              <w:t>3</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日住房和城乡建设部令第</w:t>
            </w:r>
            <w:r>
              <w:rPr>
                <w:rFonts w:ascii="仿宋" w:hAnsi="仿宋" w:eastAsia="仿宋"/>
                <w:color w:val="000000"/>
                <w:sz w:val="28"/>
                <w:szCs w:val="28"/>
              </w:rPr>
              <w:t>22</w:t>
            </w:r>
            <w:r>
              <w:rPr>
                <w:rFonts w:hint="eastAsia" w:ascii="仿宋" w:hAnsi="仿宋" w:eastAsia="仿宋"/>
                <w:color w:val="000000"/>
                <w:sz w:val="28"/>
                <w:szCs w:val="28"/>
              </w:rPr>
              <w:t>号，</w:t>
            </w:r>
            <w:r>
              <w:rPr>
                <w:rFonts w:ascii="仿宋" w:hAnsi="仿宋" w:eastAsia="仿宋"/>
                <w:color w:val="000000"/>
                <w:sz w:val="28"/>
                <w:szCs w:val="28"/>
              </w:rPr>
              <w:t>2018</w:t>
            </w:r>
            <w:r>
              <w:rPr>
                <w:rFonts w:hint="eastAsia" w:ascii="仿宋" w:hAnsi="仿宋" w:eastAsia="仿宋"/>
                <w:color w:val="000000"/>
                <w:sz w:val="28"/>
                <w:szCs w:val="28"/>
              </w:rPr>
              <w:t>年</w:t>
            </w:r>
            <w:r>
              <w:rPr>
                <w:rFonts w:ascii="仿宋" w:hAnsi="仿宋" w:eastAsia="仿宋"/>
                <w:color w:val="000000"/>
                <w:sz w:val="28"/>
                <w:szCs w:val="28"/>
              </w:rPr>
              <w:t>12</w:t>
            </w:r>
            <w:r>
              <w:rPr>
                <w:rFonts w:hint="eastAsia" w:ascii="仿宋" w:hAnsi="仿宋" w:eastAsia="仿宋"/>
                <w:color w:val="000000"/>
                <w:sz w:val="28"/>
                <w:szCs w:val="28"/>
              </w:rPr>
              <w:t>月</w:t>
            </w:r>
            <w:r>
              <w:rPr>
                <w:rFonts w:ascii="仿宋" w:hAnsi="仿宋" w:eastAsia="仿宋"/>
                <w:color w:val="000000"/>
                <w:sz w:val="28"/>
                <w:szCs w:val="28"/>
              </w:rPr>
              <w:t>22</w:t>
            </w:r>
            <w:r>
              <w:rPr>
                <w:rFonts w:hint="eastAsia" w:ascii="仿宋" w:hAnsi="仿宋" w:eastAsia="仿宋"/>
                <w:color w:val="000000"/>
                <w:sz w:val="28"/>
                <w:szCs w:val="28"/>
              </w:rPr>
              <w:t>日住房和城乡建设部令第</w:t>
            </w:r>
            <w:r>
              <w:rPr>
                <w:rFonts w:ascii="仿宋" w:hAnsi="仿宋" w:eastAsia="仿宋"/>
                <w:color w:val="000000"/>
                <w:sz w:val="28"/>
                <w:szCs w:val="28"/>
              </w:rPr>
              <w:t>45</w:t>
            </w:r>
            <w:r>
              <w:rPr>
                <w:rFonts w:hint="eastAsia" w:ascii="仿宋" w:hAnsi="仿宋" w:eastAsia="仿宋"/>
                <w:color w:val="000000"/>
                <w:sz w:val="28"/>
                <w:szCs w:val="28"/>
              </w:rPr>
              <w:t>号修正）第三十九条：“企业在接受监督检查时，不如实提供有关材料，或者拒绝、阻碍监督检查的，由县级以上地方人民政府住房城乡建设主管部门责令限期改正，并可以处</w:t>
            </w:r>
            <w:r>
              <w:rPr>
                <w:rFonts w:ascii="仿宋" w:hAnsi="仿宋" w:eastAsia="仿宋"/>
                <w:color w:val="000000"/>
                <w:sz w:val="28"/>
                <w:szCs w:val="28"/>
              </w:rPr>
              <w:t>3</w:t>
            </w:r>
            <w:r>
              <w:rPr>
                <w:rFonts w:hint="eastAsia" w:ascii="仿宋" w:hAnsi="仿宋" w:eastAsia="仿宋"/>
                <w:color w:val="000000"/>
                <w:sz w:val="28"/>
                <w:szCs w:val="28"/>
              </w:rPr>
              <w:t>万元以下罚款。”</w:t>
            </w:r>
          </w:p>
          <w:p w14:paraId="0FDF0FA1">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对未取得注册证书和执业印章，担任大中型建设工程项目施工单位项目负责人，或者以注册建造师的名义从事相关活动等的处罚</w:t>
            </w:r>
          </w:p>
          <w:p w14:paraId="26F95A9D">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依据：《注册建造师管理规定》（</w:t>
            </w:r>
            <w:r>
              <w:rPr>
                <w:rFonts w:ascii="仿宋" w:hAnsi="仿宋" w:eastAsia="仿宋"/>
                <w:color w:val="000000"/>
                <w:sz w:val="28"/>
                <w:szCs w:val="28"/>
              </w:rPr>
              <w:t>2007</w:t>
            </w:r>
            <w:r>
              <w:rPr>
                <w:rFonts w:hint="eastAsia" w:ascii="仿宋" w:hAnsi="仿宋" w:eastAsia="仿宋"/>
                <w:color w:val="000000"/>
                <w:sz w:val="28"/>
                <w:szCs w:val="28"/>
              </w:rPr>
              <w:t>年</w:t>
            </w:r>
            <w:r>
              <w:rPr>
                <w:rFonts w:ascii="仿宋" w:hAnsi="仿宋" w:eastAsia="仿宋"/>
                <w:color w:val="000000"/>
                <w:sz w:val="28"/>
                <w:szCs w:val="28"/>
              </w:rPr>
              <w:t>3</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日建设部令第</w:t>
            </w:r>
            <w:r>
              <w:rPr>
                <w:rFonts w:ascii="仿宋" w:hAnsi="仿宋" w:eastAsia="仿宋"/>
                <w:color w:val="000000"/>
                <w:sz w:val="28"/>
                <w:szCs w:val="28"/>
              </w:rPr>
              <w:t>153</w:t>
            </w:r>
            <w:r>
              <w:rPr>
                <w:rFonts w:hint="eastAsia" w:ascii="仿宋" w:hAnsi="仿宋" w:eastAsia="仿宋"/>
                <w:color w:val="000000"/>
                <w:sz w:val="28"/>
                <w:szCs w:val="28"/>
              </w:rPr>
              <w:t>号，</w:t>
            </w:r>
            <w:r>
              <w:rPr>
                <w:rFonts w:ascii="仿宋" w:hAnsi="仿宋" w:eastAsia="仿宋"/>
                <w:color w:val="000000"/>
                <w:sz w:val="28"/>
                <w:szCs w:val="28"/>
              </w:rPr>
              <w:t>2016</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w:t>
            </w:r>
            <w:r>
              <w:rPr>
                <w:rFonts w:ascii="仿宋" w:hAnsi="仿宋" w:eastAsia="仿宋"/>
                <w:color w:val="000000"/>
                <w:sz w:val="28"/>
                <w:szCs w:val="28"/>
              </w:rPr>
              <w:t>20</w:t>
            </w:r>
            <w:r>
              <w:rPr>
                <w:rFonts w:hint="eastAsia" w:ascii="仿宋" w:hAnsi="仿宋" w:eastAsia="仿宋"/>
                <w:color w:val="000000"/>
                <w:sz w:val="28"/>
                <w:szCs w:val="28"/>
              </w:rPr>
              <w:t>日住房和城乡建设部令第</w:t>
            </w:r>
            <w:r>
              <w:rPr>
                <w:rFonts w:ascii="仿宋" w:hAnsi="仿宋" w:eastAsia="仿宋"/>
                <w:color w:val="000000"/>
                <w:sz w:val="28"/>
                <w:szCs w:val="28"/>
              </w:rPr>
              <w:t>32</w:t>
            </w:r>
            <w:r>
              <w:rPr>
                <w:rFonts w:hint="eastAsia" w:ascii="仿宋" w:hAnsi="仿宋" w:eastAsia="仿宋"/>
                <w:color w:val="000000"/>
                <w:sz w:val="28"/>
                <w:szCs w:val="28"/>
              </w:rPr>
              <w:t>号修正）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w:t>
            </w:r>
            <w:r>
              <w:rPr>
                <w:rFonts w:ascii="仿宋" w:hAnsi="仿宋" w:eastAsia="仿宋"/>
                <w:color w:val="000000"/>
                <w:sz w:val="28"/>
                <w:szCs w:val="28"/>
              </w:rPr>
              <w:t>1</w:t>
            </w:r>
            <w:r>
              <w:rPr>
                <w:rFonts w:hint="eastAsia" w:ascii="仿宋" w:hAnsi="仿宋" w:eastAsia="仿宋"/>
                <w:color w:val="000000"/>
                <w:sz w:val="28"/>
                <w:szCs w:val="28"/>
              </w:rPr>
              <w:t>万元以上</w:t>
            </w:r>
            <w:r>
              <w:rPr>
                <w:rFonts w:ascii="仿宋" w:hAnsi="仿宋" w:eastAsia="仿宋"/>
                <w:color w:val="000000"/>
                <w:sz w:val="28"/>
                <w:szCs w:val="28"/>
              </w:rPr>
              <w:t>3</w:t>
            </w:r>
            <w:r>
              <w:rPr>
                <w:rFonts w:hint="eastAsia" w:ascii="仿宋" w:hAnsi="仿宋" w:eastAsia="仿宋"/>
                <w:color w:val="000000"/>
                <w:sz w:val="28"/>
                <w:szCs w:val="28"/>
              </w:rPr>
              <w:t>万元以下的罚款。”</w:t>
            </w:r>
          </w:p>
          <w:p w14:paraId="6601D24D">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对注册建造师未办理变更注册而继续执业的处罚</w:t>
            </w:r>
          </w:p>
          <w:p w14:paraId="58C0E612">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依据：《注册建造师管理规定》（</w:t>
            </w:r>
            <w:r>
              <w:rPr>
                <w:rFonts w:ascii="仿宋" w:hAnsi="仿宋" w:eastAsia="仿宋"/>
                <w:color w:val="000000"/>
                <w:sz w:val="28"/>
                <w:szCs w:val="28"/>
              </w:rPr>
              <w:t>2007</w:t>
            </w:r>
            <w:r>
              <w:rPr>
                <w:rFonts w:hint="eastAsia" w:ascii="仿宋" w:hAnsi="仿宋" w:eastAsia="仿宋"/>
                <w:color w:val="000000"/>
                <w:sz w:val="28"/>
                <w:szCs w:val="28"/>
              </w:rPr>
              <w:t>年</w:t>
            </w:r>
            <w:r>
              <w:rPr>
                <w:rFonts w:ascii="仿宋" w:hAnsi="仿宋" w:eastAsia="仿宋"/>
                <w:color w:val="000000"/>
                <w:sz w:val="28"/>
                <w:szCs w:val="28"/>
              </w:rPr>
              <w:t>3</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日建设部令第</w:t>
            </w:r>
            <w:r>
              <w:rPr>
                <w:rFonts w:ascii="仿宋" w:hAnsi="仿宋" w:eastAsia="仿宋"/>
                <w:color w:val="000000"/>
                <w:sz w:val="28"/>
                <w:szCs w:val="28"/>
              </w:rPr>
              <w:t>153</w:t>
            </w:r>
            <w:r>
              <w:rPr>
                <w:rFonts w:hint="eastAsia" w:ascii="仿宋" w:hAnsi="仿宋" w:eastAsia="仿宋"/>
                <w:color w:val="000000"/>
                <w:sz w:val="28"/>
                <w:szCs w:val="28"/>
              </w:rPr>
              <w:t>号，</w:t>
            </w:r>
            <w:r>
              <w:rPr>
                <w:rFonts w:ascii="仿宋" w:hAnsi="仿宋" w:eastAsia="仿宋"/>
                <w:color w:val="000000"/>
                <w:sz w:val="28"/>
                <w:szCs w:val="28"/>
              </w:rPr>
              <w:t>2016</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w:t>
            </w:r>
            <w:r>
              <w:rPr>
                <w:rFonts w:ascii="仿宋" w:hAnsi="仿宋" w:eastAsia="仿宋"/>
                <w:color w:val="000000"/>
                <w:sz w:val="28"/>
                <w:szCs w:val="28"/>
              </w:rPr>
              <w:t>20</w:t>
            </w:r>
            <w:r>
              <w:rPr>
                <w:rFonts w:hint="eastAsia" w:ascii="仿宋" w:hAnsi="仿宋" w:eastAsia="仿宋"/>
                <w:color w:val="000000"/>
                <w:sz w:val="28"/>
                <w:szCs w:val="28"/>
              </w:rPr>
              <w:t>日住房和城乡建设部令第</w:t>
            </w:r>
            <w:r>
              <w:rPr>
                <w:rFonts w:ascii="仿宋" w:hAnsi="仿宋" w:eastAsia="仿宋"/>
                <w:color w:val="000000"/>
                <w:sz w:val="28"/>
                <w:szCs w:val="28"/>
              </w:rPr>
              <w:t>32</w:t>
            </w:r>
            <w:r>
              <w:rPr>
                <w:rFonts w:hint="eastAsia" w:ascii="仿宋" w:hAnsi="仿宋" w:eastAsia="仿宋"/>
                <w:color w:val="000000"/>
                <w:sz w:val="28"/>
                <w:szCs w:val="28"/>
              </w:rPr>
              <w:t>号修正）第三十六条：“违反本规定，未办理变更注册而继续执业的，由县级以上地方人民政府建设主管部门或者其他有关部门责令限期改正；逾期不改正的，可处以</w:t>
            </w:r>
            <w:r>
              <w:rPr>
                <w:rFonts w:ascii="仿宋" w:hAnsi="仿宋" w:eastAsia="仿宋"/>
                <w:color w:val="000000"/>
                <w:sz w:val="28"/>
                <w:szCs w:val="28"/>
              </w:rPr>
              <w:t>5000</w:t>
            </w:r>
            <w:r>
              <w:rPr>
                <w:rFonts w:hint="eastAsia" w:ascii="仿宋" w:hAnsi="仿宋" w:eastAsia="仿宋"/>
                <w:color w:val="000000"/>
                <w:sz w:val="28"/>
                <w:szCs w:val="28"/>
              </w:rPr>
              <w:t>元以下的罚款。”</w:t>
            </w:r>
          </w:p>
          <w:p w14:paraId="7CA3E456">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对注册建造师不履行注册建造师义务的；在执业过程中，索贿、受贿或者谋取合同约定费用外的其他利益的；在执业过程中实施商业贿赂等违法行为的处罚</w:t>
            </w:r>
          </w:p>
          <w:p w14:paraId="2D37BC95">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依据：《注册建造师管理规定》（</w:t>
            </w:r>
            <w:r>
              <w:rPr>
                <w:rFonts w:ascii="仿宋" w:hAnsi="仿宋" w:eastAsia="仿宋"/>
                <w:color w:val="000000"/>
                <w:sz w:val="28"/>
                <w:szCs w:val="28"/>
              </w:rPr>
              <w:t>2007</w:t>
            </w:r>
            <w:r>
              <w:rPr>
                <w:rFonts w:hint="eastAsia" w:ascii="仿宋" w:hAnsi="仿宋" w:eastAsia="仿宋"/>
                <w:color w:val="000000"/>
                <w:sz w:val="28"/>
                <w:szCs w:val="28"/>
              </w:rPr>
              <w:t>年</w:t>
            </w:r>
            <w:r>
              <w:rPr>
                <w:rFonts w:ascii="仿宋" w:hAnsi="仿宋" w:eastAsia="仿宋"/>
                <w:color w:val="000000"/>
                <w:sz w:val="28"/>
                <w:szCs w:val="28"/>
              </w:rPr>
              <w:t>3</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日建设部令第</w:t>
            </w:r>
            <w:r>
              <w:rPr>
                <w:rFonts w:ascii="仿宋" w:hAnsi="仿宋" w:eastAsia="仿宋"/>
                <w:color w:val="000000"/>
                <w:sz w:val="28"/>
                <w:szCs w:val="28"/>
              </w:rPr>
              <w:t>153</w:t>
            </w:r>
            <w:r>
              <w:rPr>
                <w:rFonts w:hint="eastAsia" w:ascii="仿宋" w:hAnsi="仿宋" w:eastAsia="仿宋"/>
                <w:color w:val="000000"/>
                <w:sz w:val="28"/>
                <w:szCs w:val="28"/>
              </w:rPr>
              <w:t>号，</w:t>
            </w:r>
            <w:r>
              <w:rPr>
                <w:rFonts w:ascii="仿宋" w:hAnsi="仿宋" w:eastAsia="仿宋"/>
                <w:color w:val="000000"/>
                <w:sz w:val="28"/>
                <w:szCs w:val="28"/>
              </w:rPr>
              <w:t>2016</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w:t>
            </w:r>
            <w:r>
              <w:rPr>
                <w:rFonts w:ascii="仿宋" w:hAnsi="仿宋" w:eastAsia="仿宋"/>
                <w:color w:val="000000"/>
                <w:sz w:val="28"/>
                <w:szCs w:val="28"/>
              </w:rPr>
              <w:t>20</w:t>
            </w:r>
            <w:r>
              <w:rPr>
                <w:rFonts w:hint="eastAsia" w:ascii="仿宋" w:hAnsi="仿宋" w:eastAsia="仿宋"/>
                <w:color w:val="000000"/>
                <w:sz w:val="28"/>
                <w:szCs w:val="28"/>
              </w:rPr>
              <w:t>日住房和城乡建设部令第</w:t>
            </w:r>
            <w:r>
              <w:rPr>
                <w:rFonts w:ascii="仿宋" w:hAnsi="仿宋" w:eastAsia="仿宋"/>
                <w:color w:val="000000"/>
                <w:sz w:val="28"/>
                <w:szCs w:val="28"/>
              </w:rPr>
              <w:t>32</w:t>
            </w:r>
            <w:r>
              <w:rPr>
                <w:rFonts w:hint="eastAsia" w:ascii="仿宋" w:hAnsi="仿宋" w:eastAsia="仿宋"/>
                <w:color w:val="000000"/>
                <w:sz w:val="28"/>
                <w:szCs w:val="28"/>
              </w:rPr>
              <w:t>号修正）第二十六条</w:t>
            </w:r>
          </w:p>
          <w:p w14:paraId="01B1E9E0">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对注册建造师或者其聘用单位未按照要求提供注册建造师信用档案信息的处罚</w:t>
            </w:r>
          </w:p>
          <w:p w14:paraId="7A1728B8">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依据：《注册建造师管理规定》（</w:t>
            </w:r>
            <w:r>
              <w:rPr>
                <w:rFonts w:ascii="仿宋" w:hAnsi="仿宋" w:eastAsia="仿宋"/>
                <w:color w:val="000000"/>
                <w:sz w:val="28"/>
                <w:szCs w:val="28"/>
              </w:rPr>
              <w:t>2007</w:t>
            </w:r>
            <w:r>
              <w:rPr>
                <w:rFonts w:hint="eastAsia" w:ascii="仿宋" w:hAnsi="仿宋" w:eastAsia="仿宋"/>
                <w:color w:val="000000"/>
                <w:sz w:val="28"/>
                <w:szCs w:val="28"/>
              </w:rPr>
              <w:t>年</w:t>
            </w:r>
            <w:r>
              <w:rPr>
                <w:rFonts w:ascii="仿宋" w:hAnsi="仿宋" w:eastAsia="仿宋"/>
                <w:color w:val="000000"/>
                <w:sz w:val="28"/>
                <w:szCs w:val="28"/>
              </w:rPr>
              <w:t>3</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日建设部令第</w:t>
            </w:r>
            <w:r>
              <w:rPr>
                <w:rFonts w:ascii="仿宋" w:hAnsi="仿宋" w:eastAsia="仿宋"/>
                <w:color w:val="000000"/>
                <w:sz w:val="28"/>
                <w:szCs w:val="28"/>
              </w:rPr>
              <w:t>153</w:t>
            </w:r>
            <w:r>
              <w:rPr>
                <w:rFonts w:hint="eastAsia" w:ascii="仿宋" w:hAnsi="仿宋" w:eastAsia="仿宋"/>
                <w:color w:val="000000"/>
                <w:sz w:val="28"/>
                <w:szCs w:val="28"/>
              </w:rPr>
              <w:t>号，</w:t>
            </w:r>
            <w:r>
              <w:rPr>
                <w:rFonts w:ascii="仿宋" w:hAnsi="仿宋" w:eastAsia="仿宋"/>
                <w:color w:val="000000"/>
                <w:sz w:val="28"/>
                <w:szCs w:val="28"/>
              </w:rPr>
              <w:t>2016</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w:t>
            </w:r>
            <w:r>
              <w:rPr>
                <w:rFonts w:ascii="仿宋" w:hAnsi="仿宋" w:eastAsia="仿宋"/>
                <w:color w:val="000000"/>
                <w:sz w:val="28"/>
                <w:szCs w:val="28"/>
              </w:rPr>
              <w:t>20</w:t>
            </w:r>
            <w:r>
              <w:rPr>
                <w:rFonts w:hint="eastAsia" w:ascii="仿宋" w:hAnsi="仿宋" w:eastAsia="仿宋"/>
                <w:color w:val="000000"/>
                <w:sz w:val="28"/>
                <w:szCs w:val="28"/>
              </w:rPr>
              <w:t>日住房和城乡建设部令第</w:t>
            </w:r>
            <w:r>
              <w:rPr>
                <w:rFonts w:ascii="仿宋" w:hAnsi="仿宋" w:eastAsia="仿宋"/>
                <w:color w:val="000000"/>
                <w:sz w:val="28"/>
                <w:szCs w:val="28"/>
              </w:rPr>
              <w:t>32</w:t>
            </w:r>
            <w:r>
              <w:rPr>
                <w:rFonts w:hint="eastAsia" w:ascii="仿宋" w:hAnsi="仿宋" w:eastAsia="仿宋"/>
                <w:color w:val="000000"/>
                <w:sz w:val="28"/>
                <w:szCs w:val="28"/>
              </w:rPr>
              <w:t>号修正）第三十八条：“违反本规定，注册建造师或者其聘用单位未按照要求提供注册建造师信用档案信息的，由县级以上地方人民政府建设主管部门或者其他有关部门责令限期改正；逾期未改正的，可处以</w:t>
            </w:r>
            <w:r>
              <w:rPr>
                <w:rFonts w:ascii="仿宋" w:hAnsi="仿宋" w:eastAsia="仿宋"/>
                <w:color w:val="000000"/>
                <w:sz w:val="28"/>
                <w:szCs w:val="28"/>
              </w:rPr>
              <w:t>1000</w:t>
            </w:r>
            <w:r>
              <w:rPr>
                <w:rFonts w:hint="eastAsia" w:ascii="仿宋" w:hAnsi="仿宋" w:eastAsia="仿宋"/>
                <w:color w:val="000000"/>
                <w:sz w:val="28"/>
                <w:szCs w:val="28"/>
              </w:rPr>
              <w:t>元以上</w:t>
            </w:r>
            <w:r>
              <w:rPr>
                <w:rFonts w:ascii="仿宋" w:hAnsi="仿宋" w:eastAsia="仿宋"/>
                <w:color w:val="000000"/>
                <w:sz w:val="28"/>
                <w:szCs w:val="28"/>
              </w:rPr>
              <w:t>1</w:t>
            </w:r>
            <w:r>
              <w:rPr>
                <w:rFonts w:hint="eastAsia" w:ascii="仿宋" w:hAnsi="仿宋" w:eastAsia="仿宋"/>
                <w:color w:val="000000"/>
                <w:sz w:val="28"/>
                <w:szCs w:val="28"/>
              </w:rPr>
              <w:t>万元以下的罚款。”</w:t>
            </w:r>
          </w:p>
          <w:p w14:paraId="1A6D9703">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对以欺骗、贿赂等不正当手段取得注册监理工程师注册证书的处罚</w:t>
            </w:r>
          </w:p>
          <w:p w14:paraId="780412FE">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依据：《注册监理工程师管理规定》（</w:t>
            </w:r>
            <w:r>
              <w:rPr>
                <w:rFonts w:ascii="仿宋" w:hAnsi="仿宋" w:eastAsia="仿宋"/>
                <w:color w:val="000000"/>
                <w:sz w:val="28"/>
                <w:szCs w:val="28"/>
              </w:rPr>
              <w:t>2006</w:t>
            </w:r>
            <w:r>
              <w:rPr>
                <w:rFonts w:hint="eastAsia" w:ascii="仿宋" w:hAnsi="仿宋" w:eastAsia="仿宋"/>
                <w:color w:val="000000"/>
                <w:sz w:val="28"/>
                <w:szCs w:val="28"/>
              </w:rPr>
              <w:t>年</w:t>
            </w:r>
            <w:r>
              <w:rPr>
                <w:rFonts w:ascii="仿宋" w:hAnsi="仿宋" w:eastAsia="仿宋"/>
                <w:color w:val="000000"/>
                <w:sz w:val="28"/>
                <w:szCs w:val="28"/>
              </w:rPr>
              <w:t>4</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日建设部令第</w:t>
            </w:r>
            <w:r>
              <w:rPr>
                <w:rFonts w:ascii="仿宋" w:hAnsi="仿宋" w:eastAsia="仿宋"/>
                <w:color w:val="000000"/>
                <w:sz w:val="28"/>
                <w:szCs w:val="28"/>
              </w:rPr>
              <w:t>147</w:t>
            </w:r>
            <w:r>
              <w:rPr>
                <w:rFonts w:hint="eastAsia" w:ascii="仿宋" w:hAnsi="仿宋" w:eastAsia="仿宋"/>
                <w:color w:val="000000"/>
                <w:sz w:val="28"/>
                <w:szCs w:val="28"/>
              </w:rPr>
              <w:t>号，</w:t>
            </w:r>
            <w:r>
              <w:rPr>
                <w:rFonts w:ascii="仿宋" w:hAnsi="仿宋" w:eastAsia="仿宋"/>
                <w:color w:val="000000"/>
                <w:sz w:val="28"/>
                <w:szCs w:val="28"/>
              </w:rPr>
              <w:t>2016</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w:t>
            </w:r>
            <w:r>
              <w:rPr>
                <w:rFonts w:ascii="仿宋" w:hAnsi="仿宋" w:eastAsia="仿宋"/>
                <w:color w:val="000000"/>
                <w:sz w:val="28"/>
                <w:szCs w:val="28"/>
              </w:rPr>
              <w:t>20</w:t>
            </w:r>
            <w:r>
              <w:rPr>
                <w:rFonts w:hint="eastAsia" w:ascii="仿宋" w:hAnsi="仿宋" w:eastAsia="仿宋"/>
                <w:color w:val="000000"/>
                <w:sz w:val="28"/>
                <w:szCs w:val="28"/>
              </w:rPr>
              <w:t>日住房和城乡建设部令第</w:t>
            </w:r>
            <w:r>
              <w:rPr>
                <w:rFonts w:ascii="仿宋" w:hAnsi="仿宋" w:eastAsia="仿宋"/>
                <w:color w:val="000000"/>
                <w:sz w:val="28"/>
                <w:szCs w:val="28"/>
              </w:rPr>
              <w:t>32</w:t>
            </w:r>
            <w:r>
              <w:rPr>
                <w:rFonts w:hint="eastAsia" w:ascii="仿宋" w:hAnsi="仿宋" w:eastAsia="仿宋"/>
                <w:color w:val="000000"/>
                <w:sz w:val="28"/>
                <w:szCs w:val="28"/>
              </w:rPr>
              <w:t>号修正）第二十八条：“以欺骗、贿赂等不正当手段取得注册证书的，由国务院建设主管部门撤销其注册，</w:t>
            </w:r>
            <w:r>
              <w:rPr>
                <w:rFonts w:ascii="仿宋" w:hAnsi="仿宋" w:eastAsia="仿宋"/>
                <w:color w:val="000000"/>
                <w:sz w:val="28"/>
                <w:szCs w:val="28"/>
              </w:rPr>
              <w:t>3</w:t>
            </w:r>
            <w:r>
              <w:rPr>
                <w:rFonts w:hint="eastAsia" w:ascii="仿宋" w:hAnsi="仿宋" w:eastAsia="仿宋"/>
                <w:color w:val="000000"/>
                <w:sz w:val="28"/>
                <w:szCs w:val="28"/>
              </w:rPr>
              <w:t>年内不得再次申请注册，并由县级以上地方人民政府建设主管部门处以罚款，其中没有违法所得的，处以</w:t>
            </w:r>
            <w:r>
              <w:rPr>
                <w:rFonts w:ascii="仿宋" w:hAnsi="仿宋" w:eastAsia="仿宋"/>
                <w:color w:val="000000"/>
                <w:sz w:val="28"/>
                <w:szCs w:val="28"/>
              </w:rPr>
              <w:t>1</w:t>
            </w:r>
            <w:r>
              <w:rPr>
                <w:rFonts w:hint="eastAsia" w:ascii="仿宋" w:hAnsi="仿宋" w:eastAsia="仿宋"/>
                <w:color w:val="000000"/>
                <w:sz w:val="28"/>
                <w:szCs w:val="28"/>
              </w:rPr>
              <w:t>万元以下罚款，有违法所得的，处以违法所得</w:t>
            </w:r>
            <w:r>
              <w:rPr>
                <w:rFonts w:ascii="仿宋" w:hAnsi="仿宋" w:eastAsia="仿宋"/>
                <w:color w:val="000000"/>
                <w:sz w:val="28"/>
                <w:szCs w:val="28"/>
              </w:rPr>
              <w:t>3</w:t>
            </w:r>
            <w:r>
              <w:rPr>
                <w:rFonts w:hint="eastAsia" w:ascii="仿宋" w:hAnsi="仿宋" w:eastAsia="仿宋"/>
                <w:color w:val="000000"/>
                <w:sz w:val="28"/>
                <w:szCs w:val="28"/>
              </w:rPr>
              <w:t>倍以下且不超过</w:t>
            </w:r>
            <w:r>
              <w:rPr>
                <w:rFonts w:ascii="仿宋" w:hAnsi="仿宋" w:eastAsia="仿宋"/>
                <w:color w:val="000000"/>
                <w:sz w:val="28"/>
                <w:szCs w:val="28"/>
              </w:rPr>
              <w:t>3</w:t>
            </w:r>
            <w:r>
              <w:rPr>
                <w:rFonts w:hint="eastAsia" w:ascii="仿宋" w:hAnsi="仿宋" w:eastAsia="仿宋"/>
                <w:color w:val="000000"/>
                <w:sz w:val="28"/>
                <w:szCs w:val="28"/>
              </w:rPr>
              <w:t>万元的罚款；构成犯罪的，依法追究刑事责任。”</w:t>
            </w:r>
          </w:p>
          <w:p w14:paraId="525D1DE0">
            <w:pPr>
              <w:spacing w:line="240" w:lineRule="auto"/>
              <w:ind w:right="641"/>
              <w:rPr>
                <w:rFonts w:ascii="仿宋" w:hAnsi="仿宋" w:eastAsia="仿宋"/>
                <w:b/>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对未经注册擅自以注册监理工程师的名义从事工程监理及相关业务活动的处罚</w:t>
            </w:r>
          </w:p>
          <w:p w14:paraId="426DCCB8">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依据：《注册监理工程师管理规定》（</w:t>
            </w:r>
            <w:r>
              <w:rPr>
                <w:rFonts w:ascii="仿宋" w:hAnsi="仿宋" w:eastAsia="仿宋"/>
                <w:color w:val="000000"/>
                <w:sz w:val="28"/>
                <w:szCs w:val="28"/>
              </w:rPr>
              <w:t>2006</w:t>
            </w:r>
            <w:r>
              <w:rPr>
                <w:rFonts w:hint="eastAsia" w:ascii="仿宋" w:hAnsi="仿宋" w:eastAsia="仿宋"/>
                <w:color w:val="000000"/>
                <w:sz w:val="28"/>
                <w:szCs w:val="28"/>
              </w:rPr>
              <w:t>年</w:t>
            </w:r>
            <w:r>
              <w:rPr>
                <w:rFonts w:ascii="仿宋" w:hAnsi="仿宋" w:eastAsia="仿宋"/>
                <w:color w:val="000000"/>
                <w:sz w:val="28"/>
                <w:szCs w:val="28"/>
              </w:rPr>
              <w:t>4</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日建设部令第</w:t>
            </w:r>
            <w:r>
              <w:rPr>
                <w:rFonts w:ascii="仿宋" w:hAnsi="仿宋" w:eastAsia="仿宋"/>
                <w:color w:val="000000"/>
                <w:sz w:val="28"/>
                <w:szCs w:val="28"/>
              </w:rPr>
              <w:t>147</w:t>
            </w:r>
            <w:r>
              <w:rPr>
                <w:rFonts w:hint="eastAsia" w:ascii="仿宋" w:hAnsi="仿宋" w:eastAsia="仿宋"/>
                <w:color w:val="000000"/>
                <w:sz w:val="28"/>
                <w:szCs w:val="28"/>
              </w:rPr>
              <w:t>号，</w:t>
            </w:r>
            <w:r>
              <w:rPr>
                <w:rFonts w:ascii="仿宋" w:hAnsi="仿宋" w:eastAsia="仿宋"/>
                <w:color w:val="000000"/>
                <w:sz w:val="28"/>
                <w:szCs w:val="28"/>
              </w:rPr>
              <w:t>2016</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w:t>
            </w:r>
            <w:r>
              <w:rPr>
                <w:rFonts w:ascii="仿宋" w:hAnsi="仿宋" w:eastAsia="仿宋"/>
                <w:color w:val="000000"/>
                <w:sz w:val="28"/>
                <w:szCs w:val="28"/>
              </w:rPr>
              <w:t>20</w:t>
            </w:r>
            <w:r>
              <w:rPr>
                <w:rFonts w:hint="eastAsia" w:ascii="仿宋" w:hAnsi="仿宋" w:eastAsia="仿宋"/>
                <w:color w:val="000000"/>
                <w:sz w:val="28"/>
                <w:szCs w:val="28"/>
              </w:rPr>
              <w:t>日住房和城乡建设部令第</w:t>
            </w:r>
            <w:r>
              <w:rPr>
                <w:rFonts w:ascii="仿宋" w:hAnsi="仿宋" w:eastAsia="仿宋"/>
                <w:color w:val="000000"/>
                <w:sz w:val="28"/>
                <w:szCs w:val="28"/>
              </w:rPr>
              <w:t>32</w:t>
            </w:r>
            <w:r>
              <w:rPr>
                <w:rFonts w:hint="eastAsia" w:ascii="仿宋" w:hAnsi="仿宋" w:eastAsia="仿宋"/>
                <w:color w:val="000000"/>
                <w:sz w:val="28"/>
                <w:szCs w:val="28"/>
              </w:rPr>
              <w:t>号修正）第二十九条：“违反本规定</w:t>
            </w:r>
            <w:r>
              <w:rPr>
                <w:rFonts w:ascii="仿宋" w:hAnsi="仿宋" w:eastAsia="仿宋"/>
                <w:color w:val="000000"/>
                <w:sz w:val="28"/>
                <w:szCs w:val="28"/>
              </w:rPr>
              <w:t>,</w:t>
            </w:r>
            <w:r>
              <w:rPr>
                <w:rFonts w:hint="eastAsia" w:ascii="仿宋" w:hAnsi="仿宋" w:eastAsia="仿宋"/>
                <w:color w:val="000000"/>
                <w:sz w:val="28"/>
                <w:szCs w:val="28"/>
              </w:rPr>
              <w:t>未经注册，擅自以注册监理工程师的名义从事工程监理及相关业务活动的，由县级以上地方人民政府建设主管部门给予警告，责令停止违法行为，处以</w:t>
            </w:r>
            <w:r>
              <w:rPr>
                <w:rFonts w:ascii="仿宋" w:hAnsi="仿宋" w:eastAsia="仿宋"/>
                <w:color w:val="000000"/>
                <w:sz w:val="28"/>
                <w:szCs w:val="28"/>
              </w:rPr>
              <w:t>3</w:t>
            </w:r>
            <w:r>
              <w:rPr>
                <w:rFonts w:hint="eastAsia" w:ascii="仿宋" w:hAnsi="仿宋" w:eastAsia="仿宋"/>
                <w:color w:val="000000"/>
                <w:sz w:val="28"/>
                <w:szCs w:val="28"/>
              </w:rPr>
              <w:t>万元以下罚款；造成损失的，依法承担赔偿责任。”</w:t>
            </w:r>
          </w:p>
          <w:p w14:paraId="609E0370">
            <w:pPr>
              <w:spacing w:line="240" w:lineRule="auto"/>
              <w:ind w:right="641"/>
              <w:rPr>
                <w:rFonts w:ascii="仿宋" w:hAnsi="仿宋" w:eastAsia="仿宋"/>
                <w:b/>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对注册监理工程师未办理变更注册仍执业的处罚</w:t>
            </w:r>
          </w:p>
          <w:p w14:paraId="55E47BD9">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依据：《注册监理工程师管理规定》（</w:t>
            </w:r>
            <w:r>
              <w:rPr>
                <w:rFonts w:ascii="仿宋" w:hAnsi="仿宋" w:eastAsia="仿宋"/>
                <w:color w:val="000000"/>
                <w:sz w:val="28"/>
                <w:szCs w:val="28"/>
              </w:rPr>
              <w:t>2006</w:t>
            </w:r>
            <w:r>
              <w:rPr>
                <w:rFonts w:hint="eastAsia" w:ascii="仿宋" w:hAnsi="仿宋" w:eastAsia="仿宋"/>
                <w:color w:val="000000"/>
                <w:sz w:val="28"/>
                <w:szCs w:val="28"/>
              </w:rPr>
              <w:t>年</w:t>
            </w:r>
            <w:r>
              <w:rPr>
                <w:rFonts w:ascii="仿宋" w:hAnsi="仿宋" w:eastAsia="仿宋"/>
                <w:color w:val="000000"/>
                <w:sz w:val="28"/>
                <w:szCs w:val="28"/>
              </w:rPr>
              <w:t>4</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日建设部令第</w:t>
            </w:r>
            <w:r>
              <w:rPr>
                <w:rFonts w:ascii="仿宋" w:hAnsi="仿宋" w:eastAsia="仿宋"/>
                <w:color w:val="000000"/>
                <w:sz w:val="28"/>
                <w:szCs w:val="28"/>
              </w:rPr>
              <w:t>147</w:t>
            </w:r>
            <w:r>
              <w:rPr>
                <w:rFonts w:hint="eastAsia" w:ascii="仿宋" w:hAnsi="仿宋" w:eastAsia="仿宋"/>
                <w:color w:val="000000"/>
                <w:sz w:val="28"/>
                <w:szCs w:val="28"/>
              </w:rPr>
              <w:t>号，</w:t>
            </w:r>
            <w:r>
              <w:rPr>
                <w:rFonts w:ascii="仿宋" w:hAnsi="仿宋" w:eastAsia="仿宋"/>
                <w:color w:val="000000"/>
                <w:sz w:val="28"/>
                <w:szCs w:val="28"/>
              </w:rPr>
              <w:t>2016</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w:t>
            </w:r>
            <w:r>
              <w:rPr>
                <w:rFonts w:ascii="仿宋" w:hAnsi="仿宋" w:eastAsia="仿宋"/>
                <w:color w:val="000000"/>
                <w:sz w:val="28"/>
                <w:szCs w:val="28"/>
              </w:rPr>
              <w:t>20</w:t>
            </w:r>
            <w:r>
              <w:rPr>
                <w:rFonts w:hint="eastAsia" w:ascii="仿宋" w:hAnsi="仿宋" w:eastAsia="仿宋"/>
                <w:color w:val="000000"/>
                <w:sz w:val="28"/>
                <w:szCs w:val="28"/>
              </w:rPr>
              <w:t>日住房和城乡建设部令第</w:t>
            </w:r>
            <w:r>
              <w:rPr>
                <w:rFonts w:ascii="仿宋" w:hAnsi="仿宋" w:eastAsia="仿宋"/>
                <w:color w:val="000000"/>
                <w:sz w:val="28"/>
                <w:szCs w:val="28"/>
              </w:rPr>
              <w:t>32</w:t>
            </w:r>
            <w:r>
              <w:rPr>
                <w:rFonts w:hint="eastAsia" w:ascii="仿宋" w:hAnsi="仿宋" w:eastAsia="仿宋"/>
                <w:color w:val="000000"/>
                <w:sz w:val="28"/>
                <w:szCs w:val="28"/>
              </w:rPr>
              <w:t>号修正）第三十条：“违反本规定，未办理变更注册仍执业的，由县级以上地方人民政府建设主管部门给予警告，责令限期改正；逾期不改的，可处以</w:t>
            </w:r>
            <w:r>
              <w:rPr>
                <w:rFonts w:ascii="仿宋" w:hAnsi="仿宋" w:eastAsia="仿宋"/>
                <w:color w:val="000000"/>
                <w:sz w:val="28"/>
                <w:szCs w:val="28"/>
              </w:rPr>
              <w:t>5000</w:t>
            </w:r>
            <w:r>
              <w:rPr>
                <w:rFonts w:hint="eastAsia" w:ascii="仿宋" w:hAnsi="仿宋" w:eastAsia="仿宋"/>
                <w:color w:val="000000"/>
                <w:sz w:val="28"/>
                <w:szCs w:val="28"/>
              </w:rPr>
              <w:t>元以下的罚款。”</w:t>
            </w:r>
          </w:p>
          <w:p w14:paraId="05FC4BCD">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对建设单位将建设工程肢解发包的处罚</w:t>
            </w:r>
          </w:p>
          <w:p w14:paraId="67B97604">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依据：《建设工程质量管理条例》（</w:t>
            </w:r>
            <w:r>
              <w:rPr>
                <w:rFonts w:ascii="仿宋" w:hAnsi="仿宋" w:eastAsia="仿宋"/>
                <w:color w:val="000000"/>
                <w:sz w:val="28"/>
                <w:szCs w:val="28"/>
              </w:rPr>
              <w:t>2000</w:t>
            </w:r>
            <w:r>
              <w:rPr>
                <w:rFonts w:hint="eastAsia" w:ascii="仿宋" w:hAnsi="仿宋" w:eastAsia="仿宋"/>
                <w:color w:val="000000"/>
                <w:sz w:val="28"/>
                <w:szCs w:val="28"/>
              </w:rPr>
              <w:t>年</w:t>
            </w:r>
            <w:r>
              <w:rPr>
                <w:rFonts w:ascii="仿宋" w:hAnsi="仿宋" w:eastAsia="仿宋"/>
                <w:color w:val="000000"/>
                <w:sz w:val="28"/>
                <w:szCs w:val="28"/>
              </w:rPr>
              <w:t>1</w:t>
            </w:r>
            <w:r>
              <w:rPr>
                <w:rFonts w:hint="eastAsia" w:ascii="仿宋" w:hAnsi="仿宋" w:eastAsia="仿宋"/>
                <w:color w:val="000000"/>
                <w:sz w:val="28"/>
                <w:szCs w:val="28"/>
              </w:rPr>
              <w:t>月</w:t>
            </w:r>
            <w:r>
              <w:rPr>
                <w:rFonts w:ascii="仿宋" w:hAnsi="仿宋" w:eastAsia="仿宋"/>
                <w:color w:val="000000"/>
                <w:sz w:val="28"/>
                <w:szCs w:val="28"/>
              </w:rPr>
              <w:t>30</w:t>
            </w:r>
            <w:r>
              <w:rPr>
                <w:rFonts w:hint="eastAsia" w:ascii="仿宋" w:hAnsi="仿宋" w:eastAsia="仿宋"/>
                <w:color w:val="000000"/>
                <w:sz w:val="28"/>
                <w:szCs w:val="28"/>
              </w:rPr>
              <w:t>日国务院令第</w:t>
            </w:r>
            <w:r>
              <w:rPr>
                <w:rFonts w:ascii="仿宋" w:hAnsi="仿宋" w:eastAsia="仿宋"/>
                <w:color w:val="000000"/>
                <w:sz w:val="28"/>
                <w:szCs w:val="28"/>
              </w:rPr>
              <w:t>279</w:t>
            </w:r>
            <w:r>
              <w:rPr>
                <w:rFonts w:hint="eastAsia" w:ascii="仿宋" w:hAnsi="仿宋" w:eastAsia="仿宋"/>
                <w:color w:val="000000"/>
                <w:sz w:val="28"/>
                <w:szCs w:val="28"/>
              </w:rPr>
              <w:t>号，</w:t>
            </w:r>
            <w:r>
              <w:rPr>
                <w:rFonts w:ascii="仿宋" w:hAnsi="仿宋" w:eastAsia="仿宋"/>
                <w:color w:val="000000"/>
                <w:sz w:val="28"/>
                <w:szCs w:val="28"/>
              </w:rPr>
              <w:t>2017</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w:t>
            </w:r>
            <w:r>
              <w:rPr>
                <w:rFonts w:ascii="仿宋" w:hAnsi="仿宋" w:eastAsia="仿宋"/>
                <w:color w:val="000000"/>
                <w:sz w:val="28"/>
                <w:szCs w:val="28"/>
              </w:rPr>
              <w:t>7</w:t>
            </w:r>
            <w:r>
              <w:rPr>
                <w:rFonts w:hint="eastAsia" w:ascii="仿宋" w:hAnsi="仿宋" w:eastAsia="仿宋"/>
                <w:color w:val="000000"/>
                <w:sz w:val="28"/>
                <w:szCs w:val="28"/>
              </w:rPr>
              <w:t>日修订）第五十五条：“违反本条例规定，建设单位将建设工程肢解发包的，责令改正，处工程合同价款百分之零点五以上百分之一以下的罚款；对全部或者部分使用国有资金的项目，并可以暂停项目执行或者暂停资金拨付。第七十三条：“依照本条例规定，给予单位罚款处罚的，对单位直接负责的主管人员和其他直接责任人员处单位罚款数额５％以上１０％以下的罚款。”</w:t>
            </w:r>
          </w:p>
          <w:p w14:paraId="0CE8E86F">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对施工单位违反工程建设强制性标准的处罚</w:t>
            </w:r>
          </w:p>
          <w:p w14:paraId="24079D4B">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依据：《实施工程建设强制性标准监督规定》（</w:t>
            </w:r>
            <w:r>
              <w:rPr>
                <w:rFonts w:ascii="仿宋" w:hAnsi="仿宋" w:eastAsia="仿宋"/>
                <w:color w:val="000000"/>
                <w:sz w:val="28"/>
                <w:szCs w:val="28"/>
              </w:rPr>
              <w:t>2000</w:t>
            </w:r>
            <w:r>
              <w:rPr>
                <w:rFonts w:hint="eastAsia" w:ascii="仿宋" w:hAnsi="仿宋" w:eastAsia="仿宋"/>
                <w:color w:val="000000"/>
                <w:sz w:val="28"/>
                <w:szCs w:val="28"/>
              </w:rPr>
              <w:t>年</w:t>
            </w:r>
            <w:r>
              <w:rPr>
                <w:rFonts w:ascii="仿宋" w:hAnsi="仿宋" w:eastAsia="仿宋"/>
                <w:color w:val="000000"/>
                <w:sz w:val="28"/>
                <w:szCs w:val="28"/>
              </w:rPr>
              <w:t>8</w:t>
            </w:r>
            <w:r>
              <w:rPr>
                <w:rFonts w:hint="eastAsia" w:ascii="仿宋" w:hAnsi="仿宋" w:eastAsia="仿宋"/>
                <w:color w:val="000000"/>
                <w:sz w:val="28"/>
                <w:szCs w:val="28"/>
              </w:rPr>
              <w:t>月</w:t>
            </w:r>
            <w:r>
              <w:rPr>
                <w:rFonts w:ascii="仿宋" w:hAnsi="仿宋" w:eastAsia="仿宋"/>
                <w:color w:val="000000"/>
                <w:sz w:val="28"/>
                <w:szCs w:val="28"/>
              </w:rPr>
              <w:t>21</w:t>
            </w:r>
            <w:r>
              <w:rPr>
                <w:rFonts w:hint="eastAsia" w:ascii="仿宋" w:hAnsi="仿宋" w:eastAsia="仿宋"/>
                <w:color w:val="000000"/>
                <w:sz w:val="28"/>
                <w:szCs w:val="28"/>
              </w:rPr>
              <w:t>日建设部令第</w:t>
            </w:r>
            <w:r>
              <w:rPr>
                <w:rFonts w:ascii="仿宋" w:hAnsi="仿宋" w:eastAsia="仿宋"/>
                <w:color w:val="000000"/>
                <w:sz w:val="28"/>
                <w:szCs w:val="28"/>
              </w:rPr>
              <w:t>81</w:t>
            </w:r>
            <w:r>
              <w:rPr>
                <w:rFonts w:hint="eastAsia" w:ascii="仿宋" w:hAnsi="仿宋" w:eastAsia="仿宋"/>
                <w:color w:val="000000"/>
                <w:sz w:val="28"/>
                <w:szCs w:val="28"/>
              </w:rPr>
              <w:t>号，</w:t>
            </w:r>
            <w:r>
              <w:rPr>
                <w:rFonts w:ascii="仿宋" w:hAnsi="仿宋" w:eastAsia="仿宋"/>
                <w:color w:val="000000"/>
                <w:sz w:val="28"/>
                <w:szCs w:val="28"/>
              </w:rPr>
              <w:t>2015</w:t>
            </w:r>
            <w:r>
              <w:rPr>
                <w:rFonts w:hint="eastAsia" w:ascii="仿宋" w:hAnsi="仿宋" w:eastAsia="仿宋"/>
                <w:color w:val="000000"/>
                <w:sz w:val="28"/>
                <w:szCs w:val="28"/>
              </w:rPr>
              <w:t>年</w:t>
            </w:r>
            <w:r>
              <w:rPr>
                <w:rFonts w:ascii="仿宋" w:hAnsi="仿宋" w:eastAsia="仿宋"/>
                <w:color w:val="000000"/>
                <w:sz w:val="28"/>
                <w:szCs w:val="28"/>
              </w:rPr>
              <w:t>1</w:t>
            </w:r>
            <w:r>
              <w:rPr>
                <w:rFonts w:hint="eastAsia" w:ascii="仿宋" w:hAnsi="仿宋" w:eastAsia="仿宋"/>
                <w:color w:val="000000"/>
                <w:sz w:val="28"/>
                <w:szCs w:val="28"/>
              </w:rPr>
              <w:t>月</w:t>
            </w:r>
            <w:r>
              <w:rPr>
                <w:rFonts w:ascii="仿宋" w:hAnsi="仿宋" w:eastAsia="仿宋"/>
                <w:color w:val="000000"/>
                <w:sz w:val="28"/>
                <w:szCs w:val="28"/>
              </w:rPr>
              <w:t>22</w:t>
            </w:r>
            <w:r>
              <w:rPr>
                <w:rFonts w:hint="eastAsia" w:ascii="仿宋" w:hAnsi="仿宋" w:eastAsia="仿宋"/>
                <w:color w:val="000000"/>
                <w:sz w:val="28"/>
                <w:szCs w:val="28"/>
              </w:rPr>
              <w:t>日修订）</w:t>
            </w:r>
            <w:r>
              <w:rPr>
                <w:rFonts w:ascii="仿宋" w:hAnsi="仿宋" w:eastAsia="仿宋"/>
                <w:color w:val="000000"/>
                <w:sz w:val="28"/>
                <w:szCs w:val="28"/>
              </w:rPr>
              <w:t xml:space="preserve"> </w:t>
            </w:r>
            <w:r>
              <w:rPr>
                <w:rFonts w:hint="eastAsia" w:ascii="仿宋" w:hAnsi="仿宋" w:eastAsia="仿宋"/>
                <w:color w:val="000000"/>
                <w:sz w:val="28"/>
                <w:szCs w:val="28"/>
              </w:rPr>
              <w:t>第十八条：“施工单位违反工程建设强制性标准的，责令改正，处工程合同价款</w:t>
            </w:r>
            <w:r>
              <w:rPr>
                <w:rFonts w:ascii="仿宋" w:hAnsi="仿宋" w:eastAsia="仿宋"/>
                <w:color w:val="000000"/>
                <w:sz w:val="28"/>
                <w:szCs w:val="28"/>
              </w:rPr>
              <w:t>2</w:t>
            </w:r>
            <w:r>
              <w:rPr>
                <w:rFonts w:hint="eastAsia" w:ascii="仿宋" w:hAnsi="仿宋" w:eastAsia="仿宋"/>
                <w:color w:val="000000"/>
                <w:sz w:val="28"/>
                <w:szCs w:val="28"/>
              </w:rPr>
              <w:t>％以上</w:t>
            </w:r>
            <w:r>
              <w:rPr>
                <w:rFonts w:ascii="仿宋" w:hAnsi="仿宋" w:eastAsia="仿宋"/>
                <w:color w:val="000000"/>
                <w:sz w:val="28"/>
                <w:szCs w:val="28"/>
              </w:rPr>
              <w:t>4</w:t>
            </w:r>
            <w:r>
              <w:rPr>
                <w:rFonts w:hint="eastAsia" w:ascii="仿宋" w:hAnsi="仿宋" w:eastAsia="仿宋"/>
                <w:color w:val="000000"/>
                <w:sz w:val="28"/>
                <w:szCs w:val="28"/>
              </w:rPr>
              <w:t>％以下的罚款；造成建设工程质量不符合规定的质量标准的，负责返工、修理，并赔偿因此造成的损失；情节严重的，责令停业整顿，降低资质等级或者吊销资质证书。”</w:t>
            </w:r>
          </w:p>
          <w:p w14:paraId="2F9CCF82">
            <w:pPr>
              <w:spacing w:line="240" w:lineRule="auto"/>
              <w:ind w:right="641"/>
              <w:rPr>
                <w:rFonts w:ascii="仿宋" w:hAnsi="仿宋" w:eastAsia="仿宋"/>
                <w:b/>
                <w:color w:val="000000"/>
                <w:sz w:val="28"/>
                <w:szCs w:val="28"/>
              </w:rPr>
            </w:pPr>
            <w:r>
              <w:rPr>
                <w:rFonts w:hint="eastAsia" w:ascii="仿宋" w:hAnsi="仿宋" w:eastAsia="仿宋"/>
                <w:color w:val="000000"/>
                <w:sz w:val="28"/>
                <w:szCs w:val="28"/>
              </w:rPr>
              <w:t>名称：</w:t>
            </w:r>
            <w:r>
              <w:rPr>
                <w:rFonts w:hint="eastAsia" w:ascii="仿宋" w:hAnsi="仿宋" w:eastAsia="仿宋"/>
                <w:b/>
                <w:color w:val="000000"/>
                <w:sz w:val="28"/>
                <w:szCs w:val="28"/>
              </w:rPr>
              <w:t>对施工企业隐蔽工程未经验收或者验收不合格，进入下道工序施工的处罚</w:t>
            </w:r>
          </w:p>
          <w:p w14:paraId="44D0532B">
            <w:pPr>
              <w:spacing w:line="240" w:lineRule="auto"/>
              <w:ind w:right="641"/>
              <w:rPr>
                <w:rFonts w:ascii="仿宋" w:hAnsi="仿宋" w:eastAsia="仿宋"/>
                <w:color w:val="000000"/>
                <w:sz w:val="28"/>
                <w:szCs w:val="28"/>
              </w:rPr>
            </w:pPr>
            <w:r>
              <w:rPr>
                <w:rFonts w:hint="eastAsia" w:ascii="仿宋" w:hAnsi="仿宋" w:eastAsia="仿宋"/>
                <w:color w:val="000000"/>
                <w:sz w:val="28"/>
                <w:szCs w:val="28"/>
              </w:rPr>
              <w:t>依据：《山东省房屋建筑和市政工程质量监督管理办法》（</w:t>
            </w:r>
            <w:r>
              <w:rPr>
                <w:rFonts w:ascii="仿宋" w:hAnsi="仿宋" w:eastAsia="仿宋"/>
                <w:color w:val="000000"/>
                <w:sz w:val="28"/>
                <w:szCs w:val="28"/>
              </w:rPr>
              <w:t>2017</w:t>
            </w:r>
            <w:r>
              <w:rPr>
                <w:rFonts w:hint="eastAsia" w:ascii="仿宋" w:hAnsi="仿宋" w:eastAsia="仿宋"/>
                <w:color w:val="000000"/>
                <w:sz w:val="28"/>
                <w:szCs w:val="28"/>
              </w:rPr>
              <w:t>年</w:t>
            </w:r>
            <w:r>
              <w:rPr>
                <w:rFonts w:ascii="仿宋" w:hAnsi="仿宋" w:eastAsia="仿宋"/>
                <w:color w:val="000000"/>
                <w:sz w:val="28"/>
                <w:szCs w:val="28"/>
              </w:rPr>
              <w:t>7</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日省政府令第</w:t>
            </w:r>
            <w:r>
              <w:rPr>
                <w:rFonts w:ascii="仿宋" w:hAnsi="仿宋" w:eastAsia="仿宋"/>
                <w:color w:val="000000"/>
                <w:sz w:val="28"/>
                <w:szCs w:val="28"/>
              </w:rPr>
              <w:t>308</w:t>
            </w:r>
            <w:r>
              <w:rPr>
                <w:rFonts w:hint="eastAsia" w:ascii="仿宋" w:hAnsi="仿宋" w:eastAsia="仿宋"/>
                <w:color w:val="000000"/>
                <w:sz w:val="28"/>
                <w:szCs w:val="28"/>
              </w:rPr>
              <w:t>号）第四十九条：“违反本办法规定，施工企业有下列行为之一的，由住房城乡建设主管部门处</w:t>
            </w:r>
            <w:r>
              <w:rPr>
                <w:rFonts w:ascii="仿宋" w:hAnsi="仿宋" w:eastAsia="仿宋"/>
                <w:color w:val="000000"/>
                <w:sz w:val="28"/>
                <w:szCs w:val="28"/>
              </w:rPr>
              <w:t>1</w:t>
            </w:r>
            <w:r>
              <w:rPr>
                <w:rFonts w:hint="eastAsia" w:ascii="仿宋" w:hAnsi="仿宋" w:eastAsia="仿宋"/>
                <w:color w:val="000000"/>
                <w:sz w:val="28"/>
                <w:szCs w:val="28"/>
              </w:rPr>
              <w:t>万元以上</w:t>
            </w:r>
            <w:r>
              <w:rPr>
                <w:rFonts w:ascii="仿宋" w:hAnsi="仿宋" w:eastAsia="仿宋"/>
                <w:color w:val="000000"/>
                <w:sz w:val="28"/>
                <w:szCs w:val="28"/>
              </w:rPr>
              <w:t>3</w:t>
            </w:r>
            <w:r>
              <w:rPr>
                <w:rFonts w:hint="eastAsia" w:ascii="仿宋" w:hAnsi="仿宋" w:eastAsia="仿宋"/>
                <w:color w:val="000000"/>
                <w:sz w:val="28"/>
                <w:szCs w:val="28"/>
              </w:rPr>
              <w:t>万元以下的罚款；构成犯罪的，依法追究刑事责任</w:t>
            </w:r>
          </w:p>
          <w:p w14:paraId="596E7D1B">
            <w:pPr>
              <w:spacing w:line="240" w:lineRule="auto"/>
              <w:ind w:right="640"/>
              <w:rPr>
                <w:rFonts w:ascii="仿宋" w:hAnsi="仿宋" w:eastAsia="仿宋"/>
                <w:color w:val="000000"/>
                <w:sz w:val="32"/>
                <w:szCs w:val="32"/>
              </w:rPr>
            </w:pPr>
          </w:p>
        </w:tc>
      </w:tr>
    </w:tbl>
    <w:p w14:paraId="7D70E097">
      <w:pPr>
        <w:rPr>
          <w:rFonts w:ascii="仿宋" w:hAnsi="仿宋" w:eastAsia="仿宋"/>
          <w:color w:val="000000"/>
          <w:sz w:val="32"/>
          <w:szCs w:val="32"/>
        </w:rPr>
      </w:pPr>
    </w:p>
    <w:p w14:paraId="0074EDC6">
      <w:pPr>
        <w:rPr>
          <w:rFonts w:ascii="仿宋" w:hAnsi="仿宋" w:eastAsia="仿宋"/>
          <w:color w:val="000000"/>
          <w:sz w:val="32"/>
          <w:szCs w:val="32"/>
        </w:rPr>
      </w:pPr>
    </w:p>
    <w:p w14:paraId="393EF634">
      <w:pPr>
        <w:rPr>
          <w:rFonts w:ascii="仿宋" w:hAnsi="仿宋" w:eastAsia="仿宋"/>
          <w:color w:val="000000"/>
          <w:sz w:val="32"/>
          <w:szCs w:val="32"/>
        </w:rPr>
      </w:pPr>
    </w:p>
    <w:sectPr>
      <w:headerReference r:id="rId5" w:type="default"/>
      <w:pgSz w:w="11906" w:h="16838"/>
      <w:pgMar w:top="2098" w:right="1474" w:bottom="1984" w:left="1587" w:header="851" w:footer="992" w:gutter="0"/>
      <w:pgNumType w:start="1"/>
      <w:cols w:space="72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0B6E">
    <w:pPr>
      <w:pStyle w:val="4"/>
      <w:pBdr>
        <w:bottom w:val="none" w:color="auto" w:sz="0" w:space="1"/>
      </w:pBd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青岛经济技术开发区行政执法事项目录清单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Q5YTExZmY0NGI4MDRkODc1YTY1NGFhMmNiYTAwNjgifQ=="/>
  </w:docVars>
  <w:rsids>
    <w:rsidRoot w:val="00FD2D01"/>
    <w:rsid w:val="000E4F57"/>
    <w:rsid w:val="00104FAE"/>
    <w:rsid w:val="00106275"/>
    <w:rsid w:val="0017314C"/>
    <w:rsid w:val="001C03AF"/>
    <w:rsid w:val="001E3A31"/>
    <w:rsid w:val="002216A9"/>
    <w:rsid w:val="00233763"/>
    <w:rsid w:val="00236A73"/>
    <w:rsid w:val="00250970"/>
    <w:rsid w:val="002528AC"/>
    <w:rsid w:val="00281302"/>
    <w:rsid w:val="002A6B28"/>
    <w:rsid w:val="002B58C3"/>
    <w:rsid w:val="002D20F3"/>
    <w:rsid w:val="0032318F"/>
    <w:rsid w:val="003A0BCA"/>
    <w:rsid w:val="003D561F"/>
    <w:rsid w:val="00412756"/>
    <w:rsid w:val="00427881"/>
    <w:rsid w:val="004607D4"/>
    <w:rsid w:val="004A7CD3"/>
    <w:rsid w:val="004F5E39"/>
    <w:rsid w:val="0050523E"/>
    <w:rsid w:val="00513D5A"/>
    <w:rsid w:val="00516370"/>
    <w:rsid w:val="00564D82"/>
    <w:rsid w:val="005C53C3"/>
    <w:rsid w:val="005F472B"/>
    <w:rsid w:val="00612724"/>
    <w:rsid w:val="00614772"/>
    <w:rsid w:val="00643E36"/>
    <w:rsid w:val="00655BDC"/>
    <w:rsid w:val="00675366"/>
    <w:rsid w:val="006A48E6"/>
    <w:rsid w:val="006A5592"/>
    <w:rsid w:val="006D0A9E"/>
    <w:rsid w:val="006D3883"/>
    <w:rsid w:val="007053D6"/>
    <w:rsid w:val="00762338"/>
    <w:rsid w:val="007A2B9B"/>
    <w:rsid w:val="007A5EC4"/>
    <w:rsid w:val="007B7804"/>
    <w:rsid w:val="0080150A"/>
    <w:rsid w:val="00810112"/>
    <w:rsid w:val="00824FC6"/>
    <w:rsid w:val="00831460"/>
    <w:rsid w:val="00840332"/>
    <w:rsid w:val="0087382C"/>
    <w:rsid w:val="00892E7E"/>
    <w:rsid w:val="008A262A"/>
    <w:rsid w:val="008A568A"/>
    <w:rsid w:val="008B75D3"/>
    <w:rsid w:val="008C1EC1"/>
    <w:rsid w:val="009019F6"/>
    <w:rsid w:val="0090491A"/>
    <w:rsid w:val="0092238F"/>
    <w:rsid w:val="00962EED"/>
    <w:rsid w:val="00971D18"/>
    <w:rsid w:val="00974CB6"/>
    <w:rsid w:val="00980569"/>
    <w:rsid w:val="0099140B"/>
    <w:rsid w:val="009D3650"/>
    <w:rsid w:val="009F4A8F"/>
    <w:rsid w:val="00A4444A"/>
    <w:rsid w:val="00AA6E89"/>
    <w:rsid w:val="00AB06AE"/>
    <w:rsid w:val="00AE1C3F"/>
    <w:rsid w:val="00B01BB5"/>
    <w:rsid w:val="00B10C0B"/>
    <w:rsid w:val="00B1644E"/>
    <w:rsid w:val="00B269BD"/>
    <w:rsid w:val="00B702F6"/>
    <w:rsid w:val="00B808B9"/>
    <w:rsid w:val="00BA2EED"/>
    <w:rsid w:val="00BB4BF7"/>
    <w:rsid w:val="00BC6CC8"/>
    <w:rsid w:val="00BD4F92"/>
    <w:rsid w:val="00C24D8C"/>
    <w:rsid w:val="00C2734E"/>
    <w:rsid w:val="00C449B1"/>
    <w:rsid w:val="00C64962"/>
    <w:rsid w:val="00C7624E"/>
    <w:rsid w:val="00C943B0"/>
    <w:rsid w:val="00CC07FD"/>
    <w:rsid w:val="00CD0A5C"/>
    <w:rsid w:val="00CD732E"/>
    <w:rsid w:val="00CF37EA"/>
    <w:rsid w:val="00CF7D59"/>
    <w:rsid w:val="00D37220"/>
    <w:rsid w:val="00D37D7D"/>
    <w:rsid w:val="00D562A1"/>
    <w:rsid w:val="00D63E3E"/>
    <w:rsid w:val="00D73F5E"/>
    <w:rsid w:val="00D81807"/>
    <w:rsid w:val="00D97358"/>
    <w:rsid w:val="00DB376E"/>
    <w:rsid w:val="00DB6D84"/>
    <w:rsid w:val="00DE3D1A"/>
    <w:rsid w:val="00E06463"/>
    <w:rsid w:val="00E25522"/>
    <w:rsid w:val="00E34753"/>
    <w:rsid w:val="00E775E5"/>
    <w:rsid w:val="00EA4A93"/>
    <w:rsid w:val="00ED1F96"/>
    <w:rsid w:val="00ED39DD"/>
    <w:rsid w:val="00F045C4"/>
    <w:rsid w:val="00F17B22"/>
    <w:rsid w:val="00F30631"/>
    <w:rsid w:val="00F7301B"/>
    <w:rsid w:val="00FA79C9"/>
    <w:rsid w:val="00FB3AD7"/>
    <w:rsid w:val="00FD2D01"/>
    <w:rsid w:val="00FF79A8"/>
    <w:rsid w:val="105D434D"/>
    <w:rsid w:val="148461AA"/>
    <w:rsid w:val="148E2907"/>
    <w:rsid w:val="1C2736A3"/>
    <w:rsid w:val="20DC6090"/>
    <w:rsid w:val="27452FF2"/>
    <w:rsid w:val="3EAD2763"/>
    <w:rsid w:val="59787E31"/>
    <w:rsid w:val="59C37ECD"/>
    <w:rsid w:val="5AF7248B"/>
    <w:rsid w:val="7501153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qFormat/>
    <w:uiPriority w:val="99"/>
    <w:pPr>
      <w:tabs>
        <w:tab w:val="center" w:pos="4153"/>
        <w:tab w:val="right" w:pos="8306"/>
      </w:tabs>
      <w:snapToGrid w:val="0"/>
      <w:spacing w:line="240" w:lineRule="atLeast"/>
      <w:jc w:val="left"/>
    </w:pPr>
    <w:rPr>
      <w:kern w:val="0"/>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spacing w:line="240" w:lineRule="atLeast"/>
      <w:jc w:val="center"/>
    </w:pPr>
    <w:rPr>
      <w:kern w:val="0"/>
      <w:sz w:val="18"/>
      <w:szCs w:val="18"/>
    </w:rPr>
  </w:style>
  <w:style w:type="paragraph" w:styleId="5">
    <w:name w:val="Normal (Web)"/>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character" w:styleId="8">
    <w:name w:val="page number"/>
    <w:basedOn w:val="7"/>
    <w:qFormat/>
    <w:uiPriority w:val="99"/>
    <w:rPr>
      <w:rFonts w:cs="Times New Roman"/>
    </w:rPr>
  </w:style>
  <w:style w:type="character" w:styleId="9">
    <w:name w:val="Hyperlink"/>
    <w:basedOn w:val="7"/>
    <w:semiHidden/>
    <w:qFormat/>
    <w:uiPriority w:val="99"/>
    <w:rPr>
      <w:rFonts w:cs="Times New Roman"/>
      <w:color w:val="0000FF"/>
      <w:u w:val="single"/>
    </w:rPr>
  </w:style>
  <w:style w:type="character" w:customStyle="1" w:styleId="10">
    <w:name w:val="Header Char"/>
    <w:basedOn w:val="7"/>
    <w:link w:val="4"/>
    <w:qFormat/>
    <w:locked/>
    <w:uiPriority w:val="99"/>
    <w:rPr>
      <w:rFonts w:cs="Times New Roman"/>
      <w:sz w:val="18"/>
    </w:rPr>
  </w:style>
  <w:style w:type="character" w:customStyle="1" w:styleId="11">
    <w:name w:val="Footer Char"/>
    <w:basedOn w:val="7"/>
    <w:link w:val="3"/>
    <w:qFormat/>
    <w:locked/>
    <w:uiPriority w:val="99"/>
    <w:rPr>
      <w:rFonts w:cs="Times New Roman"/>
      <w:sz w:val="18"/>
    </w:rPr>
  </w:style>
  <w:style w:type="character" w:customStyle="1" w:styleId="12">
    <w:name w:val="Balloon Text Char"/>
    <w:basedOn w:val="7"/>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18</Pages>
  <Words>10841</Words>
  <Characters>11103</Characters>
  <Lines>0</Lines>
  <Paragraphs>0</Paragraphs>
  <TotalTime>340</TotalTime>
  <ScaleCrop>false</ScaleCrop>
  <LinksUpToDate>false</LinksUpToDate>
  <CharactersWithSpaces>11288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2022-03-31T09:06:00Z</dcterms:created>
  <dc:creator>Lenovo</dc:creator>
  <cp:lastModifiedBy>于海珊</cp:lastModifiedBy>
  <cp:lastPrinted>2024-10-09T06:12:00Z</cp:lastPrinted>
  <dcterms:modified xsi:type="dcterms:W3CDTF">2025-01-03T02:27:47Z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266936E4064F4462940E1CF6154D6805_12</vt:lpwstr>
  </property>
</Properties>
</file>