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C55" w:rsidRPr="002A4202" w:rsidRDefault="00A86A13">
      <w:pPr>
        <w:jc w:val="center"/>
        <w:rPr>
          <w:rStyle w:val="a5"/>
          <w:rFonts w:ascii="方正小标宋简体" w:eastAsia="方正小标宋简体" w:hAnsi="宋体" w:cs="黑体" w:hint="eastAsia"/>
          <w:b w:val="0"/>
          <w:color w:val="000000"/>
          <w:sz w:val="44"/>
          <w:szCs w:val="44"/>
        </w:rPr>
      </w:pPr>
      <w:r w:rsidRPr="002A4202">
        <w:rPr>
          <w:rStyle w:val="a5"/>
          <w:rFonts w:ascii="方正小标宋简体" w:eastAsia="方正小标宋简体" w:hAnsi="宋体" w:cs="黑体" w:hint="eastAsia"/>
          <w:b w:val="0"/>
          <w:color w:val="000000"/>
          <w:sz w:val="44"/>
          <w:szCs w:val="44"/>
        </w:rPr>
        <w:t>青岛市消防救援支队消防执法</w:t>
      </w:r>
      <w:r w:rsidR="002A4202" w:rsidRPr="002A4202">
        <w:rPr>
          <w:rStyle w:val="a5"/>
          <w:rFonts w:ascii="方正小标宋简体" w:eastAsia="方正小标宋简体" w:hAnsi="宋体" w:cs="黑体" w:hint="eastAsia"/>
          <w:b w:val="0"/>
          <w:color w:val="000000"/>
          <w:sz w:val="44"/>
          <w:szCs w:val="44"/>
        </w:rPr>
        <w:t>事项</w:t>
      </w:r>
      <w:r w:rsidRPr="002A4202">
        <w:rPr>
          <w:rStyle w:val="a5"/>
          <w:rFonts w:ascii="方正小标宋简体" w:eastAsia="方正小标宋简体" w:hAnsi="宋体" w:cs="黑体" w:hint="eastAsia"/>
          <w:b w:val="0"/>
          <w:color w:val="000000"/>
          <w:sz w:val="44"/>
          <w:szCs w:val="44"/>
        </w:rPr>
        <w:t>清单</w:t>
      </w:r>
    </w:p>
    <w:p w:rsidR="00C17C55" w:rsidRDefault="00C17C55">
      <w:pPr>
        <w:spacing w:line="600" w:lineRule="exact"/>
        <w:jc w:val="center"/>
        <w:rPr>
          <w:rStyle w:val="a5"/>
          <w:rFonts w:ascii="黑体" w:eastAsia="黑体" w:hAnsi="宋体" w:cs="黑体"/>
          <w:b w:val="0"/>
          <w:color w:val="000000"/>
          <w:sz w:val="44"/>
          <w:szCs w:val="44"/>
        </w:rPr>
      </w:pPr>
    </w:p>
    <w:p w:rsidR="00C17C55" w:rsidRDefault="00A86A13" w:rsidP="00A86A13">
      <w:pPr>
        <w:ind w:firstLineChars="200" w:firstLine="600"/>
        <w:rPr>
          <w:rFonts w:ascii="黑体" w:eastAsia="黑体" w:hAnsi="黑体" w:cs="微软雅黑"/>
          <w:color w:val="000000"/>
          <w:sz w:val="30"/>
          <w:szCs w:val="30"/>
        </w:rPr>
      </w:pPr>
      <w:r>
        <w:rPr>
          <w:rFonts w:ascii="黑体" w:eastAsia="黑体" w:hAnsi="黑体" w:cs="微软雅黑"/>
          <w:bCs/>
          <w:color w:val="000000"/>
          <w:sz w:val="30"/>
          <w:szCs w:val="30"/>
        </w:rPr>
        <w:t>职权名称</w:t>
      </w:r>
      <w:r>
        <w:rPr>
          <w:rFonts w:ascii="黑体" w:eastAsia="黑体" w:hAnsi="黑体" w:cs="微软雅黑" w:hint="eastAsia"/>
          <w:bCs/>
          <w:color w:val="000000"/>
          <w:sz w:val="30"/>
          <w:szCs w:val="30"/>
        </w:rPr>
        <w:t>：</w:t>
      </w:r>
      <w:r>
        <w:rPr>
          <w:rFonts w:ascii="仿宋_GB2312" w:eastAsia="仿宋_GB2312" w:hAnsi="黑体" w:cs="微软雅黑" w:hint="eastAsia"/>
          <w:color w:val="000000"/>
          <w:sz w:val="30"/>
          <w:szCs w:val="30"/>
        </w:rPr>
        <w:t>公众聚集场所投入使用、营业前消防安全检查</w:t>
      </w:r>
    </w:p>
    <w:p w:rsidR="00C17C55" w:rsidRDefault="00A86A13" w:rsidP="00A86A13">
      <w:pPr>
        <w:ind w:firstLineChars="200" w:firstLine="600"/>
        <w:rPr>
          <w:rFonts w:ascii="黑体" w:eastAsia="黑体" w:hAnsi="黑体" w:cs="微软雅黑"/>
          <w:bCs/>
          <w:color w:val="000000"/>
          <w:sz w:val="30"/>
          <w:szCs w:val="30"/>
        </w:rPr>
      </w:pPr>
      <w:r>
        <w:rPr>
          <w:rFonts w:ascii="黑体" w:eastAsia="黑体" w:hAnsi="黑体" w:cs="微软雅黑"/>
          <w:bCs/>
          <w:color w:val="000000"/>
          <w:sz w:val="30"/>
          <w:szCs w:val="30"/>
        </w:rPr>
        <w:t>职权依据</w:t>
      </w:r>
      <w:r>
        <w:rPr>
          <w:rFonts w:ascii="黑体" w:eastAsia="黑体" w:hAnsi="黑体" w:cs="微软雅黑" w:hint="eastAsia"/>
          <w:bCs/>
          <w:color w:val="000000"/>
          <w:sz w:val="30"/>
          <w:szCs w:val="30"/>
        </w:rPr>
        <w:t>：</w:t>
      </w:r>
    </w:p>
    <w:p w:rsidR="00C17C55" w:rsidRDefault="00A86A13">
      <w:pPr>
        <w:ind w:firstLineChars="200" w:firstLine="600"/>
        <w:jc w:val="left"/>
        <w:rPr>
          <w:rFonts w:ascii="仿宋_GB2312" w:eastAsia="仿宋_GB2312" w:hAnsi="微软雅黑" w:cs="微软雅黑"/>
          <w:color w:val="000000"/>
          <w:sz w:val="30"/>
          <w:szCs w:val="30"/>
        </w:rPr>
      </w:pPr>
      <w:r>
        <w:rPr>
          <w:rFonts w:ascii="楷体_GB2312" w:eastAsia="楷体_GB2312" w:hAnsi="微软雅黑" w:cs="微软雅黑" w:hint="eastAsia"/>
          <w:color w:val="000000"/>
          <w:sz w:val="30"/>
          <w:szCs w:val="30"/>
        </w:rPr>
        <w:t>1.[法律]《中华人民共和国消防法》（2019年）</w:t>
      </w:r>
      <w:r>
        <w:rPr>
          <w:rFonts w:ascii="楷体_GB2312" w:eastAsia="楷体_GB2312" w:hAnsi="微软雅黑" w:cs="微软雅黑" w:hint="eastAsia"/>
          <w:color w:val="000000"/>
          <w:sz w:val="30"/>
          <w:szCs w:val="30"/>
        </w:rPr>
        <w:br/>
      </w:r>
      <w:r>
        <w:rPr>
          <w:rFonts w:ascii="仿宋_GB2312" w:eastAsia="仿宋_GB2312" w:hAnsi="微软雅黑" w:cs="微软雅黑" w:hint="eastAsia"/>
          <w:color w:val="000000"/>
          <w:sz w:val="30"/>
          <w:szCs w:val="30"/>
        </w:rPr>
        <w:t xml:space="preserve">    第十五条　公众聚集场所在投入使用、营业前，建设单位或者使用单位应当向场所所在地的县级以上地方人民政府消防救援机构申请消防安全检查。</w:t>
      </w:r>
      <w:r>
        <w:rPr>
          <w:rFonts w:ascii="仿宋_GB2312" w:eastAsia="仿宋_GB2312" w:hAnsi="微软雅黑" w:cs="微软雅黑" w:hint="eastAsia"/>
          <w:color w:val="000000"/>
          <w:sz w:val="30"/>
          <w:szCs w:val="30"/>
        </w:rPr>
        <w:br/>
        <w:t xml:space="preserve">    第七十三条第三款 公众聚集场所，是指宾馆、饭店、商场、集贸市场、客运车站候车室、客运码头候船厅、民用机场航站楼、体育场馆、会堂以及公共娱乐场所等。</w:t>
      </w:r>
      <w:r>
        <w:rPr>
          <w:rFonts w:ascii="仿宋_GB2312" w:eastAsia="仿宋_GB2312" w:hAnsi="微软雅黑" w:cs="微软雅黑" w:hint="eastAsia"/>
          <w:color w:val="000000"/>
          <w:sz w:val="30"/>
          <w:szCs w:val="30"/>
        </w:rPr>
        <w:br/>
      </w:r>
      <w:r>
        <w:rPr>
          <w:rFonts w:ascii="楷体_GB2312" w:eastAsia="楷体_GB2312" w:hAnsi="微软雅黑" w:cs="微软雅黑" w:hint="eastAsia"/>
          <w:color w:val="000000"/>
          <w:sz w:val="30"/>
          <w:szCs w:val="30"/>
        </w:rPr>
        <w:t xml:space="preserve">    </w:t>
      </w:r>
      <w:r>
        <w:rPr>
          <w:rFonts w:ascii="楷体_GB2312" w:eastAsia="楷体_GB2312" w:hAnsi="微软雅黑" w:cs="微软雅黑" w:hint="eastAsia"/>
          <w:color w:val="000000"/>
          <w:sz w:val="30"/>
          <w:szCs w:val="30"/>
        </w:rPr>
        <w:t> </w:t>
      </w:r>
      <w:r>
        <w:rPr>
          <w:rFonts w:ascii="楷体_GB2312" w:eastAsia="楷体_GB2312" w:hAnsi="微软雅黑" w:cs="微软雅黑" w:hint="eastAsia"/>
          <w:color w:val="000000"/>
          <w:sz w:val="30"/>
          <w:szCs w:val="30"/>
        </w:rPr>
        <w:t>2.[部门规章]《消防监督检查规定》（公安部120号令，2012年修订）</w:t>
      </w:r>
      <w:r>
        <w:rPr>
          <w:rFonts w:ascii="楷体_GB2312" w:eastAsia="楷体_GB2312" w:hAnsi="微软雅黑" w:cs="微软雅黑" w:hint="eastAsia"/>
          <w:color w:val="000000"/>
          <w:sz w:val="30"/>
          <w:szCs w:val="30"/>
        </w:rPr>
        <w:br/>
      </w:r>
      <w:r>
        <w:rPr>
          <w:rFonts w:ascii="微软雅黑" w:eastAsia="仿宋_GB2312" w:hAnsi="微软雅黑" w:cs="微软雅黑" w:hint="eastAsia"/>
          <w:color w:val="000000"/>
          <w:sz w:val="30"/>
          <w:szCs w:val="30"/>
        </w:rPr>
        <w:t>  </w:t>
      </w:r>
      <w:r>
        <w:rPr>
          <w:rFonts w:ascii="仿宋_GB2312" w:eastAsia="仿宋_GB2312" w:hAnsi="微软雅黑" w:cs="微软雅黑" w:hint="eastAsia"/>
          <w:color w:val="000000"/>
          <w:sz w:val="30"/>
          <w:szCs w:val="30"/>
        </w:rPr>
        <w:t xml:space="preserve">   第八条 公众聚集场所在投入使用、营业前，建设单位或者使用单位应当向场所所在地的县级以上人民政府消防救援机构申请消防安全检查。</w:t>
      </w:r>
    </w:p>
    <w:p w:rsidR="00C17C55" w:rsidRDefault="00A86A13">
      <w:pPr>
        <w:widowControl/>
        <w:spacing w:line="435" w:lineRule="atLeast"/>
        <w:ind w:firstLineChars="200" w:firstLine="600"/>
        <w:jc w:val="left"/>
        <w:textAlignment w:val="baseline"/>
        <w:rPr>
          <w:rFonts w:ascii="黑体" w:eastAsia="黑体" w:hAnsi="黑体" w:cs="微软雅黑"/>
          <w:bCs/>
          <w:color w:val="000000"/>
          <w:sz w:val="30"/>
          <w:szCs w:val="30"/>
        </w:rPr>
      </w:pPr>
      <w:bookmarkStart w:id="0" w:name="_GoBack"/>
      <w:bookmarkEnd w:id="0"/>
      <w:r>
        <w:rPr>
          <w:rFonts w:ascii="黑体" w:eastAsia="黑体" w:hAnsi="黑体" w:cs="微软雅黑"/>
          <w:bCs/>
          <w:color w:val="000000"/>
          <w:sz w:val="30"/>
          <w:szCs w:val="30"/>
        </w:rPr>
        <w:t>实施对象</w:t>
      </w:r>
      <w:r>
        <w:rPr>
          <w:rFonts w:ascii="黑体" w:eastAsia="黑体" w:hAnsi="黑体" w:cs="微软雅黑" w:hint="eastAsia"/>
          <w:bCs/>
          <w:color w:val="000000"/>
          <w:sz w:val="30"/>
          <w:szCs w:val="30"/>
        </w:rPr>
        <w:t>：</w:t>
      </w:r>
      <w:r>
        <w:rPr>
          <w:rFonts w:ascii="仿宋_GB2312" w:eastAsia="仿宋_GB2312" w:hAnsi="微软雅黑" w:cs="微软雅黑" w:hint="eastAsia"/>
          <w:color w:val="000000"/>
          <w:sz w:val="30"/>
          <w:szCs w:val="30"/>
        </w:rPr>
        <w:t>建设单位或使用单位</w:t>
      </w:r>
    </w:p>
    <w:p w:rsidR="00C17C55" w:rsidRDefault="00A86A13">
      <w:pPr>
        <w:ind w:firstLineChars="200" w:firstLine="600"/>
        <w:rPr>
          <w:rFonts w:ascii="微软雅黑" w:eastAsia="微软雅黑" w:hAnsi="微软雅黑" w:cs="微软雅黑"/>
          <w:color w:val="000000"/>
          <w:sz w:val="30"/>
          <w:szCs w:val="30"/>
        </w:rPr>
      </w:pPr>
      <w:r>
        <w:rPr>
          <w:rFonts w:ascii="黑体" w:eastAsia="黑体" w:hAnsi="黑体" w:cs="微软雅黑"/>
          <w:bCs/>
          <w:color w:val="000000"/>
          <w:sz w:val="30"/>
          <w:szCs w:val="30"/>
        </w:rPr>
        <w:t>涉及层级</w:t>
      </w:r>
      <w:r>
        <w:rPr>
          <w:rFonts w:ascii="黑体" w:eastAsia="黑体" w:hAnsi="黑体" w:cs="微软雅黑" w:hint="eastAsia"/>
          <w:bCs/>
          <w:color w:val="000000"/>
          <w:sz w:val="30"/>
          <w:szCs w:val="30"/>
        </w:rPr>
        <w:t>：</w:t>
      </w:r>
      <w:r>
        <w:rPr>
          <w:rFonts w:ascii="仿宋_GB2312" w:eastAsia="仿宋_GB2312" w:hAnsi="微软雅黑" w:cs="微软雅黑"/>
          <w:color w:val="000000"/>
          <w:sz w:val="30"/>
          <w:szCs w:val="30"/>
        </w:rPr>
        <w:t>市、县</w:t>
      </w:r>
    </w:p>
    <w:p w:rsidR="00C17C55" w:rsidRDefault="00A86A13">
      <w:pPr>
        <w:ind w:firstLineChars="200" w:firstLine="600"/>
        <w:rPr>
          <w:rFonts w:ascii="仿宋_GB2312" w:eastAsia="仿宋_GB2312" w:hAnsi="微软雅黑" w:cs="微软雅黑"/>
          <w:color w:val="000000"/>
          <w:sz w:val="30"/>
          <w:szCs w:val="30"/>
        </w:rPr>
      </w:pPr>
      <w:r>
        <w:rPr>
          <w:rFonts w:ascii="黑体" w:eastAsia="黑体" w:hAnsi="黑体" w:cs="微软雅黑"/>
          <w:bCs/>
          <w:color w:val="000000"/>
          <w:sz w:val="30"/>
          <w:szCs w:val="30"/>
        </w:rPr>
        <w:t>本级具体职责权限</w:t>
      </w:r>
      <w:r>
        <w:rPr>
          <w:rFonts w:ascii="黑体" w:eastAsia="黑体" w:hAnsi="黑体" w:cs="微软雅黑" w:hint="eastAsia"/>
          <w:bCs/>
          <w:color w:val="000000"/>
          <w:sz w:val="30"/>
          <w:szCs w:val="30"/>
        </w:rPr>
        <w:t>：</w:t>
      </w:r>
      <w:r>
        <w:rPr>
          <w:rFonts w:ascii="仿宋_GB2312" w:eastAsia="仿宋_GB2312" w:hAnsi="微软雅黑" w:cs="微软雅黑"/>
          <w:color w:val="000000"/>
          <w:sz w:val="30"/>
          <w:szCs w:val="30"/>
        </w:rPr>
        <w:t>按照市消防救援支队有关规定，负责本辖区内较大规模的公众聚集场所投入使用、营业前的消防安全检查</w:t>
      </w:r>
      <w:r>
        <w:rPr>
          <w:rFonts w:ascii="仿宋_GB2312" w:eastAsia="仿宋_GB2312" w:hAnsi="微软雅黑" w:cs="微软雅黑" w:hint="eastAsia"/>
          <w:color w:val="000000"/>
          <w:sz w:val="30"/>
          <w:szCs w:val="30"/>
        </w:rPr>
        <w:t>。</w:t>
      </w:r>
    </w:p>
    <w:p w:rsidR="00C17C55" w:rsidRDefault="00A86A13">
      <w:pPr>
        <w:ind w:firstLineChars="200" w:firstLine="600"/>
        <w:rPr>
          <w:rFonts w:ascii="仿宋_GB2312" w:eastAsia="仿宋_GB2312" w:hAnsi="微软雅黑" w:cs="微软雅黑"/>
          <w:color w:val="000000"/>
          <w:sz w:val="30"/>
          <w:szCs w:val="30"/>
        </w:rPr>
      </w:pPr>
      <w:r>
        <w:rPr>
          <w:rFonts w:ascii="黑体" w:eastAsia="黑体" w:hAnsi="黑体" w:cs="微软雅黑"/>
          <w:bCs/>
          <w:color w:val="000000"/>
          <w:sz w:val="30"/>
          <w:szCs w:val="30"/>
        </w:rPr>
        <w:lastRenderedPageBreak/>
        <w:t>监督部门和方式</w:t>
      </w:r>
      <w:r>
        <w:rPr>
          <w:rFonts w:ascii="黑体" w:eastAsia="黑体" w:hAnsi="黑体" w:cs="微软雅黑" w:hint="eastAsia"/>
          <w:bCs/>
          <w:color w:val="000000"/>
          <w:sz w:val="30"/>
          <w:szCs w:val="30"/>
        </w:rPr>
        <w:t>：</w:t>
      </w:r>
      <w:r>
        <w:rPr>
          <w:rFonts w:ascii="仿宋_GB2312" w:eastAsia="仿宋_GB2312" w:hAnsi="微软雅黑" w:cs="微软雅黑" w:hint="eastAsia"/>
          <w:color w:val="000000"/>
          <w:sz w:val="30"/>
          <w:szCs w:val="30"/>
        </w:rPr>
        <w:t>青岛市政府服务热线：12345； 青岛市火灾隐患举报投诉电话：96119。</w:t>
      </w:r>
    </w:p>
    <w:p w:rsidR="00C17C55" w:rsidRDefault="00C17C55">
      <w:pPr>
        <w:rPr>
          <w:rFonts w:ascii="微软雅黑" w:eastAsia="微软雅黑" w:hAnsi="微软雅黑" w:cs="微软雅黑"/>
          <w:color w:val="000000"/>
          <w:sz w:val="30"/>
          <w:szCs w:val="30"/>
        </w:rPr>
      </w:pPr>
    </w:p>
    <w:sectPr w:rsidR="00C17C55" w:rsidSect="00C17C55">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F3F" w:rsidRDefault="00273F3F" w:rsidP="00A86A13">
      <w:r>
        <w:separator/>
      </w:r>
    </w:p>
  </w:endnote>
  <w:endnote w:type="continuationSeparator" w:id="1">
    <w:p w:rsidR="00273F3F" w:rsidRDefault="00273F3F" w:rsidP="00A86A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F3F" w:rsidRDefault="00273F3F" w:rsidP="00A86A13">
      <w:r>
        <w:separator/>
      </w:r>
    </w:p>
  </w:footnote>
  <w:footnote w:type="continuationSeparator" w:id="1">
    <w:p w:rsidR="00273F3F" w:rsidRDefault="00273F3F" w:rsidP="00A86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cxMTAwNTQyYTQ0MDBhYzkwOWNjYTE3ZGM3ZmJhOWYifQ=="/>
  </w:docVars>
  <w:rsids>
    <w:rsidRoot w:val="008327A1"/>
    <w:rsid w:val="00273F3F"/>
    <w:rsid w:val="002A4202"/>
    <w:rsid w:val="003345D9"/>
    <w:rsid w:val="007A49C4"/>
    <w:rsid w:val="008327A1"/>
    <w:rsid w:val="00A86A13"/>
    <w:rsid w:val="00C17C55"/>
    <w:rsid w:val="00CE56D7"/>
    <w:rsid w:val="00E65BF8"/>
    <w:rsid w:val="1438523A"/>
    <w:rsid w:val="14F4407B"/>
    <w:rsid w:val="3D3C5346"/>
    <w:rsid w:val="54684001"/>
    <w:rsid w:val="77EF00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C5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17C55"/>
    <w:pPr>
      <w:tabs>
        <w:tab w:val="center" w:pos="4153"/>
        <w:tab w:val="right" w:pos="8306"/>
      </w:tabs>
      <w:snapToGrid w:val="0"/>
      <w:jc w:val="left"/>
    </w:pPr>
    <w:rPr>
      <w:sz w:val="18"/>
      <w:szCs w:val="18"/>
    </w:rPr>
  </w:style>
  <w:style w:type="paragraph" w:styleId="a4">
    <w:name w:val="header"/>
    <w:basedOn w:val="a"/>
    <w:link w:val="Char0"/>
    <w:rsid w:val="00C17C55"/>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C17C55"/>
    <w:rPr>
      <w:b/>
    </w:rPr>
  </w:style>
  <w:style w:type="character" w:customStyle="1" w:styleId="Char0">
    <w:name w:val="页眉 Char"/>
    <w:basedOn w:val="a0"/>
    <w:link w:val="a4"/>
    <w:rsid w:val="00C17C55"/>
    <w:rPr>
      <w:rFonts w:asciiTheme="minorHAnsi" w:eastAsiaTheme="minorEastAsia" w:hAnsiTheme="minorHAnsi" w:cstheme="minorBidi"/>
      <w:kern w:val="2"/>
      <w:sz w:val="18"/>
      <w:szCs w:val="18"/>
    </w:rPr>
  </w:style>
  <w:style w:type="character" w:customStyle="1" w:styleId="Char">
    <w:name w:val="页脚 Char"/>
    <w:basedOn w:val="a0"/>
    <w:link w:val="a3"/>
    <w:rsid w:val="00C17C5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ACEB4-C820-4FAD-B7F1-7DFB744AD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69</Words>
  <Characters>394</Characters>
  <Application>Microsoft Office Word</Application>
  <DocSecurity>0</DocSecurity>
  <Lines>3</Lines>
  <Paragraphs>1</Paragraphs>
  <ScaleCrop>false</ScaleCrop>
  <Company>MicroSoft</Company>
  <LinksUpToDate>false</LinksUpToDate>
  <CharactersWithSpaces>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尚昭霖</dc:creator>
  <cp:lastModifiedBy>Windows 用户</cp:lastModifiedBy>
  <cp:revision>5</cp:revision>
  <cp:lastPrinted>2024-12-26T03:35:00Z</cp:lastPrinted>
  <dcterms:created xsi:type="dcterms:W3CDTF">2024-12-25T06:21:00Z</dcterms:created>
  <dcterms:modified xsi:type="dcterms:W3CDTF">2024-12-26T03:44:00Z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297721609AE24F00B9EA65C75AE89F51_12</vt:lpwstr>
  </property>
  <property fmtid="{D5CDD505-2E9C-101B-9397-08002B2CF9AE}" pid="4" name="KSOTemplateDocerSaveRecord">
    <vt:lpwstr>eyJoZGlkIjoiNmNlMWFiYmIwYzMwNjZkNTA2OTZhN2E4NTAyODZhOGUiLCJ1c2VySWQiOiI2NjM1OTQ2MzMifQ==</vt:lpwstr>
  </property>
</Properties>
</file>