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方正小标宋简体" w:hAnsi="仿宋" w:eastAsia="方正小标宋简体" w:cs="方正仿宋简体"/>
          <w:color w:val="000000"/>
          <w:sz w:val="32"/>
          <w:szCs w:val="32"/>
        </w:rPr>
      </w:pPr>
      <w:bookmarkStart w:id="1" w:name="_GoBack"/>
      <w:bookmarkEnd w:id="1"/>
      <w:r>
        <w:rPr>
          <w:rFonts w:hint="eastAsia" w:ascii="方正小标宋简体" w:hAnsi="仿宋" w:eastAsia="方正小标宋简体" w:cs="方正仿宋简体"/>
          <w:color w:val="000000"/>
          <w:sz w:val="32"/>
          <w:szCs w:val="32"/>
        </w:rPr>
        <w:t>青岛市建筑节能保温材料产品质量监督抽查实施细则</w:t>
      </w:r>
    </w:p>
    <w:p>
      <w:pPr>
        <w:snapToGrid w:val="0"/>
        <w:spacing w:line="360" w:lineRule="auto"/>
        <w:jc w:val="center"/>
        <w:rPr>
          <w:rFonts w:hint="eastAsia" w:ascii="方正小标宋简体" w:hAnsi="仿宋" w:eastAsia="方正小标宋简体" w:cs="方正仿宋简体"/>
          <w:color w:val="000000"/>
          <w:sz w:val="32"/>
          <w:szCs w:val="32"/>
        </w:rPr>
      </w:pPr>
      <w:r>
        <w:rPr>
          <w:rFonts w:hint="eastAsia" w:ascii="方正小标宋简体" w:hAnsi="仿宋" w:eastAsia="方正小标宋简体" w:cs="方正仿宋简体"/>
          <w:color w:val="000000"/>
          <w:sz w:val="32"/>
          <w:szCs w:val="32"/>
        </w:rPr>
        <w:t>（2024年）</w:t>
      </w:r>
    </w:p>
    <w:p>
      <w:pPr>
        <w:snapToGrid w:val="0"/>
        <w:spacing w:line="440" w:lineRule="exact"/>
        <w:ind w:firstLine="359" w:firstLineChars="171"/>
        <w:rPr>
          <w:rFonts w:ascii="宋体" w:hAnsi="宋体"/>
          <w:color w:val="000000"/>
          <w:szCs w:val="21"/>
        </w:rPr>
      </w:pPr>
    </w:p>
    <w:p>
      <w:pPr>
        <w:snapToGrid w:val="0"/>
        <w:spacing w:line="440" w:lineRule="exact"/>
        <w:rPr>
          <w:rFonts w:ascii="黑体" w:hAnsi="宋体" w:eastAsia="黑体"/>
          <w:color w:val="000000"/>
          <w:szCs w:val="21"/>
        </w:rPr>
      </w:pPr>
      <w:r>
        <w:rPr>
          <w:rFonts w:hint="eastAsia" w:ascii="黑体" w:hAnsi="宋体" w:eastAsia="黑体"/>
          <w:color w:val="000000"/>
          <w:szCs w:val="21"/>
        </w:rPr>
        <w:t>1 抽样方法</w:t>
      </w:r>
    </w:p>
    <w:p>
      <w:pPr>
        <w:pStyle w:val="10"/>
        <w:adjustRightInd w:val="0"/>
        <w:snapToGrid w:val="0"/>
        <w:ind w:firstLine="0" w:firstLineChars="0"/>
        <w:jc w:val="left"/>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1.1抽样方法</w:t>
      </w:r>
    </w:p>
    <w:p>
      <w:pPr>
        <w:pStyle w:val="10"/>
        <w:adjustRightInd w:val="0"/>
        <w:snapToGrid w:val="0"/>
        <w:ind w:firstLine="420"/>
        <w:jc w:val="left"/>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以随机抽样的方式在被抽样生产者、销售者的待销产品中抽取。</w:t>
      </w:r>
    </w:p>
    <w:p>
      <w:pPr>
        <w:pStyle w:val="10"/>
        <w:adjustRightInd w:val="0"/>
        <w:snapToGrid w:val="0"/>
        <w:ind w:firstLine="0" w:firstLineChars="0"/>
        <w:jc w:val="left"/>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1.2抽样基数</w:t>
      </w:r>
    </w:p>
    <w:p>
      <w:pPr>
        <w:pStyle w:val="10"/>
        <w:adjustRightInd w:val="0"/>
        <w:snapToGrid w:val="0"/>
        <w:ind w:firstLine="420"/>
        <w:jc w:val="left"/>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抽样基数满足抽样数量即可。</w:t>
      </w:r>
    </w:p>
    <w:p>
      <w:pPr>
        <w:snapToGrid w:val="0"/>
        <w:spacing w:line="348"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1.3抽样范围</w:t>
      </w:r>
    </w:p>
    <w:p>
      <w:pPr>
        <w:pStyle w:val="10"/>
        <w:adjustRightInd w:val="0"/>
        <w:snapToGrid w:val="0"/>
        <w:ind w:firstLine="420"/>
        <w:jc w:val="left"/>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抽查产品种类包括绝热用模塑聚苯乙烯泡沫塑料（EPS）、模塑聚苯板、绝热用挤塑聚苯乙烯泡沫塑料（XPS）、挤塑聚苯板（XPS）。</w:t>
      </w:r>
    </w:p>
    <w:p>
      <w:pPr>
        <w:pStyle w:val="10"/>
        <w:adjustRightInd w:val="0"/>
        <w:snapToGrid w:val="0"/>
        <w:ind w:firstLine="0" w:firstLineChars="0"/>
        <w:jc w:val="left"/>
        <w:rPr>
          <w:rFonts w:asciiTheme="minorEastAsia" w:hAnsiTheme="minorEastAsia" w:eastAsiaTheme="minorEastAsia" w:cstheme="minorEastAsia"/>
          <w:color w:val="auto"/>
          <w:kern w:val="2"/>
          <w:sz w:val="21"/>
          <w:szCs w:val="21"/>
        </w:rPr>
      </w:pPr>
      <w:r>
        <w:rPr>
          <w:rFonts w:hint="eastAsia" w:asciiTheme="minorEastAsia" w:hAnsiTheme="minorEastAsia" w:eastAsiaTheme="minorEastAsia" w:cstheme="minorEastAsia"/>
          <w:color w:val="auto"/>
          <w:kern w:val="2"/>
          <w:sz w:val="21"/>
          <w:szCs w:val="21"/>
        </w:rPr>
        <w:t>1.4抽样数量</w:t>
      </w:r>
    </w:p>
    <w:p>
      <w:pPr>
        <w:snapToGrid w:val="0"/>
        <w:spacing w:line="360" w:lineRule="auto"/>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抽取的样品平均分为两份，其中一份为检验样品，另一份为备用样品。</w:t>
      </w:r>
    </w:p>
    <w:p>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每批次产品抽样数量及抽样要求见下表：</w:t>
      </w:r>
    </w:p>
    <w:p>
      <w:pPr>
        <w:snapToGrid w:val="0"/>
        <w:spacing w:line="360" w:lineRule="auto"/>
        <w:ind w:firstLine="422" w:firstLineChars="20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 xml:space="preserve">表1-1 </w:t>
      </w:r>
      <w:r>
        <w:rPr>
          <w:rFonts w:hint="eastAsia" w:asciiTheme="minorEastAsia" w:hAnsiTheme="minorEastAsia" w:eastAsiaTheme="minorEastAsia" w:cstheme="minorEastAsia"/>
          <w:b/>
          <w:bCs/>
          <w:szCs w:val="21"/>
          <w:lang w:val="zh-TW" w:eastAsia="zh-TW"/>
        </w:rPr>
        <w:t>抽样数量及抽样要求</w:t>
      </w:r>
    </w:p>
    <w:tbl>
      <w:tblPr>
        <w:tblStyle w:val="4"/>
        <w:tblW w:w="8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755"/>
        <w:gridCol w:w="1440"/>
        <w:gridCol w:w="2454"/>
        <w:gridCol w:w="1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46" w:type="dxa"/>
            <w:vAlign w:val="center"/>
          </w:tcPr>
          <w:p>
            <w:pPr>
              <w:adjustRightInd w:val="0"/>
              <w:snapToGrid w:val="0"/>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序号</w:t>
            </w:r>
          </w:p>
        </w:tc>
        <w:tc>
          <w:tcPr>
            <w:tcW w:w="1755" w:type="dxa"/>
            <w:vAlign w:val="center"/>
          </w:tcPr>
          <w:p>
            <w:pPr>
              <w:adjustRightInd w:val="0"/>
              <w:snapToGrid w:val="0"/>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szCs w:val="21"/>
              </w:rPr>
              <w:t>产品种类</w:t>
            </w:r>
          </w:p>
        </w:tc>
        <w:tc>
          <w:tcPr>
            <w:tcW w:w="1440" w:type="dxa"/>
            <w:vAlign w:val="center"/>
          </w:tcPr>
          <w:p>
            <w:pPr>
              <w:adjustRightInd w:val="0"/>
              <w:snapToGrid w:val="0"/>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抽样数量</w:t>
            </w:r>
          </w:p>
        </w:tc>
        <w:tc>
          <w:tcPr>
            <w:tcW w:w="2454" w:type="dxa"/>
            <w:vAlign w:val="center"/>
          </w:tcPr>
          <w:p>
            <w:pPr>
              <w:adjustRightInd w:val="0"/>
              <w:snapToGrid w:val="0"/>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抽样注意事项</w:t>
            </w:r>
          </w:p>
        </w:tc>
        <w:tc>
          <w:tcPr>
            <w:tcW w:w="1986" w:type="dxa"/>
            <w:vAlign w:val="center"/>
          </w:tcPr>
          <w:p>
            <w:pPr>
              <w:adjustRightInd w:val="0"/>
              <w:snapToGrid w:val="0"/>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需注明信息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746" w:type="dxa"/>
            <w:vAlign w:val="center"/>
          </w:tcPr>
          <w:p>
            <w:pPr>
              <w:adjustRightInd w:val="0"/>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1755" w:type="dxa"/>
            <w:vAlign w:val="center"/>
          </w:tcPr>
          <w:p>
            <w:pPr>
              <w:adjustRightInd w:val="0"/>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绝热用模塑聚苯乙烯泡沫塑料（EPS）（GB/T 10801.1）</w:t>
            </w:r>
          </w:p>
        </w:tc>
        <w:tc>
          <w:tcPr>
            <w:tcW w:w="1440" w:type="dxa"/>
            <w:vMerge w:val="restart"/>
            <w:vAlign w:val="center"/>
          </w:tcPr>
          <w:p>
            <w:pPr>
              <w:adjustRightInd w:val="0"/>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不少于20m</w:t>
            </w:r>
            <w:r>
              <w:rPr>
                <w:rFonts w:hint="eastAsia" w:asciiTheme="minorEastAsia" w:hAnsiTheme="minorEastAsia" w:eastAsiaTheme="minorEastAsia" w:cstheme="minorEastAsia"/>
                <w:kern w:val="0"/>
                <w:szCs w:val="21"/>
                <w:vertAlign w:val="superscript"/>
              </w:rPr>
              <w:t>2</w:t>
            </w:r>
            <w:r>
              <w:rPr>
                <w:rFonts w:hint="eastAsia" w:asciiTheme="minorEastAsia" w:hAnsiTheme="minorEastAsia" w:eastAsiaTheme="minorEastAsia" w:cstheme="minorEastAsia"/>
                <w:kern w:val="0"/>
                <w:szCs w:val="21"/>
              </w:rPr>
              <w:t>；燃烧级别声称为B</w:t>
            </w:r>
            <w:r>
              <w:rPr>
                <w:rFonts w:hint="eastAsia" w:asciiTheme="minorEastAsia" w:hAnsiTheme="minorEastAsia" w:eastAsiaTheme="minorEastAsia" w:cstheme="minorEastAsia"/>
                <w:kern w:val="0"/>
                <w:szCs w:val="21"/>
                <w:vertAlign w:val="subscript"/>
              </w:rPr>
              <w:t>2</w:t>
            </w:r>
            <w:r>
              <w:rPr>
                <w:rFonts w:hint="eastAsia" w:asciiTheme="minorEastAsia" w:hAnsiTheme="minorEastAsia" w:eastAsiaTheme="minorEastAsia" w:cstheme="minorEastAsia"/>
                <w:kern w:val="0"/>
                <w:szCs w:val="21"/>
              </w:rPr>
              <w:t>（E）级时不少于2m</w:t>
            </w:r>
            <w:r>
              <w:rPr>
                <w:rFonts w:hint="eastAsia" w:asciiTheme="minorEastAsia" w:hAnsiTheme="minorEastAsia" w:eastAsiaTheme="minorEastAsia" w:cstheme="minorEastAsia"/>
                <w:kern w:val="0"/>
                <w:szCs w:val="21"/>
                <w:vertAlign w:val="superscript"/>
              </w:rPr>
              <w:t>2</w:t>
            </w:r>
          </w:p>
        </w:tc>
        <w:tc>
          <w:tcPr>
            <w:tcW w:w="2454" w:type="dxa"/>
            <w:vMerge w:val="restart"/>
            <w:vAlign w:val="center"/>
          </w:tcPr>
          <w:p>
            <w:pPr>
              <w:adjustRightInd w:val="0"/>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每块样品不少于500mm×500mm，厚度不得小于50mm</w:t>
            </w:r>
          </w:p>
        </w:tc>
        <w:tc>
          <w:tcPr>
            <w:tcW w:w="1986" w:type="dxa"/>
            <w:vAlign w:val="center"/>
          </w:tcPr>
          <w:p>
            <w:pPr>
              <w:adjustRightInd w:val="0"/>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压缩强度等级、</w:t>
            </w:r>
          </w:p>
          <w:p>
            <w:pPr>
              <w:adjustRightInd w:val="0"/>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燃烧性能等级、</w:t>
            </w:r>
          </w:p>
          <w:p>
            <w:pPr>
              <w:adjustRightInd w:val="0"/>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绝热性能等级、</w:t>
            </w:r>
          </w:p>
          <w:p>
            <w:pPr>
              <w:adjustRightInd w:val="0"/>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是否用于墙面保温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adjustRightInd w:val="0"/>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1755" w:type="dxa"/>
            <w:vAlign w:val="center"/>
          </w:tcPr>
          <w:p>
            <w:pPr>
              <w:adjustRightInd w:val="0"/>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模塑聚苯板（GB/T 29906）</w:t>
            </w:r>
          </w:p>
        </w:tc>
        <w:tc>
          <w:tcPr>
            <w:tcW w:w="1440" w:type="dxa"/>
            <w:vMerge w:val="continue"/>
            <w:vAlign w:val="center"/>
          </w:tcPr>
          <w:p>
            <w:pPr>
              <w:adjustRightInd w:val="0"/>
              <w:snapToGrid w:val="0"/>
              <w:jc w:val="center"/>
              <w:rPr>
                <w:rFonts w:asciiTheme="minorEastAsia" w:hAnsiTheme="minorEastAsia" w:eastAsiaTheme="minorEastAsia" w:cstheme="minorEastAsia"/>
                <w:kern w:val="0"/>
                <w:szCs w:val="21"/>
              </w:rPr>
            </w:pPr>
          </w:p>
        </w:tc>
        <w:tc>
          <w:tcPr>
            <w:tcW w:w="2454" w:type="dxa"/>
            <w:vMerge w:val="continue"/>
            <w:vAlign w:val="center"/>
          </w:tcPr>
          <w:p>
            <w:pPr>
              <w:adjustRightInd w:val="0"/>
              <w:snapToGrid w:val="0"/>
              <w:jc w:val="center"/>
              <w:rPr>
                <w:rFonts w:asciiTheme="minorEastAsia" w:hAnsiTheme="minorEastAsia" w:eastAsiaTheme="minorEastAsia" w:cstheme="minorEastAsia"/>
                <w:kern w:val="0"/>
                <w:szCs w:val="21"/>
              </w:rPr>
            </w:pPr>
          </w:p>
        </w:tc>
        <w:tc>
          <w:tcPr>
            <w:tcW w:w="1986" w:type="dxa"/>
            <w:vAlign w:val="center"/>
          </w:tcPr>
          <w:p>
            <w:pPr>
              <w:adjustRightInd w:val="0"/>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燃烧性能等级、</w:t>
            </w:r>
          </w:p>
          <w:p>
            <w:pPr>
              <w:adjustRightInd w:val="0"/>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绝热性能等级、</w:t>
            </w:r>
          </w:p>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是否用于墙面保温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adjustRightInd w:val="0"/>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w:t>
            </w:r>
          </w:p>
        </w:tc>
        <w:tc>
          <w:tcPr>
            <w:tcW w:w="1755" w:type="dxa"/>
            <w:vAlign w:val="center"/>
          </w:tcPr>
          <w:p>
            <w:pPr>
              <w:adjustRightInd w:val="0"/>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绝热用挤塑聚苯乙烯泡沫塑料（XPS）（GB/T 10801.2）</w:t>
            </w:r>
          </w:p>
        </w:tc>
        <w:tc>
          <w:tcPr>
            <w:tcW w:w="1440" w:type="dxa"/>
            <w:vMerge w:val="continue"/>
            <w:vAlign w:val="center"/>
          </w:tcPr>
          <w:p>
            <w:pPr>
              <w:adjustRightInd w:val="0"/>
              <w:snapToGrid w:val="0"/>
              <w:jc w:val="center"/>
              <w:rPr>
                <w:rFonts w:asciiTheme="minorEastAsia" w:hAnsiTheme="minorEastAsia" w:eastAsiaTheme="minorEastAsia" w:cstheme="minorEastAsia"/>
                <w:kern w:val="0"/>
                <w:szCs w:val="21"/>
              </w:rPr>
            </w:pPr>
          </w:p>
        </w:tc>
        <w:tc>
          <w:tcPr>
            <w:tcW w:w="2454" w:type="dxa"/>
            <w:vMerge w:val="restart"/>
            <w:vAlign w:val="center"/>
          </w:tcPr>
          <w:p>
            <w:pPr>
              <w:adjustRightInd w:val="0"/>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每块样品不少于500mm×500mm</w:t>
            </w:r>
          </w:p>
        </w:tc>
        <w:tc>
          <w:tcPr>
            <w:tcW w:w="1986" w:type="dxa"/>
            <w:vAlign w:val="center"/>
          </w:tcPr>
          <w:p>
            <w:pPr>
              <w:adjustRightInd w:val="0"/>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类别、</w:t>
            </w:r>
          </w:p>
          <w:p>
            <w:pPr>
              <w:adjustRightInd w:val="0"/>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边缘结构形式、</w:t>
            </w:r>
          </w:p>
          <w:p>
            <w:pPr>
              <w:adjustRightInd w:val="0"/>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燃烧性能等级、</w:t>
            </w:r>
          </w:p>
          <w:p>
            <w:pPr>
              <w:adjustRightInd w:val="0"/>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绝热性能等级、</w:t>
            </w:r>
          </w:p>
          <w:p>
            <w:pPr>
              <w:adjustRightInd w:val="0"/>
              <w:snapToGrid w:val="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是否用于墙面保温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6" w:type="dxa"/>
            <w:vAlign w:val="center"/>
          </w:tcPr>
          <w:p>
            <w:pPr>
              <w:adjustRightInd w:val="0"/>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1755" w:type="dxa"/>
            <w:vAlign w:val="center"/>
          </w:tcPr>
          <w:p>
            <w:pPr>
              <w:adjustRightInd w:val="0"/>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挤塑聚苯板（XPS）（GB/T 30595）</w:t>
            </w:r>
          </w:p>
        </w:tc>
        <w:tc>
          <w:tcPr>
            <w:tcW w:w="1440" w:type="dxa"/>
            <w:vMerge w:val="continue"/>
            <w:vAlign w:val="center"/>
          </w:tcPr>
          <w:p>
            <w:pPr>
              <w:adjustRightInd w:val="0"/>
              <w:snapToGrid w:val="0"/>
              <w:jc w:val="center"/>
              <w:rPr>
                <w:rFonts w:asciiTheme="minorEastAsia" w:hAnsiTheme="minorEastAsia" w:eastAsiaTheme="minorEastAsia" w:cstheme="minorEastAsia"/>
                <w:kern w:val="0"/>
                <w:szCs w:val="21"/>
              </w:rPr>
            </w:pPr>
          </w:p>
        </w:tc>
        <w:tc>
          <w:tcPr>
            <w:tcW w:w="2454" w:type="dxa"/>
            <w:vMerge w:val="continue"/>
            <w:vAlign w:val="center"/>
          </w:tcPr>
          <w:p>
            <w:pPr>
              <w:adjustRightInd w:val="0"/>
              <w:snapToGrid w:val="0"/>
              <w:jc w:val="center"/>
              <w:rPr>
                <w:rFonts w:asciiTheme="minorEastAsia" w:hAnsiTheme="minorEastAsia" w:eastAsiaTheme="minorEastAsia" w:cstheme="minorEastAsia"/>
                <w:kern w:val="0"/>
                <w:szCs w:val="21"/>
              </w:rPr>
            </w:pPr>
          </w:p>
        </w:tc>
        <w:tc>
          <w:tcPr>
            <w:tcW w:w="1986" w:type="dxa"/>
            <w:vAlign w:val="center"/>
          </w:tcPr>
          <w:p>
            <w:pPr>
              <w:adjustRightInd w:val="0"/>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类别、</w:t>
            </w:r>
          </w:p>
          <w:p>
            <w:pPr>
              <w:adjustRightInd w:val="0"/>
              <w:snapToGrid w:val="0"/>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阻燃等级、是否为不带表皮的毛面板或带表皮的开槽板</w:t>
            </w:r>
          </w:p>
        </w:tc>
      </w:tr>
    </w:tbl>
    <w:p>
      <w:pPr>
        <w:adjustRightInd w:val="0"/>
        <w:snapToGrid w:val="0"/>
        <w:spacing w:line="360" w:lineRule="auto"/>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注：抽样时应注意样品的生产日期。</w:t>
      </w:r>
    </w:p>
    <w:p>
      <w:pPr>
        <w:snapToGrid w:val="0"/>
        <w:spacing w:line="440" w:lineRule="exact"/>
        <w:rPr>
          <w:rFonts w:ascii="黑体" w:hAnsi="宋体" w:eastAsia="黑体"/>
          <w:color w:val="000000"/>
          <w:szCs w:val="21"/>
        </w:rPr>
      </w:pPr>
      <w:r>
        <w:rPr>
          <w:rFonts w:hint="eastAsia" w:ascii="黑体" w:hAnsi="宋体" w:eastAsia="黑体"/>
          <w:color w:val="000000"/>
          <w:szCs w:val="21"/>
        </w:rPr>
        <w:t>2 检验依据</w:t>
      </w:r>
    </w:p>
    <w:p>
      <w:pPr>
        <w:snapToGrid w:val="0"/>
        <w:spacing w:line="360" w:lineRule="auto"/>
        <w:ind w:firstLine="420"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kern w:val="0"/>
          <w:szCs w:val="21"/>
          <w:lang w:val="zh-TW"/>
        </w:rPr>
        <w:t>执行</w:t>
      </w:r>
      <w:r>
        <w:rPr>
          <w:rFonts w:hint="eastAsia" w:asciiTheme="minorEastAsia" w:hAnsiTheme="minorEastAsia" w:eastAsiaTheme="minorEastAsia" w:cstheme="minorEastAsia"/>
          <w:kern w:val="0"/>
          <w:szCs w:val="21"/>
        </w:rPr>
        <w:t>GB/T 10801.1</w:t>
      </w:r>
      <w:r>
        <w:rPr>
          <w:rFonts w:hint="eastAsia" w:asciiTheme="minorEastAsia" w:hAnsiTheme="minorEastAsia" w:eastAsiaTheme="minorEastAsia" w:cstheme="minorEastAsia"/>
          <w:kern w:val="0"/>
          <w:szCs w:val="21"/>
          <w:lang w:val="zh-TW"/>
        </w:rPr>
        <w:t>标准</w:t>
      </w:r>
      <w:r>
        <w:rPr>
          <w:rFonts w:hint="eastAsia" w:asciiTheme="minorEastAsia" w:hAnsiTheme="minorEastAsia" w:eastAsiaTheme="minorEastAsia" w:cstheme="minorEastAsia"/>
          <w:kern w:val="0"/>
          <w:szCs w:val="21"/>
        </w:rPr>
        <w:t>的产品的检验项目及检测方法见表2-1，</w:t>
      </w:r>
      <w:r>
        <w:rPr>
          <w:rFonts w:hint="eastAsia" w:asciiTheme="minorEastAsia" w:hAnsiTheme="minorEastAsia" w:eastAsiaTheme="minorEastAsia" w:cstheme="minorEastAsia"/>
          <w:kern w:val="0"/>
          <w:szCs w:val="21"/>
          <w:lang w:val="zh-TW"/>
        </w:rPr>
        <w:t>执行</w:t>
      </w:r>
      <w:r>
        <w:rPr>
          <w:rFonts w:hint="eastAsia" w:asciiTheme="minorEastAsia" w:hAnsiTheme="minorEastAsia" w:eastAsiaTheme="minorEastAsia" w:cstheme="minorEastAsia"/>
          <w:kern w:val="0"/>
          <w:szCs w:val="21"/>
        </w:rPr>
        <w:t>GB/T 29906</w:t>
      </w:r>
      <w:r>
        <w:rPr>
          <w:rFonts w:hint="eastAsia" w:asciiTheme="minorEastAsia" w:hAnsiTheme="minorEastAsia" w:eastAsiaTheme="minorEastAsia" w:cstheme="minorEastAsia"/>
          <w:kern w:val="0"/>
          <w:szCs w:val="21"/>
          <w:lang w:val="zh-TW"/>
        </w:rPr>
        <w:t>标准</w:t>
      </w:r>
      <w:r>
        <w:rPr>
          <w:rFonts w:hint="eastAsia" w:asciiTheme="minorEastAsia" w:hAnsiTheme="minorEastAsia" w:eastAsiaTheme="minorEastAsia" w:cstheme="minorEastAsia"/>
          <w:kern w:val="0"/>
          <w:szCs w:val="21"/>
        </w:rPr>
        <w:t>的产品的检验项目及检测方法见表2-2，</w:t>
      </w:r>
      <w:r>
        <w:rPr>
          <w:rFonts w:hint="eastAsia" w:asciiTheme="minorEastAsia" w:hAnsiTheme="minorEastAsia" w:eastAsiaTheme="minorEastAsia" w:cstheme="minorEastAsia"/>
          <w:kern w:val="0"/>
          <w:szCs w:val="21"/>
          <w:lang w:val="zh-TW"/>
        </w:rPr>
        <w:t>执行</w:t>
      </w:r>
      <w:r>
        <w:rPr>
          <w:rFonts w:hint="eastAsia" w:asciiTheme="minorEastAsia" w:hAnsiTheme="minorEastAsia" w:eastAsiaTheme="minorEastAsia" w:cstheme="minorEastAsia"/>
          <w:kern w:val="0"/>
          <w:szCs w:val="21"/>
        </w:rPr>
        <w:t>GB/T 10801.2</w:t>
      </w:r>
      <w:r>
        <w:rPr>
          <w:rFonts w:hint="eastAsia" w:asciiTheme="minorEastAsia" w:hAnsiTheme="minorEastAsia" w:eastAsiaTheme="minorEastAsia" w:cstheme="minorEastAsia"/>
          <w:kern w:val="0"/>
          <w:szCs w:val="21"/>
          <w:lang w:val="zh-TW"/>
        </w:rPr>
        <w:t>标准</w:t>
      </w:r>
      <w:r>
        <w:rPr>
          <w:rFonts w:hint="eastAsia" w:asciiTheme="minorEastAsia" w:hAnsiTheme="minorEastAsia" w:eastAsiaTheme="minorEastAsia" w:cstheme="minorEastAsia"/>
          <w:kern w:val="0"/>
          <w:szCs w:val="21"/>
        </w:rPr>
        <w:t>的产品的检验项目及检测方法见表2-3，</w:t>
      </w:r>
      <w:r>
        <w:rPr>
          <w:rFonts w:hint="eastAsia" w:asciiTheme="minorEastAsia" w:hAnsiTheme="minorEastAsia" w:eastAsiaTheme="minorEastAsia" w:cstheme="minorEastAsia"/>
          <w:kern w:val="0"/>
          <w:szCs w:val="21"/>
          <w:lang w:val="zh-TW"/>
        </w:rPr>
        <w:t>执行</w:t>
      </w:r>
      <w:r>
        <w:rPr>
          <w:rFonts w:hint="eastAsia" w:asciiTheme="minorEastAsia" w:hAnsiTheme="minorEastAsia" w:eastAsiaTheme="minorEastAsia" w:cstheme="minorEastAsia"/>
          <w:kern w:val="0"/>
          <w:szCs w:val="21"/>
        </w:rPr>
        <w:t>GB/T 30595</w:t>
      </w:r>
      <w:r>
        <w:rPr>
          <w:rFonts w:hint="eastAsia" w:asciiTheme="minorEastAsia" w:hAnsiTheme="minorEastAsia" w:eastAsiaTheme="minorEastAsia" w:cstheme="minorEastAsia"/>
          <w:kern w:val="0"/>
          <w:szCs w:val="21"/>
          <w:lang w:val="zh-TW"/>
        </w:rPr>
        <w:t>标准</w:t>
      </w:r>
      <w:r>
        <w:rPr>
          <w:rFonts w:hint="eastAsia" w:asciiTheme="minorEastAsia" w:hAnsiTheme="minorEastAsia" w:eastAsiaTheme="minorEastAsia" w:cstheme="minorEastAsia"/>
          <w:kern w:val="0"/>
          <w:szCs w:val="21"/>
        </w:rPr>
        <w:t>的产品的检验项目及检测方法见表2-4.</w:t>
      </w:r>
    </w:p>
    <w:p>
      <w:pPr>
        <w:snapToGrid w:val="0"/>
        <w:spacing w:line="360" w:lineRule="auto"/>
        <w:ind w:firstLine="422" w:firstLineChars="200"/>
        <w:jc w:val="center"/>
        <w:rPr>
          <w:rFonts w:asciiTheme="minorEastAsia" w:hAnsiTheme="minorEastAsia" w:eastAsiaTheme="minorEastAsia" w:cstheme="minorEastAsia"/>
          <w:b/>
          <w:bCs/>
          <w:szCs w:val="21"/>
          <w:lang w:val="zh-TW" w:eastAsia="zh-TW"/>
        </w:rPr>
      </w:pPr>
      <w:r>
        <w:rPr>
          <w:rFonts w:hint="eastAsia" w:asciiTheme="minorEastAsia" w:hAnsiTheme="minorEastAsia" w:eastAsiaTheme="minorEastAsia" w:cstheme="minorEastAsia"/>
          <w:b/>
          <w:bCs/>
          <w:szCs w:val="21"/>
          <w:lang w:val="zh-TW" w:eastAsia="zh-TW"/>
        </w:rPr>
        <w:t>表2-1 绝热用模塑聚苯乙烯泡沫塑料（EPS）产品检验项目</w:t>
      </w:r>
    </w:p>
    <w:tbl>
      <w:tblPr>
        <w:tblStyle w:val="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015"/>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2" w:type="dxa"/>
            <w:vMerge w:val="restart"/>
            <w:vAlign w:val="center"/>
          </w:tcPr>
          <w:p>
            <w:pPr>
              <w:jc w:val="center"/>
              <w:rPr>
                <w:rStyle w:val="11"/>
                <w:rFonts w:asciiTheme="minorEastAsia" w:hAnsiTheme="minorEastAsia" w:eastAsiaTheme="minorEastAsia" w:cstheme="minorEastAsia"/>
                <w:szCs w:val="21"/>
                <w:lang w:val="zh-TW" w:eastAsia="zh-TW"/>
              </w:rPr>
            </w:pPr>
            <w:r>
              <w:rPr>
                <w:rStyle w:val="11"/>
                <w:rFonts w:hint="eastAsia" w:asciiTheme="minorEastAsia" w:hAnsiTheme="minorEastAsia" w:eastAsiaTheme="minorEastAsia" w:cstheme="minorEastAsia"/>
                <w:szCs w:val="21"/>
                <w:lang w:val="zh-TW" w:eastAsia="zh-TW"/>
              </w:rPr>
              <w:t>序号</w:t>
            </w:r>
          </w:p>
        </w:tc>
        <w:tc>
          <w:tcPr>
            <w:tcW w:w="3015" w:type="dxa"/>
            <w:vMerge w:val="restart"/>
            <w:vAlign w:val="center"/>
          </w:tcPr>
          <w:p>
            <w:pPr>
              <w:jc w:val="center"/>
              <w:rPr>
                <w:rStyle w:val="11"/>
                <w:rFonts w:asciiTheme="minorEastAsia" w:hAnsiTheme="minorEastAsia" w:eastAsiaTheme="minorEastAsia" w:cstheme="minorEastAsia"/>
                <w:szCs w:val="21"/>
                <w:lang w:val="zh-TW" w:eastAsia="zh-TW"/>
              </w:rPr>
            </w:pPr>
            <w:r>
              <w:rPr>
                <w:rStyle w:val="11"/>
                <w:rFonts w:hint="eastAsia" w:asciiTheme="minorEastAsia" w:hAnsiTheme="minorEastAsia" w:eastAsiaTheme="minorEastAsia" w:cstheme="minorEastAsia"/>
                <w:szCs w:val="21"/>
                <w:lang w:val="zh-TW" w:eastAsia="zh-TW"/>
              </w:rPr>
              <w:t>检验项目</w:t>
            </w:r>
          </w:p>
        </w:tc>
        <w:tc>
          <w:tcPr>
            <w:tcW w:w="3960" w:type="dxa"/>
            <w:vMerge w:val="restart"/>
            <w:vAlign w:val="center"/>
          </w:tcPr>
          <w:p>
            <w:pPr>
              <w:jc w:val="center"/>
              <w:rPr>
                <w:rStyle w:val="11"/>
                <w:rFonts w:asciiTheme="minorEastAsia" w:hAnsiTheme="minorEastAsia" w:eastAsiaTheme="minorEastAsia" w:cstheme="minorEastAsia"/>
                <w:szCs w:val="21"/>
                <w:lang w:val="zh-TW" w:eastAsia="zh-TW"/>
              </w:rPr>
            </w:pPr>
            <w:r>
              <w:rPr>
                <w:rStyle w:val="11"/>
                <w:rFonts w:hint="eastAsia" w:asciiTheme="minorEastAsia" w:hAnsiTheme="minorEastAsia" w:eastAsiaTheme="minorEastAsia" w:cstheme="minorEastAsia"/>
                <w:szCs w:val="21"/>
                <w:lang w:val="zh-TW" w:eastAsia="zh-TW"/>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2" w:type="dxa"/>
            <w:vMerge w:val="continue"/>
            <w:vAlign w:val="center"/>
          </w:tcPr>
          <w:p>
            <w:pPr>
              <w:jc w:val="center"/>
              <w:rPr>
                <w:rStyle w:val="11"/>
                <w:rFonts w:asciiTheme="minorEastAsia" w:hAnsiTheme="minorEastAsia" w:eastAsiaTheme="minorEastAsia" w:cstheme="minorEastAsia"/>
                <w:szCs w:val="21"/>
                <w:lang w:val="zh-TW" w:eastAsia="zh-TW"/>
              </w:rPr>
            </w:pPr>
          </w:p>
        </w:tc>
        <w:tc>
          <w:tcPr>
            <w:tcW w:w="3015" w:type="dxa"/>
            <w:vMerge w:val="continue"/>
            <w:vAlign w:val="center"/>
          </w:tcPr>
          <w:p>
            <w:pPr>
              <w:jc w:val="center"/>
              <w:rPr>
                <w:rStyle w:val="11"/>
                <w:rFonts w:asciiTheme="minorEastAsia" w:hAnsiTheme="minorEastAsia" w:eastAsiaTheme="minorEastAsia" w:cstheme="minorEastAsia"/>
                <w:szCs w:val="21"/>
                <w:lang w:val="zh-TW" w:eastAsia="zh-TW"/>
              </w:rPr>
            </w:pPr>
          </w:p>
        </w:tc>
        <w:tc>
          <w:tcPr>
            <w:tcW w:w="3960" w:type="dxa"/>
            <w:vMerge w:val="continue"/>
            <w:vAlign w:val="center"/>
          </w:tcPr>
          <w:p>
            <w:pPr>
              <w:jc w:val="center"/>
              <w:rPr>
                <w:rStyle w:val="11"/>
                <w:rFonts w:asciiTheme="minorEastAsia" w:hAnsiTheme="minorEastAsia" w:eastAsiaTheme="minorEastAsia" w:cstheme="minorEastAsia"/>
                <w:szCs w:val="21"/>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Style w:val="11"/>
                <w:rFonts w:asciiTheme="minorEastAsia" w:hAnsiTheme="minorEastAsia" w:eastAsiaTheme="minorEastAsia" w:cstheme="minorEastAsia"/>
                <w:szCs w:val="21"/>
                <w:lang w:val="zh-TW"/>
              </w:rPr>
            </w:pPr>
            <w:r>
              <w:rPr>
                <w:rStyle w:val="11"/>
                <w:rFonts w:hint="eastAsia" w:asciiTheme="minorEastAsia" w:hAnsiTheme="minorEastAsia" w:eastAsiaTheme="minorEastAsia" w:cstheme="minorEastAsia"/>
                <w:szCs w:val="21"/>
              </w:rPr>
              <w:t>1</w:t>
            </w:r>
          </w:p>
        </w:tc>
        <w:tc>
          <w:tcPr>
            <w:tcW w:w="3015" w:type="dxa"/>
            <w:vAlign w:val="center"/>
          </w:tcPr>
          <w:p>
            <w:pPr>
              <w:jc w:val="center"/>
              <w:rPr>
                <w:rStyle w:val="11"/>
                <w:rFonts w:asciiTheme="minorEastAsia" w:hAnsiTheme="minorEastAsia" w:eastAsiaTheme="minorEastAsia" w:cstheme="minorEastAsia"/>
                <w:szCs w:val="21"/>
                <w:lang w:val="zh-TW" w:eastAsia="zh-TW"/>
              </w:rPr>
            </w:pPr>
            <w:r>
              <w:rPr>
                <w:rStyle w:val="11"/>
                <w:rFonts w:hint="eastAsia" w:asciiTheme="minorEastAsia" w:hAnsiTheme="minorEastAsia" w:eastAsiaTheme="minorEastAsia" w:cstheme="minorEastAsia"/>
                <w:szCs w:val="21"/>
                <w:lang w:val="zh-TW" w:eastAsia="zh-TW"/>
              </w:rPr>
              <w:t>压缩强度</w:t>
            </w:r>
          </w:p>
        </w:tc>
        <w:tc>
          <w:tcPr>
            <w:tcW w:w="3960" w:type="dxa"/>
            <w:vAlign w:val="center"/>
          </w:tcPr>
          <w:p>
            <w:pPr>
              <w:jc w:val="center"/>
              <w:rPr>
                <w:rStyle w:val="11"/>
                <w:rFonts w:asciiTheme="minorEastAsia" w:hAnsiTheme="minorEastAsia" w:eastAsiaTheme="minorEastAsia" w:cstheme="minorEastAsia"/>
                <w:szCs w:val="21"/>
                <w:lang w:eastAsia="zh-TW"/>
              </w:rPr>
            </w:pPr>
            <w:r>
              <w:rPr>
                <w:rStyle w:val="11"/>
                <w:rFonts w:hint="eastAsia" w:asciiTheme="minorEastAsia" w:hAnsiTheme="minorEastAsia" w:eastAsiaTheme="minorEastAsia" w:cstheme="minorEastAsia"/>
                <w:szCs w:val="21"/>
              </w:rPr>
              <w:t>GB/T 8813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Style w:val="11"/>
                <w:rFonts w:asciiTheme="minorEastAsia" w:hAnsiTheme="minorEastAsia" w:eastAsiaTheme="minorEastAsia" w:cstheme="minorEastAsia"/>
                <w:szCs w:val="21"/>
              </w:rPr>
            </w:pPr>
            <w:r>
              <w:rPr>
                <w:rStyle w:val="11"/>
                <w:rFonts w:hint="eastAsia" w:asciiTheme="minorEastAsia" w:hAnsiTheme="minorEastAsia" w:eastAsiaTheme="minorEastAsia" w:cstheme="minorEastAsia"/>
                <w:szCs w:val="21"/>
                <w:lang w:val="zh-TW" w:eastAsia="zh-TW"/>
              </w:rPr>
              <w:t>2</w:t>
            </w:r>
          </w:p>
        </w:tc>
        <w:tc>
          <w:tcPr>
            <w:tcW w:w="3015" w:type="dxa"/>
            <w:vAlign w:val="center"/>
          </w:tcPr>
          <w:p>
            <w:pPr>
              <w:jc w:val="center"/>
              <w:rPr>
                <w:rStyle w:val="11"/>
                <w:rFonts w:asciiTheme="minorEastAsia" w:hAnsiTheme="minorEastAsia" w:eastAsiaTheme="minorEastAsia" w:cstheme="minorEastAsia"/>
                <w:szCs w:val="21"/>
                <w:lang w:val="zh-TW" w:eastAsia="zh-TW"/>
              </w:rPr>
            </w:pPr>
            <w:r>
              <w:rPr>
                <w:rStyle w:val="11"/>
                <w:rFonts w:hint="eastAsia" w:asciiTheme="minorEastAsia" w:hAnsiTheme="minorEastAsia" w:eastAsiaTheme="minorEastAsia" w:cstheme="minorEastAsia"/>
                <w:szCs w:val="21"/>
                <w:lang w:val="zh-TW" w:eastAsia="zh-TW"/>
              </w:rPr>
              <w:t>尺寸稳定性</w:t>
            </w:r>
          </w:p>
        </w:tc>
        <w:tc>
          <w:tcPr>
            <w:tcW w:w="3960" w:type="dxa"/>
            <w:vAlign w:val="center"/>
          </w:tcPr>
          <w:p>
            <w:pPr>
              <w:jc w:val="center"/>
              <w:rPr>
                <w:rStyle w:val="11"/>
                <w:rFonts w:asciiTheme="minorEastAsia" w:hAnsiTheme="minorEastAsia" w:eastAsiaTheme="minorEastAsia" w:cstheme="minorEastAsia"/>
                <w:szCs w:val="21"/>
              </w:rPr>
            </w:pPr>
            <w:r>
              <w:rPr>
                <w:rStyle w:val="11"/>
                <w:rFonts w:hint="eastAsia" w:asciiTheme="minorEastAsia" w:hAnsiTheme="minorEastAsia" w:eastAsiaTheme="minorEastAsia" w:cstheme="minorEastAsia"/>
                <w:szCs w:val="21"/>
              </w:rPr>
              <w:t>GB/T 8811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Style w:val="11"/>
                <w:rFonts w:asciiTheme="minorEastAsia" w:hAnsiTheme="minorEastAsia" w:eastAsiaTheme="minorEastAsia" w:cstheme="minorEastAsia"/>
                <w:szCs w:val="21"/>
                <w:lang w:val="zh-TW"/>
              </w:rPr>
            </w:pPr>
            <w:r>
              <w:rPr>
                <w:rStyle w:val="11"/>
                <w:rFonts w:hint="eastAsia" w:asciiTheme="minorEastAsia" w:hAnsiTheme="minorEastAsia" w:eastAsiaTheme="minorEastAsia" w:cstheme="minorEastAsia"/>
                <w:szCs w:val="21"/>
              </w:rPr>
              <w:t>3</w:t>
            </w:r>
          </w:p>
        </w:tc>
        <w:tc>
          <w:tcPr>
            <w:tcW w:w="3015" w:type="dxa"/>
            <w:vAlign w:val="center"/>
          </w:tcPr>
          <w:p>
            <w:pPr>
              <w:jc w:val="center"/>
              <w:rPr>
                <w:rStyle w:val="11"/>
                <w:rFonts w:asciiTheme="minorEastAsia" w:hAnsiTheme="minorEastAsia" w:eastAsiaTheme="minorEastAsia" w:cstheme="minorEastAsia"/>
                <w:szCs w:val="21"/>
                <w:lang w:val="zh-TW" w:eastAsia="zh-TW"/>
              </w:rPr>
            </w:pPr>
            <w:r>
              <w:rPr>
                <w:rStyle w:val="11"/>
                <w:rFonts w:hint="eastAsia" w:asciiTheme="minorEastAsia" w:hAnsiTheme="minorEastAsia" w:eastAsiaTheme="minorEastAsia" w:cstheme="minorEastAsia"/>
                <w:szCs w:val="21"/>
                <w:lang w:val="zh-TW" w:eastAsia="zh-TW"/>
              </w:rPr>
              <w:t>导热系数</w:t>
            </w:r>
          </w:p>
          <w:p>
            <w:pPr>
              <w:jc w:val="center"/>
              <w:rPr>
                <w:rStyle w:val="11"/>
                <w:rFonts w:asciiTheme="minorEastAsia" w:hAnsiTheme="minorEastAsia" w:eastAsiaTheme="minorEastAsia" w:cstheme="minorEastAsia"/>
                <w:szCs w:val="21"/>
              </w:rPr>
            </w:pPr>
            <w:r>
              <w:rPr>
                <w:rStyle w:val="11"/>
                <w:rFonts w:hint="eastAsia" w:asciiTheme="minorEastAsia" w:hAnsiTheme="minorEastAsia" w:eastAsiaTheme="minorEastAsia" w:cstheme="minorEastAsia"/>
                <w:szCs w:val="21"/>
                <w:lang w:val="zh-TW"/>
              </w:rPr>
              <w:t>（</w:t>
            </w:r>
            <w:r>
              <w:rPr>
                <w:rStyle w:val="11"/>
                <w:rFonts w:hint="eastAsia" w:asciiTheme="minorEastAsia" w:hAnsiTheme="minorEastAsia" w:eastAsiaTheme="minorEastAsia" w:cstheme="minorEastAsia"/>
                <w:szCs w:val="21"/>
              </w:rPr>
              <w:t>平均温度25℃</w:t>
            </w:r>
            <w:r>
              <w:rPr>
                <w:rStyle w:val="11"/>
                <w:rFonts w:hint="eastAsia" w:asciiTheme="minorEastAsia" w:hAnsiTheme="minorEastAsia" w:eastAsiaTheme="minorEastAsia" w:cstheme="minorEastAsia"/>
                <w:szCs w:val="21"/>
                <w:lang w:val="zh-TW"/>
              </w:rPr>
              <w:t>）</w:t>
            </w:r>
          </w:p>
        </w:tc>
        <w:tc>
          <w:tcPr>
            <w:tcW w:w="3960" w:type="dxa"/>
            <w:vAlign w:val="center"/>
          </w:tcPr>
          <w:p>
            <w:pPr>
              <w:jc w:val="center"/>
              <w:rPr>
                <w:rStyle w:val="11"/>
                <w:rFonts w:asciiTheme="minorEastAsia" w:hAnsiTheme="minorEastAsia" w:eastAsiaTheme="minorEastAsia" w:cstheme="minorEastAsia"/>
                <w:szCs w:val="21"/>
                <w:lang w:eastAsia="zh-TW"/>
              </w:rPr>
            </w:pPr>
            <w:r>
              <w:rPr>
                <w:rStyle w:val="11"/>
                <w:rFonts w:hint="eastAsia" w:asciiTheme="minorEastAsia" w:hAnsiTheme="minorEastAsia" w:eastAsiaTheme="minorEastAsia" w:cstheme="minorEastAsia"/>
                <w:szCs w:val="21"/>
              </w:rPr>
              <w:t>GB/T 10294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Style w:val="11"/>
                <w:rFonts w:asciiTheme="minorEastAsia" w:hAnsiTheme="minorEastAsia" w:eastAsiaTheme="minorEastAsia" w:cstheme="minorEastAsia"/>
                <w:szCs w:val="21"/>
                <w:lang w:val="zh-TW"/>
              </w:rPr>
            </w:pPr>
            <w:r>
              <w:rPr>
                <w:rStyle w:val="11"/>
                <w:rFonts w:hint="eastAsia" w:asciiTheme="minorEastAsia" w:hAnsiTheme="minorEastAsia" w:eastAsiaTheme="minorEastAsia" w:cstheme="minorEastAsia"/>
                <w:szCs w:val="21"/>
              </w:rPr>
              <w:t>4</w:t>
            </w:r>
          </w:p>
        </w:tc>
        <w:tc>
          <w:tcPr>
            <w:tcW w:w="3015" w:type="dxa"/>
            <w:vAlign w:val="center"/>
          </w:tcPr>
          <w:p>
            <w:pPr>
              <w:jc w:val="center"/>
              <w:rPr>
                <w:rStyle w:val="11"/>
                <w:rFonts w:asciiTheme="minorEastAsia" w:hAnsiTheme="minorEastAsia" w:eastAsiaTheme="minorEastAsia" w:cstheme="minorEastAsia"/>
                <w:szCs w:val="21"/>
                <w:lang w:val="zh-TW" w:eastAsia="zh-TW"/>
              </w:rPr>
            </w:pPr>
            <w:r>
              <w:rPr>
                <w:rStyle w:val="11"/>
                <w:rFonts w:hint="eastAsia" w:asciiTheme="minorEastAsia" w:hAnsiTheme="minorEastAsia" w:eastAsiaTheme="minorEastAsia" w:cstheme="minorEastAsia"/>
                <w:szCs w:val="21"/>
                <w:lang w:val="zh-TW" w:eastAsia="zh-TW"/>
              </w:rPr>
              <w:t>燃烧</w:t>
            </w:r>
            <w:r>
              <w:rPr>
                <w:rStyle w:val="11"/>
                <w:rFonts w:hint="eastAsia" w:asciiTheme="minorEastAsia" w:hAnsiTheme="minorEastAsia" w:eastAsiaTheme="minorEastAsia" w:cstheme="minorEastAsia"/>
                <w:szCs w:val="21"/>
              </w:rPr>
              <w:t>性能</w:t>
            </w:r>
          </w:p>
        </w:tc>
        <w:tc>
          <w:tcPr>
            <w:tcW w:w="3960" w:type="dxa"/>
            <w:vAlign w:val="center"/>
          </w:tcPr>
          <w:p>
            <w:pPr>
              <w:jc w:val="center"/>
              <w:rPr>
                <w:rStyle w:val="11"/>
                <w:rFonts w:asciiTheme="minorEastAsia" w:hAnsiTheme="minorEastAsia" w:eastAsiaTheme="minorEastAsia" w:cstheme="minorEastAsia"/>
                <w:szCs w:val="21"/>
              </w:rPr>
            </w:pPr>
            <w:r>
              <w:rPr>
                <w:rStyle w:val="11"/>
                <w:rFonts w:hint="eastAsia" w:asciiTheme="minorEastAsia" w:hAnsiTheme="minorEastAsia" w:eastAsiaTheme="minorEastAsia" w:cstheme="minorEastAsia"/>
                <w:szCs w:val="21"/>
              </w:rPr>
              <w:t>GB 8624</w:t>
            </w:r>
          </w:p>
          <w:p>
            <w:pPr>
              <w:jc w:val="center"/>
              <w:rPr>
                <w:rStyle w:val="11"/>
                <w:rFonts w:asciiTheme="minorEastAsia" w:hAnsiTheme="minorEastAsia" w:eastAsiaTheme="minorEastAsia" w:cstheme="minorEastAsia"/>
                <w:szCs w:val="21"/>
              </w:rPr>
            </w:pPr>
            <w:r>
              <w:rPr>
                <w:rStyle w:val="11"/>
                <w:rFonts w:hint="eastAsia" w:asciiTheme="minorEastAsia" w:hAnsiTheme="minorEastAsia" w:eastAsiaTheme="minorEastAsia" w:cstheme="minorEastAsia"/>
                <w:szCs w:val="21"/>
              </w:rPr>
              <w:t>GB/T 8626</w:t>
            </w:r>
          </w:p>
          <w:p>
            <w:pPr>
              <w:jc w:val="center"/>
              <w:rPr>
                <w:rStyle w:val="11"/>
                <w:rFonts w:asciiTheme="minorEastAsia" w:hAnsiTheme="minorEastAsia" w:eastAsiaTheme="minorEastAsia" w:cstheme="minorEastAsia"/>
                <w:szCs w:val="21"/>
                <w:lang w:val="zh-TW" w:eastAsia="zh-TW"/>
              </w:rPr>
            </w:pPr>
            <w:r>
              <w:rPr>
                <w:rStyle w:val="11"/>
                <w:rFonts w:hint="eastAsia" w:asciiTheme="minorEastAsia" w:hAnsiTheme="minorEastAsia" w:eastAsiaTheme="minorEastAsia" w:cstheme="minorEastAsia"/>
                <w:szCs w:val="21"/>
                <w:lang w:val="zh-TW" w:eastAsia="zh-TW"/>
              </w:rPr>
              <w:t>GB/T 20284</w:t>
            </w:r>
          </w:p>
          <w:p>
            <w:pPr>
              <w:jc w:val="center"/>
              <w:rPr>
                <w:rStyle w:val="11"/>
                <w:rFonts w:asciiTheme="minorEastAsia" w:hAnsiTheme="minorEastAsia" w:eastAsiaTheme="minorEastAsia" w:cstheme="minorEastAsia"/>
                <w:szCs w:val="21"/>
                <w:lang w:val="zh-TW" w:eastAsia="zh-TW"/>
              </w:rPr>
            </w:pPr>
            <w:r>
              <w:rPr>
                <w:rStyle w:val="11"/>
                <w:rFonts w:hint="eastAsia" w:asciiTheme="minorEastAsia" w:hAnsiTheme="minorEastAsia" w:eastAsiaTheme="minorEastAsia" w:cstheme="minorEastAsia"/>
                <w:szCs w:val="21"/>
              </w:rPr>
              <w:t>GB/T 2406.2</w:t>
            </w:r>
          </w:p>
        </w:tc>
      </w:tr>
    </w:tbl>
    <w:p>
      <w:pPr>
        <w:snapToGrid w:val="0"/>
        <w:spacing w:beforeLines="50" w:line="360" w:lineRule="auto"/>
        <w:jc w:val="center"/>
        <w:rPr>
          <w:rFonts w:asciiTheme="minorEastAsia" w:hAnsiTheme="minorEastAsia" w:eastAsiaTheme="minorEastAsia" w:cstheme="minorEastAsia"/>
          <w:b/>
          <w:bCs/>
          <w:szCs w:val="21"/>
        </w:rPr>
      </w:pPr>
    </w:p>
    <w:p>
      <w:pPr>
        <w:snapToGrid w:val="0"/>
        <w:spacing w:line="360" w:lineRule="auto"/>
        <w:ind w:firstLine="422" w:firstLineChars="200"/>
        <w:jc w:val="center"/>
        <w:rPr>
          <w:rFonts w:asciiTheme="minorEastAsia" w:hAnsiTheme="minorEastAsia" w:eastAsiaTheme="minorEastAsia" w:cstheme="minorEastAsia"/>
          <w:b/>
          <w:bCs/>
          <w:szCs w:val="21"/>
          <w:lang w:val="zh-TW" w:eastAsia="zh-TW"/>
        </w:rPr>
      </w:pPr>
      <w:r>
        <w:rPr>
          <w:rFonts w:hint="eastAsia" w:asciiTheme="minorEastAsia" w:hAnsiTheme="minorEastAsia" w:eastAsiaTheme="minorEastAsia" w:cstheme="minorEastAsia"/>
          <w:b/>
          <w:bCs/>
          <w:szCs w:val="21"/>
          <w:lang w:val="zh-TW" w:eastAsia="zh-TW"/>
        </w:rPr>
        <w:t>表2-2 模塑聚苯板产品检验项目</w:t>
      </w:r>
    </w:p>
    <w:tbl>
      <w:tblPr>
        <w:tblStyle w:val="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015"/>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2" w:type="dxa"/>
            <w:vMerge w:val="restart"/>
            <w:vAlign w:val="center"/>
          </w:tcPr>
          <w:p>
            <w:pPr>
              <w:jc w:val="center"/>
              <w:rPr>
                <w:rStyle w:val="11"/>
                <w:rFonts w:asciiTheme="minorEastAsia" w:hAnsiTheme="minorEastAsia" w:eastAsiaTheme="minorEastAsia" w:cstheme="minorEastAsia"/>
                <w:szCs w:val="21"/>
                <w:lang w:val="zh-TW" w:eastAsia="zh-TW"/>
              </w:rPr>
            </w:pPr>
            <w:r>
              <w:rPr>
                <w:rStyle w:val="11"/>
                <w:rFonts w:hint="eastAsia" w:asciiTheme="minorEastAsia" w:hAnsiTheme="minorEastAsia" w:eastAsiaTheme="minorEastAsia" w:cstheme="minorEastAsia"/>
                <w:szCs w:val="21"/>
                <w:lang w:val="zh-TW" w:eastAsia="zh-TW"/>
              </w:rPr>
              <w:t>序号</w:t>
            </w:r>
          </w:p>
        </w:tc>
        <w:tc>
          <w:tcPr>
            <w:tcW w:w="3015" w:type="dxa"/>
            <w:vMerge w:val="restart"/>
            <w:vAlign w:val="center"/>
          </w:tcPr>
          <w:p>
            <w:pPr>
              <w:jc w:val="center"/>
              <w:rPr>
                <w:rStyle w:val="11"/>
                <w:rFonts w:asciiTheme="minorEastAsia" w:hAnsiTheme="minorEastAsia" w:eastAsiaTheme="minorEastAsia" w:cstheme="minorEastAsia"/>
                <w:szCs w:val="21"/>
                <w:lang w:val="zh-TW" w:eastAsia="zh-TW"/>
              </w:rPr>
            </w:pPr>
            <w:r>
              <w:rPr>
                <w:rStyle w:val="11"/>
                <w:rFonts w:hint="eastAsia" w:asciiTheme="minorEastAsia" w:hAnsiTheme="minorEastAsia" w:eastAsiaTheme="minorEastAsia" w:cstheme="minorEastAsia"/>
                <w:szCs w:val="21"/>
                <w:lang w:val="zh-TW" w:eastAsia="zh-TW"/>
              </w:rPr>
              <w:t>检验项目</w:t>
            </w:r>
          </w:p>
        </w:tc>
        <w:tc>
          <w:tcPr>
            <w:tcW w:w="3960" w:type="dxa"/>
            <w:vMerge w:val="restart"/>
            <w:vAlign w:val="center"/>
          </w:tcPr>
          <w:p>
            <w:pPr>
              <w:jc w:val="center"/>
              <w:rPr>
                <w:rStyle w:val="11"/>
                <w:rFonts w:asciiTheme="minorEastAsia" w:hAnsiTheme="minorEastAsia" w:eastAsiaTheme="minorEastAsia" w:cstheme="minorEastAsia"/>
                <w:szCs w:val="21"/>
                <w:lang w:val="zh-TW" w:eastAsia="zh-TW"/>
              </w:rPr>
            </w:pPr>
            <w:r>
              <w:rPr>
                <w:rStyle w:val="11"/>
                <w:rFonts w:hint="eastAsia" w:asciiTheme="minorEastAsia" w:hAnsiTheme="minorEastAsia" w:eastAsiaTheme="minorEastAsia" w:cstheme="minorEastAsia"/>
                <w:szCs w:val="21"/>
                <w:lang w:val="zh-TW" w:eastAsia="zh-TW"/>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42" w:type="dxa"/>
            <w:vMerge w:val="continue"/>
            <w:vAlign w:val="center"/>
          </w:tcPr>
          <w:p>
            <w:pPr>
              <w:jc w:val="center"/>
              <w:rPr>
                <w:rStyle w:val="11"/>
                <w:rFonts w:asciiTheme="minorEastAsia" w:hAnsiTheme="minorEastAsia" w:eastAsiaTheme="minorEastAsia" w:cstheme="minorEastAsia"/>
                <w:szCs w:val="21"/>
                <w:lang w:val="zh-TW" w:eastAsia="zh-TW"/>
              </w:rPr>
            </w:pPr>
          </w:p>
        </w:tc>
        <w:tc>
          <w:tcPr>
            <w:tcW w:w="3015" w:type="dxa"/>
            <w:vMerge w:val="continue"/>
            <w:vAlign w:val="center"/>
          </w:tcPr>
          <w:p>
            <w:pPr>
              <w:jc w:val="center"/>
              <w:rPr>
                <w:rStyle w:val="11"/>
                <w:rFonts w:asciiTheme="minorEastAsia" w:hAnsiTheme="minorEastAsia" w:eastAsiaTheme="minorEastAsia" w:cstheme="minorEastAsia"/>
                <w:szCs w:val="21"/>
                <w:lang w:val="zh-TW" w:eastAsia="zh-TW"/>
              </w:rPr>
            </w:pPr>
          </w:p>
        </w:tc>
        <w:tc>
          <w:tcPr>
            <w:tcW w:w="3960" w:type="dxa"/>
            <w:vMerge w:val="continue"/>
            <w:vAlign w:val="center"/>
          </w:tcPr>
          <w:p>
            <w:pPr>
              <w:jc w:val="center"/>
              <w:rPr>
                <w:rStyle w:val="11"/>
                <w:rFonts w:asciiTheme="minorEastAsia" w:hAnsiTheme="minorEastAsia" w:eastAsiaTheme="minorEastAsia" w:cstheme="minorEastAsia"/>
                <w:szCs w:val="21"/>
                <w:lang w:val="zh-TW"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Style w:val="11"/>
                <w:rFonts w:asciiTheme="minorEastAsia" w:hAnsiTheme="minorEastAsia" w:eastAsiaTheme="minorEastAsia" w:cstheme="minorEastAsia"/>
                <w:szCs w:val="21"/>
                <w:lang w:val="zh-TW"/>
              </w:rPr>
            </w:pPr>
            <w:r>
              <w:rPr>
                <w:rStyle w:val="11"/>
                <w:rFonts w:hint="eastAsia" w:asciiTheme="minorEastAsia" w:hAnsiTheme="minorEastAsia" w:eastAsiaTheme="minorEastAsia" w:cstheme="minorEastAsia"/>
                <w:szCs w:val="21"/>
              </w:rPr>
              <w:t>1</w:t>
            </w:r>
          </w:p>
        </w:tc>
        <w:tc>
          <w:tcPr>
            <w:tcW w:w="3015" w:type="dxa"/>
            <w:vAlign w:val="center"/>
          </w:tcPr>
          <w:p>
            <w:pPr>
              <w:jc w:val="center"/>
              <w:rPr>
                <w:rStyle w:val="11"/>
                <w:rFonts w:asciiTheme="minorEastAsia" w:hAnsiTheme="minorEastAsia" w:eastAsiaTheme="minorEastAsia" w:cstheme="minorEastAsia"/>
                <w:szCs w:val="21"/>
                <w:lang w:val="zh-TW"/>
              </w:rPr>
            </w:pPr>
            <w:r>
              <w:rPr>
                <w:rStyle w:val="11"/>
                <w:rFonts w:hint="eastAsia" w:asciiTheme="minorEastAsia" w:hAnsiTheme="minorEastAsia" w:eastAsiaTheme="minorEastAsia" w:cstheme="minorEastAsia"/>
                <w:szCs w:val="21"/>
                <w:lang w:val="zh-TW"/>
              </w:rPr>
              <w:t>表观密度</w:t>
            </w:r>
          </w:p>
        </w:tc>
        <w:tc>
          <w:tcPr>
            <w:tcW w:w="3960" w:type="dxa"/>
            <w:vAlign w:val="center"/>
          </w:tcPr>
          <w:p>
            <w:pPr>
              <w:jc w:val="center"/>
              <w:rPr>
                <w:rStyle w:val="11"/>
                <w:rFonts w:asciiTheme="minorEastAsia" w:hAnsiTheme="minorEastAsia" w:eastAsiaTheme="minorEastAsia" w:cstheme="minorEastAsia"/>
                <w:szCs w:val="21"/>
                <w:lang w:eastAsia="zh-TW"/>
              </w:rPr>
            </w:pPr>
            <w:r>
              <w:rPr>
                <w:rStyle w:val="11"/>
                <w:rFonts w:hint="eastAsia" w:asciiTheme="minorEastAsia" w:hAnsiTheme="minorEastAsia" w:eastAsiaTheme="minorEastAsia" w:cstheme="minorEastAsia"/>
                <w:szCs w:val="21"/>
              </w:rPr>
              <w:t>GB/T 6343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Style w:val="11"/>
                <w:rFonts w:asciiTheme="minorEastAsia" w:hAnsiTheme="minorEastAsia" w:eastAsiaTheme="minorEastAsia" w:cstheme="minorEastAsia"/>
                <w:szCs w:val="21"/>
              </w:rPr>
            </w:pPr>
            <w:r>
              <w:rPr>
                <w:rStyle w:val="11"/>
                <w:rFonts w:hint="eastAsia" w:asciiTheme="minorEastAsia" w:hAnsiTheme="minorEastAsia" w:eastAsiaTheme="minorEastAsia" w:cstheme="minorEastAsia"/>
                <w:szCs w:val="21"/>
                <w:lang w:val="zh-TW" w:eastAsia="zh-TW"/>
              </w:rPr>
              <w:t>2</w:t>
            </w:r>
          </w:p>
        </w:tc>
        <w:tc>
          <w:tcPr>
            <w:tcW w:w="3015" w:type="dxa"/>
            <w:vAlign w:val="center"/>
          </w:tcPr>
          <w:p>
            <w:pPr>
              <w:jc w:val="center"/>
              <w:rPr>
                <w:rStyle w:val="11"/>
                <w:rFonts w:asciiTheme="minorEastAsia" w:hAnsiTheme="minorEastAsia" w:eastAsiaTheme="minorEastAsia" w:cstheme="minorEastAsia"/>
                <w:szCs w:val="21"/>
                <w:lang w:val="zh-TW" w:eastAsia="zh-TW"/>
              </w:rPr>
            </w:pPr>
            <w:r>
              <w:rPr>
                <w:rStyle w:val="11"/>
                <w:rFonts w:hint="eastAsia" w:asciiTheme="minorEastAsia" w:hAnsiTheme="minorEastAsia" w:eastAsiaTheme="minorEastAsia" w:cstheme="minorEastAsia"/>
                <w:szCs w:val="21"/>
                <w:lang w:val="zh-TW" w:eastAsia="zh-TW"/>
              </w:rPr>
              <w:t>尺寸稳定性</w:t>
            </w:r>
          </w:p>
        </w:tc>
        <w:tc>
          <w:tcPr>
            <w:tcW w:w="3960" w:type="dxa"/>
            <w:vAlign w:val="center"/>
          </w:tcPr>
          <w:p>
            <w:pPr>
              <w:jc w:val="center"/>
              <w:rPr>
                <w:rStyle w:val="11"/>
                <w:rFonts w:asciiTheme="minorEastAsia" w:hAnsiTheme="minorEastAsia" w:eastAsiaTheme="minorEastAsia" w:cstheme="minorEastAsia"/>
                <w:szCs w:val="21"/>
              </w:rPr>
            </w:pPr>
            <w:r>
              <w:rPr>
                <w:rStyle w:val="11"/>
                <w:rFonts w:hint="eastAsia" w:asciiTheme="minorEastAsia" w:hAnsiTheme="minorEastAsia" w:eastAsiaTheme="minorEastAsia" w:cstheme="minorEastAsia"/>
                <w:szCs w:val="21"/>
              </w:rPr>
              <w:t>GB/T 8811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Style w:val="11"/>
                <w:rFonts w:asciiTheme="minorEastAsia" w:hAnsiTheme="minorEastAsia" w:eastAsiaTheme="minorEastAsia" w:cstheme="minorEastAsia"/>
                <w:szCs w:val="21"/>
                <w:lang w:val="zh-TW"/>
              </w:rPr>
            </w:pPr>
            <w:r>
              <w:rPr>
                <w:rStyle w:val="11"/>
                <w:rFonts w:hint="eastAsia" w:asciiTheme="minorEastAsia" w:hAnsiTheme="minorEastAsia" w:eastAsiaTheme="minorEastAsia" w:cstheme="minorEastAsia"/>
                <w:szCs w:val="21"/>
              </w:rPr>
              <w:t>3</w:t>
            </w:r>
          </w:p>
        </w:tc>
        <w:tc>
          <w:tcPr>
            <w:tcW w:w="3015" w:type="dxa"/>
            <w:vAlign w:val="center"/>
          </w:tcPr>
          <w:p>
            <w:pPr>
              <w:jc w:val="center"/>
              <w:rPr>
                <w:rStyle w:val="11"/>
                <w:rFonts w:asciiTheme="minorEastAsia" w:hAnsiTheme="minorEastAsia" w:eastAsiaTheme="minorEastAsia" w:cstheme="minorEastAsia"/>
                <w:szCs w:val="21"/>
              </w:rPr>
            </w:pPr>
            <w:r>
              <w:rPr>
                <w:rStyle w:val="11"/>
                <w:rFonts w:hint="eastAsia" w:asciiTheme="minorEastAsia" w:hAnsiTheme="minorEastAsia" w:eastAsiaTheme="minorEastAsia" w:cstheme="minorEastAsia"/>
                <w:szCs w:val="21"/>
                <w:lang w:val="zh-TW" w:eastAsia="zh-TW"/>
              </w:rPr>
              <w:t>导热系数</w:t>
            </w:r>
          </w:p>
        </w:tc>
        <w:tc>
          <w:tcPr>
            <w:tcW w:w="3960" w:type="dxa"/>
            <w:vAlign w:val="center"/>
          </w:tcPr>
          <w:p>
            <w:pPr>
              <w:jc w:val="center"/>
              <w:rPr>
                <w:rStyle w:val="11"/>
                <w:rFonts w:asciiTheme="minorEastAsia" w:hAnsiTheme="minorEastAsia" w:eastAsiaTheme="minorEastAsia" w:cstheme="minorEastAsia"/>
                <w:szCs w:val="21"/>
                <w:lang w:eastAsia="zh-TW"/>
              </w:rPr>
            </w:pPr>
            <w:r>
              <w:rPr>
                <w:rStyle w:val="11"/>
                <w:rFonts w:hint="eastAsia" w:asciiTheme="minorEastAsia" w:hAnsiTheme="minorEastAsia" w:eastAsiaTheme="minorEastAsia" w:cstheme="minorEastAsia"/>
                <w:szCs w:val="21"/>
              </w:rPr>
              <w:t>GB/T 10294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pPr>
              <w:jc w:val="center"/>
              <w:rPr>
                <w:rStyle w:val="11"/>
                <w:rFonts w:asciiTheme="minorEastAsia" w:hAnsiTheme="minorEastAsia" w:eastAsiaTheme="minorEastAsia" w:cstheme="minorEastAsia"/>
                <w:szCs w:val="21"/>
                <w:lang w:val="zh-TW"/>
              </w:rPr>
            </w:pPr>
            <w:r>
              <w:rPr>
                <w:rStyle w:val="11"/>
                <w:rFonts w:hint="eastAsia" w:asciiTheme="minorEastAsia" w:hAnsiTheme="minorEastAsia" w:eastAsiaTheme="minorEastAsia" w:cstheme="minorEastAsia"/>
                <w:szCs w:val="21"/>
              </w:rPr>
              <w:t>4</w:t>
            </w:r>
          </w:p>
        </w:tc>
        <w:tc>
          <w:tcPr>
            <w:tcW w:w="3015" w:type="dxa"/>
            <w:vAlign w:val="center"/>
          </w:tcPr>
          <w:p>
            <w:pPr>
              <w:jc w:val="center"/>
              <w:rPr>
                <w:rStyle w:val="11"/>
                <w:rFonts w:asciiTheme="minorEastAsia" w:hAnsiTheme="minorEastAsia" w:eastAsiaTheme="minorEastAsia" w:cstheme="minorEastAsia"/>
                <w:szCs w:val="21"/>
                <w:lang w:val="zh-TW" w:eastAsia="zh-TW"/>
              </w:rPr>
            </w:pPr>
            <w:r>
              <w:rPr>
                <w:rStyle w:val="11"/>
                <w:rFonts w:hint="eastAsia" w:asciiTheme="minorEastAsia" w:hAnsiTheme="minorEastAsia" w:eastAsiaTheme="minorEastAsia" w:cstheme="minorEastAsia"/>
                <w:szCs w:val="21"/>
                <w:lang w:val="zh-TW" w:eastAsia="zh-TW"/>
              </w:rPr>
              <w:t>燃烧</w:t>
            </w:r>
            <w:r>
              <w:rPr>
                <w:rStyle w:val="11"/>
                <w:rFonts w:hint="eastAsia" w:asciiTheme="minorEastAsia" w:hAnsiTheme="minorEastAsia" w:eastAsiaTheme="minorEastAsia" w:cstheme="minorEastAsia"/>
                <w:szCs w:val="21"/>
              </w:rPr>
              <w:t>性能等级</w:t>
            </w:r>
          </w:p>
        </w:tc>
        <w:tc>
          <w:tcPr>
            <w:tcW w:w="3960" w:type="dxa"/>
            <w:vAlign w:val="center"/>
          </w:tcPr>
          <w:p>
            <w:pPr>
              <w:jc w:val="center"/>
              <w:rPr>
                <w:rStyle w:val="11"/>
                <w:rFonts w:asciiTheme="minorEastAsia" w:hAnsiTheme="minorEastAsia" w:eastAsiaTheme="minorEastAsia" w:cstheme="minorEastAsia"/>
                <w:szCs w:val="21"/>
              </w:rPr>
            </w:pPr>
            <w:r>
              <w:rPr>
                <w:rStyle w:val="11"/>
                <w:rFonts w:hint="eastAsia" w:asciiTheme="minorEastAsia" w:hAnsiTheme="minorEastAsia" w:eastAsiaTheme="minorEastAsia" w:cstheme="minorEastAsia"/>
                <w:szCs w:val="21"/>
              </w:rPr>
              <w:t>GB 8624</w:t>
            </w:r>
          </w:p>
          <w:p>
            <w:pPr>
              <w:jc w:val="center"/>
              <w:rPr>
                <w:rStyle w:val="11"/>
                <w:rFonts w:asciiTheme="minorEastAsia" w:hAnsiTheme="minorEastAsia" w:eastAsiaTheme="minorEastAsia" w:cstheme="minorEastAsia"/>
                <w:szCs w:val="21"/>
              </w:rPr>
            </w:pPr>
            <w:r>
              <w:rPr>
                <w:rStyle w:val="11"/>
                <w:rFonts w:hint="eastAsia" w:asciiTheme="minorEastAsia" w:hAnsiTheme="minorEastAsia" w:eastAsiaTheme="minorEastAsia" w:cstheme="minorEastAsia"/>
                <w:szCs w:val="21"/>
              </w:rPr>
              <w:t>GB/T 8626</w:t>
            </w:r>
          </w:p>
          <w:p>
            <w:pPr>
              <w:jc w:val="center"/>
              <w:rPr>
                <w:rStyle w:val="11"/>
                <w:rFonts w:asciiTheme="minorEastAsia" w:hAnsiTheme="minorEastAsia" w:eastAsiaTheme="minorEastAsia" w:cstheme="minorEastAsia"/>
                <w:szCs w:val="21"/>
                <w:lang w:val="zh-TW" w:eastAsia="zh-TW"/>
              </w:rPr>
            </w:pPr>
            <w:r>
              <w:rPr>
                <w:rStyle w:val="11"/>
                <w:rFonts w:hint="eastAsia" w:asciiTheme="minorEastAsia" w:hAnsiTheme="minorEastAsia" w:eastAsiaTheme="minorEastAsia" w:cstheme="minorEastAsia"/>
                <w:szCs w:val="21"/>
                <w:lang w:val="zh-TW" w:eastAsia="zh-TW"/>
              </w:rPr>
              <w:t>GB/T 20284</w:t>
            </w:r>
          </w:p>
          <w:p>
            <w:pPr>
              <w:jc w:val="center"/>
              <w:rPr>
                <w:rStyle w:val="11"/>
                <w:rFonts w:asciiTheme="minorEastAsia" w:hAnsiTheme="minorEastAsia" w:eastAsiaTheme="minorEastAsia" w:cstheme="minorEastAsia"/>
                <w:szCs w:val="21"/>
                <w:lang w:val="zh-TW" w:eastAsia="zh-TW"/>
              </w:rPr>
            </w:pPr>
            <w:r>
              <w:rPr>
                <w:rStyle w:val="11"/>
                <w:rFonts w:hint="eastAsia" w:asciiTheme="minorEastAsia" w:hAnsiTheme="minorEastAsia" w:eastAsiaTheme="minorEastAsia" w:cstheme="minorEastAsia"/>
                <w:szCs w:val="21"/>
              </w:rPr>
              <w:t>GB/T 2406.2</w:t>
            </w:r>
          </w:p>
        </w:tc>
      </w:tr>
    </w:tbl>
    <w:p>
      <w:pPr>
        <w:snapToGrid w:val="0"/>
        <w:spacing w:line="360" w:lineRule="auto"/>
        <w:rPr>
          <w:rFonts w:asciiTheme="minorEastAsia" w:hAnsiTheme="minorEastAsia" w:eastAsiaTheme="minorEastAsia" w:cstheme="minorEastAsia"/>
          <w:b/>
          <w:bCs/>
          <w:szCs w:val="21"/>
          <w:lang w:val="zh-TW" w:eastAsia="zh-TW"/>
        </w:rPr>
      </w:pPr>
    </w:p>
    <w:p>
      <w:pPr>
        <w:snapToGrid w:val="0"/>
        <w:spacing w:line="360" w:lineRule="auto"/>
        <w:ind w:firstLine="422" w:firstLineChars="200"/>
        <w:jc w:val="center"/>
        <w:rPr>
          <w:rFonts w:asciiTheme="minorEastAsia" w:hAnsiTheme="minorEastAsia" w:eastAsiaTheme="minorEastAsia" w:cstheme="minorEastAsia"/>
          <w:b/>
          <w:bCs/>
          <w:szCs w:val="21"/>
          <w:lang w:val="zh-TW" w:eastAsia="zh-TW"/>
        </w:rPr>
      </w:pPr>
      <w:r>
        <w:rPr>
          <w:rFonts w:hint="eastAsia" w:asciiTheme="minorEastAsia" w:hAnsiTheme="minorEastAsia" w:eastAsiaTheme="minorEastAsia" w:cstheme="minorEastAsia"/>
          <w:b/>
          <w:bCs/>
          <w:szCs w:val="21"/>
          <w:lang w:val="zh-TW" w:eastAsia="zh-TW"/>
        </w:rPr>
        <w:t>表2-3 绝热用挤塑聚苯乙烯泡沫塑料（XPS）产品检验项目</w:t>
      </w:r>
    </w:p>
    <w:tbl>
      <w:tblPr>
        <w:tblStyle w:val="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015"/>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242" w:type="dxa"/>
            <w:vAlign w:val="center"/>
          </w:tcPr>
          <w:p>
            <w:pPr>
              <w:jc w:val="center"/>
              <w:rPr>
                <w:rStyle w:val="11"/>
                <w:rFonts w:asciiTheme="minorEastAsia" w:hAnsiTheme="minorEastAsia" w:eastAsiaTheme="minorEastAsia" w:cstheme="minorEastAsia"/>
                <w:szCs w:val="21"/>
                <w:lang w:val="zh-TW" w:eastAsia="zh-TW"/>
              </w:rPr>
            </w:pPr>
            <w:r>
              <w:rPr>
                <w:rStyle w:val="11"/>
                <w:rFonts w:hint="eastAsia" w:asciiTheme="minorEastAsia" w:hAnsiTheme="minorEastAsia" w:eastAsiaTheme="minorEastAsia" w:cstheme="minorEastAsia"/>
                <w:szCs w:val="21"/>
                <w:lang w:val="zh-TW" w:eastAsia="zh-TW"/>
              </w:rPr>
              <w:t>序号</w:t>
            </w:r>
          </w:p>
        </w:tc>
        <w:tc>
          <w:tcPr>
            <w:tcW w:w="3015" w:type="dxa"/>
            <w:vAlign w:val="center"/>
          </w:tcPr>
          <w:p>
            <w:pPr>
              <w:jc w:val="center"/>
              <w:rPr>
                <w:rStyle w:val="11"/>
                <w:rFonts w:asciiTheme="minorEastAsia" w:hAnsiTheme="minorEastAsia" w:eastAsiaTheme="minorEastAsia" w:cstheme="minorEastAsia"/>
                <w:szCs w:val="21"/>
                <w:lang w:val="zh-TW" w:eastAsia="zh-TW"/>
              </w:rPr>
            </w:pPr>
            <w:r>
              <w:rPr>
                <w:rStyle w:val="11"/>
                <w:rFonts w:hint="eastAsia" w:asciiTheme="minorEastAsia" w:hAnsiTheme="minorEastAsia" w:eastAsiaTheme="minorEastAsia" w:cstheme="minorEastAsia"/>
                <w:szCs w:val="21"/>
                <w:lang w:val="zh-TW" w:eastAsia="zh-TW"/>
              </w:rPr>
              <w:t>检验项目</w:t>
            </w:r>
          </w:p>
        </w:tc>
        <w:tc>
          <w:tcPr>
            <w:tcW w:w="3960" w:type="dxa"/>
            <w:vAlign w:val="center"/>
          </w:tcPr>
          <w:p>
            <w:pPr>
              <w:jc w:val="center"/>
              <w:rPr>
                <w:rStyle w:val="11"/>
                <w:rFonts w:asciiTheme="minorEastAsia" w:hAnsiTheme="minorEastAsia" w:eastAsiaTheme="minorEastAsia" w:cstheme="minorEastAsia"/>
                <w:szCs w:val="21"/>
                <w:lang w:val="zh-TW" w:eastAsia="zh-TW"/>
              </w:rPr>
            </w:pPr>
            <w:r>
              <w:rPr>
                <w:rStyle w:val="11"/>
                <w:rFonts w:hint="eastAsia" w:asciiTheme="minorEastAsia" w:hAnsiTheme="minorEastAsia" w:eastAsiaTheme="minorEastAsia" w:cstheme="minorEastAsia"/>
                <w:szCs w:val="21"/>
                <w:lang w:val="zh-TW" w:eastAsia="zh-TW"/>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242" w:type="dxa"/>
            <w:vAlign w:val="center"/>
          </w:tcPr>
          <w:p>
            <w:pPr>
              <w:jc w:val="center"/>
              <w:rPr>
                <w:rStyle w:val="11"/>
                <w:rFonts w:asciiTheme="minorEastAsia" w:hAnsiTheme="minorEastAsia" w:eastAsiaTheme="minorEastAsia" w:cstheme="minorEastAsia"/>
                <w:szCs w:val="21"/>
                <w:lang w:val="zh-TW" w:eastAsia="zh-TW"/>
              </w:rPr>
            </w:pPr>
            <w:r>
              <w:rPr>
                <w:rStyle w:val="11"/>
                <w:rFonts w:hint="eastAsia" w:asciiTheme="minorEastAsia" w:hAnsiTheme="minorEastAsia" w:eastAsiaTheme="minorEastAsia" w:cstheme="minorEastAsia"/>
                <w:szCs w:val="21"/>
                <w:lang w:val="zh-TW" w:eastAsia="zh-TW"/>
              </w:rPr>
              <w:t>1</w:t>
            </w:r>
          </w:p>
        </w:tc>
        <w:tc>
          <w:tcPr>
            <w:tcW w:w="3015" w:type="dxa"/>
            <w:vAlign w:val="center"/>
          </w:tcPr>
          <w:p>
            <w:pPr>
              <w:jc w:val="center"/>
              <w:rPr>
                <w:rStyle w:val="11"/>
                <w:rFonts w:asciiTheme="minorEastAsia" w:hAnsiTheme="minorEastAsia" w:eastAsiaTheme="minorEastAsia" w:cstheme="minorEastAsia"/>
                <w:szCs w:val="21"/>
                <w:lang w:val="zh-TW" w:eastAsia="zh-TW"/>
              </w:rPr>
            </w:pPr>
            <w:r>
              <w:rPr>
                <w:rStyle w:val="11"/>
                <w:rFonts w:hint="eastAsia" w:asciiTheme="minorEastAsia" w:hAnsiTheme="minorEastAsia" w:eastAsiaTheme="minorEastAsia" w:cstheme="minorEastAsia"/>
                <w:szCs w:val="21"/>
                <w:lang w:val="zh-TW" w:eastAsia="zh-TW"/>
              </w:rPr>
              <w:t>压缩强度</w:t>
            </w:r>
          </w:p>
        </w:tc>
        <w:tc>
          <w:tcPr>
            <w:tcW w:w="3960" w:type="dxa"/>
            <w:vAlign w:val="center"/>
          </w:tcPr>
          <w:p>
            <w:pPr>
              <w:jc w:val="center"/>
              <w:rPr>
                <w:rStyle w:val="11"/>
                <w:rFonts w:asciiTheme="minorEastAsia" w:hAnsiTheme="minorEastAsia" w:eastAsiaTheme="minorEastAsia" w:cstheme="minorEastAsia"/>
                <w:szCs w:val="21"/>
              </w:rPr>
            </w:pPr>
            <w:r>
              <w:rPr>
                <w:rStyle w:val="11"/>
                <w:rFonts w:hint="eastAsia" w:asciiTheme="minorEastAsia" w:hAnsiTheme="minorEastAsia" w:eastAsiaTheme="minorEastAsia" w:cstheme="minorEastAsia"/>
                <w:szCs w:val="21"/>
              </w:rPr>
              <w:t>GB/T 8813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242" w:type="dxa"/>
            <w:vAlign w:val="center"/>
          </w:tcPr>
          <w:p>
            <w:pPr>
              <w:jc w:val="center"/>
              <w:rPr>
                <w:rStyle w:val="11"/>
                <w:rFonts w:asciiTheme="minorEastAsia" w:hAnsiTheme="minorEastAsia" w:eastAsiaTheme="minorEastAsia" w:cstheme="minorEastAsia"/>
                <w:szCs w:val="21"/>
                <w:lang w:val="zh-TW" w:eastAsia="zh-TW"/>
              </w:rPr>
            </w:pPr>
            <w:r>
              <w:rPr>
                <w:rStyle w:val="11"/>
                <w:rFonts w:hint="eastAsia" w:asciiTheme="minorEastAsia" w:hAnsiTheme="minorEastAsia" w:eastAsiaTheme="minorEastAsia" w:cstheme="minorEastAsia"/>
                <w:szCs w:val="21"/>
                <w:lang w:val="zh-TW" w:eastAsia="zh-TW"/>
              </w:rPr>
              <w:t>2</w:t>
            </w:r>
          </w:p>
        </w:tc>
        <w:tc>
          <w:tcPr>
            <w:tcW w:w="3015" w:type="dxa"/>
            <w:vAlign w:val="center"/>
          </w:tcPr>
          <w:p>
            <w:pPr>
              <w:jc w:val="center"/>
              <w:rPr>
                <w:rStyle w:val="11"/>
                <w:rFonts w:asciiTheme="minorEastAsia" w:hAnsiTheme="minorEastAsia" w:eastAsiaTheme="minorEastAsia" w:cstheme="minorEastAsia"/>
                <w:szCs w:val="21"/>
                <w:lang w:val="zh-TW" w:eastAsia="zh-TW"/>
              </w:rPr>
            </w:pPr>
            <w:r>
              <w:rPr>
                <w:rStyle w:val="11"/>
                <w:rFonts w:hint="eastAsia" w:asciiTheme="minorEastAsia" w:hAnsiTheme="minorEastAsia" w:eastAsiaTheme="minorEastAsia" w:cstheme="minorEastAsia"/>
                <w:szCs w:val="21"/>
                <w:lang w:val="zh-TW" w:eastAsia="zh-TW"/>
              </w:rPr>
              <w:t>尺寸稳定性</w:t>
            </w:r>
          </w:p>
          <w:p>
            <w:pPr>
              <w:jc w:val="center"/>
              <w:rPr>
                <w:rStyle w:val="11"/>
                <w:rFonts w:asciiTheme="minorEastAsia" w:hAnsiTheme="minorEastAsia" w:eastAsiaTheme="minorEastAsia" w:cstheme="minorEastAsia"/>
                <w:szCs w:val="21"/>
                <w:lang w:val="zh-TW"/>
              </w:rPr>
            </w:pPr>
            <w:r>
              <w:rPr>
                <w:rStyle w:val="11"/>
                <w:rFonts w:hint="eastAsia" w:asciiTheme="minorEastAsia" w:hAnsiTheme="minorEastAsia" w:eastAsiaTheme="minorEastAsia" w:cstheme="minorEastAsia"/>
                <w:szCs w:val="21"/>
                <w:lang w:val="zh-TW"/>
              </w:rPr>
              <w:t>（</w:t>
            </w:r>
            <w:r>
              <w:rPr>
                <w:rStyle w:val="11"/>
                <w:rFonts w:hint="eastAsia" w:asciiTheme="minorEastAsia" w:hAnsiTheme="minorEastAsia" w:eastAsiaTheme="minorEastAsia" w:cstheme="minorEastAsia"/>
                <w:szCs w:val="21"/>
              </w:rPr>
              <w:t>70℃±2℃，48h</w:t>
            </w:r>
            <w:r>
              <w:rPr>
                <w:rStyle w:val="11"/>
                <w:rFonts w:hint="eastAsia" w:asciiTheme="minorEastAsia" w:hAnsiTheme="minorEastAsia" w:eastAsiaTheme="minorEastAsia" w:cstheme="minorEastAsia"/>
                <w:szCs w:val="21"/>
                <w:lang w:val="zh-TW"/>
              </w:rPr>
              <w:t>）</w:t>
            </w:r>
          </w:p>
        </w:tc>
        <w:tc>
          <w:tcPr>
            <w:tcW w:w="3960" w:type="dxa"/>
            <w:vAlign w:val="center"/>
          </w:tcPr>
          <w:p>
            <w:pPr>
              <w:jc w:val="center"/>
              <w:rPr>
                <w:rStyle w:val="11"/>
                <w:rFonts w:asciiTheme="minorEastAsia" w:hAnsiTheme="minorEastAsia" w:eastAsiaTheme="minorEastAsia" w:cstheme="minorEastAsia"/>
                <w:szCs w:val="21"/>
              </w:rPr>
            </w:pPr>
            <w:r>
              <w:rPr>
                <w:rStyle w:val="11"/>
                <w:rFonts w:hint="eastAsia" w:asciiTheme="minorEastAsia" w:hAnsiTheme="minorEastAsia" w:eastAsiaTheme="minorEastAsia" w:cstheme="minorEastAsia"/>
                <w:szCs w:val="21"/>
              </w:rPr>
              <w:t>GB/T 8811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242" w:type="dxa"/>
            <w:vAlign w:val="center"/>
          </w:tcPr>
          <w:p>
            <w:pPr>
              <w:jc w:val="center"/>
              <w:rPr>
                <w:rStyle w:val="11"/>
                <w:rFonts w:asciiTheme="minorEastAsia" w:hAnsiTheme="minorEastAsia" w:eastAsiaTheme="minorEastAsia" w:cstheme="minorEastAsia"/>
                <w:szCs w:val="21"/>
                <w:lang w:val="zh-TW" w:eastAsia="zh-TW"/>
              </w:rPr>
            </w:pPr>
            <w:r>
              <w:rPr>
                <w:rStyle w:val="11"/>
                <w:rFonts w:hint="eastAsia" w:asciiTheme="minorEastAsia" w:hAnsiTheme="minorEastAsia" w:eastAsiaTheme="minorEastAsia" w:cstheme="minorEastAsia"/>
                <w:szCs w:val="21"/>
                <w:lang w:val="zh-TW" w:eastAsia="zh-TW"/>
              </w:rPr>
              <w:t>3</w:t>
            </w:r>
          </w:p>
        </w:tc>
        <w:tc>
          <w:tcPr>
            <w:tcW w:w="3015" w:type="dxa"/>
            <w:vAlign w:val="center"/>
          </w:tcPr>
          <w:p>
            <w:pPr>
              <w:jc w:val="center"/>
              <w:rPr>
                <w:rStyle w:val="11"/>
                <w:rFonts w:asciiTheme="minorEastAsia" w:hAnsiTheme="minorEastAsia" w:eastAsiaTheme="minorEastAsia" w:cstheme="minorEastAsia"/>
                <w:szCs w:val="21"/>
                <w:lang w:val="zh-TW" w:eastAsia="zh-TW"/>
              </w:rPr>
            </w:pPr>
            <w:r>
              <w:rPr>
                <w:rStyle w:val="11"/>
                <w:rFonts w:hint="eastAsia" w:asciiTheme="minorEastAsia" w:hAnsiTheme="minorEastAsia" w:eastAsiaTheme="minorEastAsia" w:cstheme="minorEastAsia"/>
                <w:szCs w:val="21"/>
                <w:lang w:val="zh-TW" w:eastAsia="zh-TW"/>
              </w:rPr>
              <w:t>导热系数</w:t>
            </w:r>
          </w:p>
          <w:p>
            <w:pPr>
              <w:jc w:val="center"/>
              <w:rPr>
                <w:rStyle w:val="11"/>
                <w:rFonts w:asciiTheme="minorEastAsia" w:hAnsiTheme="minorEastAsia" w:eastAsiaTheme="minorEastAsia" w:cstheme="minorEastAsia"/>
                <w:szCs w:val="21"/>
                <w:lang w:val="zh-TW"/>
              </w:rPr>
            </w:pPr>
            <w:r>
              <w:rPr>
                <w:rStyle w:val="11"/>
                <w:rFonts w:hint="eastAsia" w:asciiTheme="minorEastAsia" w:hAnsiTheme="minorEastAsia" w:eastAsiaTheme="minorEastAsia" w:cstheme="minorEastAsia"/>
                <w:szCs w:val="21"/>
                <w:lang w:val="zh-TW"/>
              </w:rPr>
              <w:t>（</w:t>
            </w:r>
            <w:r>
              <w:rPr>
                <w:rStyle w:val="11"/>
                <w:rFonts w:hint="eastAsia" w:asciiTheme="minorEastAsia" w:hAnsiTheme="minorEastAsia" w:eastAsiaTheme="minorEastAsia" w:cstheme="minorEastAsia"/>
                <w:szCs w:val="21"/>
              </w:rPr>
              <w:t>平均温度25℃</w:t>
            </w:r>
            <w:r>
              <w:rPr>
                <w:rStyle w:val="11"/>
                <w:rFonts w:hint="eastAsia" w:asciiTheme="minorEastAsia" w:hAnsiTheme="minorEastAsia" w:eastAsiaTheme="minorEastAsia" w:cstheme="minorEastAsia"/>
                <w:szCs w:val="21"/>
                <w:lang w:val="zh-TW"/>
              </w:rPr>
              <w:t>）</w:t>
            </w:r>
          </w:p>
        </w:tc>
        <w:tc>
          <w:tcPr>
            <w:tcW w:w="3960" w:type="dxa"/>
            <w:vAlign w:val="center"/>
          </w:tcPr>
          <w:p>
            <w:pPr>
              <w:jc w:val="center"/>
              <w:rPr>
                <w:rStyle w:val="11"/>
                <w:rFonts w:asciiTheme="minorEastAsia" w:hAnsiTheme="minorEastAsia" w:eastAsiaTheme="minorEastAsia" w:cstheme="minorEastAsia"/>
                <w:szCs w:val="21"/>
              </w:rPr>
            </w:pPr>
            <w:r>
              <w:rPr>
                <w:rStyle w:val="11"/>
                <w:rFonts w:hint="eastAsia" w:asciiTheme="minorEastAsia" w:hAnsiTheme="minorEastAsia" w:eastAsiaTheme="minorEastAsia" w:cstheme="minorEastAsia"/>
                <w:szCs w:val="21"/>
              </w:rPr>
              <w:t>GB/T 10294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242" w:type="dxa"/>
            <w:vAlign w:val="center"/>
          </w:tcPr>
          <w:p>
            <w:pPr>
              <w:jc w:val="center"/>
              <w:rPr>
                <w:rStyle w:val="11"/>
                <w:rFonts w:asciiTheme="minorEastAsia" w:hAnsiTheme="minorEastAsia" w:eastAsiaTheme="minorEastAsia" w:cstheme="minorEastAsia"/>
                <w:szCs w:val="21"/>
                <w:lang w:val="zh-TW" w:eastAsia="zh-TW"/>
              </w:rPr>
            </w:pPr>
            <w:r>
              <w:rPr>
                <w:rStyle w:val="11"/>
                <w:rFonts w:hint="eastAsia" w:asciiTheme="minorEastAsia" w:hAnsiTheme="minorEastAsia" w:eastAsiaTheme="minorEastAsia" w:cstheme="minorEastAsia"/>
                <w:szCs w:val="21"/>
                <w:lang w:val="zh-TW" w:eastAsia="zh-TW"/>
              </w:rPr>
              <w:t>4</w:t>
            </w:r>
          </w:p>
        </w:tc>
        <w:tc>
          <w:tcPr>
            <w:tcW w:w="3015" w:type="dxa"/>
            <w:vAlign w:val="center"/>
          </w:tcPr>
          <w:p>
            <w:pPr>
              <w:jc w:val="center"/>
              <w:rPr>
                <w:rStyle w:val="11"/>
                <w:rFonts w:asciiTheme="minorEastAsia" w:hAnsiTheme="minorEastAsia" w:eastAsiaTheme="minorEastAsia" w:cstheme="minorEastAsia"/>
                <w:szCs w:val="21"/>
                <w:lang w:val="zh-TW" w:eastAsia="zh-TW"/>
              </w:rPr>
            </w:pPr>
            <w:r>
              <w:rPr>
                <w:rStyle w:val="11"/>
                <w:rFonts w:hint="eastAsia" w:asciiTheme="minorEastAsia" w:hAnsiTheme="minorEastAsia" w:eastAsiaTheme="minorEastAsia" w:cstheme="minorEastAsia"/>
                <w:szCs w:val="21"/>
                <w:lang w:val="zh-TW" w:eastAsia="zh-TW"/>
              </w:rPr>
              <w:t>燃烧性能</w:t>
            </w:r>
          </w:p>
        </w:tc>
        <w:tc>
          <w:tcPr>
            <w:tcW w:w="3960" w:type="dxa"/>
            <w:vAlign w:val="center"/>
          </w:tcPr>
          <w:p>
            <w:pPr>
              <w:jc w:val="center"/>
              <w:rPr>
                <w:rStyle w:val="11"/>
                <w:rFonts w:asciiTheme="minorEastAsia" w:hAnsiTheme="minorEastAsia" w:eastAsiaTheme="minorEastAsia" w:cstheme="minorEastAsia"/>
                <w:szCs w:val="21"/>
              </w:rPr>
            </w:pPr>
            <w:r>
              <w:rPr>
                <w:rStyle w:val="11"/>
                <w:rFonts w:hint="eastAsia" w:asciiTheme="minorEastAsia" w:hAnsiTheme="minorEastAsia" w:eastAsiaTheme="minorEastAsia" w:cstheme="minorEastAsia"/>
                <w:szCs w:val="21"/>
              </w:rPr>
              <w:t>GB 8624</w:t>
            </w:r>
          </w:p>
          <w:p>
            <w:pPr>
              <w:jc w:val="center"/>
              <w:rPr>
                <w:rStyle w:val="11"/>
                <w:rFonts w:asciiTheme="minorEastAsia" w:hAnsiTheme="minorEastAsia" w:eastAsiaTheme="minorEastAsia" w:cstheme="minorEastAsia"/>
                <w:szCs w:val="21"/>
              </w:rPr>
            </w:pPr>
            <w:r>
              <w:rPr>
                <w:rStyle w:val="11"/>
                <w:rFonts w:hint="eastAsia" w:asciiTheme="minorEastAsia" w:hAnsiTheme="minorEastAsia" w:eastAsiaTheme="minorEastAsia" w:cstheme="minorEastAsia"/>
                <w:szCs w:val="21"/>
              </w:rPr>
              <w:t>GB/T 8626</w:t>
            </w:r>
          </w:p>
          <w:p>
            <w:pPr>
              <w:jc w:val="center"/>
              <w:rPr>
                <w:rStyle w:val="11"/>
                <w:rFonts w:asciiTheme="minorEastAsia" w:hAnsiTheme="minorEastAsia" w:eastAsiaTheme="minorEastAsia" w:cstheme="minorEastAsia"/>
                <w:szCs w:val="21"/>
                <w:lang w:val="zh-TW" w:eastAsia="zh-TW"/>
              </w:rPr>
            </w:pPr>
            <w:r>
              <w:rPr>
                <w:rStyle w:val="11"/>
                <w:rFonts w:hint="eastAsia" w:asciiTheme="minorEastAsia" w:hAnsiTheme="minorEastAsia" w:eastAsiaTheme="minorEastAsia" w:cstheme="minorEastAsia"/>
                <w:szCs w:val="21"/>
                <w:lang w:val="zh-TW" w:eastAsia="zh-TW"/>
              </w:rPr>
              <w:t>GB/T 20284</w:t>
            </w:r>
          </w:p>
          <w:p>
            <w:pPr>
              <w:jc w:val="center"/>
              <w:rPr>
                <w:rStyle w:val="11"/>
                <w:rFonts w:asciiTheme="minorEastAsia" w:hAnsiTheme="minorEastAsia" w:eastAsiaTheme="minorEastAsia" w:cstheme="minorEastAsia"/>
                <w:szCs w:val="21"/>
                <w:lang w:val="zh-TW"/>
              </w:rPr>
            </w:pPr>
            <w:r>
              <w:rPr>
                <w:rStyle w:val="11"/>
                <w:rFonts w:hint="eastAsia" w:asciiTheme="minorEastAsia" w:hAnsiTheme="minorEastAsia" w:eastAsiaTheme="minorEastAsia" w:cstheme="minorEastAsia"/>
                <w:szCs w:val="21"/>
              </w:rPr>
              <w:t>GB/T 2406.2</w:t>
            </w:r>
          </w:p>
        </w:tc>
      </w:tr>
    </w:tbl>
    <w:p>
      <w:pPr>
        <w:spacing w:line="360" w:lineRule="auto"/>
        <w:ind w:firstLine="380" w:firstLineChars="200"/>
        <w:jc w:val="left"/>
        <w:rPr>
          <w:rStyle w:val="11"/>
          <w:rFonts w:asciiTheme="minorEastAsia" w:hAnsiTheme="minorEastAsia" w:eastAsiaTheme="minorEastAsia" w:cstheme="minorEastAsia"/>
          <w:szCs w:val="21"/>
        </w:rPr>
      </w:pPr>
    </w:p>
    <w:p>
      <w:pPr>
        <w:snapToGrid w:val="0"/>
        <w:spacing w:line="360" w:lineRule="auto"/>
        <w:ind w:firstLine="422" w:firstLineChars="200"/>
        <w:jc w:val="center"/>
        <w:rPr>
          <w:rFonts w:asciiTheme="minorEastAsia" w:hAnsiTheme="minorEastAsia" w:eastAsiaTheme="minorEastAsia" w:cstheme="minorEastAsia"/>
          <w:b/>
          <w:bCs/>
          <w:szCs w:val="21"/>
          <w:lang w:val="zh-TW" w:eastAsia="zh-TW"/>
        </w:rPr>
      </w:pPr>
      <w:r>
        <w:rPr>
          <w:rFonts w:hint="eastAsia" w:asciiTheme="minorEastAsia" w:hAnsiTheme="minorEastAsia" w:eastAsiaTheme="minorEastAsia" w:cstheme="minorEastAsia"/>
          <w:b/>
          <w:bCs/>
          <w:szCs w:val="21"/>
          <w:lang w:val="zh-TW" w:eastAsia="zh-TW"/>
        </w:rPr>
        <w:t>表2-4挤塑聚苯板（XPS）产品检验项目</w:t>
      </w:r>
    </w:p>
    <w:tbl>
      <w:tblPr>
        <w:tblStyle w:val="4"/>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015"/>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242" w:type="dxa"/>
            <w:vAlign w:val="center"/>
          </w:tcPr>
          <w:p>
            <w:pPr>
              <w:jc w:val="center"/>
              <w:rPr>
                <w:rStyle w:val="11"/>
                <w:rFonts w:asciiTheme="minorEastAsia" w:hAnsiTheme="minorEastAsia" w:eastAsiaTheme="minorEastAsia" w:cstheme="minorEastAsia"/>
                <w:szCs w:val="21"/>
                <w:lang w:val="zh-TW" w:eastAsia="zh-TW"/>
              </w:rPr>
            </w:pPr>
            <w:r>
              <w:rPr>
                <w:rStyle w:val="11"/>
                <w:rFonts w:hint="eastAsia" w:asciiTheme="minorEastAsia" w:hAnsiTheme="minorEastAsia" w:eastAsiaTheme="minorEastAsia" w:cstheme="minorEastAsia"/>
                <w:szCs w:val="21"/>
                <w:lang w:val="zh-TW" w:eastAsia="zh-TW"/>
              </w:rPr>
              <w:t>序号</w:t>
            </w:r>
          </w:p>
        </w:tc>
        <w:tc>
          <w:tcPr>
            <w:tcW w:w="3015" w:type="dxa"/>
            <w:vAlign w:val="center"/>
          </w:tcPr>
          <w:p>
            <w:pPr>
              <w:jc w:val="center"/>
              <w:rPr>
                <w:rStyle w:val="11"/>
                <w:rFonts w:asciiTheme="minorEastAsia" w:hAnsiTheme="minorEastAsia" w:eastAsiaTheme="minorEastAsia" w:cstheme="minorEastAsia"/>
                <w:szCs w:val="21"/>
                <w:lang w:val="zh-TW" w:eastAsia="zh-TW"/>
              </w:rPr>
            </w:pPr>
            <w:r>
              <w:rPr>
                <w:rStyle w:val="11"/>
                <w:rFonts w:hint="eastAsia" w:asciiTheme="minorEastAsia" w:hAnsiTheme="minorEastAsia" w:eastAsiaTheme="minorEastAsia" w:cstheme="minorEastAsia"/>
                <w:szCs w:val="21"/>
                <w:lang w:val="zh-TW" w:eastAsia="zh-TW"/>
              </w:rPr>
              <w:t>检验项目</w:t>
            </w:r>
          </w:p>
        </w:tc>
        <w:tc>
          <w:tcPr>
            <w:tcW w:w="3960" w:type="dxa"/>
            <w:vAlign w:val="center"/>
          </w:tcPr>
          <w:p>
            <w:pPr>
              <w:jc w:val="center"/>
              <w:rPr>
                <w:rStyle w:val="11"/>
                <w:rFonts w:asciiTheme="minorEastAsia" w:hAnsiTheme="minorEastAsia" w:eastAsiaTheme="minorEastAsia" w:cstheme="minorEastAsia"/>
                <w:szCs w:val="21"/>
                <w:lang w:val="zh-TW" w:eastAsia="zh-TW"/>
              </w:rPr>
            </w:pPr>
            <w:r>
              <w:rPr>
                <w:rStyle w:val="11"/>
                <w:rFonts w:hint="eastAsia" w:asciiTheme="minorEastAsia" w:hAnsiTheme="minorEastAsia" w:eastAsiaTheme="minorEastAsia" w:cstheme="minorEastAsia"/>
                <w:szCs w:val="21"/>
                <w:lang w:val="zh-TW" w:eastAsia="zh-TW"/>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242" w:type="dxa"/>
            <w:vAlign w:val="center"/>
          </w:tcPr>
          <w:p>
            <w:pPr>
              <w:jc w:val="center"/>
              <w:rPr>
                <w:rStyle w:val="11"/>
                <w:rFonts w:asciiTheme="minorEastAsia" w:hAnsiTheme="minorEastAsia" w:eastAsiaTheme="minorEastAsia" w:cstheme="minorEastAsia"/>
                <w:szCs w:val="21"/>
                <w:lang w:val="zh-TW" w:eastAsia="zh-TW"/>
              </w:rPr>
            </w:pPr>
            <w:r>
              <w:rPr>
                <w:rStyle w:val="11"/>
                <w:rFonts w:hint="eastAsia" w:asciiTheme="minorEastAsia" w:hAnsiTheme="minorEastAsia" w:eastAsiaTheme="minorEastAsia" w:cstheme="minorEastAsia"/>
                <w:szCs w:val="21"/>
                <w:lang w:val="zh-TW" w:eastAsia="zh-TW"/>
              </w:rPr>
              <w:t>1</w:t>
            </w:r>
          </w:p>
        </w:tc>
        <w:tc>
          <w:tcPr>
            <w:tcW w:w="3015" w:type="dxa"/>
            <w:vAlign w:val="center"/>
          </w:tcPr>
          <w:p>
            <w:pPr>
              <w:jc w:val="center"/>
              <w:rPr>
                <w:rStyle w:val="11"/>
                <w:rFonts w:asciiTheme="minorEastAsia" w:hAnsiTheme="minorEastAsia" w:eastAsiaTheme="minorEastAsia" w:cstheme="minorEastAsia"/>
                <w:szCs w:val="21"/>
                <w:lang w:val="zh-TW" w:eastAsia="zh-TW"/>
              </w:rPr>
            </w:pPr>
            <w:r>
              <w:rPr>
                <w:rStyle w:val="11"/>
                <w:rFonts w:hint="eastAsia" w:asciiTheme="minorEastAsia" w:hAnsiTheme="minorEastAsia" w:eastAsiaTheme="minorEastAsia" w:cstheme="minorEastAsia"/>
                <w:szCs w:val="21"/>
                <w:lang w:val="zh-TW" w:eastAsia="zh-TW"/>
              </w:rPr>
              <w:t>压缩强度</w:t>
            </w:r>
          </w:p>
        </w:tc>
        <w:tc>
          <w:tcPr>
            <w:tcW w:w="3960" w:type="dxa"/>
            <w:vAlign w:val="center"/>
          </w:tcPr>
          <w:p>
            <w:pPr>
              <w:jc w:val="center"/>
              <w:rPr>
                <w:rStyle w:val="11"/>
                <w:rFonts w:asciiTheme="minorEastAsia" w:hAnsiTheme="minorEastAsia" w:eastAsiaTheme="minorEastAsia" w:cstheme="minorEastAsia"/>
                <w:szCs w:val="21"/>
              </w:rPr>
            </w:pPr>
            <w:r>
              <w:rPr>
                <w:rStyle w:val="11"/>
                <w:rFonts w:hint="eastAsia" w:asciiTheme="minorEastAsia" w:hAnsiTheme="minorEastAsia" w:eastAsiaTheme="minorEastAsia" w:cstheme="minorEastAsia"/>
                <w:szCs w:val="21"/>
              </w:rPr>
              <w:t>GB/T 8813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242" w:type="dxa"/>
            <w:vAlign w:val="center"/>
          </w:tcPr>
          <w:p>
            <w:pPr>
              <w:jc w:val="center"/>
              <w:rPr>
                <w:rStyle w:val="11"/>
                <w:rFonts w:asciiTheme="minorEastAsia" w:hAnsiTheme="minorEastAsia" w:eastAsiaTheme="minorEastAsia" w:cstheme="minorEastAsia"/>
                <w:szCs w:val="21"/>
                <w:lang w:val="zh-TW" w:eastAsia="zh-TW"/>
              </w:rPr>
            </w:pPr>
            <w:r>
              <w:rPr>
                <w:rStyle w:val="11"/>
                <w:rFonts w:hint="eastAsia" w:asciiTheme="minorEastAsia" w:hAnsiTheme="minorEastAsia" w:eastAsiaTheme="minorEastAsia" w:cstheme="minorEastAsia"/>
                <w:szCs w:val="21"/>
                <w:lang w:val="zh-TW" w:eastAsia="zh-TW"/>
              </w:rPr>
              <w:t>2</w:t>
            </w:r>
          </w:p>
        </w:tc>
        <w:tc>
          <w:tcPr>
            <w:tcW w:w="3015" w:type="dxa"/>
            <w:vAlign w:val="center"/>
          </w:tcPr>
          <w:p>
            <w:pPr>
              <w:jc w:val="center"/>
              <w:rPr>
                <w:rStyle w:val="11"/>
                <w:rFonts w:asciiTheme="minorEastAsia" w:hAnsiTheme="minorEastAsia" w:eastAsiaTheme="minorEastAsia" w:cstheme="minorEastAsia"/>
                <w:szCs w:val="21"/>
                <w:lang w:val="zh-TW" w:eastAsia="zh-TW"/>
              </w:rPr>
            </w:pPr>
            <w:r>
              <w:rPr>
                <w:rStyle w:val="11"/>
                <w:rFonts w:hint="eastAsia" w:asciiTheme="minorEastAsia" w:hAnsiTheme="minorEastAsia" w:eastAsiaTheme="minorEastAsia" w:cstheme="minorEastAsia"/>
                <w:szCs w:val="21"/>
                <w:lang w:val="zh-TW" w:eastAsia="zh-TW"/>
              </w:rPr>
              <w:t>尺寸稳定性</w:t>
            </w:r>
          </w:p>
          <w:p>
            <w:pPr>
              <w:jc w:val="center"/>
              <w:rPr>
                <w:rStyle w:val="11"/>
                <w:rFonts w:asciiTheme="minorEastAsia" w:hAnsiTheme="minorEastAsia" w:eastAsiaTheme="minorEastAsia" w:cstheme="minorEastAsia"/>
                <w:szCs w:val="21"/>
                <w:lang w:val="zh-TW"/>
              </w:rPr>
            </w:pPr>
            <w:r>
              <w:rPr>
                <w:rStyle w:val="11"/>
                <w:rFonts w:hint="eastAsia" w:asciiTheme="minorEastAsia" w:hAnsiTheme="minorEastAsia" w:eastAsiaTheme="minorEastAsia" w:cstheme="minorEastAsia"/>
                <w:szCs w:val="21"/>
                <w:lang w:val="zh-TW" w:eastAsia="zh-TW"/>
              </w:rPr>
              <w:t>（70℃±2℃，48h）</w:t>
            </w:r>
          </w:p>
        </w:tc>
        <w:tc>
          <w:tcPr>
            <w:tcW w:w="3960" w:type="dxa"/>
            <w:vAlign w:val="center"/>
          </w:tcPr>
          <w:p>
            <w:pPr>
              <w:jc w:val="center"/>
              <w:rPr>
                <w:rStyle w:val="11"/>
                <w:rFonts w:asciiTheme="minorEastAsia" w:hAnsiTheme="minorEastAsia" w:eastAsiaTheme="minorEastAsia" w:cstheme="minorEastAsia"/>
                <w:szCs w:val="21"/>
              </w:rPr>
            </w:pPr>
            <w:r>
              <w:rPr>
                <w:rStyle w:val="11"/>
                <w:rFonts w:hint="eastAsia" w:asciiTheme="minorEastAsia" w:hAnsiTheme="minorEastAsia" w:eastAsiaTheme="minorEastAsia" w:cstheme="minorEastAsia"/>
                <w:szCs w:val="21"/>
              </w:rPr>
              <w:t>GB/T 8811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242" w:type="dxa"/>
            <w:vAlign w:val="center"/>
          </w:tcPr>
          <w:p>
            <w:pPr>
              <w:jc w:val="center"/>
              <w:rPr>
                <w:rStyle w:val="11"/>
                <w:rFonts w:asciiTheme="minorEastAsia" w:hAnsiTheme="minorEastAsia" w:eastAsiaTheme="minorEastAsia" w:cstheme="minorEastAsia"/>
                <w:szCs w:val="21"/>
                <w:lang w:val="zh-TW" w:eastAsia="zh-TW"/>
              </w:rPr>
            </w:pPr>
            <w:r>
              <w:rPr>
                <w:rStyle w:val="11"/>
                <w:rFonts w:hint="eastAsia" w:asciiTheme="minorEastAsia" w:hAnsiTheme="minorEastAsia" w:eastAsiaTheme="minorEastAsia" w:cstheme="minorEastAsia"/>
                <w:szCs w:val="21"/>
                <w:lang w:val="zh-TW" w:eastAsia="zh-TW"/>
              </w:rPr>
              <w:t>3</w:t>
            </w:r>
          </w:p>
        </w:tc>
        <w:tc>
          <w:tcPr>
            <w:tcW w:w="3015" w:type="dxa"/>
            <w:vAlign w:val="center"/>
          </w:tcPr>
          <w:p>
            <w:pPr>
              <w:jc w:val="center"/>
              <w:rPr>
                <w:rStyle w:val="11"/>
                <w:rFonts w:asciiTheme="minorEastAsia" w:hAnsiTheme="minorEastAsia" w:eastAsiaTheme="minorEastAsia" w:cstheme="minorEastAsia"/>
                <w:szCs w:val="21"/>
                <w:lang w:val="zh-TW" w:eastAsia="zh-TW"/>
              </w:rPr>
            </w:pPr>
            <w:r>
              <w:rPr>
                <w:rStyle w:val="11"/>
                <w:rFonts w:hint="eastAsia" w:asciiTheme="minorEastAsia" w:hAnsiTheme="minorEastAsia" w:eastAsiaTheme="minorEastAsia" w:cstheme="minorEastAsia"/>
                <w:szCs w:val="21"/>
                <w:lang w:val="zh-TW" w:eastAsia="zh-TW"/>
              </w:rPr>
              <w:t>导热系数</w:t>
            </w:r>
          </w:p>
          <w:p>
            <w:pPr>
              <w:jc w:val="center"/>
              <w:rPr>
                <w:rStyle w:val="11"/>
                <w:rFonts w:asciiTheme="minorEastAsia" w:hAnsiTheme="minorEastAsia" w:eastAsiaTheme="minorEastAsia" w:cstheme="minorEastAsia"/>
                <w:szCs w:val="21"/>
                <w:lang w:val="zh-TW"/>
              </w:rPr>
            </w:pPr>
            <w:r>
              <w:rPr>
                <w:rStyle w:val="11"/>
                <w:rFonts w:hint="eastAsia" w:asciiTheme="minorEastAsia" w:hAnsiTheme="minorEastAsia" w:eastAsiaTheme="minorEastAsia" w:cstheme="minorEastAsia"/>
                <w:szCs w:val="21"/>
                <w:lang w:val="zh-TW"/>
              </w:rPr>
              <w:t>（</w:t>
            </w:r>
            <w:r>
              <w:rPr>
                <w:rStyle w:val="11"/>
                <w:rFonts w:hint="eastAsia" w:asciiTheme="minorEastAsia" w:hAnsiTheme="minorEastAsia" w:eastAsiaTheme="minorEastAsia" w:cstheme="minorEastAsia"/>
                <w:szCs w:val="21"/>
              </w:rPr>
              <w:t>25℃</w:t>
            </w:r>
            <w:r>
              <w:rPr>
                <w:rStyle w:val="11"/>
                <w:rFonts w:hint="eastAsia" w:asciiTheme="minorEastAsia" w:hAnsiTheme="minorEastAsia" w:eastAsiaTheme="minorEastAsia" w:cstheme="minorEastAsia"/>
                <w:szCs w:val="21"/>
                <w:lang w:val="zh-TW"/>
              </w:rPr>
              <w:t>）</w:t>
            </w:r>
          </w:p>
        </w:tc>
        <w:tc>
          <w:tcPr>
            <w:tcW w:w="3960" w:type="dxa"/>
            <w:vAlign w:val="center"/>
          </w:tcPr>
          <w:p>
            <w:pPr>
              <w:jc w:val="center"/>
              <w:rPr>
                <w:rStyle w:val="11"/>
                <w:rFonts w:asciiTheme="minorEastAsia" w:hAnsiTheme="minorEastAsia" w:eastAsiaTheme="minorEastAsia" w:cstheme="minorEastAsia"/>
                <w:szCs w:val="21"/>
              </w:rPr>
            </w:pPr>
            <w:r>
              <w:rPr>
                <w:rStyle w:val="11"/>
                <w:rFonts w:hint="eastAsia" w:asciiTheme="minorEastAsia" w:hAnsiTheme="minorEastAsia" w:eastAsiaTheme="minorEastAsia" w:cstheme="minorEastAsia"/>
                <w:szCs w:val="21"/>
              </w:rPr>
              <w:t>GB/T 10294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242" w:type="dxa"/>
            <w:vAlign w:val="center"/>
          </w:tcPr>
          <w:p>
            <w:pPr>
              <w:jc w:val="center"/>
              <w:rPr>
                <w:rStyle w:val="11"/>
                <w:rFonts w:asciiTheme="minorEastAsia" w:hAnsiTheme="minorEastAsia" w:eastAsiaTheme="minorEastAsia" w:cstheme="minorEastAsia"/>
                <w:szCs w:val="21"/>
                <w:lang w:val="zh-TW" w:eastAsia="zh-TW"/>
              </w:rPr>
            </w:pPr>
            <w:r>
              <w:rPr>
                <w:rStyle w:val="11"/>
                <w:rFonts w:hint="eastAsia" w:asciiTheme="minorEastAsia" w:hAnsiTheme="minorEastAsia" w:eastAsiaTheme="minorEastAsia" w:cstheme="minorEastAsia"/>
                <w:szCs w:val="21"/>
                <w:lang w:val="zh-TW" w:eastAsia="zh-TW"/>
              </w:rPr>
              <w:t>4</w:t>
            </w:r>
          </w:p>
        </w:tc>
        <w:tc>
          <w:tcPr>
            <w:tcW w:w="3015" w:type="dxa"/>
            <w:vAlign w:val="center"/>
          </w:tcPr>
          <w:p>
            <w:pPr>
              <w:jc w:val="center"/>
              <w:rPr>
                <w:rStyle w:val="11"/>
                <w:rFonts w:asciiTheme="minorEastAsia" w:hAnsiTheme="minorEastAsia" w:eastAsiaTheme="minorEastAsia" w:cstheme="minorEastAsia"/>
                <w:szCs w:val="21"/>
                <w:lang w:val="zh-TW"/>
              </w:rPr>
            </w:pPr>
            <w:r>
              <w:rPr>
                <w:rStyle w:val="11"/>
                <w:rFonts w:hint="eastAsia" w:asciiTheme="minorEastAsia" w:hAnsiTheme="minorEastAsia" w:eastAsiaTheme="minorEastAsia" w:cstheme="minorEastAsia"/>
                <w:szCs w:val="21"/>
                <w:lang w:val="zh-TW"/>
              </w:rPr>
              <w:t>氧指数</w:t>
            </w:r>
          </w:p>
        </w:tc>
        <w:tc>
          <w:tcPr>
            <w:tcW w:w="3960" w:type="dxa"/>
            <w:vAlign w:val="center"/>
          </w:tcPr>
          <w:p>
            <w:pPr>
              <w:jc w:val="center"/>
              <w:rPr>
                <w:rStyle w:val="11"/>
                <w:rFonts w:asciiTheme="minorEastAsia" w:hAnsiTheme="minorEastAsia" w:eastAsiaTheme="minorEastAsia" w:cstheme="minorEastAsia"/>
                <w:szCs w:val="21"/>
                <w:lang w:val="zh-TW"/>
              </w:rPr>
            </w:pPr>
            <w:bookmarkStart w:id="0" w:name="_Hlk120872193"/>
            <w:r>
              <w:rPr>
                <w:rStyle w:val="11"/>
                <w:rFonts w:hint="eastAsia" w:asciiTheme="minorEastAsia" w:hAnsiTheme="minorEastAsia" w:eastAsiaTheme="minorEastAsia" w:cstheme="minorEastAsia"/>
                <w:szCs w:val="21"/>
              </w:rPr>
              <w:t>GB/T 2406.2</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242" w:type="dxa"/>
            <w:vAlign w:val="center"/>
          </w:tcPr>
          <w:p>
            <w:pPr>
              <w:jc w:val="center"/>
              <w:rPr>
                <w:rStyle w:val="11"/>
                <w:rFonts w:asciiTheme="minorEastAsia" w:hAnsiTheme="minorEastAsia" w:eastAsiaTheme="minorEastAsia" w:cstheme="minorEastAsia"/>
                <w:szCs w:val="21"/>
              </w:rPr>
            </w:pPr>
            <w:r>
              <w:rPr>
                <w:rStyle w:val="11"/>
                <w:rFonts w:hint="eastAsia" w:asciiTheme="minorEastAsia" w:hAnsiTheme="minorEastAsia" w:eastAsiaTheme="minorEastAsia" w:cstheme="minorEastAsia"/>
                <w:szCs w:val="21"/>
              </w:rPr>
              <w:t>5</w:t>
            </w:r>
          </w:p>
        </w:tc>
        <w:tc>
          <w:tcPr>
            <w:tcW w:w="3015" w:type="dxa"/>
            <w:vAlign w:val="center"/>
          </w:tcPr>
          <w:p>
            <w:pPr>
              <w:jc w:val="center"/>
              <w:rPr>
                <w:rStyle w:val="11"/>
                <w:rFonts w:asciiTheme="minorEastAsia" w:hAnsiTheme="minorEastAsia" w:eastAsiaTheme="minorEastAsia" w:cstheme="minorEastAsia"/>
                <w:szCs w:val="21"/>
                <w:lang w:val="zh-TW"/>
              </w:rPr>
            </w:pPr>
            <w:r>
              <w:rPr>
                <w:rStyle w:val="11"/>
                <w:rFonts w:hint="eastAsia" w:asciiTheme="minorEastAsia" w:hAnsiTheme="minorEastAsia" w:eastAsiaTheme="minorEastAsia" w:cstheme="minorEastAsia"/>
                <w:szCs w:val="21"/>
                <w:lang w:val="zh-TW" w:eastAsia="zh-TW"/>
              </w:rPr>
              <w:t>燃烧性能</w:t>
            </w:r>
            <w:r>
              <w:rPr>
                <w:rStyle w:val="11"/>
                <w:rFonts w:hint="eastAsia" w:asciiTheme="minorEastAsia" w:hAnsiTheme="minorEastAsia" w:eastAsiaTheme="minorEastAsia" w:cstheme="minorEastAsia"/>
                <w:szCs w:val="21"/>
                <w:lang w:val="zh-TW"/>
              </w:rPr>
              <w:t>等级</w:t>
            </w:r>
          </w:p>
        </w:tc>
        <w:tc>
          <w:tcPr>
            <w:tcW w:w="3960" w:type="dxa"/>
            <w:vAlign w:val="center"/>
          </w:tcPr>
          <w:p>
            <w:pPr>
              <w:jc w:val="center"/>
              <w:rPr>
                <w:rStyle w:val="11"/>
                <w:rFonts w:asciiTheme="minorEastAsia" w:hAnsiTheme="minorEastAsia" w:eastAsiaTheme="minorEastAsia" w:cstheme="minorEastAsia"/>
                <w:szCs w:val="21"/>
              </w:rPr>
            </w:pPr>
            <w:r>
              <w:rPr>
                <w:rStyle w:val="11"/>
                <w:rFonts w:hint="eastAsia" w:asciiTheme="minorEastAsia" w:hAnsiTheme="minorEastAsia" w:eastAsiaTheme="minorEastAsia" w:cstheme="minorEastAsia"/>
                <w:szCs w:val="21"/>
              </w:rPr>
              <w:t>GB 8624</w:t>
            </w:r>
          </w:p>
          <w:p>
            <w:pPr>
              <w:jc w:val="center"/>
              <w:rPr>
                <w:rStyle w:val="11"/>
                <w:rFonts w:asciiTheme="minorEastAsia" w:hAnsiTheme="minorEastAsia" w:eastAsiaTheme="minorEastAsia" w:cstheme="minorEastAsia"/>
                <w:szCs w:val="21"/>
              </w:rPr>
            </w:pPr>
            <w:r>
              <w:rPr>
                <w:rStyle w:val="11"/>
                <w:rFonts w:hint="eastAsia" w:asciiTheme="minorEastAsia" w:hAnsiTheme="minorEastAsia" w:eastAsiaTheme="minorEastAsia" w:cstheme="minorEastAsia"/>
                <w:szCs w:val="21"/>
              </w:rPr>
              <w:t>GB/T 8626</w:t>
            </w:r>
          </w:p>
          <w:p>
            <w:pPr>
              <w:jc w:val="center"/>
              <w:rPr>
                <w:rStyle w:val="11"/>
                <w:rFonts w:asciiTheme="minorEastAsia" w:hAnsiTheme="minorEastAsia" w:eastAsiaTheme="minorEastAsia" w:cstheme="minorEastAsia"/>
                <w:szCs w:val="21"/>
                <w:lang w:val="zh-TW" w:eastAsia="zh-TW"/>
              </w:rPr>
            </w:pPr>
            <w:r>
              <w:rPr>
                <w:rStyle w:val="11"/>
                <w:rFonts w:hint="eastAsia" w:asciiTheme="minorEastAsia" w:hAnsiTheme="minorEastAsia" w:eastAsiaTheme="minorEastAsia" w:cstheme="minorEastAsia"/>
                <w:szCs w:val="21"/>
                <w:lang w:val="zh-TW" w:eastAsia="zh-TW"/>
              </w:rPr>
              <w:t>GB/T 20284</w:t>
            </w:r>
          </w:p>
        </w:tc>
      </w:tr>
    </w:tbl>
    <w:p>
      <w:pPr>
        <w:snapToGrid w:val="0"/>
        <w:spacing w:beforeLines="50" w:line="360" w:lineRule="auto"/>
        <w:ind w:firstLine="420" w:firstLineChars="200"/>
        <w:jc w:val="left"/>
        <w:rPr>
          <w:rFonts w:asciiTheme="minorEastAsia" w:hAnsiTheme="minorEastAsia" w:eastAsiaTheme="minorEastAsia" w:cstheme="minorEastAsia"/>
          <w:snapToGrid w:val="0"/>
          <w:szCs w:val="22"/>
        </w:rPr>
      </w:pPr>
      <w:r>
        <w:rPr>
          <w:rFonts w:hint="eastAsia" w:asciiTheme="minorEastAsia" w:hAnsiTheme="minorEastAsia" w:eastAsiaTheme="minorEastAsia" w:cstheme="minorEastAsia"/>
          <w:snapToGrid w:val="0"/>
          <w:szCs w:val="22"/>
        </w:rPr>
        <w:t>注：陈化时间应符合相应的产品标准要求。燃烧性能按照GB 8624《建筑材料及制品燃烧性能分级》强制性国家标准，对企业声称的燃烧性能分级进行测试和判定。对执行GB/T 10801.1、GB/T 29906、GB/T 10801.2的用于墙面保温且声称B</w:t>
      </w:r>
      <w:r>
        <w:rPr>
          <w:rFonts w:hint="eastAsia" w:asciiTheme="minorEastAsia" w:hAnsiTheme="minorEastAsia" w:eastAsiaTheme="minorEastAsia" w:cstheme="minorEastAsia"/>
          <w:snapToGrid w:val="0"/>
          <w:szCs w:val="22"/>
          <w:vertAlign w:val="subscript"/>
        </w:rPr>
        <w:t>1</w:t>
      </w:r>
      <w:r>
        <w:rPr>
          <w:rFonts w:hint="eastAsia" w:asciiTheme="minorEastAsia" w:hAnsiTheme="minorEastAsia" w:eastAsiaTheme="minorEastAsia" w:cstheme="minorEastAsia"/>
          <w:snapToGrid w:val="0"/>
          <w:szCs w:val="22"/>
        </w:rPr>
        <w:t>或B</w:t>
      </w:r>
      <w:r>
        <w:rPr>
          <w:rFonts w:hint="eastAsia" w:asciiTheme="minorEastAsia" w:hAnsiTheme="minorEastAsia" w:eastAsiaTheme="minorEastAsia" w:cstheme="minorEastAsia"/>
          <w:snapToGrid w:val="0"/>
          <w:szCs w:val="22"/>
          <w:vertAlign w:val="subscript"/>
        </w:rPr>
        <w:t>2</w:t>
      </w:r>
      <w:r>
        <w:rPr>
          <w:rFonts w:hint="eastAsia" w:asciiTheme="minorEastAsia" w:hAnsiTheme="minorEastAsia" w:eastAsiaTheme="minorEastAsia" w:cstheme="minorEastAsia"/>
          <w:snapToGrid w:val="0"/>
          <w:szCs w:val="22"/>
        </w:rPr>
        <w:t>级的泡沫塑料，需按照GB/T 2406.2加测氧指数。</w:t>
      </w:r>
    </w:p>
    <w:p>
      <w:pPr>
        <w:spacing w:line="360" w:lineRule="auto"/>
        <w:ind w:firstLine="420" w:firstLineChars="200"/>
        <w:jc w:val="left"/>
        <w:rPr>
          <w:rFonts w:asciiTheme="minorEastAsia" w:hAnsiTheme="minorEastAsia" w:eastAsiaTheme="minorEastAsia" w:cstheme="minorEastAsia"/>
          <w:snapToGrid w:val="0"/>
          <w:szCs w:val="22"/>
        </w:rPr>
      </w:pPr>
      <w:r>
        <w:rPr>
          <w:rFonts w:hint="eastAsia" w:asciiTheme="minorEastAsia" w:hAnsiTheme="minorEastAsia" w:eastAsiaTheme="minorEastAsia" w:cstheme="minorEastAsia"/>
          <w:snapToGrid w:val="0"/>
          <w:szCs w:val="22"/>
        </w:rPr>
        <w:t>上表所列检验项目是有关法律法规、标准等规定的，重点涉及健康、安全、节能、环保以及消费者、有关组织反映有质量问题的重要项目。</w:t>
      </w:r>
    </w:p>
    <w:p>
      <w:pPr>
        <w:spacing w:line="360" w:lineRule="auto"/>
        <w:ind w:firstLine="420" w:firstLineChars="200"/>
        <w:jc w:val="left"/>
        <w:rPr>
          <w:rFonts w:asciiTheme="minorEastAsia" w:hAnsiTheme="minorEastAsia" w:eastAsiaTheme="minorEastAsia" w:cstheme="minorEastAsia"/>
          <w:snapToGrid w:val="0"/>
          <w:szCs w:val="22"/>
        </w:rPr>
      </w:pPr>
      <w:r>
        <w:rPr>
          <w:rFonts w:hint="eastAsia" w:asciiTheme="minorEastAsia" w:hAnsiTheme="minorEastAsia" w:eastAsiaTheme="minorEastAsia" w:cstheme="minorEastAsia"/>
          <w:snapToGrid w:val="0"/>
          <w:szCs w:val="22"/>
        </w:rPr>
        <w:t>执行企业标准、团体标准、地方标准的产品，检验项目参照上述内容执行。</w:t>
      </w:r>
    </w:p>
    <w:p>
      <w:pPr>
        <w:spacing w:line="360" w:lineRule="auto"/>
        <w:ind w:firstLine="420" w:firstLineChars="200"/>
        <w:jc w:val="left"/>
        <w:rPr>
          <w:rFonts w:asciiTheme="minorEastAsia" w:hAnsiTheme="minorEastAsia" w:eastAsiaTheme="minorEastAsia" w:cstheme="minorEastAsia"/>
          <w:snapToGrid w:val="0"/>
          <w:szCs w:val="22"/>
        </w:rPr>
      </w:pPr>
      <w:r>
        <w:rPr>
          <w:rFonts w:hint="eastAsia" w:asciiTheme="minorEastAsia" w:hAnsiTheme="minorEastAsia" w:eastAsiaTheme="minorEastAsia" w:cstheme="minorEastAsia"/>
          <w:snapToGrid w:val="0"/>
          <w:szCs w:val="22"/>
        </w:rPr>
        <w:t>凡是注日期的文件，其随后所有的修改单（不包括勘误的内容）或修订版不适用于本细则。凡是不注日期的文件，其最新版本适用于本细则。</w:t>
      </w:r>
    </w:p>
    <w:p>
      <w:pPr>
        <w:snapToGrid w:val="0"/>
        <w:spacing w:line="440" w:lineRule="exact"/>
        <w:ind w:firstLine="359" w:firstLineChars="171"/>
        <w:rPr>
          <w:rFonts w:ascii="宋体" w:hAnsi="宋体"/>
          <w:color w:val="000000"/>
          <w:szCs w:val="21"/>
        </w:rPr>
      </w:pPr>
    </w:p>
    <w:p>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pPr>
        <w:snapToGrid w:val="0"/>
        <w:spacing w:line="440" w:lineRule="exact"/>
        <w:rPr>
          <w:rFonts w:ascii="宋体" w:hAnsi="宋体"/>
          <w:color w:val="000000"/>
          <w:szCs w:val="21"/>
        </w:rPr>
      </w:pPr>
      <w:r>
        <w:rPr>
          <w:rFonts w:hint="eastAsia" w:ascii="宋体" w:hAnsi="宋体"/>
          <w:color w:val="000000"/>
          <w:szCs w:val="21"/>
        </w:rPr>
        <w:t>3.1依据标准</w:t>
      </w:r>
    </w:p>
    <w:p>
      <w:pPr>
        <w:snapToGrid w:val="0"/>
        <w:spacing w:line="440" w:lineRule="exact"/>
        <w:ind w:firstLine="420" w:firstLineChars="200"/>
      </w:pPr>
      <w:r>
        <w:rPr>
          <w:rFonts w:hint="eastAsia"/>
        </w:rPr>
        <w:t>GB/T 10801.1  《绝热用模塑聚苯乙烯泡沫塑料（EPS）》</w:t>
      </w:r>
    </w:p>
    <w:p>
      <w:pPr>
        <w:snapToGrid w:val="0"/>
        <w:spacing w:line="440" w:lineRule="exact"/>
        <w:ind w:firstLine="420" w:firstLineChars="200"/>
      </w:pPr>
      <w:r>
        <w:rPr>
          <w:rFonts w:hint="eastAsia"/>
        </w:rPr>
        <w:t>GB/T 10801.2  《绝热用挤塑聚苯乙烯泡沫塑料（XPS）》</w:t>
      </w:r>
    </w:p>
    <w:p>
      <w:pPr>
        <w:snapToGrid w:val="0"/>
        <w:spacing w:line="440" w:lineRule="exact"/>
        <w:ind w:firstLine="420" w:firstLineChars="200"/>
      </w:pPr>
      <w:r>
        <w:rPr>
          <w:rFonts w:hint="eastAsia"/>
        </w:rPr>
        <w:t>GB/T 29906    《模塑聚苯板薄抹灰外墙外保温系统材料》</w:t>
      </w:r>
    </w:p>
    <w:p>
      <w:pPr>
        <w:snapToGrid w:val="0"/>
        <w:spacing w:line="440" w:lineRule="exact"/>
        <w:ind w:firstLine="420" w:firstLineChars="200"/>
        <w:rPr>
          <w:rFonts w:hint="eastAsia"/>
        </w:rPr>
      </w:pPr>
      <w:r>
        <w:rPr>
          <w:rFonts w:hint="eastAsia"/>
        </w:rPr>
        <w:t>GB/T 30595    《挤塑聚苯板（XPS）薄抹灰外墙外保温系统材料》</w:t>
      </w:r>
    </w:p>
    <w:p>
      <w:pPr>
        <w:snapToGrid w:val="0"/>
        <w:spacing w:line="44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相关的法律、行政法规、部门规章、规范性文件</w:t>
      </w:r>
    </w:p>
    <w:p>
      <w:pPr>
        <w:snapToGrid w:val="0"/>
        <w:spacing w:line="440" w:lineRule="exact"/>
        <w:ind w:firstLine="359" w:firstLineChars="171"/>
        <w:rPr>
          <w:color w:val="000000"/>
          <w:szCs w:val="21"/>
        </w:rPr>
      </w:pPr>
      <w:r>
        <w:rPr>
          <w:color w:val="000000"/>
          <w:szCs w:val="21"/>
        </w:rPr>
        <w:t>现行有效的企业标准、团体标准、地方标准及产品明示质量要求</w:t>
      </w:r>
    </w:p>
    <w:p>
      <w:pPr>
        <w:snapToGrid w:val="0"/>
        <w:spacing w:line="440" w:lineRule="exact"/>
        <w:rPr>
          <w:rFonts w:ascii="宋体" w:hAnsi="宋体"/>
          <w:color w:val="000000"/>
          <w:szCs w:val="21"/>
        </w:rPr>
      </w:pPr>
      <w:r>
        <w:rPr>
          <w:rFonts w:hint="eastAsia" w:ascii="宋体" w:hAnsi="宋体"/>
          <w:color w:val="000000"/>
          <w:szCs w:val="21"/>
        </w:rPr>
        <w:t>3.2判定原则</w:t>
      </w:r>
    </w:p>
    <w:p>
      <w:pPr>
        <w:snapToGrid w:val="0"/>
        <w:spacing w:line="440" w:lineRule="exact"/>
        <w:ind w:firstLine="424" w:firstLineChars="202"/>
        <w:rPr>
          <w:rFonts w:ascii="宋体" w:hAnsi="宋体" w:cs="Calibri"/>
          <w:szCs w:val="21"/>
        </w:rPr>
      </w:pPr>
      <w:r>
        <w:rPr>
          <w:rFonts w:ascii="宋体" w:hAnsi="宋体" w:cs="Calibri"/>
          <w:szCs w:val="21"/>
        </w:rPr>
        <w:t>经检验，检验项目全部合格，判定为被抽查产品</w:t>
      </w:r>
      <w:r>
        <w:rPr>
          <w:rFonts w:hint="eastAsia" w:ascii="宋体" w:hAnsi="宋体" w:cs="Calibri"/>
          <w:szCs w:val="21"/>
        </w:rPr>
        <w:t>所检项目未发现不</w:t>
      </w:r>
      <w:r>
        <w:rPr>
          <w:rFonts w:ascii="宋体" w:hAnsi="宋体" w:cs="Calibri"/>
          <w:szCs w:val="21"/>
        </w:rPr>
        <w:t>合格；检验项目中任一项或一项以上不合格，判定为被抽查产品不合格。</w:t>
      </w:r>
    </w:p>
    <w:p>
      <w:pPr>
        <w:snapToGrid w:val="0"/>
        <w:spacing w:line="440" w:lineRule="exact"/>
        <w:ind w:firstLine="424" w:firstLineChars="202"/>
        <w:rPr>
          <w:rFonts w:ascii="宋体" w:hAnsi="宋体" w:cs="Calibri"/>
          <w:szCs w:val="21"/>
        </w:rPr>
      </w:pPr>
      <w:r>
        <w:rPr>
          <w:rFonts w:ascii="宋体" w:hAnsi="宋体" w:cs="Calibri"/>
          <w:szCs w:val="21"/>
        </w:rPr>
        <w:t>若被检产品明示的质量要求高于本细则中检验项目依据的标准要求时，应按被检产品明示的质量要求判定。</w:t>
      </w:r>
    </w:p>
    <w:p>
      <w:pPr>
        <w:snapToGrid w:val="0"/>
        <w:spacing w:line="440" w:lineRule="exact"/>
        <w:ind w:firstLine="424" w:firstLineChars="202"/>
        <w:rPr>
          <w:rFonts w:ascii="宋体" w:hAnsi="宋体" w:cs="Calibri"/>
          <w:szCs w:val="21"/>
        </w:rPr>
      </w:pPr>
      <w:r>
        <w:rPr>
          <w:rFonts w:ascii="宋体" w:hAnsi="宋体" w:cs="Calibri"/>
          <w:szCs w:val="21"/>
        </w:rPr>
        <w:t>若被检产品明示的质量要求低于本细则中检验项目依据的强制性标准要求时，应按照强制性标准要求判定。</w:t>
      </w:r>
    </w:p>
    <w:p>
      <w:pPr>
        <w:snapToGrid w:val="0"/>
        <w:spacing w:line="440" w:lineRule="exact"/>
        <w:ind w:firstLine="424" w:firstLineChars="202"/>
        <w:rPr>
          <w:rFonts w:ascii="宋体" w:hAnsi="宋体" w:cs="Calibri"/>
          <w:szCs w:val="21"/>
        </w:rPr>
      </w:pPr>
      <w:r>
        <w:rPr>
          <w:rFonts w:ascii="宋体" w:hAnsi="宋体" w:cs="Calibri"/>
          <w:szCs w:val="21"/>
        </w:rPr>
        <w:t>若被检产品明示的质量要求低于或包含本细则中检验项目依据的推荐性标准要求时，应以被检产品明示的质量要求判定。</w:t>
      </w:r>
    </w:p>
    <w:p>
      <w:pPr>
        <w:snapToGrid w:val="0"/>
        <w:spacing w:line="440" w:lineRule="exact"/>
        <w:ind w:firstLine="424" w:firstLineChars="202"/>
        <w:rPr>
          <w:rFonts w:ascii="宋体" w:hAnsi="宋体" w:cs="Calibri"/>
          <w:szCs w:val="21"/>
        </w:rPr>
      </w:pPr>
      <w:r>
        <w:rPr>
          <w:rFonts w:ascii="宋体" w:hAnsi="宋体" w:cs="Calibri"/>
          <w:szCs w:val="21"/>
        </w:rPr>
        <w:t>若被检产品明示的质量要求缺少本细则中检验项目依据的强制性标准要求时，应按照强制性标准要求判定。</w:t>
      </w:r>
    </w:p>
    <w:p>
      <w:pPr>
        <w:snapToGrid w:val="0"/>
        <w:spacing w:line="440" w:lineRule="exact"/>
        <w:ind w:firstLine="424" w:firstLineChars="202"/>
        <w:rPr>
          <w:rFonts w:hint="eastAsia" w:ascii="宋体" w:hAnsi="宋体" w:cs="Calibri"/>
          <w:szCs w:val="21"/>
        </w:rPr>
      </w:pPr>
      <w:r>
        <w:rPr>
          <w:rFonts w:ascii="宋体" w:hAnsi="宋体" w:cs="Calibri"/>
          <w:szCs w:val="21"/>
        </w:rPr>
        <w:t>若被检产品明示的质量要求缺少本细则中检验项目依据的推荐性标准要求时，该项目不参与判定。</w:t>
      </w:r>
    </w:p>
    <w:p>
      <w:pPr>
        <w:snapToGrid w:val="0"/>
        <w:spacing w:line="440" w:lineRule="exact"/>
        <w:ind w:firstLine="420" w:firstLineChars="200"/>
        <w:rPr>
          <w:rFonts w:ascii="宋体" w:hAnsi="宋体"/>
          <w:color w:val="FF0000"/>
          <w:szCs w:val="21"/>
        </w:rPr>
      </w:pP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eastAsia="zh-CN"/>
      </w:rPr>
      <w:fldChar w:fldCharType="begin"/>
    </w:r>
    <w:r>
      <w:rPr>
        <w:lang w:val="zh-CN" w:eastAsia="zh-CN"/>
      </w:rPr>
      <w:instrText xml:space="preserve"> PAGE   \* MERGEFORMAT </w:instrText>
    </w:r>
    <w:r>
      <w:rPr>
        <w:lang w:val="zh-CN" w:eastAsia="zh-CN"/>
      </w:rPr>
      <w:fldChar w:fldCharType="separate"/>
    </w:r>
    <w:r>
      <w:t>1</w:t>
    </w:r>
    <w:r>
      <w:rPr>
        <w:lang w:val="zh-CN" w:eastAsia="zh-CN"/>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23D"/>
    <w:rsid w:val="00051A44"/>
    <w:rsid w:val="00081CBD"/>
    <w:rsid w:val="00092F8B"/>
    <w:rsid w:val="000976DE"/>
    <w:rsid w:val="00134FC0"/>
    <w:rsid w:val="001809DD"/>
    <w:rsid w:val="001852D3"/>
    <w:rsid w:val="00186202"/>
    <w:rsid w:val="001D1B19"/>
    <w:rsid w:val="00210825"/>
    <w:rsid w:val="00253624"/>
    <w:rsid w:val="002D7F8A"/>
    <w:rsid w:val="002E0D1D"/>
    <w:rsid w:val="003203A3"/>
    <w:rsid w:val="003C388C"/>
    <w:rsid w:val="003D01C5"/>
    <w:rsid w:val="003E61BF"/>
    <w:rsid w:val="00423CA3"/>
    <w:rsid w:val="00445E86"/>
    <w:rsid w:val="004701A8"/>
    <w:rsid w:val="00474E04"/>
    <w:rsid w:val="004D0C5A"/>
    <w:rsid w:val="004E1396"/>
    <w:rsid w:val="004E7771"/>
    <w:rsid w:val="00563EBC"/>
    <w:rsid w:val="00577241"/>
    <w:rsid w:val="00674302"/>
    <w:rsid w:val="006F0971"/>
    <w:rsid w:val="0072334C"/>
    <w:rsid w:val="007703FB"/>
    <w:rsid w:val="007A0554"/>
    <w:rsid w:val="00892748"/>
    <w:rsid w:val="00894C11"/>
    <w:rsid w:val="00895BEA"/>
    <w:rsid w:val="008A3497"/>
    <w:rsid w:val="00917A54"/>
    <w:rsid w:val="00A07132"/>
    <w:rsid w:val="00A204D3"/>
    <w:rsid w:val="00A43553"/>
    <w:rsid w:val="00BA114D"/>
    <w:rsid w:val="00BC5F02"/>
    <w:rsid w:val="00BC6140"/>
    <w:rsid w:val="00C26074"/>
    <w:rsid w:val="00C35E42"/>
    <w:rsid w:val="00C83B0A"/>
    <w:rsid w:val="00CC7EB5"/>
    <w:rsid w:val="00CD05D7"/>
    <w:rsid w:val="00CE1E0C"/>
    <w:rsid w:val="00CE277E"/>
    <w:rsid w:val="00D26E76"/>
    <w:rsid w:val="00D56867"/>
    <w:rsid w:val="00DA45C4"/>
    <w:rsid w:val="00E02A7F"/>
    <w:rsid w:val="00E07880"/>
    <w:rsid w:val="00E82621"/>
    <w:rsid w:val="00EA50A1"/>
    <w:rsid w:val="00F77C9A"/>
    <w:rsid w:val="00F82151"/>
    <w:rsid w:val="00FB576C"/>
    <w:rsid w:val="00FD2AA6"/>
    <w:rsid w:val="00FE7E8A"/>
    <w:rsid w:val="6AD00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脚 Char"/>
    <w:link w:val="2"/>
    <w:qFormat/>
    <w:uiPriority w:val="99"/>
    <w:rPr>
      <w:kern w:val="2"/>
      <w:sz w:val="18"/>
      <w:szCs w:val="18"/>
    </w:rPr>
  </w:style>
  <w:style w:type="character" w:customStyle="1" w:styleId="8">
    <w:name w:val="页眉 Char"/>
    <w:link w:val="3"/>
    <w:semiHidden/>
    <w:qFormat/>
    <w:uiPriority w:val="99"/>
    <w:rPr>
      <w:kern w:val="2"/>
      <w:sz w:val="18"/>
      <w:szCs w:val="18"/>
    </w:rPr>
  </w:style>
  <w:style w:type="paragraph" w:customStyle="1" w:styleId="9">
    <w:name w:val="列出段落1"/>
    <w:basedOn w:val="1"/>
    <w:qFormat/>
    <w:uiPriority w:val="34"/>
    <w:pPr>
      <w:ind w:firstLine="420" w:firstLineChars="200"/>
    </w:pPr>
    <w:rPr>
      <w:rFonts w:ascii="Calibri" w:hAnsi="Calibri"/>
      <w:szCs w:val="22"/>
    </w:rPr>
  </w:style>
  <w:style w:type="paragraph" w:customStyle="1" w:styleId="10">
    <w:name w:val="方案正文"/>
    <w:basedOn w:val="1"/>
    <w:qFormat/>
    <w:uiPriority w:val="0"/>
    <w:pPr>
      <w:spacing w:line="360" w:lineRule="auto"/>
      <w:ind w:firstLine="560" w:firstLineChars="200"/>
    </w:pPr>
    <w:rPr>
      <w:rFonts w:ascii="仿宋_GB2312" w:hAnsi="宋体" w:eastAsia="仿宋_GB2312"/>
      <w:color w:val="000000"/>
      <w:kern w:val="0"/>
      <w:sz w:val="28"/>
      <w:szCs w:val="28"/>
    </w:rPr>
  </w:style>
  <w:style w:type="character" w:customStyle="1" w:styleId="11">
    <w:name w:val="Body text_"/>
    <w:link w:val="12"/>
    <w:qFormat/>
    <w:uiPriority w:val="0"/>
    <w:rPr>
      <w:rFonts w:ascii="MingLiU" w:eastAsia="MingLiU" w:cs="MingLiU"/>
      <w:sz w:val="19"/>
      <w:szCs w:val="19"/>
      <w:shd w:val="clear" w:color="auto" w:fill="FFFFFF"/>
    </w:rPr>
  </w:style>
  <w:style w:type="paragraph" w:customStyle="1" w:styleId="12">
    <w:name w:val="正文文本1"/>
    <w:basedOn w:val="1"/>
    <w:link w:val="11"/>
    <w:qFormat/>
    <w:uiPriority w:val="0"/>
    <w:pPr>
      <w:shd w:val="clear" w:color="auto" w:fill="FFFFFF"/>
      <w:spacing w:before="1320" w:after="60" w:line="322" w:lineRule="exact"/>
      <w:jc w:val="distribute"/>
    </w:pPr>
    <w:rPr>
      <w:rFonts w:ascii="MingLiU" w:eastAsia="MingLiU" w:cs="MingLiU"/>
      <w:kern w:val="0"/>
      <w:sz w:val="19"/>
      <w:szCs w:val="19"/>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2F541-4414-491F-8BE2-62C6A03B0727}">
  <ds:schemaRefs/>
</ds:datastoreItem>
</file>

<file path=docProps/app.xml><?xml version="1.0" encoding="utf-8"?>
<Properties xmlns="http://schemas.openxmlformats.org/officeDocument/2006/extended-properties" xmlns:vt="http://schemas.openxmlformats.org/officeDocument/2006/docPropsVTypes">
  <Template>Normal.dotm</Template>
  <Company>Legend (Beijing) Limited</Company>
  <Pages>4</Pages>
  <Words>1586</Words>
  <Characters>1989</Characters>
  <Lines>15</Lines>
  <Paragraphs>4</Paragraphs>
  <TotalTime>2</TotalTime>
  <ScaleCrop>false</ScaleCrop>
  <LinksUpToDate>false</LinksUpToDate>
  <CharactersWithSpaces>2053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2024-08-23T06:57:00Z</dcterms:created>
  <dc:creator>Legend User</dc:creator>
  <cp:lastModifiedBy>信号灯</cp:lastModifiedBy>
  <cp:lastPrinted>2019-12-05T07:53:00Z</cp:lastPrinted>
  <dcterms:modified xsi:type="dcterms:W3CDTF">2024-08-26T01:42:18Z</dcterms:modified>
  <dc:title>××产品质量监督抽查实施细则</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CA6CEC65EE0D41F681EF58E0FC45A467_13</vt:lpwstr>
  </property>
</Properties>
</file>