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95908">
      <w:pPr>
        <w:spacing w:before="39" w:line="221" w:lineRule="auto"/>
        <w:ind w:left="4435"/>
        <w:outlineLvl w:val="1"/>
        <w:rPr>
          <w:rFonts w:ascii="方正小标宋简体" w:hAnsi="方正小标宋简体" w:eastAsia="方正小标宋简体" w:cs="方正小标宋简体"/>
          <w:sz w:val="29"/>
          <w:szCs w:val="29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29"/>
          <w:szCs w:val="29"/>
          <w:lang w:val="en-US" w:eastAsia="zh-CN"/>
        </w:rPr>
        <w:t>青岛市生态环境局</w:t>
      </w:r>
      <w:r>
        <w:rPr>
          <w:rFonts w:ascii="方正小标宋简体" w:hAnsi="方正小标宋简体" w:eastAsia="方正小标宋简体" w:cs="方正小标宋简体"/>
          <w:spacing w:val="4"/>
          <w:sz w:val="29"/>
          <w:szCs w:val="29"/>
        </w:rPr>
        <w:t>“双随机、一公开”抽查事项清单（2025年版）</w:t>
      </w:r>
    </w:p>
    <w:tbl>
      <w:tblPr>
        <w:tblStyle w:val="5"/>
        <w:tblW w:w="15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706"/>
        <w:gridCol w:w="1576"/>
        <w:gridCol w:w="1624"/>
        <w:gridCol w:w="3222"/>
        <w:gridCol w:w="1338"/>
        <w:gridCol w:w="720"/>
        <w:gridCol w:w="614"/>
        <w:gridCol w:w="861"/>
        <w:gridCol w:w="4934"/>
      </w:tblGrid>
      <w:tr w14:paraId="5BFA8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99" w:type="dxa"/>
            <w:vAlign w:val="top"/>
          </w:tcPr>
          <w:p w14:paraId="2F742F91">
            <w:pPr>
              <w:spacing w:before="60" w:line="229" w:lineRule="auto"/>
              <w:ind w:left="49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</w:rPr>
              <w:t>序号</w:t>
            </w:r>
          </w:p>
        </w:tc>
        <w:tc>
          <w:tcPr>
            <w:tcW w:w="706" w:type="dxa"/>
            <w:vAlign w:val="top"/>
          </w:tcPr>
          <w:p w14:paraId="64332E6C">
            <w:pPr>
              <w:spacing w:before="60" w:line="229" w:lineRule="auto"/>
              <w:ind w:left="201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-2"/>
                <w:sz w:val="10"/>
                <w:szCs w:val="10"/>
              </w:rPr>
              <w:t>部</w:t>
            </w:r>
            <w:r>
              <w:rPr>
                <w:rFonts w:ascii="黑体" w:hAnsi="黑体" w:eastAsia="黑体" w:cs="黑体"/>
                <w:spacing w:val="6"/>
                <w:sz w:val="10"/>
                <w:szCs w:val="10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0"/>
                <w:szCs w:val="10"/>
              </w:rPr>
              <w:t>门</w:t>
            </w:r>
          </w:p>
        </w:tc>
        <w:tc>
          <w:tcPr>
            <w:tcW w:w="1576" w:type="dxa"/>
            <w:vAlign w:val="top"/>
          </w:tcPr>
          <w:p w14:paraId="11488802">
            <w:pPr>
              <w:spacing w:before="60" w:line="227" w:lineRule="auto"/>
              <w:ind w:left="478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</w:rPr>
              <w:t>权责清单事项</w:t>
            </w:r>
          </w:p>
        </w:tc>
        <w:tc>
          <w:tcPr>
            <w:tcW w:w="1624" w:type="dxa"/>
            <w:vAlign w:val="top"/>
          </w:tcPr>
          <w:p w14:paraId="7BB1BD51">
            <w:pPr>
              <w:spacing w:before="60" w:line="227" w:lineRule="auto"/>
              <w:ind w:left="608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</w:rPr>
              <w:t>抽查事项</w:t>
            </w:r>
          </w:p>
        </w:tc>
        <w:tc>
          <w:tcPr>
            <w:tcW w:w="3222" w:type="dxa"/>
            <w:vAlign w:val="top"/>
          </w:tcPr>
          <w:p w14:paraId="14531CBF">
            <w:pPr>
              <w:spacing w:before="60" w:line="228" w:lineRule="auto"/>
              <w:ind w:left="1408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</w:rPr>
              <w:t>抽查内容</w:t>
            </w:r>
          </w:p>
        </w:tc>
        <w:tc>
          <w:tcPr>
            <w:tcW w:w="1338" w:type="dxa"/>
            <w:vAlign w:val="top"/>
          </w:tcPr>
          <w:p w14:paraId="558DEBA5">
            <w:pPr>
              <w:spacing w:before="60" w:line="228" w:lineRule="auto"/>
              <w:ind w:left="466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</w:rPr>
              <w:t>检查对象</w:t>
            </w:r>
          </w:p>
        </w:tc>
        <w:tc>
          <w:tcPr>
            <w:tcW w:w="720" w:type="dxa"/>
            <w:vAlign w:val="top"/>
          </w:tcPr>
          <w:p w14:paraId="07BA057C">
            <w:pPr>
              <w:spacing w:before="60" w:line="227" w:lineRule="auto"/>
              <w:ind w:left="162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</w:rPr>
              <w:t>事项类别</w:t>
            </w:r>
          </w:p>
        </w:tc>
        <w:tc>
          <w:tcPr>
            <w:tcW w:w="614" w:type="dxa"/>
            <w:vAlign w:val="top"/>
          </w:tcPr>
          <w:p w14:paraId="02EFF3E4">
            <w:pPr>
              <w:spacing w:before="60" w:line="227" w:lineRule="auto"/>
              <w:ind w:left="105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</w:rPr>
              <w:t>检查方式</w:t>
            </w:r>
          </w:p>
        </w:tc>
        <w:tc>
          <w:tcPr>
            <w:tcW w:w="861" w:type="dxa"/>
            <w:vAlign w:val="top"/>
          </w:tcPr>
          <w:p w14:paraId="4347B874">
            <w:pPr>
              <w:spacing w:before="60" w:line="227" w:lineRule="auto"/>
              <w:ind w:left="232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</w:rPr>
              <w:t>实施主体</w:t>
            </w:r>
          </w:p>
        </w:tc>
        <w:tc>
          <w:tcPr>
            <w:tcW w:w="4934" w:type="dxa"/>
            <w:vAlign w:val="top"/>
          </w:tcPr>
          <w:p w14:paraId="52AE2773">
            <w:pPr>
              <w:spacing w:before="60" w:line="227" w:lineRule="auto"/>
              <w:ind w:left="2264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</w:rPr>
              <w:t>检查依据</w:t>
            </w:r>
          </w:p>
        </w:tc>
      </w:tr>
      <w:tr w14:paraId="0123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99" w:type="dxa"/>
            <w:vAlign w:val="top"/>
          </w:tcPr>
          <w:p w14:paraId="77F6E308">
            <w:pPr>
              <w:spacing w:line="449" w:lineRule="auto"/>
              <w:rPr>
                <w:rFonts w:ascii="Arial"/>
                <w:sz w:val="21"/>
              </w:rPr>
            </w:pPr>
          </w:p>
          <w:p w14:paraId="14486676">
            <w:pPr>
              <w:pStyle w:val="6"/>
              <w:spacing w:before="32" w:line="192" w:lineRule="auto"/>
              <w:ind w:left="107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706" w:type="dxa"/>
            <w:vAlign w:val="top"/>
          </w:tcPr>
          <w:p w14:paraId="7A12E349">
            <w:pPr>
              <w:spacing w:line="436" w:lineRule="auto"/>
              <w:rPr>
                <w:rFonts w:ascii="Arial"/>
                <w:sz w:val="21"/>
              </w:rPr>
            </w:pPr>
          </w:p>
          <w:p w14:paraId="579433EC">
            <w:pPr>
              <w:pStyle w:val="6"/>
              <w:spacing w:before="32" w:line="218" w:lineRule="auto"/>
              <w:ind w:left="19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青岛市生态环境局</w:t>
            </w:r>
          </w:p>
        </w:tc>
        <w:tc>
          <w:tcPr>
            <w:tcW w:w="1576" w:type="dxa"/>
            <w:vAlign w:val="top"/>
          </w:tcPr>
          <w:p w14:paraId="5250F88B">
            <w:pPr>
              <w:spacing w:line="434" w:lineRule="auto"/>
              <w:rPr>
                <w:rFonts w:ascii="Arial"/>
                <w:sz w:val="21"/>
              </w:rPr>
            </w:pPr>
          </w:p>
          <w:p w14:paraId="7C5C07E9">
            <w:pPr>
              <w:pStyle w:val="6"/>
              <w:spacing w:before="33" w:line="219" w:lineRule="auto"/>
              <w:ind w:left="16"/>
            </w:pPr>
            <w:r>
              <w:rPr>
                <w:spacing w:val="2"/>
              </w:rPr>
              <w:t>环境执法检查</w:t>
            </w:r>
          </w:p>
        </w:tc>
        <w:tc>
          <w:tcPr>
            <w:tcW w:w="1624" w:type="dxa"/>
            <w:vAlign w:val="top"/>
          </w:tcPr>
          <w:p w14:paraId="1F561454">
            <w:pPr>
              <w:spacing w:line="434" w:lineRule="auto"/>
              <w:rPr>
                <w:rFonts w:ascii="Arial"/>
                <w:sz w:val="21"/>
              </w:rPr>
            </w:pPr>
          </w:p>
          <w:p w14:paraId="114D8E9D">
            <w:pPr>
              <w:pStyle w:val="6"/>
              <w:spacing w:before="33" w:line="219" w:lineRule="auto"/>
              <w:ind w:left="19"/>
            </w:pPr>
            <w:r>
              <w:rPr>
                <w:spacing w:val="2"/>
              </w:rPr>
              <w:t>对固定污染源的检查</w:t>
            </w:r>
          </w:p>
        </w:tc>
        <w:tc>
          <w:tcPr>
            <w:tcW w:w="3222" w:type="dxa"/>
            <w:vAlign w:val="top"/>
          </w:tcPr>
          <w:p w14:paraId="14934F11">
            <w:pPr>
              <w:spacing w:line="253" w:lineRule="auto"/>
              <w:rPr>
                <w:rFonts w:ascii="Arial"/>
                <w:sz w:val="21"/>
              </w:rPr>
            </w:pPr>
          </w:p>
          <w:p w14:paraId="0C656C8B">
            <w:pPr>
              <w:pStyle w:val="6"/>
              <w:spacing w:before="32" w:line="226" w:lineRule="auto"/>
              <w:ind w:left="18" w:right="111"/>
              <w:jc w:val="both"/>
            </w:pPr>
            <w:r>
              <w:rPr>
                <w:spacing w:val="3"/>
              </w:rPr>
              <w:t>排污许可制执行情况，环评和“三同时”制度执行情况</w:t>
            </w:r>
            <w:r>
              <w:rPr>
                <w:spacing w:val="2"/>
              </w:rPr>
              <w:t>，污染治理设</w:t>
            </w:r>
            <w:r>
              <w:t xml:space="preserve"> </w:t>
            </w:r>
            <w:r>
              <w:rPr>
                <w:spacing w:val="2"/>
              </w:rPr>
              <w:t>施运行情况，主要污染物排放情况，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自动监控设施运行</w:t>
            </w:r>
            <w:r>
              <w:rPr>
                <w:spacing w:val="1"/>
              </w:rPr>
              <w:t>情况，固体废</w:t>
            </w:r>
            <w:r>
              <w:t xml:space="preserve"> </w:t>
            </w:r>
            <w:r>
              <w:rPr>
                <w:spacing w:val="3"/>
              </w:rPr>
              <w:t>物污染环境防治制度执行情况，环境风险防范和环境安全</w:t>
            </w:r>
            <w:r>
              <w:rPr>
                <w:spacing w:val="2"/>
              </w:rPr>
              <w:t>隐患排查治</w:t>
            </w:r>
            <w:r>
              <w:t xml:space="preserve"> </w:t>
            </w:r>
            <w:r>
              <w:rPr>
                <w:spacing w:val="2"/>
              </w:rPr>
              <w:t>理工作情况等</w:t>
            </w:r>
          </w:p>
        </w:tc>
        <w:tc>
          <w:tcPr>
            <w:tcW w:w="1338" w:type="dxa"/>
            <w:vAlign w:val="top"/>
          </w:tcPr>
          <w:p w14:paraId="6564928F">
            <w:pPr>
              <w:spacing w:line="436" w:lineRule="auto"/>
              <w:rPr>
                <w:rFonts w:ascii="Arial"/>
                <w:sz w:val="21"/>
              </w:rPr>
            </w:pPr>
          </w:p>
          <w:p w14:paraId="14C5541C">
            <w:pPr>
              <w:pStyle w:val="6"/>
              <w:spacing w:before="32" w:line="219" w:lineRule="auto"/>
              <w:ind w:left="28"/>
            </w:pPr>
            <w:r>
              <w:t>固定污染源</w:t>
            </w:r>
          </w:p>
        </w:tc>
        <w:tc>
          <w:tcPr>
            <w:tcW w:w="720" w:type="dxa"/>
            <w:vAlign w:val="top"/>
          </w:tcPr>
          <w:p w14:paraId="13184066">
            <w:pPr>
              <w:spacing w:line="436" w:lineRule="auto"/>
              <w:rPr>
                <w:rFonts w:ascii="Arial"/>
                <w:sz w:val="21"/>
              </w:rPr>
            </w:pPr>
          </w:p>
          <w:p w14:paraId="349D16C9">
            <w:pPr>
              <w:pStyle w:val="6"/>
              <w:spacing w:before="32" w:line="219" w:lineRule="auto"/>
              <w:ind w:left="62"/>
            </w:pPr>
            <w:r>
              <w:rPr>
                <w:spacing w:val="1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5D20C542">
            <w:pPr>
              <w:spacing w:line="373" w:lineRule="auto"/>
              <w:rPr>
                <w:rFonts w:ascii="Arial"/>
                <w:sz w:val="21"/>
              </w:rPr>
            </w:pPr>
          </w:p>
          <w:p w14:paraId="26046C5D">
            <w:pPr>
              <w:pStyle w:val="6"/>
              <w:spacing w:before="33" w:line="226" w:lineRule="auto"/>
              <w:ind w:left="25" w:right="77" w:hanging="2"/>
            </w:pPr>
            <w:r>
              <w:t>现场检查、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非现场检查</w:t>
            </w:r>
          </w:p>
        </w:tc>
        <w:tc>
          <w:tcPr>
            <w:tcW w:w="861" w:type="dxa"/>
            <w:vAlign w:val="top"/>
          </w:tcPr>
          <w:p w14:paraId="79CD178F">
            <w:pPr>
              <w:spacing w:line="374" w:lineRule="auto"/>
              <w:rPr>
                <w:rFonts w:ascii="Arial"/>
                <w:sz w:val="21"/>
              </w:rPr>
            </w:pPr>
          </w:p>
          <w:p w14:paraId="016CE2F2">
            <w:pPr>
              <w:pStyle w:val="6"/>
              <w:spacing w:before="32" w:line="224" w:lineRule="auto"/>
              <w:ind w:left="20" w:right="14" w:firstLine="3"/>
            </w:pPr>
            <w:r>
              <w:rPr>
                <w:spacing w:val="2"/>
              </w:rPr>
              <w:t>市、</w:t>
            </w:r>
            <w:r>
              <w:rPr>
                <w:rFonts w:hint="eastAsia"/>
                <w:spacing w:val="2"/>
                <w:lang w:val="en-US" w:eastAsia="zh-CN"/>
              </w:rPr>
              <w:t>区（市）</w:t>
            </w:r>
            <w:r>
              <w:rPr>
                <w:spacing w:val="2"/>
              </w:rPr>
              <w:t>级生态环境部门</w:t>
            </w:r>
          </w:p>
        </w:tc>
        <w:tc>
          <w:tcPr>
            <w:tcW w:w="4934" w:type="dxa"/>
            <w:vAlign w:val="top"/>
          </w:tcPr>
          <w:p w14:paraId="5EE81CA6">
            <w:pPr>
              <w:pStyle w:val="6"/>
              <w:spacing w:before="98" w:line="226" w:lineRule="auto"/>
              <w:ind w:left="25" w:right="1877" w:firstLine="2"/>
            </w:pPr>
            <w:r>
              <w:rPr>
                <w:spacing w:val="2"/>
              </w:rPr>
              <w:t>1.《环境保护法》（1989年12月通过，2014年4月修订）第二十四条</w:t>
            </w:r>
            <w:r>
              <w:t xml:space="preserve"> </w:t>
            </w:r>
            <w:r>
              <w:rPr>
                <w:spacing w:val="2"/>
              </w:rPr>
              <w:t>2.《水污染防治法》（1984年5月通过，2017年6月修正）第三十条</w:t>
            </w:r>
          </w:p>
          <w:p w14:paraId="3A64F179">
            <w:pPr>
              <w:pStyle w:val="6"/>
              <w:spacing w:before="3" w:line="219" w:lineRule="auto"/>
              <w:ind w:left="29"/>
            </w:pPr>
            <w:r>
              <w:rPr>
                <w:spacing w:val="2"/>
              </w:rPr>
              <w:t>3.《大气污染防治法》（1987年9月通过，2018年10月修正）第二十九条</w:t>
            </w:r>
          </w:p>
          <w:p w14:paraId="1F23EF21">
            <w:pPr>
              <w:pStyle w:val="6"/>
              <w:spacing w:before="4" w:line="226" w:lineRule="auto"/>
              <w:ind w:left="26" w:right="1414" w:hanging="1"/>
            </w:pPr>
            <w:r>
              <w:rPr>
                <w:spacing w:val="2"/>
              </w:rPr>
              <w:t>4.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《固体废物污染环境防治法》（1995年</w:t>
            </w:r>
            <w:r>
              <w:rPr>
                <w:spacing w:val="1"/>
              </w:rPr>
              <w:t>10月通过，2020年修订）第二十六条</w:t>
            </w:r>
            <w:r>
              <w:t xml:space="preserve"> </w:t>
            </w:r>
            <w:r>
              <w:rPr>
                <w:spacing w:val="2"/>
              </w:rPr>
              <w:t>5.《噪声污染防治法》（2021年12月通过）第二十九条</w:t>
            </w:r>
          </w:p>
          <w:p w14:paraId="30F90322">
            <w:pPr>
              <w:pStyle w:val="6"/>
              <w:spacing w:before="6" w:line="219" w:lineRule="auto"/>
              <w:ind w:left="26"/>
            </w:pPr>
            <w:r>
              <w:rPr>
                <w:spacing w:val="2"/>
              </w:rPr>
              <w:t>6.《排污许可管理条例》（2021年1月国务院令第736号）第二十五条</w:t>
            </w:r>
          </w:p>
          <w:p w14:paraId="01AF02C4">
            <w:pPr>
              <w:pStyle w:val="6"/>
              <w:spacing w:before="3" w:line="220" w:lineRule="auto"/>
              <w:ind w:left="26"/>
            </w:pPr>
            <w:r>
              <w:rPr>
                <w:spacing w:val="2"/>
              </w:rPr>
              <w:t>7.《山东省环境保护条例》（1996年12月通过，2018年11月修订）第二十一条</w:t>
            </w:r>
          </w:p>
        </w:tc>
      </w:tr>
      <w:tr w14:paraId="6EA0B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99" w:type="dxa"/>
            <w:vAlign w:val="top"/>
          </w:tcPr>
          <w:p w14:paraId="353050CB">
            <w:pPr>
              <w:spacing w:line="256" w:lineRule="auto"/>
              <w:rPr>
                <w:rFonts w:ascii="Arial"/>
                <w:sz w:val="21"/>
              </w:rPr>
            </w:pPr>
          </w:p>
          <w:p w14:paraId="54A035D3">
            <w:pPr>
              <w:spacing w:line="257" w:lineRule="auto"/>
              <w:rPr>
                <w:rFonts w:ascii="Arial"/>
                <w:sz w:val="21"/>
              </w:rPr>
            </w:pPr>
          </w:p>
          <w:p w14:paraId="3BA247CB">
            <w:pPr>
              <w:pStyle w:val="6"/>
              <w:spacing w:before="32" w:line="192" w:lineRule="auto"/>
              <w:ind w:left="107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</w:p>
        </w:tc>
        <w:tc>
          <w:tcPr>
            <w:tcW w:w="706" w:type="dxa"/>
            <w:vAlign w:val="top"/>
          </w:tcPr>
          <w:p w14:paraId="53BF6F44">
            <w:pPr>
              <w:spacing w:line="250" w:lineRule="auto"/>
              <w:rPr>
                <w:rFonts w:ascii="Arial"/>
                <w:sz w:val="21"/>
              </w:rPr>
            </w:pPr>
          </w:p>
          <w:p w14:paraId="52A96E3C">
            <w:pPr>
              <w:spacing w:line="250" w:lineRule="auto"/>
              <w:rPr>
                <w:rFonts w:ascii="Arial"/>
                <w:sz w:val="21"/>
              </w:rPr>
            </w:pPr>
          </w:p>
          <w:p w14:paraId="4A27BBDF">
            <w:pPr>
              <w:pStyle w:val="6"/>
              <w:spacing w:before="32" w:line="218" w:lineRule="auto"/>
              <w:ind w:left="19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青岛市生态环境局</w:t>
            </w:r>
          </w:p>
        </w:tc>
        <w:tc>
          <w:tcPr>
            <w:tcW w:w="1576" w:type="dxa"/>
            <w:vAlign w:val="top"/>
          </w:tcPr>
          <w:p w14:paraId="7124C688">
            <w:pPr>
              <w:spacing w:line="249" w:lineRule="auto"/>
              <w:rPr>
                <w:rFonts w:ascii="Arial"/>
                <w:sz w:val="21"/>
              </w:rPr>
            </w:pPr>
          </w:p>
          <w:p w14:paraId="540A09D6">
            <w:pPr>
              <w:spacing w:line="250" w:lineRule="auto"/>
              <w:rPr>
                <w:rFonts w:ascii="Arial"/>
                <w:sz w:val="21"/>
              </w:rPr>
            </w:pPr>
          </w:p>
          <w:p w14:paraId="1CF0CBE8">
            <w:pPr>
              <w:pStyle w:val="6"/>
              <w:spacing w:before="32" w:line="219" w:lineRule="auto"/>
              <w:ind w:left="18"/>
            </w:pPr>
            <w:r>
              <w:rPr>
                <w:spacing w:val="2"/>
              </w:rPr>
              <w:t>对核与辐射环境执法检查</w:t>
            </w:r>
          </w:p>
        </w:tc>
        <w:tc>
          <w:tcPr>
            <w:tcW w:w="1624" w:type="dxa"/>
            <w:vAlign w:val="top"/>
          </w:tcPr>
          <w:p w14:paraId="599FB238">
            <w:pPr>
              <w:spacing w:line="249" w:lineRule="auto"/>
              <w:rPr>
                <w:rFonts w:ascii="Arial"/>
                <w:sz w:val="21"/>
              </w:rPr>
            </w:pPr>
          </w:p>
          <w:p w14:paraId="6079D105">
            <w:pPr>
              <w:spacing w:line="250" w:lineRule="auto"/>
              <w:rPr>
                <w:rFonts w:ascii="Arial"/>
                <w:sz w:val="21"/>
              </w:rPr>
            </w:pPr>
          </w:p>
          <w:p w14:paraId="6CB42EB1">
            <w:pPr>
              <w:pStyle w:val="6"/>
              <w:spacing w:before="32" w:line="219" w:lineRule="auto"/>
              <w:ind w:left="19"/>
            </w:pPr>
            <w:r>
              <w:rPr>
                <w:spacing w:val="2"/>
              </w:rPr>
              <w:t>对核技术利用单位的检查</w:t>
            </w:r>
          </w:p>
        </w:tc>
        <w:tc>
          <w:tcPr>
            <w:tcW w:w="3222" w:type="dxa"/>
            <w:vAlign w:val="top"/>
          </w:tcPr>
          <w:p w14:paraId="4767AB5B">
            <w:pPr>
              <w:spacing w:line="255" w:lineRule="auto"/>
              <w:rPr>
                <w:rFonts w:ascii="Arial"/>
                <w:sz w:val="21"/>
              </w:rPr>
            </w:pPr>
          </w:p>
          <w:p w14:paraId="6A5B7051">
            <w:pPr>
              <w:pStyle w:val="6"/>
              <w:spacing w:before="32" w:line="227" w:lineRule="auto"/>
              <w:ind w:left="18" w:right="111" w:hanging="1"/>
              <w:jc w:val="both"/>
            </w:pPr>
            <w:r>
              <w:rPr>
                <w:spacing w:val="3"/>
              </w:rPr>
              <w:t>核技术利用单位法律法规标准执行情况，辐射安全与防护设施</w:t>
            </w:r>
            <w:r>
              <w:rPr>
                <w:spacing w:val="2"/>
              </w:rPr>
              <w:t>运行管</w:t>
            </w:r>
            <w:r>
              <w:t xml:space="preserve"> </w:t>
            </w:r>
            <w:r>
              <w:rPr>
                <w:spacing w:val="3"/>
              </w:rPr>
              <w:t>理情况，规章制度制定及落实情况，废旧放射源及放射性</w:t>
            </w:r>
            <w:r>
              <w:rPr>
                <w:spacing w:val="2"/>
              </w:rPr>
              <w:t>废物处置情</w:t>
            </w:r>
            <w:r>
              <w:t xml:space="preserve"> </w:t>
            </w:r>
            <w:r>
              <w:rPr>
                <w:spacing w:val="2"/>
              </w:rPr>
              <w:t>况，国家核技术利用辐射安全监管系统信息完整情况，辐射事件和事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故应急响应和处理情况，高风险移动放射源在线监控情况等</w:t>
            </w:r>
          </w:p>
        </w:tc>
        <w:tc>
          <w:tcPr>
            <w:tcW w:w="1338" w:type="dxa"/>
            <w:vAlign w:val="top"/>
          </w:tcPr>
          <w:p w14:paraId="67637F7C">
            <w:pPr>
              <w:spacing w:line="430" w:lineRule="auto"/>
              <w:rPr>
                <w:rFonts w:ascii="Arial"/>
                <w:sz w:val="21"/>
              </w:rPr>
            </w:pPr>
          </w:p>
          <w:p w14:paraId="5192F2DB">
            <w:pPr>
              <w:pStyle w:val="6"/>
              <w:spacing w:before="33" w:line="237" w:lineRule="auto"/>
              <w:ind w:left="21" w:right="35"/>
            </w:pPr>
            <w:r>
              <w:rPr>
                <w:spacing w:val="2"/>
              </w:rPr>
              <w:t>工业</w:t>
            </w:r>
            <w:r>
              <w:rPr>
                <w:rFonts w:ascii="Calibri" w:hAnsi="Calibri" w:eastAsia="Calibri" w:cs="Calibri"/>
                <w:spacing w:val="2"/>
              </w:rPr>
              <w:t>γ</w:t>
            </w:r>
            <w:r>
              <w:rPr>
                <w:spacing w:val="2"/>
              </w:rPr>
              <w:t>射线移动探伤单位及探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伤作业现场</w:t>
            </w:r>
          </w:p>
        </w:tc>
        <w:tc>
          <w:tcPr>
            <w:tcW w:w="720" w:type="dxa"/>
            <w:vAlign w:val="top"/>
          </w:tcPr>
          <w:p w14:paraId="2D4F2EE0">
            <w:pPr>
              <w:spacing w:line="250" w:lineRule="auto"/>
              <w:rPr>
                <w:rFonts w:ascii="Arial"/>
                <w:sz w:val="21"/>
              </w:rPr>
            </w:pPr>
          </w:p>
          <w:p w14:paraId="6E31E164">
            <w:pPr>
              <w:spacing w:line="250" w:lineRule="auto"/>
              <w:rPr>
                <w:rFonts w:ascii="Arial"/>
                <w:sz w:val="21"/>
              </w:rPr>
            </w:pPr>
          </w:p>
          <w:p w14:paraId="5AD24935">
            <w:pPr>
              <w:pStyle w:val="6"/>
              <w:spacing w:before="32" w:line="219" w:lineRule="auto"/>
              <w:ind w:left="60"/>
            </w:pPr>
            <w:r>
              <w:rPr>
                <w:spacing w:val="1"/>
              </w:rPr>
              <w:t>重点检查事项</w:t>
            </w:r>
          </w:p>
        </w:tc>
        <w:tc>
          <w:tcPr>
            <w:tcW w:w="614" w:type="dxa"/>
            <w:vAlign w:val="top"/>
          </w:tcPr>
          <w:p w14:paraId="76D1A830">
            <w:pPr>
              <w:spacing w:line="250" w:lineRule="auto"/>
              <w:rPr>
                <w:rFonts w:ascii="Arial"/>
                <w:sz w:val="21"/>
              </w:rPr>
            </w:pPr>
          </w:p>
          <w:p w14:paraId="3E2C391C">
            <w:pPr>
              <w:spacing w:line="250" w:lineRule="auto"/>
              <w:rPr>
                <w:rFonts w:ascii="Arial"/>
                <w:sz w:val="21"/>
              </w:rPr>
            </w:pPr>
          </w:p>
          <w:p w14:paraId="69491D54">
            <w:pPr>
              <w:pStyle w:val="6"/>
              <w:spacing w:before="32" w:line="221" w:lineRule="auto"/>
              <w:ind w:left="23"/>
            </w:pPr>
            <w:r>
              <w:rPr>
                <w:spacing w:val="1"/>
              </w:rPr>
              <w:t>现场检查</w:t>
            </w:r>
          </w:p>
        </w:tc>
        <w:tc>
          <w:tcPr>
            <w:tcW w:w="861" w:type="dxa"/>
            <w:vAlign w:val="top"/>
          </w:tcPr>
          <w:p w14:paraId="24F566B6">
            <w:pPr>
              <w:spacing w:line="438" w:lineRule="auto"/>
              <w:rPr>
                <w:rFonts w:ascii="Arial"/>
                <w:sz w:val="21"/>
              </w:rPr>
            </w:pPr>
          </w:p>
          <w:p w14:paraId="75A70CD6">
            <w:pPr>
              <w:pStyle w:val="6"/>
              <w:spacing w:before="33" w:line="224" w:lineRule="auto"/>
              <w:ind w:left="20" w:right="14" w:firstLine="3"/>
            </w:pPr>
            <w:r>
              <w:rPr>
                <w:spacing w:val="2"/>
              </w:rPr>
              <w:t>市、</w:t>
            </w:r>
            <w:r>
              <w:rPr>
                <w:rFonts w:hint="eastAsia"/>
                <w:spacing w:val="2"/>
                <w:lang w:val="en-US" w:eastAsia="zh-CN"/>
              </w:rPr>
              <w:t>区（市）</w:t>
            </w:r>
            <w:r>
              <w:rPr>
                <w:spacing w:val="2"/>
              </w:rPr>
              <w:t>级生态</w:t>
            </w:r>
            <w:r>
              <w:t xml:space="preserve"> </w:t>
            </w:r>
            <w:r>
              <w:rPr>
                <w:spacing w:val="2"/>
              </w:rPr>
              <w:t>环境部门</w:t>
            </w:r>
          </w:p>
        </w:tc>
        <w:tc>
          <w:tcPr>
            <w:tcW w:w="4934" w:type="dxa"/>
            <w:vAlign w:val="top"/>
          </w:tcPr>
          <w:p w14:paraId="466BC3B8">
            <w:pPr>
              <w:pStyle w:val="6"/>
              <w:spacing w:before="219" w:line="219" w:lineRule="auto"/>
              <w:ind w:left="27"/>
            </w:pPr>
            <w:r>
              <w:rPr>
                <w:spacing w:val="2"/>
              </w:rPr>
              <w:t>1.《中华人民共和国放射性污染防治法》（2003年6月通过）第十一条</w:t>
            </w:r>
          </w:p>
          <w:p w14:paraId="362510B2">
            <w:pPr>
              <w:pStyle w:val="6"/>
              <w:spacing w:before="6" w:line="222" w:lineRule="auto"/>
              <w:ind w:left="29" w:right="22" w:hanging="4"/>
            </w:pPr>
            <w:r>
              <w:rPr>
                <w:spacing w:val="2"/>
              </w:rPr>
              <w:t>2. 《放射性同位素与射线装置安全和防护条例》（</w:t>
            </w:r>
            <w:r>
              <w:rPr>
                <w:spacing w:val="1"/>
              </w:rPr>
              <w:t>2005年9月国务院令第449号，2019年3月修订）第四十六条</w:t>
            </w:r>
            <w:r>
              <w:t xml:space="preserve"> </w:t>
            </w:r>
            <w:r>
              <w:rPr>
                <w:spacing w:val="2"/>
              </w:rPr>
              <w:t>3.《山东省辐射污染防治条例》（2014年1月通过）第四十六条</w:t>
            </w:r>
          </w:p>
          <w:p w14:paraId="1C030696">
            <w:pPr>
              <w:pStyle w:val="6"/>
              <w:spacing w:before="1" w:line="217" w:lineRule="auto"/>
              <w:ind w:left="25"/>
            </w:pPr>
            <w:r>
              <w:rPr>
                <w:spacing w:val="2"/>
              </w:rPr>
              <w:t>4.《关于进一步加强</w:t>
            </w:r>
            <w:r>
              <w:rPr>
                <w:rFonts w:ascii="Calibri" w:hAnsi="Calibri" w:eastAsia="Calibri" w:cs="Calibri"/>
                <w:spacing w:val="2"/>
              </w:rPr>
              <w:t>γ</w:t>
            </w:r>
            <w:r>
              <w:rPr>
                <w:spacing w:val="2"/>
              </w:rPr>
              <w:t>射线移动探伤辐射安全管理的通知》（环办函〔2014〕1293号）第七条</w:t>
            </w:r>
          </w:p>
          <w:p w14:paraId="5D960B05">
            <w:pPr>
              <w:pStyle w:val="6"/>
              <w:spacing w:before="13" w:line="236" w:lineRule="auto"/>
              <w:ind w:left="32" w:right="32" w:hanging="6"/>
            </w:pPr>
            <w:r>
              <w:rPr>
                <w:spacing w:val="2"/>
              </w:rPr>
              <w:t>5.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《山东省生态环境厅关于进一步加强</w:t>
            </w:r>
            <w:r>
              <w:rPr>
                <w:rFonts w:ascii="Calibri" w:hAnsi="Calibri" w:eastAsia="Calibri" w:cs="Calibri"/>
                <w:spacing w:val="2"/>
              </w:rPr>
              <w:t>γ</w:t>
            </w:r>
            <w:r>
              <w:rPr>
                <w:spacing w:val="2"/>
              </w:rPr>
              <w:t>射线移动探伤辐射安全管理的通知》（鲁环便函</w:t>
            </w:r>
            <w:r>
              <w:rPr>
                <w:spacing w:val="1"/>
              </w:rPr>
              <w:t>〔2024〕1825号）第</w:t>
            </w:r>
            <w:r>
              <w:t xml:space="preserve"> </w:t>
            </w:r>
            <w:r>
              <w:rPr>
                <w:spacing w:val="-3"/>
              </w:rPr>
              <w:t>四条</w:t>
            </w:r>
          </w:p>
        </w:tc>
      </w:tr>
    </w:tbl>
    <w:p w14:paraId="5681B70D">
      <w:pPr>
        <w:rPr>
          <w:rFonts w:ascii="Arial"/>
          <w:sz w:val="21"/>
        </w:rPr>
      </w:pPr>
    </w:p>
    <w:p w14:paraId="3DAF3B4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7" w:h="11905"/>
          <w:pgMar w:top="400" w:right="612" w:bottom="342" w:left="324" w:header="0" w:footer="144" w:gutter="0"/>
          <w:cols w:space="720" w:num="1"/>
        </w:sectPr>
      </w:pPr>
      <w:bookmarkStart w:id="0" w:name="_GoBack"/>
      <w:bookmarkEnd w:id="0"/>
    </w:p>
    <w:p w14:paraId="6F8DD8B1">
      <w:pPr>
        <w:spacing w:line="251" w:lineRule="auto"/>
        <w:rPr>
          <w:rFonts w:ascii="Arial"/>
          <w:sz w:val="21"/>
        </w:rPr>
      </w:pPr>
    </w:p>
    <w:p w14:paraId="440C225D">
      <w:pPr>
        <w:spacing w:line="252" w:lineRule="auto"/>
        <w:rPr>
          <w:rFonts w:ascii="Arial"/>
          <w:sz w:val="21"/>
        </w:rPr>
      </w:pPr>
    </w:p>
    <w:p w14:paraId="213BEB04">
      <w:pPr>
        <w:spacing w:before="77"/>
        <w:ind w:left="4282"/>
        <w:outlineLvl w:val="1"/>
        <w:rPr>
          <w:rFonts w:ascii="方正小标宋简体" w:hAnsi="方正小标宋简体" w:eastAsia="方正小标宋简体" w:cs="方正小标宋简体"/>
          <w:sz w:val="25"/>
          <w:szCs w:val="25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25"/>
          <w:szCs w:val="25"/>
          <w:lang w:val="en-US" w:eastAsia="zh-CN"/>
        </w:rPr>
        <w:t>青岛市生态环境局</w:t>
      </w:r>
      <w:r>
        <w:rPr>
          <w:rFonts w:ascii="方正小标宋简体" w:hAnsi="方正小标宋简体" w:eastAsia="方正小标宋简体" w:cs="方正小标宋简体"/>
          <w:spacing w:val="9"/>
          <w:sz w:val="25"/>
          <w:szCs w:val="25"/>
        </w:rPr>
        <w:t>部门联合 “双随机、</w:t>
      </w:r>
      <w:r>
        <w:rPr>
          <w:rFonts w:ascii="方正小标宋简体" w:hAnsi="方正小标宋简体" w:eastAsia="方正小标宋简体" w:cs="方正小标宋简体"/>
          <w:spacing w:val="-16"/>
          <w:sz w:val="25"/>
          <w:szCs w:val="2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25"/>
          <w:szCs w:val="25"/>
        </w:rPr>
        <w:t>一公开”抽查事项清单 （202</w:t>
      </w:r>
      <w:r>
        <w:rPr>
          <w:rFonts w:ascii="方正小标宋简体" w:hAnsi="方正小标宋简体" w:eastAsia="方正小标宋简体" w:cs="方正小标宋简体"/>
          <w:spacing w:val="8"/>
          <w:sz w:val="25"/>
          <w:szCs w:val="25"/>
        </w:rPr>
        <w:t>5年版）</w:t>
      </w:r>
    </w:p>
    <w:p w14:paraId="0EF46CC8">
      <w:pPr>
        <w:spacing w:line="120" w:lineRule="auto"/>
        <w:rPr>
          <w:rFonts w:ascii="Arial"/>
          <w:sz w:val="2"/>
        </w:rPr>
      </w:pPr>
    </w:p>
    <w:p w14:paraId="1D625843">
      <w:pPr>
        <w:spacing w:before="21"/>
      </w:pPr>
    </w:p>
    <w:p w14:paraId="734411BB">
      <w:pPr>
        <w:spacing w:before="20"/>
      </w:pPr>
    </w:p>
    <w:tbl>
      <w:tblPr>
        <w:tblStyle w:val="5"/>
        <w:tblW w:w="160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"/>
        <w:gridCol w:w="473"/>
        <w:gridCol w:w="1072"/>
        <w:gridCol w:w="473"/>
        <w:gridCol w:w="351"/>
        <w:gridCol w:w="488"/>
        <w:gridCol w:w="276"/>
        <w:gridCol w:w="680"/>
        <w:gridCol w:w="1348"/>
        <w:gridCol w:w="1489"/>
        <w:gridCol w:w="588"/>
        <w:gridCol w:w="4001"/>
        <w:gridCol w:w="4579"/>
      </w:tblGrid>
      <w:tr w14:paraId="3C3BE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2" w:type="dxa"/>
            <w:textDirection w:val="tbRlV"/>
            <w:vAlign w:val="top"/>
          </w:tcPr>
          <w:p w14:paraId="1B285D91">
            <w:pPr>
              <w:spacing w:before="46" w:line="209" w:lineRule="auto"/>
              <w:ind w:left="56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12"/>
                <w:sz w:val="9"/>
                <w:szCs w:val="9"/>
              </w:rPr>
              <w:t>序号</w:t>
            </w:r>
          </w:p>
        </w:tc>
        <w:tc>
          <w:tcPr>
            <w:tcW w:w="473" w:type="dxa"/>
            <w:vAlign w:val="top"/>
          </w:tcPr>
          <w:p w14:paraId="68B47F4F">
            <w:pPr>
              <w:spacing w:before="114" w:line="223" w:lineRule="auto"/>
              <w:ind w:left="49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抽查领域</w:t>
            </w:r>
          </w:p>
        </w:tc>
        <w:tc>
          <w:tcPr>
            <w:tcW w:w="1072" w:type="dxa"/>
            <w:vAlign w:val="top"/>
          </w:tcPr>
          <w:p w14:paraId="02BAD41F">
            <w:pPr>
              <w:spacing w:before="114" w:line="222" w:lineRule="auto"/>
              <w:ind w:left="255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联合抽查事项</w:t>
            </w:r>
          </w:p>
        </w:tc>
        <w:tc>
          <w:tcPr>
            <w:tcW w:w="473" w:type="dxa"/>
            <w:vAlign w:val="top"/>
          </w:tcPr>
          <w:p w14:paraId="7B861C45">
            <w:pPr>
              <w:spacing w:before="114" w:line="223" w:lineRule="auto"/>
              <w:ind w:left="48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检查对象</w:t>
            </w:r>
          </w:p>
        </w:tc>
        <w:tc>
          <w:tcPr>
            <w:tcW w:w="351" w:type="dxa"/>
            <w:vAlign w:val="top"/>
          </w:tcPr>
          <w:p w14:paraId="40CBA4CE">
            <w:pPr>
              <w:spacing w:before="57" w:line="226" w:lineRule="auto"/>
              <w:ind w:left="85" w:right="86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3"/>
                <w:sz w:val="9"/>
                <w:szCs w:val="9"/>
              </w:rPr>
              <w:t>事项</w:t>
            </w:r>
            <w:r>
              <w:rPr>
                <w:rFonts w:ascii="黑体" w:hAnsi="黑体" w:eastAsia="黑体" w:cs="黑体"/>
                <w:sz w:val="9"/>
                <w:szCs w:val="9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9"/>
                <w:szCs w:val="9"/>
              </w:rPr>
              <w:t>类别</w:t>
            </w:r>
          </w:p>
        </w:tc>
        <w:tc>
          <w:tcPr>
            <w:tcW w:w="488" w:type="dxa"/>
            <w:vAlign w:val="top"/>
          </w:tcPr>
          <w:p w14:paraId="61F96D67">
            <w:pPr>
              <w:spacing w:before="114" w:line="221" w:lineRule="auto"/>
              <w:ind w:left="57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检查方式</w:t>
            </w:r>
          </w:p>
        </w:tc>
        <w:tc>
          <w:tcPr>
            <w:tcW w:w="956" w:type="dxa"/>
            <w:gridSpan w:val="2"/>
            <w:vAlign w:val="top"/>
          </w:tcPr>
          <w:p w14:paraId="18D17F6A">
            <w:pPr>
              <w:spacing w:before="114" w:line="223" w:lineRule="auto"/>
              <w:ind w:left="292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检查部门</w:t>
            </w:r>
          </w:p>
        </w:tc>
        <w:tc>
          <w:tcPr>
            <w:tcW w:w="1348" w:type="dxa"/>
            <w:vAlign w:val="top"/>
          </w:tcPr>
          <w:p w14:paraId="0886C5E7">
            <w:pPr>
              <w:spacing w:before="114" w:line="221" w:lineRule="auto"/>
              <w:ind w:left="397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权责清单事项</w:t>
            </w:r>
          </w:p>
        </w:tc>
        <w:tc>
          <w:tcPr>
            <w:tcW w:w="1489" w:type="dxa"/>
            <w:vAlign w:val="top"/>
          </w:tcPr>
          <w:p w14:paraId="7A07812D">
            <w:pPr>
              <w:spacing w:before="114" w:line="222" w:lineRule="auto"/>
              <w:ind w:left="562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抽查事项</w:t>
            </w:r>
          </w:p>
        </w:tc>
        <w:tc>
          <w:tcPr>
            <w:tcW w:w="588" w:type="dxa"/>
            <w:vAlign w:val="top"/>
          </w:tcPr>
          <w:p w14:paraId="159EC4F5">
            <w:pPr>
              <w:spacing w:before="114" w:line="222" w:lineRule="auto"/>
              <w:ind w:left="112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实施主体</w:t>
            </w:r>
          </w:p>
        </w:tc>
        <w:tc>
          <w:tcPr>
            <w:tcW w:w="4001" w:type="dxa"/>
            <w:vAlign w:val="top"/>
          </w:tcPr>
          <w:p w14:paraId="2A180BA4">
            <w:pPr>
              <w:spacing w:before="114" w:line="223" w:lineRule="auto"/>
              <w:ind w:left="1816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抽查内容</w:t>
            </w:r>
          </w:p>
        </w:tc>
        <w:tc>
          <w:tcPr>
            <w:tcW w:w="4579" w:type="dxa"/>
            <w:vAlign w:val="top"/>
          </w:tcPr>
          <w:p w14:paraId="04885675">
            <w:pPr>
              <w:spacing w:before="114" w:line="222" w:lineRule="auto"/>
              <w:ind w:left="2105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-1"/>
                <w:sz w:val="9"/>
                <w:szCs w:val="9"/>
              </w:rPr>
              <w:t>检查依据</w:t>
            </w:r>
          </w:p>
        </w:tc>
      </w:tr>
      <w:tr w14:paraId="7B239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82" w:type="dxa"/>
            <w:vMerge w:val="restart"/>
            <w:tcBorders>
              <w:bottom w:val="nil"/>
            </w:tcBorders>
            <w:vAlign w:val="top"/>
          </w:tcPr>
          <w:p w14:paraId="41FAEAD9">
            <w:pPr>
              <w:spacing w:line="282" w:lineRule="auto"/>
              <w:rPr>
                <w:rFonts w:ascii="Arial"/>
                <w:sz w:val="21"/>
              </w:rPr>
            </w:pPr>
          </w:p>
          <w:p w14:paraId="663E02B8">
            <w:pPr>
              <w:spacing w:line="283" w:lineRule="auto"/>
              <w:rPr>
                <w:rFonts w:ascii="Arial"/>
                <w:sz w:val="21"/>
              </w:rPr>
            </w:pPr>
          </w:p>
          <w:p w14:paraId="4D88639B">
            <w:pPr>
              <w:spacing w:line="283" w:lineRule="auto"/>
              <w:rPr>
                <w:rFonts w:ascii="Arial"/>
                <w:sz w:val="21"/>
              </w:rPr>
            </w:pPr>
          </w:p>
          <w:p w14:paraId="7F03E0CE">
            <w:pPr>
              <w:spacing w:line="283" w:lineRule="auto"/>
              <w:rPr>
                <w:rFonts w:ascii="Arial"/>
                <w:sz w:val="21"/>
              </w:rPr>
            </w:pPr>
          </w:p>
          <w:p w14:paraId="3B47F7E5">
            <w:pPr>
              <w:pStyle w:val="6"/>
              <w:spacing w:before="29" w:line="188" w:lineRule="auto"/>
              <w:ind w:left="53"/>
              <w:rPr>
                <w:rFonts w:hint="eastAsia" w:eastAsia="FangSong_GB2312"/>
                <w:sz w:val="9"/>
                <w:szCs w:val="9"/>
                <w:lang w:eastAsia="zh-CN"/>
              </w:rPr>
            </w:pPr>
            <w:r>
              <w:rPr>
                <w:rFonts w:hint="eastAsia"/>
                <w:spacing w:val="-3"/>
                <w:sz w:val="9"/>
                <w:szCs w:val="9"/>
                <w:lang w:val="en-US" w:eastAsia="zh-CN"/>
              </w:rPr>
              <w:t>1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vAlign w:val="top"/>
          </w:tcPr>
          <w:p w14:paraId="607C4329">
            <w:pPr>
              <w:spacing w:line="251" w:lineRule="auto"/>
              <w:rPr>
                <w:rFonts w:ascii="Arial"/>
                <w:sz w:val="21"/>
              </w:rPr>
            </w:pPr>
          </w:p>
          <w:p w14:paraId="57FDCD02">
            <w:pPr>
              <w:spacing w:line="252" w:lineRule="auto"/>
              <w:rPr>
                <w:rFonts w:ascii="Arial"/>
                <w:sz w:val="21"/>
              </w:rPr>
            </w:pPr>
          </w:p>
          <w:p w14:paraId="33DCA2AF">
            <w:pPr>
              <w:spacing w:line="252" w:lineRule="auto"/>
              <w:rPr>
                <w:rFonts w:ascii="Arial"/>
                <w:sz w:val="21"/>
              </w:rPr>
            </w:pPr>
          </w:p>
          <w:p w14:paraId="4E9B05B1">
            <w:pPr>
              <w:spacing w:line="252" w:lineRule="auto"/>
              <w:rPr>
                <w:rFonts w:ascii="Arial"/>
                <w:sz w:val="21"/>
              </w:rPr>
            </w:pPr>
          </w:p>
          <w:p w14:paraId="2B942E3D">
            <w:pPr>
              <w:pStyle w:val="6"/>
              <w:spacing w:before="29" w:line="226" w:lineRule="auto"/>
              <w:ind w:left="13" w:right="97" w:firstLine="4"/>
              <w:jc w:val="both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涉消耗臭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氧层物质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企业监管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 w14:paraId="2705C4D3">
            <w:pPr>
              <w:spacing w:line="265" w:lineRule="auto"/>
              <w:rPr>
                <w:rFonts w:ascii="Arial"/>
                <w:sz w:val="21"/>
              </w:rPr>
            </w:pPr>
          </w:p>
          <w:p w14:paraId="70319B25">
            <w:pPr>
              <w:spacing w:line="265" w:lineRule="auto"/>
              <w:rPr>
                <w:rFonts w:ascii="Arial"/>
                <w:sz w:val="21"/>
              </w:rPr>
            </w:pPr>
          </w:p>
          <w:p w14:paraId="580E8A54">
            <w:pPr>
              <w:spacing w:line="265" w:lineRule="auto"/>
              <w:rPr>
                <w:rFonts w:ascii="Arial"/>
                <w:sz w:val="21"/>
              </w:rPr>
            </w:pPr>
          </w:p>
          <w:p w14:paraId="422273C9">
            <w:pPr>
              <w:spacing w:line="266" w:lineRule="auto"/>
              <w:rPr>
                <w:rFonts w:ascii="Arial"/>
                <w:sz w:val="21"/>
              </w:rPr>
            </w:pPr>
          </w:p>
          <w:p w14:paraId="79270585">
            <w:pPr>
              <w:pStyle w:val="6"/>
              <w:spacing w:before="29" w:line="225" w:lineRule="auto"/>
              <w:ind w:left="19" w:right="65" w:hanging="5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对涉消耗臭氧层物质企业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的检查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vAlign w:val="top"/>
          </w:tcPr>
          <w:p w14:paraId="6DFE5244">
            <w:pPr>
              <w:spacing w:line="252" w:lineRule="auto"/>
              <w:rPr>
                <w:rFonts w:ascii="Arial"/>
                <w:sz w:val="21"/>
              </w:rPr>
            </w:pPr>
          </w:p>
          <w:p w14:paraId="7F5FFB31">
            <w:pPr>
              <w:spacing w:line="252" w:lineRule="auto"/>
              <w:rPr>
                <w:rFonts w:ascii="Arial"/>
                <w:sz w:val="21"/>
              </w:rPr>
            </w:pPr>
          </w:p>
          <w:p w14:paraId="3CD40D86">
            <w:pPr>
              <w:spacing w:line="252" w:lineRule="auto"/>
              <w:rPr>
                <w:rFonts w:ascii="Arial"/>
                <w:sz w:val="21"/>
              </w:rPr>
            </w:pPr>
          </w:p>
          <w:p w14:paraId="2788355C">
            <w:pPr>
              <w:spacing w:line="252" w:lineRule="auto"/>
              <w:rPr>
                <w:rFonts w:ascii="Arial"/>
                <w:sz w:val="21"/>
              </w:rPr>
            </w:pPr>
          </w:p>
          <w:p w14:paraId="4BDD5AC9">
            <w:pPr>
              <w:pStyle w:val="6"/>
              <w:spacing w:before="29" w:line="229" w:lineRule="auto"/>
              <w:ind w:left="14" w:right="96" w:firstLine="4"/>
              <w:jc w:val="both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涉消耗臭</w:t>
            </w:r>
            <w:r>
              <w:rPr>
                <w:spacing w:val="2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氧层物质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企业</w:t>
            </w:r>
          </w:p>
        </w:tc>
        <w:tc>
          <w:tcPr>
            <w:tcW w:w="351" w:type="dxa"/>
            <w:vMerge w:val="restart"/>
            <w:tcBorders>
              <w:bottom w:val="nil"/>
            </w:tcBorders>
            <w:vAlign w:val="top"/>
          </w:tcPr>
          <w:p w14:paraId="7A8310E4">
            <w:pPr>
              <w:spacing w:line="265" w:lineRule="auto"/>
              <w:rPr>
                <w:rFonts w:ascii="Arial"/>
                <w:sz w:val="21"/>
              </w:rPr>
            </w:pPr>
          </w:p>
          <w:p w14:paraId="7D546A81">
            <w:pPr>
              <w:spacing w:line="265" w:lineRule="auto"/>
              <w:rPr>
                <w:rFonts w:ascii="Arial"/>
                <w:sz w:val="21"/>
              </w:rPr>
            </w:pPr>
          </w:p>
          <w:p w14:paraId="440BDC8E">
            <w:pPr>
              <w:spacing w:line="266" w:lineRule="auto"/>
              <w:rPr>
                <w:rFonts w:ascii="Arial"/>
                <w:sz w:val="21"/>
              </w:rPr>
            </w:pPr>
          </w:p>
          <w:p w14:paraId="38E901DE">
            <w:pPr>
              <w:spacing w:line="266" w:lineRule="auto"/>
              <w:rPr>
                <w:rFonts w:ascii="Arial"/>
                <w:sz w:val="21"/>
              </w:rPr>
            </w:pPr>
          </w:p>
          <w:p w14:paraId="51AE42E3">
            <w:pPr>
              <w:pStyle w:val="6"/>
              <w:spacing w:before="29" w:line="223" w:lineRule="auto"/>
              <w:ind w:left="37" w:right="41" w:firstLine="5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一般检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查事项</w:t>
            </w:r>
          </w:p>
        </w:tc>
        <w:tc>
          <w:tcPr>
            <w:tcW w:w="488" w:type="dxa"/>
            <w:vMerge w:val="restart"/>
            <w:tcBorders>
              <w:bottom w:val="nil"/>
            </w:tcBorders>
            <w:vAlign w:val="top"/>
          </w:tcPr>
          <w:p w14:paraId="1BF58080">
            <w:pPr>
              <w:spacing w:line="279" w:lineRule="auto"/>
              <w:rPr>
                <w:rFonts w:ascii="Arial"/>
                <w:sz w:val="21"/>
              </w:rPr>
            </w:pPr>
          </w:p>
          <w:p w14:paraId="3B709942">
            <w:pPr>
              <w:spacing w:line="280" w:lineRule="auto"/>
              <w:rPr>
                <w:rFonts w:ascii="Arial"/>
                <w:sz w:val="21"/>
              </w:rPr>
            </w:pPr>
          </w:p>
          <w:p w14:paraId="54EAA014">
            <w:pPr>
              <w:spacing w:line="280" w:lineRule="auto"/>
              <w:rPr>
                <w:rFonts w:ascii="Arial"/>
                <w:sz w:val="21"/>
              </w:rPr>
            </w:pPr>
          </w:p>
          <w:p w14:paraId="49DB1842">
            <w:pPr>
              <w:spacing w:line="280" w:lineRule="auto"/>
              <w:rPr>
                <w:rFonts w:ascii="Arial"/>
                <w:sz w:val="21"/>
              </w:rPr>
            </w:pPr>
          </w:p>
          <w:p w14:paraId="2D9BB7D4">
            <w:pPr>
              <w:pStyle w:val="6"/>
              <w:spacing w:before="30" w:line="216" w:lineRule="auto"/>
              <w:ind w:left="18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现场检查</w:t>
            </w:r>
          </w:p>
        </w:tc>
        <w:tc>
          <w:tcPr>
            <w:tcW w:w="276" w:type="dxa"/>
            <w:vAlign w:val="top"/>
          </w:tcPr>
          <w:p w14:paraId="2AA329EB">
            <w:pPr>
              <w:spacing w:line="404" w:lineRule="auto"/>
              <w:rPr>
                <w:rFonts w:ascii="Arial"/>
                <w:sz w:val="21"/>
              </w:rPr>
            </w:pPr>
          </w:p>
          <w:p w14:paraId="5BD80CFE">
            <w:pPr>
              <w:pStyle w:val="6"/>
              <w:spacing w:before="29" w:line="216" w:lineRule="auto"/>
              <w:ind w:left="46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发起</w:t>
            </w:r>
          </w:p>
        </w:tc>
        <w:tc>
          <w:tcPr>
            <w:tcW w:w="680" w:type="dxa"/>
            <w:vAlign w:val="top"/>
          </w:tcPr>
          <w:p w14:paraId="11B72EE3">
            <w:pPr>
              <w:spacing w:line="404" w:lineRule="auto"/>
              <w:rPr>
                <w:rFonts w:ascii="Arial"/>
                <w:sz w:val="21"/>
              </w:rPr>
            </w:pPr>
          </w:p>
          <w:p w14:paraId="7613E6F0">
            <w:pPr>
              <w:pStyle w:val="6"/>
              <w:spacing w:before="29" w:line="213" w:lineRule="auto"/>
              <w:ind w:left="20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生态环境部门</w:t>
            </w:r>
          </w:p>
        </w:tc>
        <w:tc>
          <w:tcPr>
            <w:tcW w:w="1348" w:type="dxa"/>
            <w:vAlign w:val="top"/>
          </w:tcPr>
          <w:p w14:paraId="74D8A3A5">
            <w:pPr>
              <w:spacing w:line="404" w:lineRule="auto"/>
              <w:rPr>
                <w:rFonts w:ascii="Arial"/>
                <w:sz w:val="21"/>
              </w:rPr>
            </w:pPr>
          </w:p>
          <w:p w14:paraId="052D14A0">
            <w:pPr>
              <w:pStyle w:val="6"/>
              <w:spacing w:before="29" w:line="229" w:lineRule="auto"/>
              <w:ind w:left="657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/</w:t>
            </w:r>
          </w:p>
        </w:tc>
        <w:tc>
          <w:tcPr>
            <w:tcW w:w="1489" w:type="dxa"/>
            <w:vAlign w:val="top"/>
          </w:tcPr>
          <w:p w14:paraId="66949A53">
            <w:pPr>
              <w:spacing w:line="403" w:lineRule="auto"/>
              <w:rPr>
                <w:rFonts w:ascii="Arial"/>
                <w:sz w:val="21"/>
              </w:rPr>
            </w:pPr>
          </w:p>
          <w:p w14:paraId="013F4DBD">
            <w:pPr>
              <w:pStyle w:val="6"/>
              <w:spacing w:before="29" w:line="214" w:lineRule="auto"/>
              <w:ind w:left="18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对涉消耗臭氧层物质企业的检查</w:t>
            </w:r>
          </w:p>
        </w:tc>
        <w:tc>
          <w:tcPr>
            <w:tcW w:w="588" w:type="dxa"/>
            <w:vAlign w:val="top"/>
          </w:tcPr>
          <w:p w14:paraId="54A2EE46">
            <w:pPr>
              <w:spacing w:line="349" w:lineRule="auto"/>
              <w:rPr>
                <w:rFonts w:ascii="Arial"/>
                <w:sz w:val="21"/>
              </w:rPr>
            </w:pPr>
          </w:p>
          <w:p w14:paraId="1ECDC47F">
            <w:pPr>
              <w:pStyle w:val="6"/>
              <w:spacing w:before="29" w:line="225" w:lineRule="auto"/>
              <w:ind w:left="19" w:right="105" w:hanging="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市、</w:t>
            </w:r>
            <w:r>
              <w:rPr>
                <w:rFonts w:hint="eastAsia"/>
                <w:spacing w:val="1"/>
                <w:sz w:val="9"/>
                <w:szCs w:val="9"/>
                <w:lang w:val="en-US" w:eastAsia="zh-CN"/>
              </w:rPr>
              <w:t>区（市）</w:t>
            </w:r>
            <w:r>
              <w:rPr>
                <w:sz w:val="9"/>
                <w:szCs w:val="9"/>
              </w:rPr>
              <w:t>级</w:t>
            </w:r>
          </w:p>
        </w:tc>
        <w:tc>
          <w:tcPr>
            <w:tcW w:w="4001" w:type="dxa"/>
            <w:vAlign w:val="top"/>
          </w:tcPr>
          <w:p w14:paraId="1911EA5E">
            <w:pPr>
              <w:pStyle w:val="6"/>
              <w:spacing w:before="210" w:line="228" w:lineRule="auto"/>
              <w:ind w:left="12" w:right="18" w:firstLine="5"/>
              <w:rPr>
                <w:sz w:val="9"/>
                <w:szCs w:val="9"/>
              </w:rPr>
            </w:pPr>
            <w:r>
              <w:rPr>
                <w:spacing w:val="2"/>
                <w:sz w:val="9"/>
                <w:szCs w:val="9"/>
              </w:rPr>
              <w:t>对消耗臭氧层物质含氢氯氟烃  （</w:t>
            </w:r>
            <w:r>
              <w:rPr>
                <w:sz w:val="9"/>
                <w:szCs w:val="9"/>
              </w:rPr>
              <w:t>HCFCs</w:t>
            </w:r>
            <w:r>
              <w:rPr>
                <w:spacing w:val="-24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）年度生产配额</w:t>
            </w:r>
            <w:r>
              <w:rPr>
                <w:spacing w:val="-23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、使用配额（100吨及以上 ）和使</w:t>
            </w:r>
            <w:r>
              <w:rPr>
                <w:spacing w:val="1"/>
                <w:sz w:val="9"/>
                <w:szCs w:val="9"/>
              </w:rPr>
              <w:t>用备案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（100吨以下）情况的检查</w:t>
            </w:r>
            <w:r>
              <w:rPr>
                <w:spacing w:val="-19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；对销售</w:t>
            </w:r>
            <w:r>
              <w:rPr>
                <w:sz w:val="9"/>
                <w:szCs w:val="9"/>
              </w:rPr>
              <w:t>ODS</w:t>
            </w:r>
            <w:r>
              <w:rPr>
                <w:spacing w:val="2"/>
                <w:sz w:val="9"/>
                <w:szCs w:val="9"/>
              </w:rPr>
              <w:t>企业和单位</w:t>
            </w:r>
            <w:r>
              <w:rPr>
                <w:spacing w:val="1"/>
                <w:sz w:val="9"/>
                <w:szCs w:val="9"/>
              </w:rPr>
              <w:t>备案情况的检查 ；对含</w:t>
            </w:r>
            <w:r>
              <w:rPr>
                <w:sz w:val="9"/>
                <w:szCs w:val="9"/>
              </w:rPr>
              <w:t>ODS</w:t>
            </w:r>
            <w:r>
              <w:rPr>
                <w:spacing w:val="1"/>
                <w:sz w:val="9"/>
                <w:szCs w:val="9"/>
              </w:rPr>
              <w:t>制冷设备、制冷系统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或者灭火系统的维修</w:t>
            </w:r>
            <w:r>
              <w:rPr>
                <w:spacing w:val="-13"/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、报废处理</w:t>
            </w:r>
            <w:r>
              <w:rPr>
                <w:spacing w:val="-16"/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，</w:t>
            </w:r>
            <w:r>
              <w:rPr>
                <w:sz w:val="9"/>
                <w:szCs w:val="9"/>
              </w:rPr>
              <w:t>ODS</w:t>
            </w:r>
            <w:r>
              <w:rPr>
                <w:spacing w:val="3"/>
                <w:sz w:val="9"/>
                <w:szCs w:val="9"/>
              </w:rPr>
              <w:t>回收、再生利用</w:t>
            </w:r>
            <w:r>
              <w:rPr>
                <w:spacing w:val="2"/>
                <w:sz w:val="9"/>
                <w:szCs w:val="9"/>
              </w:rPr>
              <w:t>或者销毁等经营活动的单位备案情况的检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1"/>
                <w:sz w:val="9"/>
                <w:szCs w:val="9"/>
              </w:rPr>
              <w:t>查；对副产四氯化碳</w:t>
            </w:r>
            <w:r>
              <w:rPr>
                <w:spacing w:val="-16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（</w:t>
            </w:r>
            <w:r>
              <w:rPr>
                <w:sz w:val="9"/>
                <w:szCs w:val="9"/>
              </w:rPr>
              <w:t>CTC</w:t>
            </w:r>
            <w:r>
              <w:rPr>
                <w:spacing w:val="1"/>
                <w:sz w:val="9"/>
                <w:szCs w:val="9"/>
              </w:rPr>
              <w:t xml:space="preserve">）和甲烷氯化物企业合法销售和处置 </w:t>
            </w:r>
            <w:r>
              <w:rPr>
                <w:sz w:val="9"/>
                <w:szCs w:val="9"/>
              </w:rPr>
              <w:t>CTC</w:t>
            </w:r>
            <w:r>
              <w:rPr>
                <w:spacing w:val="1"/>
                <w:sz w:val="9"/>
                <w:szCs w:val="9"/>
              </w:rPr>
              <w:t>情况的检查</w:t>
            </w:r>
            <w:r>
              <w:rPr>
                <w:spacing w:val="-20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；对使用</w:t>
            </w:r>
            <w:r>
              <w:rPr>
                <w:sz w:val="9"/>
                <w:szCs w:val="9"/>
              </w:rPr>
              <w:t>ODS</w:t>
            </w:r>
            <w:r>
              <w:rPr>
                <w:spacing w:val="1"/>
                <w:sz w:val="9"/>
                <w:szCs w:val="9"/>
              </w:rPr>
              <w:t>作为化</w:t>
            </w:r>
            <w:r>
              <w:rPr>
                <w:sz w:val="9"/>
                <w:szCs w:val="9"/>
              </w:rPr>
              <w:t xml:space="preserve"> 工原料用途的企业的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ODS采购和使用情况</w:t>
            </w:r>
            <w:r>
              <w:rPr>
                <w:spacing w:val="-23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。</w:t>
            </w:r>
          </w:p>
        </w:tc>
        <w:tc>
          <w:tcPr>
            <w:tcW w:w="4579" w:type="dxa"/>
            <w:vAlign w:val="top"/>
          </w:tcPr>
          <w:p w14:paraId="4B6AFD0A">
            <w:pPr>
              <w:spacing w:line="404" w:lineRule="auto"/>
              <w:rPr>
                <w:rFonts w:ascii="Arial"/>
                <w:sz w:val="21"/>
              </w:rPr>
            </w:pPr>
          </w:p>
          <w:p w14:paraId="32575EC7">
            <w:pPr>
              <w:pStyle w:val="6"/>
              <w:spacing w:before="29" w:line="214" w:lineRule="auto"/>
              <w:ind w:left="12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《消耗臭氧层物质管理条例 》</w:t>
            </w:r>
          </w:p>
        </w:tc>
      </w:tr>
      <w:tr w14:paraId="7A8B4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82" w:type="dxa"/>
            <w:vMerge w:val="continue"/>
            <w:tcBorders>
              <w:top w:val="nil"/>
            </w:tcBorders>
            <w:vAlign w:val="top"/>
          </w:tcPr>
          <w:p w14:paraId="5071564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</w:tcBorders>
            <w:vAlign w:val="top"/>
          </w:tcPr>
          <w:p w14:paraId="08184A2B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 w14:paraId="2E21292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</w:tcBorders>
            <w:vAlign w:val="top"/>
          </w:tcPr>
          <w:p w14:paraId="4801167F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  <w:vAlign w:val="top"/>
          </w:tcPr>
          <w:p w14:paraId="0CABF282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top"/>
          </w:tcPr>
          <w:p w14:paraId="16D66108">
            <w:pPr>
              <w:rPr>
                <w:rFonts w:ascii="Arial"/>
                <w:sz w:val="21"/>
              </w:rPr>
            </w:pPr>
          </w:p>
        </w:tc>
        <w:tc>
          <w:tcPr>
            <w:tcW w:w="276" w:type="dxa"/>
            <w:vAlign w:val="top"/>
          </w:tcPr>
          <w:p w14:paraId="2E3A33D3">
            <w:pPr>
              <w:spacing w:line="321" w:lineRule="auto"/>
              <w:rPr>
                <w:rFonts w:ascii="Arial"/>
                <w:sz w:val="21"/>
              </w:rPr>
            </w:pPr>
          </w:p>
          <w:p w14:paraId="74DAF0FC">
            <w:pPr>
              <w:spacing w:line="322" w:lineRule="auto"/>
              <w:rPr>
                <w:rFonts w:ascii="Arial"/>
                <w:sz w:val="21"/>
              </w:rPr>
            </w:pPr>
          </w:p>
          <w:p w14:paraId="29ED734C">
            <w:pPr>
              <w:pStyle w:val="6"/>
              <w:spacing w:before="29" w:line="220" w:lineRule="auto"/>
              <w:ind w:left="49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配合</w:t>
            </w:r>
          </w:p>
        </w:tc>
        <w:tc>
          <w:tcPr>
            <w:tcW w:w="680" w:type="dxa"/>
            <w:vAlign w:val="top"/>
          </w:tcPr>
          <w:p w14:paraId="22E05644">
            <w:pPr>
              <w:spacing w:line="321" w:lineRule="auto"/>
              <w:rPr>
                <w:rFonts w:ascii="Arial"/>
                <w:sz w:val="21"/>
              </w:rPr>
            </w:pPr>
          </w:p>
          <w:p w14:paraId="60E6EB65">
            <w:pPr>
              <w:spacing w:line="322" w:lineRule="auto"/>
              <w:rPr>
                <w:rFonts w:ascii="Arial"/>
                <w:sz w:val="21"/>
              </w:rPr>
            </w:pPr>
          </w:p>
          <w:p w14:paraId="0D7424C3">
            <w:pPr>
              <w:pStyle w:val="6"/>
              <w:spacing w:before="29" w:line="214" w:lineRule="auto"/>
              <w:ind w:left="18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市场监管部门</w:t>
            </w:r>
          </w:p>
        </w:tc>
        <w:tc>
          <w:tcPr>
            <w:tcW w:w="1348" w:type="dxa"/>
            <w:vAlign w:val="top"/>
          </w:tcPr>
          <w:p w14:paraId="7B954202">
            <w:pPr>
              <w:spacing w:line="294" w:lineRule="auto"/>
              <w:rPr>
                <w:rFonts w:ascii="Arial"/>
                <w:sz w:val="21"/>
              </w:rPr>
            </w:pPr>
          </w:p>
          <w:p w14:paraId="52848574">
            <w:pPr>
              <w:spacing w:line="294" w:lineRule="auto"/>
              <w:rPr>
                <w:rFonts w:ascii="Arial"/>
                <w:sz w:val="21"/>
              </w:rPr>
            </w:pPr>
          </w:p>
          <w:p w14:paraId="42D4A69B">
            <w:pPr>
              <w:pStyle w:val="6"/>
              <w:spacing w:before="29" w:line="224" w:lineRule="auto"/>
              <w:ind w:left="17" w:right="33"/>
              <w:rPr>
                <w:sz w:val="9"/>
                <w:szCs w:val="9"/>
              </w:rPr>
            </w:pPr>
            <w:r>
              <w:rPr>
                <w:spacing w:val="2"/>
                <w:sz w:val="9"/>
                <w:szCs w:val="9"/>
              </w:rPr>
              <w:t xml:space="preserve">对企业、个体工商户、农民专业 </w:t>
            </w:r>
            <w:r>
              <w:rPr>
                <w:spacing w:val="-1"/>
                <w:sz w:val="9"/>
                <w:szCs w:val="9"/>
              </w:rPr>
              <w:t>合作社公示信息的监督检查</w:t>
            </w:r>
          </w:p>
        </w:tc>
        <w:tc>
          <w:tcPr>
            <w:tcW w:w="1489" w:type="dxa"/>
            <w:vAlign w:val="top"/>
          </w:tcPr>
          <w:p w14:paraId="187333D7">
            <w:pPr>
              <w:spacing w:line="294" w:lineRule="auto"/>
              <w:rPr>
                <w:rFonts w:ascii="Arial"/>
                <w:sz w:val="21"/>
              </w:rPr>
            </w:pPr>
          </w:p>
          <w:p w14:paraId="0035FF4C">
            <w:pPr>
              <w:spacing w:line="294" w:lineRule="auto"/>
              <w:rPr>
                <w:rFonts w:ascii="Arial"/>
                <w:sz w:val="21"/>
              </w:rPr>
            </w:pPr>
          </w:p>
          <w:p w14:paraId="7D9EF81A">
            <w:pPr>
              <w:pStyle w:val="6"/>
              <w:spacing w:before="29" w:line="223" w:lineRule="auto"/>
              <w:ind w:left="20" w:right="384" w:firstLine="2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1.年度报告公示信息的检查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2.即时公示信息的检查</w:t>
            </w:r>
          </w:p>
        </w:tc>
        <w:tc>
          <w:tcPr>
            <w:tcW w:w="588" w:type="dxa"/>
            <w:vAlign w:val="top"/>
          </w:tcPr>
          <w:p w14:paraId="3F246435">
            <w:pPr>
              <w:spacing w:line="294" w:lineRule="auto"/>
              <w:rPr>
                <w:rFonts w:ascii="Arial"/>
                <w:sz w:val="21"/>
              </w:rPr>
            </w:pPr>
          </w:p>
          <w:p w14:paraId="49DD181A">
            <w:pPr>
              <w:spacing w:line="294" w:lineRule="auto"/>
              <w:rPr>
                <w:rFonts w:ascii="Arial"/>
                <w:sz w:val="21"/>
              </w:rPr>
            </w:pPr>
          </w:p>
          <w:p w14:paraId="276526B1">
            <w:pPr>
              <w:pStyle w:val="6"/>
              <w:spacing w:before="29" w:line="225" w:lineRule="auto"/>
              <w:ind w:left="19" w:right="105" w:hanging="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市、</w:t>
            </w:r>
            <w:r>
              <w:rPr>
                <w:rFonts w:hint="eastAsia"/>
                <w:spacing w:val="1"/>
                <w:sz w:val="9"/>
                <w:szCs w:val="9"/>
                <w:lang w:val="en-US" w:eastAsia="zh-CN"/>
              </w:rPr>
              <w:t>区（市）</w:t>
            </w:r>
            <w:r>
              <w:rPr>
                <w:sz w:val="9"/>
                <w:szCs w:val="9"/>
              </w:rPr>
              <w:t>级</w:t>
            </w:r>
          </w:p>
        </w:tc>
        <w:tc>
          <w:tcPr>
            <w:tcW w:w="4001" w:type="dxa"/>
            <w:vAlign w:val="top"/>
          </w:tcPr>
          <w:p w14:paraId="5F3E539E">
            <w:pPr>
              <w:pStyle w:val="6"/>
              <w:spacing w:before="226" w:line="228" w:lineRule="auto"/>
              <w:ind w:left="18" w:right="19" w:firstLine="3"/>
              <w:rPr>
                <w:sz w:val="9"/>
                <w:szCs w:val="9"/>
              </w:rPr>
            </w:pPr>
            <w:r>
              <w:rPr>
                <w:spacing w:val="2"/>
                <w:sz w:val="9"/>
                <w:szCs w:val="9"/>
              </w:rPr>
              <w:t>1.年度报告公示信息的检查 ：通信地址、邮政编码、联系电话、电子邮箱等信息</w:t>
            </w:r>
            <w:r>
              <w:rPr>
                <w:spacing w:val="-11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；开业</w:t>
            </w:r>
            <w:r>
              <w:rPr>
                <w:spacing w:val="1"/>
                <w:sz w:val="9"/>
                <w:szCs w:val="9"/>
              </w:rPr>
              <w:t>、歇业、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清算等存续状态信息 ；投资设立企业</w:t>
            </w:r>
            <w:r>
              <w:rPr>
                <w:spacing w:val="-22"/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、购买股权信息</w:t>
            </w:r>
            <w:r>
              <w:rPr>
                <w:spacing w:val="-11"/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；企业为有限责任</w:t>
            </w:r>
            <w:r>
              <w:rPr>
                <w:spacing w:val="2"/>
                <w:sz w:val="9"/>
                <w:szCs w:val="9"/>
              </w:rPr>
              <w:t>公司或者股份有限公司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2"/>
                <w:sz w:val="9"/>
                <w:szCs w:val="9"/>
              </w:rPr>
              <w:t>的，其股东或者发起人认缴和实缴的出资额</w:t>
            </w:r>
            <w:r>
              <w:rPr>
                <w:spacing w:val="12"/>
                <w:w w:val="101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、出资时间、</w:t>
            </w:r>
            <w:r>
              <w:rPr>
                <w:spacing w:val="1"/>
                <w:sz w:val="9"/>
                <w:szCs w:val="9"/>
              </w:rPr>
              <w:t>出资方式等信息</w:t>
            </w:r>
            <w:r>
              <w:rPr>
                <w:spacing w:val="-12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；有限责任公司股东股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权转让等股权变更信息 ；网站以及从事网络经营的网店的名称 、网址等信息</w:t>
            </w:r>
            <w:r>
              <w:rPr>
                <w:spacing w:val="-2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；从业人数、资产总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额、负债总额、对外提供保证担保</w:t>
            </w:r>
            <w:r>
              <w:rPr>
                <w:spacing w:val="-19"/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、所有者权益合计</w:t>
            </w:r>
            <w:r>
              <w:rPr>
                <w:spacing w:val="-22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、营业总收入、主营业务收入</w:t>
            </w:r>
            <w:r>
              <w:rPr>
                <w:spacing w:val="-24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、利润总额、</w:t>
            </w:r>
            <w:r>
              <w:rPr>
                <w:sz w:val="9"/>
                <w:szCs w:val="9"/>
              </w:rPr>
              <w:t xml:space="preserve"> 净利润、纳税总额信息。</w:t>
            </w:r>
          </w:p>
          <w:p w14:paraId="41DC9A06">
            <w:pPr>
              <w:pStyle w:val="6"/>
              <w:spacing w:before="9" w:line="225" w:lineRule="auto"/>
              <w:ind w:left="19" w:right="12"/>
              <w:jc w:val="both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2.</w:t>
            </w:r>
            <w:r>
              <w:rPr>
                <w:spacing w:val="-26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即时公示信息的检查 ：有限责任公司股东或者</w:t>
            </w:r>
            <w:r>
              <w:rPr>
                <w:sz w:val="9"/>
                <w:szCs w:val="9"/>
              </w:rPr>
              <w:t xml:space="preserve">股份有限公司发起人认缴和实缴的出资额  、出资 </w:t>
            </w:r>
            <w:r>
              <w:rPr>
                <w:spacing w:val="1"/>
                <w:sz w:val="9"/>
                <w:szCs w:val="9"/>
              </w:rPr>
              <w:t>时间、出资方式等信息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；有限责任公司股东股权转让等股权变更信息</w:t>
            </w:r>
            <w:r>
              <w:rPr>
                <w:spacing w:val="26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；行政许可取得</w:t>
            </w:r>
            <w:r>
              <w:rPr>
                <w:spacing w:val="-24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、变更、延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续信息</w:t>
            </w:r>
            <w:r>
              <w:rPr>
                <w:spacing w:val="-10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；知识产权出质登记信息 ；受到行政处罚的信息</w:t>
            </w:r>
            <w:r>
              <w:rPr>
                <w:spacing w:val="-8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；其他依法应当公示的信息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。</w:t>
            </w:r>
          </w:p>
        </w:tc>
        <w:tc>
          <w:tcPr>
            <w:tcW w:w="4579" w:type="dxa"/>
            <w:vAlign w:val="top"/>
          </w:tcPr>
          <w:p w14:paraId="25282B01">
            <w:pPr>
              <w:spacing w:line="363" w:lineRule="auto"/>
              <w:rPr>
                <w:rFonts w:ascii="Arial"/>
                <w:sz w:val="21"/>
              </w:rPr>
            </w:pPr>
          </w:p>
          <w:p w14:paraId="622F935E">
            <w:pPr>
              <w:pStyle w:val="6"/>
              <w:spacing w:before="30" w:line="224" w:lineRule="auto"/>
              <w:ind w:left="22" w:right="91" w:hanging="1"/>
              <w:rPr>
                <w:sz w:val="9"/>
                <w:szCs w:val="9"/>
              </w:rPr>
            </w:pPr>
            <w:r>
              <w:rPr>
                <w:spacing w:val="2"/>
                <w:sz w:val="9"/>
                <w:szCs w:val="9"/>
              </w:rPr>
              <w:t>1.《企业信息公示暂行条例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》第三条、第八条、第九条、第十条、第十一条、第十二条、第十四条、第十五条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、第十六条、第十七条、第十八条、第二十条、第二十一条、第二十二条</w:t>
            </w:r>
          </w:p>
          <w:p w14:paraId="72F66251">
            <w:pPr>
              <w:pStyle w:val="6"/>
              <w:spacing w:before="7" w:line="215" w:lineRule="auto"/>
              <w:ind w:left="19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2.《企业公示信息抽查暂行办法 》第六条</w:t>
            </w:r>
            <w:r>
              <w:rPr>
                <w:sz w:val="9"/>
                <w:szCs w:val="9"/>
              </w:rPr>
              <w:t>、第十条、第十二条</w:t>
            </w:r>
          </w:p>
          <w:p w14:paraId="380B5C7D">
            <w:pPr>
              <w:pStyle w:val="6"/>
              <w:spacing w:before="7" w:line="221" w:lineRule="auto"/>
              <w:ind w:left="19" w:right="1214" w:firstLine="3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3.《企业经营异常名录管理暂行办法 》第四条、第六条、第七条、第八条、第九条</w:t>
            </w:r>
            <w:r>
              <w:rPr>
                <w:spacing w:val="1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4.《个体工商户年度报告暂行办法 》第十一条</w:t>
            </w:r>
          </w:p>
          <w:p w14:paraId="1EFEE68C">
            <w:pPr>
              <w:pStyle w:val="6"/>
              <w:spacing w:before="7" w:line="215" w:lineRule="auto"/>
              <w:ind w:left="20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5.《农民专业合作社年度报告公示暂行办法 》</w:t>
            </w:r>
            <w:r>
              <w:rPr>
                <w:sz w:val="9"/>
                <w:szCs w:val="9"/>
              </w:rPr>
              <w:t>第八条、第九条</w:t>
            </w:r>
          </w:p>
        </w:tc>
      </w:tr>
      <w:tr w14:paraId="32DE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2" w:type="dxa"/>
            <w:vMerge w:val="restart"/>
            <w:tcBorders>
              <w:bottom w:val="nil"/>
            </w:tcBorders>
            <w:vAlign w:val="top"/>
          </w:tcPr>
          <w:p w14:paraId="33802E9F">
            <w:pPr>
              <w:spacing w:line="245" w:lineRule="auto"/>
              <w:rPr>
                <w:rFonts w:ascii="Arial"/>
                <w:sz w:val="21"/>
              </w:rPr>
            </w:pPr>
          </w:p>
          <w:p w14:paraId="6E9E5C74">
            <w:pPr>
              <w:spacing w:line="246" w:lineRule="auto"/>
              <w:rPr>
                <w:rFonts w:ascii="Arial"/>
                <w:sz w:val="21"/>
              </w:rPr>
            </w:pPr>
          </w:p>
          <w:p w14:paraId="1B66B6B2">
            <w:pPr>
              <w:spacing w:line="246" w:lineRule="auto"/>
              <w:rPr>
                <w:rFonts w:ascii="Arial"/>
                <w:sz w:val="21"/>
              </w:rPr>
            </w:pPr>
          </w:p>
          <w:p w14:paraId="4F57CAEA">
            <w:pPr>
              <w:pStyle w:val="6"/>
              <w:spacing w:before="30" w:line="188" w:lineRule="auto"/>
              <w:ind w:left="53"/>
              <w:rPr>
                <w:rFonts w:hint="eastAsia" w:eastAsia="FangSong_GB2312"/>
                <w:sz w:val="9"/>
                <w:szCs w:val="9"/>
                <w:lang w:eastAsia="zh-CN"/>
              </w:rPr>
            </w:pPr>
            <w:r>
              <w:rPr>
                <w:rFonts w:hint="eastAsia"/>
                <w:spacing w:val="-3"/>
                <w:sz w:val="9"/>
                <w:szCs w:val="9"/>
                <w:lang w:val="en-US" w:eastAsia="zh-CN"/>
              </w:rPr>
              <w:t>2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vAlign w:val="top"/>
          </w:tcPr>
          <w:p w14:paraId="3134465F">
            <w:pPr>
              <w:spacing w:line="307" w:lineRule="auto"/>
              <w:rPr>
                <w:rFonts w:ascii="Arial"/>
                <w:sz w:val="21"/>
              </w:rPr>
            </w:pPr>
          </w:p>
          <w:p w14:paraId="58E1A06C">
            <w:pPr>
              <w:spacing w:line="308" w:lineRule="auto"/>
              <w:rPr>
                <w:rFonts w:ascii="Arial"/>
                <w:sz w:val="21"/>
              </w:rPr>
            </w:pPr>
          </w:p>
          <w:p w14:paraId="2F1C5C86">
            <w:pPr>
              <w:pStyle w:val="6"/>
              <w:spacing w:before="29" w:line="225" w:lineRule="auto"/>
              <w:ind w:left="12" w:right="97"/>
              <w:jc w:val="both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核技术利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用单位监</w:t>
            </w:r>
            <w:r>
              <w:rPr>
                <w:sz w:val="9"/>
                <w:szCs w:val="9"/>
              </w:rPr>
              <w:t xml:space="preserve"> 管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 w14:paraId="66CCCF6C">
            <w:pPr>
              <w:spacing w:line="241" w:lineRule="auto"/>
              <w:rPr>
                <w:rFonts w:ascii="Arial"/>
                <w:sz w:val="21"/>
              </w:rPr>
            </w:pPr>
          </w:p>
          <w:p w14:paraId="2E354167">
            <w:pPr>
              <w:spacing w:line="242" w:lineRule="auto"/>
              <w:rPr>
                <w:rFonts w:ascii="Arial"/>
                <w:sz w:val="21"/>
              </w:rPr>
            </w:pPr>
          </w:p>
          <w:p w14:paraId="73A3BA79">
            <w:pPr>
              <w:spacing w:line="242" w:lineRule="auto"/>
              <w:rPr>
                <w:rFonts w:ascii="Arial"/>
                <w:sz w:val="21"/>
              </w:rPr>
            </w:pPr>
          </w:p>
          <w:p w14:paraId="400A9C1B">
            <w:pPr>
              <w:pStyle w:val="6"/>
              <w:spacing w:before="29" w:line="214" w:lineRule="auto"/>
              <w:ind w:left="15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对核技术利用单位的检查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vAlign w:val="top"/>
          </w:tcPr>
          <w:p w14:paraId="277782DB">
            <w:pPr>
              <w:spacing w:line="250" w:lineRule="auto"/>
              <w:rPr>
                <w:rFonts w:ascii="Arial"/>
                <w:sz w:val="21"/>
              </w:rPr>
            </w:pPr>
          </w:p>
          <w:p w14:paraId="0E6E4441">
            <w:pPr>
              <w:spacing w:line="251" w:lineRule="auto"/>
              <w:rPr>
                <w:rFonts w:ascii="Arial"/>
                <w:sz w:val="21"/>
              </w:rPr>
            </w:pPr>
          </w:p>
          <w:p w14:paraId="4B04587C">
            <w:pPr>
              <w:pStyle w:val="6"/>
              <w:spacing w:before="30" w:line="228" w:lineRule="auto"/>
              <w:ind w:left="12" w:right="96" w:firstLine="2"/>
              <w:jc w:val="both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持有辐射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安全许可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证的核技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术利用单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位</w:t>
            </w:r>
          </w:p>
        </w:tc>
        <w:tc>
          <w:tcPr>
            <w:tcW w:w="351" w:type="dxa"/>
            <w:vMerge w:val="restart"/>
            <w:tcBorders>
              <w:bottom w:val="nil"/>
            </w:tcBorders>
            <w:vAlign w:val="top"/>
          </w:tcPr>
          <w:p w14:paraId="73CD42EF">
            <w:pPr>
              <w:spacing w:line="335" w:lineRule="auto"/>
              <w:rPr>
                <w:rFonts w:ascii="Arial"/>
                <w:sz w:val="21"/>
              </w:rPr>
            </w:pPr>
          </w:p>
          <w:p w14:paraId="0402DB4B">
            <w:pPr>
              <w:spacing w:line="336" w:lineRule="auto"/>
              <w:rPr>
                <w:rFonts w:ascii="Arial"/>
                <w:sz w:val="21"/>
              </w:rPr>
            </w:pPr>
          </w:p>
          <w:p w14:paraId="2AD13103">
            <w:pPr>
              <w:pStyle w:val="6"/>
              <w:spacing w:before="29" w:line="223" w:lineRule="auto"/>
              <w:ind w:left="37" w:right="41" w:firstLine="5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一般检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查事项</w:t>
            </w:r>
          </w:p>
        </w:tc>
        <w:tc>
          <w:tcPr>
            <w:tcW w:w="488" w:type="dxa"/>
            <w:vMerge w:val="restart"/>
            <w:tcBorders>
              <w:bottom w:val="nil"/>
            </w:tcBorders>
            <w:vAlign w:val="top"/>
          </w:tcPr>
          <w:p w14:paraId="6F976F98">
            <w:pPr>
              <w:spacing w:line="242" w:lineRule="auto"/>
              <w:rPr>
                <w:rFonts w:ascii="Arial"/>
                <w:sz w:val="21"/>
              </w:rPr>
            </w:pPr>
          </w:p>
          <w:p w14:paraId="625B7794">
            <w:pPr>
              <w:spacing w:line="242" w:lineRule="auto"/>
              <w:rPr>
                <w:rFonts w:ascii="Arial"/>
                <w:sz w:val="21"/>
              </w:rPr>
            </w:pPr>
          </w:p>
          <w:p w14:paraId="5FF09519">
            <w:pPr>
              <w:spacing w:line="242" w:lineRule="auto"/>
              <w:rPr>
                <w:rFonts w:ascii="Arial"/>
                <w:sz w:val="21"/>
              </w:rPr>
            </w:pPr>
          </w:p>
          <w:p w14:paraId="671FB9FC">
            <w:pPr>
              <w:pStyle w:val="6"/>
              <w:spacing w:before="29" w:line="216" w:lineRule="auto"/>
              <w:ind w:left="18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现场检查</w:t>
            </w:r>
          </w:p>
        </w:tc>
        <w:tc>
          <w:tcPr>
            <w:tcW w:w="276" w:type="dxa"/>
            <w:vAlign w:val="top"/>
          </w:tcPr>
          <w:p w14:paraId="40DD4AF5">
            <w:pPr>
              <w:pStyle w:val="6"/>
              <w:spacing w:before="196" w:line="216" w:lineRule="auto"/>
              <w:ind w:left="46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发起</w:t>
            </w:r>
          </w:p>
        </w:tc>
        <w:tc>
          <w:tcPr>
            <w:tcW w:w="680" w:type="dxa"/>
            <w:vAlign w:val="top"/>
          </w:tcPr>
          <w:p w14:paraId="6E31D2BB">
            <w:pPr>
              <w:pStyle w:val="6"/>
              <w:spacing w:before="196" w:line="213" w:lineRule="auto"/>
              <w:ind w:left="20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生态环境部门</w:t>
            </w:r>
          </w:p>
        </w:tc>
        <w:tc>
          <w:tcPr>
            <w:tcW w:w="1348" w:type="dxa"/>
            <w:vAlign w:val="top"/>
          </w:tcPr>
          <w:p w14:paraId="3F4F59E0">
            <w:pPr>
              <w:pStyle w:val="6"/>
              <w:spacing w:before="195" w:line="214" w:lineRule="auto"/>
              <w:ind w:left="18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对核与辐射环境执法检查</w:t>
            </w:r>
          </w:p>
        </w:tc>
        <w:tc>
          <w:tcPr>
            <w:tcW w:w="1489" w:type="dxa"/>
            <w:vAlign w:val="top"/>
          </w:tcPr>
          <w:p w14:paraId="2B46B429">
            <w:pPr>
              <w:pStyle w:val="6"/>
              <w:spacing w:before="195" w:line="214" w:lineRule="auto"/>
              <w:ind w:left="18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对核技术利用单位的检查</w:t>
            </w:r>
          </w:p>
        </w:tc>
        <w:tc>
          <w:tcPr>
            <w:tcW w:w="588" w:type="dxa"/>
            <w:vAlign w:val="top"/>
          </w:tcPr>
          <w:p w14:paraId="024D7D03">
            <w:pPr>
              <w:pStyle w:val="6"/>
              <w:spacing w:before="138" w:line="225" w:lineRule="auto"/>
              <w:ind w:left="19" w:right="105" w:hanging="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市、</w:t>
            </w:r>
            <w:r>
              <w:rPr>
                <w:rFonts w:hint="eastAsia"/>
                <w:spacing w:val="1"/>
                <w:sz w:val="9"/>
                <w:szCs w:val="9"/>
                <w:lang w:val="en-US" w:eastAsia="zh-CN"/>
              </w:rPr>
              <w:t>区（市）</w:t>
            </w:r>
            <w:r>
              <w:rPr>
                <w:sz w:val="9"/>
                <w:szCs w:val="9"/>
              </w:rPr>
              <w:t>级</w:t>
            </w:r>
          </w:p>
        </w:tc>
        <w:tc>
          <w:tcPr>
            <w:tcW w:w="4001" w:type="dxa"/>
            <w:vAlign w:val="top"/>
          </w:tcPr>
          <w:p w14:paraId="42F73111">
            <w:pPr>
              <w:pStyle w:val="6"/>
              <w:spacing w:before="138" w:line="223" w:lineRule="auto"/>
              <w:ind w:left="16" w:right="24" w:hanging="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核技术利用单位辐射安全与防护设施运行和管理情况</w:t>
            </w:r>
            <w:r>
              <w:rPr>
                <w:spacing w:val="42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、辐射事故应急响应和处理能力 、国家核技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术利用辐射安全管理系统数据准确性 、废旧放射源和放</w:t>
            </w:r>
            <w:r>
              <w:rPr>
                <w:sz w:val="9"/>
                <w:szCs w:val="9"/>
              </w:rPr>
              <w:t>射性</w:t>
            </w:r>
            <w:r>
              <w:rPr>
                <w:spacing w:val="-1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“三废”管理情况的检查</w:t>
            </w:r>
            <w:r>
              <w:rPr>
                <w:spacing w:val="-24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。</w:t>
            </w:r>
          </w:p>
        </w:tc>
        <w:tc>
          <w:tcPr>
            <w:tcW w:w="4579" w:type="dxa"/>
            <w:vAlign w:val="top"/>
          </w:tcPr>
          <w:p w14:paraId="572D38B7">
            <w:pPr>
              <w:pStyle w:val="6"/>
              <w:spacing w:before="83" w:line="214" w:lineRule="auto"/>
              <w:ind w:left="2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1.《中华人民共和国放射性污染防治法 》（2003年6月通过）</w:t>
            </w:r>
          </w:p>
          <w:p w14:paraId="51CF6F92">
            <w:pPr>
              <w:pStyle w:val="6"/>
              <w:spacing w:before="8" w:line="220" w:lineRule="auto"/>
              <w:ind w:left="22" w:right="595" w:hanging="3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2.《放射性同位素与射线装置安全和防护条例</w:t>
            </w:r>
            <w:r>
              <w:rPr>
                <w:spacing w:val="14"/>
                <w:w w:val="102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》（2005年9月国务院令第</w:t>
            </w:r>
            <w:r>
              <w:rPr>
                <w:spacing w:val="-20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449号，2019年3月修</w:t>
            </w:r>
            <w:r>
              <w:rPr>
                <w:sz w:val="9"/>
                <w:szCs w:val="9"/>
              </w:rPr>
              <w:t xml:space="preserve">订） </w:t>
            </w:r>
            <w:r>
              <w:rPr>
                <w:spacing w:val="1"/>
                <w:sz w:val="9"/>
                <w:szCs w:val="9"/>
              </w:rPr>
              <w:t>3.《山东省辐射污染防治条例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》（2014年1月通过）</w:t>
            </w:r>
          </w:p>
        </w:tc>
      </w:tr>
      <w:tr w14:paraId="5579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82" w:type="dxa"/>
            <w:vMerge w:val="continue"/>
            <w:tcBorders>
              <w:top w:val="nil"/>
              <w:bottom w:val="nil"/>
            </w:tcBorders>
            <w:vAlign w:val="top"/>
          </w:tcPr>
          <w:p w14:paraId="154C1F5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  <w:bottom w:val="nil"/>
            </w:tcBorders>
            <w:vAlign w:val="top"/>
          </w:tcPr>
          <w:p w14:paraId="4E4F9161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 w14:paraId="6A5DE8D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  <w:bottom w:val="nil"/>
            </w:tcBorders>
            <w:vAlign w:val="top"/>
          </w:tcPr>
          <w:p w14:paraId="386B24DB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Merge w:val="continue"/>
            <w:tcBorders>
              <w:top w:val="nil"/>
              <w:bottom w:val="nil"/>
            </w:tcBorders>
            <w:vAlign w:val="top"/>
          </w:tcPr>
          <w:p w14:paraId="6133D31A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Merge w:val="continue"/>
            <w:tcBorders>
              <w:top w:val="nil"/>
              <w:bottom w:val="nil"/>
            </w:tcBorders>
            <w:vAlign w:val="top"/>
          </w:tcPr>
          <w:p w14:paraId="076004D2">
            <w:pPr>
              <w:rPr>
                <w:rFonts w:ascii="Arial"/>
                <w:sz w:val="21"/>
              </w:rPr>
            </w:pPr>
          </w:p>
        </w:tc>
        <w:tc>
          <w:tcPr>
            <w:tcW w:w="276" w:type="dxa"/>
            <w:vAlign w:val="top"/>
          </w:tcPr>
          <w:p w14:paraId="77278582">
            <w:pPr>
              <w:pStyle w:val="6"/>
              <w:spacing w:before="129" w:line="220" w:lineRule="auto"/>
              <w:ind w:left="49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配合</w:t>
            </w:r>
          </w:p>
        </w:tc>
        <w:tc>
          <w:tcPr>
            <w:tcW w:w="680" w:type="dxa"/>
            <w:vAlign w:val="top"/>
          </w:tcPr>
          <w:p w14:paraId="36E49DFF">
            <w:pPr>
              <w:pStyle w:val="6"/>
              <w:spacing w:before="129" w:line="219" w:lineRule="auto"/>
              <w:ind w:left="14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公安部门</w:t>
            </w:r>
          </w:p>
        </w:tc>
        <w:tc>
          <w:tcPr>
            <w:tcW w:w="1348" w:type="dxa"/>
            <w:vAlign w:val="top"/>
          </w:tcPr>
          <w:p w14:paraId="799F1BB5">
            <w:pPr>
              <w:pStyle w:val="6"/>
              <w:spacing w:before="129" w:line="229" w:lineRule="auto"/>
              <w:ind w:left="657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/</w:t>
            </w:r>
          </w:p>
        </w:tc>
        <w:tc>
          <w:tcPr>
            <w:tcW w:w="1489" w:type="dxa"/>
            <w:vAlign w:val="top"/>
          </w:tcPr>
          <w:p w14:paraId="7B97BD16">
            <w:pPr>
              <w:pStyle w:val="6"/>
              <w:spacing w:before="128" w:line="214" w:lineRule="auto"/>
              <w:ind w:left="18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对核技术利用单位行政检查</w:t>
            </w:r>
          </w:p>
        </w:tc>
        <w:tc>
          <w:tcPr>
            <w:tcW w:w="588" w:type="dxa"/>
            <w:vAlign w:val="top"/>
          </w:tcPr>
          <w:p w14:paraId="1E67544F">
            <w:pPr>
              <w:pStyle w:val="6"/>
              <w:spacing w:before="73" w:line="225" w:lineRule="auto"/>
              <w:ind w:left="19" w:right="105" w:hanging="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市、</w:t>
            </w:r>
            <w:r>
              <w:rPr>
                <w:rFonts w:hint="eastAsia"/>
                <w:spacing w:val="1"/>
                <w:sz w:val="9"/>
                <w:szCs w:val="9"/>
                <w:lang w:val="en-US" w:eastAsia="zh-CN"/>
              </w:rPr>
              <w:t>区（市）</w:t>
            </w:r>
            <w:r>
              <w:rPr>
                <w:sz w:val="9"/>
                <w:szCs w:val="9"/>
              </w:rPr>
              <w:t>级</w:t>
            </w:r>
          </w:p>
        </w:tc>
        <w:tc>
          <w:tcPr>
            <w:tcW w:w="4001" w:type="dxa"/>
            <w:vAlign w:val="top"/>
          </w:tcPr>
          <w:p w14:paraId="423A8040">
            <w:pPr>
              <w:pStyle w:val="6"/>
              <w:spacing w:before="129" w:line="214" w:lineRule="auto"/>
              <w:ind w:left="16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放射源储存场所治安防范措施落实情况 。</w:t>
            </w:r>
          </w:p>
        </w:tc>
        <w:tc>
          <w:tcPr>
            <w:tcW w:w="4579" w:type="dxa"/>
            <w:vAlign w:val="top"/>
          </w:tcPr>
          <w:p w14:paraId="71013807">
            <w:pPr>
              <w:pStyle w:val="6"/>
              <w:spacing w:before="129" w:line="216" w:lineRule="auto"/>
              <w:ind w:left="12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《剧毒化学品、放射源存放场所治安防范要求 》（</w:t>
            </w:r>
            <w:r>
              <w:rPr>
                <w:sz w:val="9"/>
                <w:szCs w:val="9"/>
              </w:rPr>
              <w:t>GA</w:t>
            </w:r>
            <w:r>
              <w:rPr>
                <w:spacing w:val="1"/>
                <w:sz w:val="9"/>
                <w:szCs w:val="9"/>
              </w:rPr>
              <w:t>1002-2012）</w:t>
            </w:r>
          </w:p>
        </w:tc>
      </w:tr>
      <w:tr w14:paraId="7654F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2" w:type="dxa"/>
            <w:vMerge w:val="continue"/>
            <w:tcBorders>
              <w:top w:val="nil"/>
            </w:tcBorders>
            <w:vAlign w:val="top"/>
          </w:tcPr>
          <w:p w14:paraId="2D0150A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</w:tcBorders>
            <w:vAlign w:val="top"/>
          </w:tcPr>
          <w:p w14:paraId="31241EE6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 w14:paraId="6E2F9FE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</w:tcBorders>
            <w:vAlign w:val="top"/>
          </w:tcPr>
          <w:p w14:paraId="08B27BB8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  <w:vAlign w:val="top"/>
          </w:tcPr>
          <w:p w14:paraId="4474F706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top"/>
          </w:tcPr>
          <w:p w14:paraId="41604EBF">
            <w:pPr>
              <w:rPr>
                <w:rFonts w:ascii="Arial"/>
                <w:sz w:val="21"/>
              </w:rPr>
            </w:pPr>
          </w:p>
        </w:tc>
        <w:tc>
          <w:tcPr>
            <w:tcW w:w="276" w:type="dxa"/>
            <w:vAlign w:val="top"/>
          </w:tcPr>
          <w:p w14:paraId="02EFB332">
            <w:pPr>
              <w:spacing w:line="322" w:lineRule="auto"/>
              <w:rPr>
                <w:rFonts w:ascii="Arial"/>
                <w:sz w:val="21"/>
              </w:rPr>
            </w:pPr>
          </w:p>
          <w:p w14:paraId="017B3950">
            <w:pPr>
              <w:pStyle w:val="6"/>
              <w:spacing w:before="29" w:line="220" w:lineRule="auto"/>
              <w:ind w:left="49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配合</w:t>
            </w:r>
          </w:p>
        </w:tc>
        <w:tc>
          <w:tcPr>
            <w:tcW w:w="680" w:type="dxa"/>
            <w:vAlign w:val="top"/>
          </w:tcPr>
          <w:p w14:paraId="136683DA">
            <w:pPr>
              <w:spacing w:line="264" w:lineRule="auto"/>
              <w:rPr>
                <w:rFonts w:ascii="Arial"/>
                <w:sz w:val="21"/>
              </w:rPr>
            </w:pPr>
          </w:p>
          <w:p w14:paraId="087DBE96">
            <w:pPr>
              <w:pStyle w:val="6"/>
              <w:spacing w:before="30" w:line="224" w:lineRule="auto"/>
              <w:ind w:left="15" w:right="105" w:firstLine="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卫生健康（疾</w:t>
            </w:r>
            <w:r>
              <w:rPr>
                <w:spacing w:val="4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控）部门</w:t>
            </w:r>
          </w:p>
        </w:tc>
        <w:tc>
          <w:tcPr>
            <w:tcW w:w="1348" w:type="dxa"/>
            <w:vAlign w:val="top"/>
          </w:tcPr>
          <w:p w14:paraId="19D2FC29">
            <w:pPr>
              <w:spacing w:line="321" w:lineRule="auto"/>
              <w:rPr>
                <w:rFonts w:ascii="Arial"/>
                <w:sz w:val="21"/>
              </w:rPr>
            </w:pPr>
          </w:p>
          <w:p w14:paraId="10933E99">
            <w:pPr>
              <w:pStyle w:val="6"/>
              <w:spacing w:before="29" w:line="214" w:lineRule="auto"/>
              <w:ind w:left="18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对职业卫生的监督检查</w:t>
            </w:r>
          </w:p>
        </w:tc>
        <w:tc>
          <w:tcPr>
            <w:tcW w:w="1489" w:type="dxa"/>
            <w:vAlign w:val="top"/>
          </w:tcPr>
          <w:p w14:paraId="47FD4F9F">
            <w:pPr>
              <w:spacing w:line="322" w:lineRule="auto"/>
              <w:rPr>
                <w:rFonts w:ascii="Arial"/>
                <w:sz w:val="21"/>
              </w:rPr>
            </w:pPr>
          </w:p>
          <w:p w14:paraId="54A0DAF8">
            <w:pPr>
              <w:pStyle w:val="6"/>
              <w:spacing w:before="29" w:line="216" w:lineRule="auto"/>
              <w:ind w:left="20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职业卫生的检查</w:t>
            </w:r>
          </w:p>
        </w:tc>
        <w:tc>
          <w:tcPr>
            <w:tcW w:w="588" w:type="dxa"/>
            <w:vAlign w:val="top"/>
          </w:tcPr>
          <w:p w14:paraId="14E27359">
            <w:pPr>
              <w:spacing w:line="264" w:lineRule="auto"/>
              <w:rPr>
                <w:rFonts w:ascii="Arial"/>
                <w:sz w:val="21"/>
              </w:rPr>
            </w:pPr>
          </w:p>
          <w:p w14:paraId="0FF67894">
            <w:pPr>
              <w:pStyle w:val="6"/>
              <w:spacing w:before="30" w:line="225" w:lineRule="auto"/>
              <w:ind w:left="19" w:right="105" w:hanging="1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市、</w:t>
            </w:r>
            <w:r>
              <w:rPr>
                <w:rFonts w:hint="eastAsia"/>
                <w:spacing w:val="1"/>
                <w:sz w:val="9"/>
                <w:szCs w:val="9"/>
                <w:lang w:val="en-US" w:eastAsia="zh-CN"/>
              </w:rPr>
              <w:t>区（市）</w:t>
            </w:r>
            <w:r>
              <w:rPr>
                <w:sz w:val="9"/>
                <w:szCs w:val="9"/>
              </w:rPr>
              <w:t>级</w:t>
            </w:r>
          </w:p>
        </w:tc>
        <w:tc>
          <w:tcPr>
            <w:tcW w:w="4001" w:type="dxa"/>
            <w:vAlign w:val="top"/>
          </w:tcPr>
          <w:p w14:paraId="459072F4">
            <w:pPr>
              <w:pStyle w:val="6"/>
              <w:spacing w:before="128" w:line="227" w:lineRule="auto"/>
              <w:ind w:left="18" w:right="26" w:hanging="2"/>
              <w:jc w:val="both"/>
              <w:rPr>
                <w:sz w:val="9"/>
                <w:szCs w:val="9"/>
              </w:rPr>
            </w:pPr>
            <w:r>
              <w:rPr>
                <w:spacing w:val="1"/>
                <w:sz w:val="9"/>
                <w:szCs w:val="9"/>
              </w:rPr>
              <w:t>用人单位的职业病防治管理组织和措施建立情况</w:t>
            </w:r>
            <w:r>
              <w:rPr>
                <w:spacing w:val="35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；职业卫生培训情况</w:t>
            </w:r>
            <w:r>
              <w:rPr>
                <w:spacing w:val="-10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；建设项目职业病</w:t>
            </w:r>
            <w:r>
              <w:rPr>
                <w:sz w:val="9"/>
                <w:szCs w:val="9"/>
              </w:rPr>
              <w:t xml:space="preserve">防护设施 </w:t>
            </w:r>
            <w:r>
              <w:rPr>
                <w:spacing w:val="3"/>
                <w:sz w:val="9"/>
                <w:szCs w:val="9"/>
              </w:rPr>
              <w:t>“三同时</w:t>
            </w:r>
            <w:r>
              <w:rPr>
                <w:spacing w:val="-26"/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>”开展情况</w:t>
            </w:r>
            <w:r>
              <w:rPr>
                <w:spacing w:val="-18"/>
                <w:sz w:val="9"/>
                <w:szCs w:val="9"/>
              </w:rPr>
              <w:t xml:space="preserve"> </w:t>
            </w:r>
            <w:r>
              <w:rPr>
                <w:spacing w:val="3"/>
                <w:sz w:val="9"/>
                <w:szCs w:val="9"/>
              </w:rPr>
              <w:t xml:space="preserve">；职业病危害项目申报情况 ；工作场所职业病危害因素检测 </w:t>
            </w:r>
            <w:r>
              <w:rPr>
                <w:spacing w:val="2"/>
                <w:sz w:val="9"/>
                <w:szCs w:val="9"/>
              </w:rPr>
              <w:t>、评价开展情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况；职业病危害告知和警示标识设置情况</w:t>
            </w:r>
            <w:r>
              <w:rPr>
                <w:spacing w:val="25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；职业病防护设施</w:t>
            </w:r>
            <w:r>
              <w:rPr>
                <w:spacing w:val="-21"/>
                <w:sz w:val="9"/>
                <w:szCs w:val="9"/>
              </w:rPr>
              <w:t xml:space="preserve"> </w:t>
            </w:r>
            <w:r>
              <w:rPr>
                <w:spacing w:val="1"/>
                <w:sz w:val="9"/>
                <w:szCs w:val="9"/>
              </w:rPr>
              <w:t>、应急救援设施和个人使用的职业病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2"/>
                <w:sz w:val="9"/>
                <w:szCs w:val="9"/>
              </w:rPr>
              <w:t>防护用品配备</w:t>
            </w:r>
            <w:r>
              <w:rPr>
                <w:spacing w:val="-23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、使用、管理情况</w:t>
            </w:r>
            <w:r>
              <w:rPr>
                <w:spacing w:val="-21"/>
                <w:sz w:val="9"/>
                <w:szCs w:val="9"/>
              </w:rPr>
              <w:t xml:space="preserve"> </w:t>
            </w:r>
            <w:r>
              <w:rPr>
                <w:spacing w:val="2"/>
                <w:sz w:val="9"/>
                <w:szCs w:val="9"/>
              </w:rPr>
              <w:t>；劳动者职业健康监</w:t>
            </w:r>
            <w:r>
              <w:rPr>
                <w:spacing w:val="1"/>
                <w:sz w:val="9"/>
                <w:szCs w:val="9"/>
              </w:rPr>
              <w:t>护情况 ；职业病病人、疑似职业病病人处置</w:t>
            </w:r>
            <w:r>
              <w:rPr>
                <w:sz w:val="9"/>
                <w:szCs w:val="9"/>
              </w:rPr>
              <w:t xml:space="preserve"> </w:t>
            </w:r>
            <w:r>
              <w:rPr>
                <w:spacing w:val="-2"/>
                <w:sz w:val="9"/>
                <w:szCs w:val="9"/>
              </w:rPr>
              <w:t>情况。</w:t>
            </w:r>
          </w:p>
        </w:tc>
        <w:tc>
          <w:tcPr>
            <w:tcW w:w="4579" w:type="dxa"/>
            <w:vAlign w:val="top"/>
          </w:tcPr>
          <w:p w14:paraId="64E32EF2">
            <w:pPr>
              <w:spacing w:line="265" w:lineRule="auto"/>
              <w:rPr>
                <w:rFonts w:ascii="Arial"/>
                <w:sz w:val="21"/>
              </w:rPr>
            </w:pPr>
          </w:p>
          <w:p w14:paraId="3788371E">
            <w:pPr>
              <w:pStyle w:val="6"/>
              <w:spacing w:before="29" w:line="216" w:lineRule="auto"/>
              <w:ind w:left="21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1.《职业病防治法</w:t>
            </w:r>
            <w:r>
              <w:rPr>
                <w:spacing w:val="-16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》第九条、第六十二条</w:t>
            </w:r>
          </w:p>
          <w:p w14:paraId="2A379DE8">
            <w:pPr>
              <w:pStyle w:val="6"/>
              <w:spacing w:before="7" w:line="214" w:lineRule="auto"/>
              <w:ind w:left="19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2.《职业健康检查管理办法</w:t>
            </w:r>
            <w:r>
              <w:rPr>
                <w:spacing w:val="1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》第三条、第二十二条</w:t>
            </w:r>
          </w:p>
        </w:tc>
      </w:tr>
    </w:tbl>
    <w:p w14:paraId="7AC17E04">
      <w:pPr>
        <w:rPr>
          <w:rFonts w:ascii="Arial"/>
          <w:sz w:val="21"/>
        </w:rPr>
      </w:pPr>
    </w:p>
    <w:sectPr>
      <w:footerReference r:id="rId7" w:type="default"/>
      <w:pgSz w:w="16839" w:h="11906" w:orient="landscape"/>
      <w:pgMar w:top="1423" w:right="400" w:bottom="1423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199D">
    <w:pPr>
      <w:spacing w:line="173" w:lineRule="auto"/>
      <w:ind w:left="7800"/>
      <w:rPr>
        <w:rFonts w:ascii="宋体" w:hAnsi="宋体" w:eastAsia="宋体" w:cs="宋体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C24C3">
    <w:pPr>
      <w:spacing w:line="173" w:lineRule="auto"/>
      <w:ind w:left="7681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B752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D62EC5"/>
    <w:rsid w:val="0B857D59"/>
    <w:rsid w:val="2E4508CD"/>
    <w:rsid w:val="41BB6E00"/>
    <w:rsid w:val="51FE3A51"/>
    <w:rsid w:val="6FE02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1157</Words>
  <Characters>1267</Characters>
  <TotalTime>32</TotalTime>
  <ScaleCrop>false</ScaleCrop>
  <LinksUpToDate>false</LinksUpToDate>
  <CharactersWithSpaces>1316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2025-04-11T16:58:00Z</dcterms:created>
  <dc:creator>111</dc:creator>
  <cp:lastModifiedBy>雨中的大兵</cp:lastModifiedBy>
  <dcterms:modified xsi:type="dcterms:W3CDTF">2025-08-12T11:03:56Z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2025-04-14T17:31:13Z</vt:filetime>
  </property>
  <property fmtid="{D5CDD505-2E9C-101B-9397-08002B2CF9AE}" pid="4" name="KSOTemplateDocerSaveRecord">
    <vt:lpwstr>eyJoZGlkIjoiMjk4MTgxYmZkN2FlYzYzMTkyYTliNWU5MDExYzUxMzMiLCJ1c2VySWQiOiI0NTEyNzQ5MDUifQ==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1BE3CB47682E45A18167EA242ACCE75F_13</vt:lpwstr>
  </property>
</Properties>
</file>