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975AB">
      <w:pPr>
        <w:autoSpaceDE w:val="0"/>
        <w:autoSpaceDN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青岛市体育局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年度“双随机、一公开”抽查事项清单</w:t>
      </w:r>
    </w:p>
    <w:tbl>
      <w:tblPr>
        <w:tblStyle w:val="11"/>
        <w:tblpPr w:leftFromText="180" w:rightFromText="180" w:vertAnchor="text" w:horzAnchor="page" w:tblpXSpec="center" w:tblpY="536"/>
        <w:tblOverlap w:val="never"/>
        <w:tblW w:w="1279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709"/>
        <w:gridCol w:w="2266"/>
        <w:gridCol w:w="1125"/>
        <w:gridCol w:w="1065"/>
        <w:gridCol w:w="1125"/>
        <w:gridCol w:w="1344"/>
        <w:gridCol w:w="1268"/>
        <w:gridCol w:w="2896"/>
      </w:tblGrid>
      <w:tr w14:paraId="3FD0F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64D06">
            <w:pPr>
              <w:spacing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权责清单事项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0C67E">
            <w:pPr>
              <w:spacing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抽查事项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2D9FC">
            <w:pPr>
              <w:spacing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抽查内容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3A8A8">
            <w:pPr>
              <w:spacing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抽查对象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1586B">
            <w:pPr>
              <w:spacing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事项类别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33801">
            <w:pPr>
              <w:spacing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抽查方式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67800">
            <w:pPr>
              <w:spacing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抽查比例及频次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7419F">
            <w:pPr>
              <w:spacing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抽查部门及实施层级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9F9C7">
            <w:pPr>
              <w:spacing w:line="24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检查依据</w:t>
            </w:r>
          </w:p>
        </w:tc>
      </w:tr>
      <w:tr w14:paraId="312DF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0608F">
            <w:pPr>
              <w:spacing w:line="320" w:lineRule="exact"/>
              <w:jc w:val="left"/>
              <w:rPr>
                <w:rFonts w:hint="eastAsia"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对经营高危险性体育项目单位的监督检查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1C546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对经营高危险性体育项目单位的监督检查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C76E8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1.许可证办理情况；2.安全管理制度、专业人员证件公示情况；3.安全说明、警示情况；4.体育设施、设备、器材维护保养和定期检测情况；5.社会体育指导人员和救助人员证件类型、数量、佩戴等情况；6.其他内容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62514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经营高危险性体育项目的企业、个体工商户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FFE7B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一般检查事项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E19EC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现场检查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E4612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全年抽查不低于5%，每年抽查不低于1次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A593A"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市、县级体育部门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290C5"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1.《全民健身条例》（2009 年 8 月）国务院令 560 号公布，2016 年 2 月改，第三十四条、第三十六条、第三十七条</w:t>
            </w:r>
          </w:p>
          <w:p w14:paraId="22E7785F"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2.《经营高危险性体育项目许可管理办法》（国家体育总局令第 17 号）第二十一条、第二十二条、第二十三条、第二十四条、第二十七条、第二十八条、第二十九条</w:t>
            </w:r>
          </w:p>
        </w:tc>
      </w:tr>
      <w:tr w14:paraId="56D47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D8F68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对体育类社会团体监督管理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B8C0F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业务活动开展情况检查 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7FC35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组织开展的赛事活动情况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A2079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各级体育类协会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6B869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一般检查事项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44CFE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现场检查与书面检查相结合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70698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全年抽查比例为5%，每年抽查1次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D8EF6"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市、县级体育部门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A8B5E"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《社会团体登记管理条例》(1998 年 10 月国务院令第 250 号发布，2016 年 2 月修订)第二十五条</w:t>
            </w:r>
          </w:p>
        </w:tc>
      </w:tr>
      <w:tr w14:paraId="1B9F3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8E9BF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对体育类民办非企业单位监督管理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4143F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年报信息和活动开展情况检查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BD15B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年度报告公示信息的检查、活动开展情况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F6AEF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各级体育类民办非企业单位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03677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一般检查事项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BA0AF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现场检查与书面检查相结合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B3845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全年抽查比例为10%，每年抽查1次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494B7"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市、县级体育部门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2749E"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《民办非企业单位登记管理暂行条例》(1998 年 10 月国务院令第 251 号)第四条、第二十条</w:t>
            </w:r>
          </w:p>
        </w:tc>
      </w:tr>
      <w:tr w14:paraId="305D4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F852C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对体育类基金会监督管理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23ED8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公示信息和业务活动检查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CDFE8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年度报告公示信息和活动开展情况的检查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B48B6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体育类基金会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82110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一般检查事项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DF5B5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现场检查与书面检查相结合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F2897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全年抽查比例为5%，每年抽查1次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9FAED"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市、县级体育部门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B9E4C"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《基金会管理条例》(2004 年 3 月国务院令第 400 号)第三十五条</w:t>
            </w:r>
          </w:p>
        </w:tc>
      </w:tr>
      <w:tr w14:paraId="54C8F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8F9F5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对健身气功活动的监督管理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A3E9A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年报信息检查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9D278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1.查看赛事活动通知、秩序册、成绩册等档案资料是否齐全；2. 查看体育部门对健身气功及赛事活动的监管情况；3. 查看赛事活动应急预案是否健全完善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06B13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各区、市体育行政部门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CA7F0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一般检查事项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9C292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现场检查、书面检查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BFB8A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全年抽查比例为5%，抽查频次根据监管需要确定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72B94"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市、县级体育部门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B5C23"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《健身气功管理办法》(2006 年 11 月国家体育总局令第 9 号）第四条、第十一条</w:t>
            </w:r>
          </w:p>
        </w:tc>
      </w:tr>
      <w:tr w14:paraId="36C6F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220A7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4CF9F6F3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对公共文化体育设施的监管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90690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对公共文化体育设施的监督管理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5564E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1.是否开展与公共体育文化设施功能、用途不相适应服务活动；2.是否违反规定出租公共体育文化设施；3.是否有违法所得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8B454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公共体育设施管理单位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FDEC4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一般检查事项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6A177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填报资料、文件审阅、现场检查、交流座谈等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7B1C3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全年抽查比例不低于40%，每年不少于2次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EBF92"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市、县级体育部门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41F9F"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1.《公共文化体育设施条例》（2003 年 6月国务院令第 382 号）第七条、第二十二条、第二十六条、第二十八条</w:t>
            </w:r>
          </w:p>
          <w:p w14:paraId="24BD1626"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2.《山东省全民健身条例》（2017 年 12 月通过）第六条、第五十条</w:t>
            </w:r>
          </w:p>
        </w:tc>
      </w:tr>
      <w:tr w14:paraId="0A7DB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11AE2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对体育竞赛的监管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471D8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竞赛组织检查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178D9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各级锦标赛、冠军赛、中小学生联赛竞赛组织有关工作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698F1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各赛事主办方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F828E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一般检查事项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E9E54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现场检查、专业机构核查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90576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全年抽查比例为5%，抽查频次根据监管需要确定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B7681"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市、县级体育部门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99A6A"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《山东省体育竞赛管理办法》(2014 年 6 月山东省人民政府令（第 349 号）)第七条</w:t>
            </w:r>
          </w:p>
        </w:tc>
      </w:tr>
      <w:tr w14:paraId="76A98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65DD2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65972AB7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对健身气功站点的监督管理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64AE2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09D1E6EB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对健身气功站点的监督管理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399AC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健身气功站点的情况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45DEF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健身气功站点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32451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一般检查事项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8E3EF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现场检查、书面检查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02605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根据风险等级确定抽查比例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E0FF1"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县级体育部门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C9D40"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1.《健身气功管理办法》（2006 年 11 月国家体育总局令第 9 号）第四条</w:t>
            </w:r>
          </w:p>
          <w:p w14:paraId="1BB66506"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2.《山东省人民政府关于公布省级保留的行政许可事项、非行政许可审批事项和取消、下放的行政审批事项的决定》（省政府令第230 号）第三十二项</w:t>
            </w:r>
          </w:p>
        </w:tc>
      </w:tr>
    </w:tbl>
    <w:p w14:paraId="6952D4ED">
      <w:pPr>
        <w:spacing w:line="560" w:lineRule="exact"/>
        <w:ind w:right="840" w:rightChars="400"/>
        <w:jc w:val="left"/>
        <w:rPr>
          <w:rFonts w:ascii="仿宋_GB2312" w:hAnsi="仿宋" w:eastAsia="仿宋_GB2312"/>
          <w:sz w:val="32"/>
          <w:szCs w:val="32"/>
        </w:rPr>
      </w:pPr>
    </w:p>
    <w:p w14:paraId="6007BCC5">
      <w:pPr>
        <w:pStyle w:val="2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7" w:right="2098" w:bottom="1474" w:left="1985" w:header="851" w:footer="1587" w:gutter="0"/>
      <w:cols w:space="720" w:num="1"/>
      <w:docGrid w:type="linesAndChar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D6FE2">
    <w:pPr>
      <w:pStyle w:val="6"/>
    </w:pPr>
    <w:r>
      <w:pict>
        <v:shape id="文本框 4" o:spid="_x0000_s103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A862825">
                <w:pPr>
                  <w:pStyle w:val="6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3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9D036">
    <w:pPr>
      <w:pStyle w:val="6"/>
    </w:pPr>
    <w:r>
      <w:pict>
        <v:shape id="文本框 6" o:spid="_x0000_s1031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1DA6CCBE">
                <w:pPr>
                  <w:pStyle w:val="6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DE0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25FAD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ZlMjc2Y2Y0YWUzNGE2M2U4MGIxZmYyNTdhMTdhOTgifQ=="/>
  </w:docVars>
  <w:rsids>
    <w:rsidRoot w:val="00950ED0"/>
    <w:rsid w:val="00070986"/>
    <w:rsid w:val="001359A8"/>
    <w:rsid w:val="001419BE"/>
    <w:rsid w:val="00172162"/>
    <w:rsid w:val="001C2210"/>
    <w:rsid w:val="0020107C"/>
    <w:rsid w:val="002139F4"/>
    <w:rsid w:val="002153A3"/>
    <w:rsid w:val="0024075D"/>
    <w:rsid w:val="00251E68"/>
    <w:rsid w:val="00270C6B"/>
    <w:rsid w:val="002916F3"/>
    <w:rsid w:val="002A1EF1"/>
    <w:rsid w:val="002D418A"/>
    <w:rsid w:val="003035FE"/>
    <w:rsid w:val="00305AC1"/>
    <w:rsid w:val="003218D5"/>
    <w:rsid w:val="00430D70"/>
    <w:rsid w:val="004565E0"/>
    <w:rsid w:val="00481EC3"/>
    <w:rsid w:val="00491E59"/>
    <w:rsid w:val="004D3CB0"/>
    <w:rsid w:val="004D6B6D"/>
    <w:rsid w:val="00537E6A"/>
    <w:rsid w:val="00546519"/>
    <w:rsid w:val="005C7E33"/>
    <w:rsid w:val="0060078E"/>
    <w:rsid w:val="006247FF"/>
    <w:rsid w:val="00640657"/>
    <w:rsid w:val="006957F2"/>
    <w:rsid w:val="006C317F"/>
    <w:rsid w:val="006E051E"/>
    <w:rsid w:val="006E7063"/>
    <w:rsid w:val="00714E96"/>
    <w:rsid w:val="007460A1"/>
    <w:rsid w:val="0077721F"/>
    <w:rsid w:val="007A262B"/>
    <w:rsid w:val="007E64C6"/>
    <w:rsid w:val="008245F5"/>
    <w:rsid w:val="00861C53"/>
    <w:rsid w:val="00882EFC"/>
    <w:rsid w:val="00887A07"/>
    <w:rsid w:val="00943FED"/>
    <w:rsid w:val="00950ED0"/>
    <w:rsid w:val="00952504"/>
    <w:rsid w:val="0096530C"/>
    <w:rsid w:val="009D69F4"/>
    <w:rsid w:val="009E4319"/>
    <w:rsid w:val="00A04613"/>
    <w:rsid w:val="00A06F00"/>
    <w:rsid w:val="00A1054F"/>
    <w:rsid w:val="00A27D0D"/>
    <w:rsid w:val="00A6310F"/>
    <w:rsid w:val="00AA1BB8"/>
    <w:rsid w:val="00AD64D2"/>
    <w:rsid w:val="00B61524"/>
    <w:rsid w:val="00BF380C"/>
    <w:rsid w:val="00C677BB"/>
    <w:rsid w:val="00C86EAE"/>
    <w:rsid w:val="00CD5F5D"/>
    <w:rsid w:val="00D0296B"/>
    <w:rsid w:val="00D1286A"/>
    <w:rsid w:val="00D20DC9"/>
    <w:rsid w:val="00D40A91"/>
    <w:rsid w:val="00D53413"/>
    <w:rsid w:val="00DA6B94"/>
    <w:rsid w:val="00DD269C"/>
    <w:rsid w:val="00E244C8"/>
    <w:rsid w:val="00E811B9"/>
    <w:rsid w:val="00EA1621"/>
    <w:rsid w:val="00F66398"/>
    <w:rsid w:val="00F66811"/>
    <w:rsid w:val="00FC0537"/>
    <w:rsid w:val="05987CB2"/>
    <w:rsid w:val="090E75B7"/>
    <w:rsid w:val="0CAC59DD"/>
    <w:rsid w:val="0E040813"/>
    <w:rsid w:val="0F3F1AA3"/>
    <w:rsid w:val="11793988"/>
    <w:rsid w:val="11E44B84"/>
    <w:rsid w:val="12360845"/>
    <w:rsid w:val="1A9B22BC"/>
    <w:rsid w:val="1ACB6A99"/>
    <w:rsid w:val="20FB77F4"/>
    <w:rsid w:val="22A11EF0"/>
    <w:rsid w:val="22F813F4"/>
    <w:rsid w:val="24587FAF"/>
    <w:rsid w:val="247B3126"/>
    <w:rsid w:val="2678037B"/>
    <w:rsid w:val="2C343055"/>
    <w:rsid w:val="2C994A91"/>
    <w:rsid w:val="35A3082C"/>
    <w:rsid w:val="37471527"/>
    <w:rsid w:val="382D62CC"/>
    <w:rsid w:val="38A7558E"/>
    <w:rsid w:val="3BD656A2"/>
    <w:rsid w:val="3CB61ABD"/>
    <w:rsid w:val="45381D64"/>
    <w:rsid w:val="4A4C4A99"/>
    <w:rsid w:val="4D8555E7"/>
    <w:rsid w:val="4E2A47D7"/>
    <w:rsid w:val="5959656E"/>
    <w:rsid w:val="5F325367"/>
    <w:rsid w:val="6AE20869"/>
    <w:rsid w:val="6C8506D4"/>
    <w:rsid w:val="6FE4739E"/>
    <w:rsid w:val="6FE53A88"/>
    <w:rsid w:val="74DC4AB8"/>
    <w:rsid w:val="770976EA"/>
    <w:rsid w:val="7DF256F0"/>
    <w:rsid w:val="7EE50A3C"/>
    <w:rsid w:val="D9F15564"/>
    <w:rsid w:val="EDF61B21"/>
    <w:rsid w:val="FDC602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内容 + 首行缩进:  2 字符1"/>
    <w:qFormat/>
    <w:uiPriority w:val="0"/>
    <w:pPr>
      <w:widowControl w:val="0"/>
      <w:spacing w:line="304" w:lineRule="exact"/>
      <w:jc w:val="both"/>
    </w:pPr>
    <w:rPr>
      <w:rFonts w:ascii="Arial" w:hAnsi="Arial" w:eastAsia="宋体" w:cs="Times New Roman"/>
      <w:color w:val="000000"/>
      <w:kern w:val="2"/>
      <w:sz w:val="21"/>
      <w:lang w:val="en-US" w:eastAsia="zh-CN" w:bidi="ar-SA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szCs w:val="22"/>
    </w:rPr>
  </w:style>
  <w:style w:type="paragraph" w:styleId="4">
    <w:name w:val="Body Text Indent"/>
    <w:basedOn w:val="1"/>
    <w:next w:val="5"/>
    <w:qFormat/>
    <w:uiPriority w:val="0"/>
    <w:pPr>
      <w:ind w:firstLine="630"/>
    </w:pPr>
    <w:rPr>
      <w:rFonts w:eastAsia="仿宋_GB2312"/>
    </w:rPr>
  </w:style>
  <w:style w:type="paragraph" w:styleId="5">
    <w:name w:val="header"/>
    <w:basedOn w:val="1"/>
    <w:next w:val="6"/>
    <w:link w:val="2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Date"/>
    <w:basedOn w:val="1"/>
    <w:next w:val="1"/>
    <w:link w:val="14"/>
    <w:qFormat/>
    <w:uiPriority w:val="0"/>
    <w:pPr>
      <w:ind w:left="100" w:leftChars="2500"/>
    </w:pPr>
  </w:style>
  <w:style w:type="paragraph" w:styleId="8">
    <w:name w:val="Balloon Text"/>
    <w:basedOn w:val="1"/>
    <w:link w:val="16"/>
    <w:qFormat/>
    <w:uiPriority w:val="0"/>
    <w:rPr>
      <w:sz w:val="18"/>
      <w:szCs w:val="18"/>
    </w:rPr>
  </w:style>
  <w:style w:type="paragraph" w:styleId="9">
    <w:name w:val="Normal (Web)"/>
    <w:basedOn w:val="1"/>
    <w:qFormat/>
    <w:uiPriority w:val="0"/>
    <w:rPr>
      <w:rFonts w:ascii="Calibri" w:hAnsi="Calibri" w:eastAsia="宋体" w:cs="Times New Roman"/>
      <w:sz w:val="24"/>
    </w:rPr>
  </w:style>
  <w:style w:type="paragraph" w:styleId="10">
    <w:name w:val="Body Text First Indent 2"/>
    <w:basedOn w:val="4"/>
    <w:qFormat/>
    <w:uiPriority w:val="0"/>
    <w:pPr>
      <w:spacing w:after="120" w:line="240" w:lineRule="auto"/>
      <w:ind w:left="420" w:leftChars="200" w:firstLine="420"/>
    </w:p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日期 Char"/>
    <w:basedOn w:val="13"/>
    <w:link w:val="7"/>
    <w:qFormat/>
    <w:uiPriority w:val="0"/>
    <w:rPr>
      <w:kern w:val="2"/>
      <w:sz w:val="21"/>
      <w:szCs w:val="24"/>
    </w:rPr>
  </w:style>
  <w:style w:type="character" w:customStyle="1" w:styleId="15">
    <w:name w:val="页脚 Char"/>
    <w:basedOn w:val="13"/>
    <w:link w:val="6"/>
    <w:qFormat/>
    <w:uiPriority w:val="99"/>
    <w:rPr>
      <w:kern w:val="2"/>
      <w:sz w:val="18"/>
      <w:szCs w:val="18"/>
    </w:rPr>
  </w:style>
  <w:style w:type="character" w:customStyle="1" w:styleId="16">
    <w:name w:val="批注框文本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7">
    <w:name w:val="fontstyle21"/>
    <w:qFormat/>
    <w:uiPriority w:val="0"/>
    <w:rPr>
      <w:rFonts w:ascii="方正小标宋_GBK" w:hAnsi="方正小标宋_GBK" w:eastAsia="方正小标宋_GBK" w:cs="方正小标宋_GBK"/>
      <w:color w:val="FF0000"/>
      <w:sz w:val="110"/>
      <w:szCs w:val="110"/>
    </w:rPr>
  </w:style>
  <w:style w:type="paragraph" w:customStyle="1" w:styleId="18">
    <w:name w:val="列出段落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11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0">
    <w:name w:val="页眉 Char"/>
    <w:link w:val="5"/>
    <w:qFormat/>
    <w:uiPriority w:val="0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1905</Words>
  <Characters>2027</Characters>
  <Lines>3</Lines>
  <Paragraphs>6</Paragraphs>
  <TotalTime>4</TotalTime>
  <ScaleCrop>false</ScaleCrop>
  <LinksUpToDate>false</LinksUpToDate>
  <CharactersWithSpaces>2099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2023-04-08T06:07:00Z</dcterms:created>
  <dc:creator>dell</dc:creator>
  <cp:lastModifiedBy>王震</cp:lastModifiedBy>
  <cp:lastPrinted>2023-02-01T03:27:00Z</cp:lastPrinted>
  <dcterms:modified xsi:type="dcterms:W3CDTF">2024-11-18T01:38:51Z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148B323DAE13414C95E1D60737BAC0AF_13</vt:lpwstr>
  </property>
</Properties>
</file>