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color w:val="FF0000"/>
          <w:sz w:val="72"/>
          <w:szCs w:val="72"/>
        </w:rPr>
      </w:pPr>
      <w:r>
        <w:rPr>
          <w:rFonts w:hint="eastAsia" w:ascii="宋体" w:hAnsi="宋体" w:cs="宋体"/>
          <w:color w:val="FF0000"/>
          <w:sz w:val="72"/>
          <w:szCs w:val="72"/>
        </w:rPr>
        <w:t>青  岛  市  司  法  局</w:t>
      </w:r>
    </w:p>
    <w:p>
      <w:pPr>
        <w:jc w:val="center"/>
        <w:rPr>
          <w:color w:val="000000"/>
          <w:sz w:val="44"/>
          <w:szCs w:val="44"/>
        </w:rPr>
      </w:pPr>
      <w:r>
        <w:rPr>
          <w:rFonts w:cs="宋体"/>
          <w:szCs w:val="21"/>
        </w:rPr>
        <w:drawing>
          <wp:inline distT="0" distB="0" distL="0" distR="0">
            <wp:extent cx="5615940" cy="67945"/>
            <wp:effectExtent l="0" t="0" r="3810" b="825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color w:val="FF0000"/>
          <w:spacing w:val="-20"/>
          <w:szCs w:val="21"/>
        </w:rPr>
      </w:pPr>
    </w:p>
    <w:p>
      <w:pPr>
        <w:spacing w:line="560" w:lineRule="exact"/>
        <w:jc w:val="center"/>
        <w:rPr>
          <w:rFonts w:hint="eastAsia" w:ascii="文星标宋" w:hAnsi="文星标宋" w:eastAsia="文星标宋" w:cs="方正小标宋_GBK"/>
          <w:bCs/>
          <w:sz w:val="44"/>
          <w:szCs w:val="44"/>
        </w:rPr>
      </w:pPr>
      <w:r>
        <w:rPr>
          <w:rFonts w:hint="eastAsia" w:ascii="文星标宋" w:hAnsi="文星标宋" w:eastAsia="文星标宋" w:cs="方正小标宋_GBK"/>
          <w:bCs/>
          <w:sz w:val="44"/>
          <w:szCs w:val="44"/>
        </w:rPr>
        <w:t>关于公布2026年</w:t>
      </w:r>
      <w:r>
        <w:rPr>
          <w:rFonts w:hint="eastAsia" w:ascii="文星标宋" w:hAnsi="文星标宋" w:eastAsia="文星标宋" w:cs="方正小标宋_GBK"/>
          <w:bCs/>
          <w:sz w:val="44"/>
          <w:szCs w:val="44"/>
          <w:lang w:val="en-US" w:eastAsia="zh-CN"/>
        </w:rPr>
        <w:t>3</w:t>
      </w:r>
      <w:r>
        <w:rPr>
          <w:rFonts w:hint="eastAsia" w:ascii="文星标宋" w:hAnsi="文星标宋" w:eastAsia="文星标宋" w:cs="方正小标宋_GBK"/>
          <w:bCs/>
          <w:sz w:val="44"/>
          <w:szCs w:val="44"/>
        </w:rPr>
        <w:t>月份备案登记的</w:t>
      </w:r>
    </w:p>
    <w:p>
      <w:pPr>
        <w:spacing w:line="560" w:lineRule="exact"/>
        <w:jc w:val="center"/>
        <w:rPr>
          <w:rFonts w:hint="eastAsia" w:ascii="文星标宋" w:hAnsi="文星标宋" w:eastAsia="文星标宋" w:cs="方正小标宋_GBK"/>
          <w:bCs/>
          <w:sz w:val="44"/>
          <w:szCs w:val="44"/>
        </w:rPr>
      </w:pPr>
      <w:r>
        <w:rPr>
          <w:rFonts w:hint="eastAsia" w:ascii="文星标宋" w:hAnsi="文星标宋" w:eastAsia="文星标宋" w:cs="方正小标宋_GBK"/>
          <w:bCs/>
          <w:sz w:val="44"/>
          <w:szCs w:val="44"/>
        </w:rPr>
        <w:t>青岛市政府部门及区（市）政府</w:t>
      </w:r>
    </w:p>
    <w:p>
      <w:pPr>
        <w:spacing w:line="560" w:lineRule="exact"/>
        <w:jc w:val="center"/>
        <w:rPr>
          <w:rFonts w:ascii="文星标宋" w:hAnsi="文星标宋" w:eastAsia="文星标宋" w:cs="方正小标宋_GBK"/>
          <w:bCs/>
          <w:sz w:val="44"/>
          <w:szCs w:val="44"/>
        </w:rPr>
      </w:pPr>
      <w:r>
        <w:rPr>
          <w:rFonts w:hint="eastAsia" w:ascii="文星标宋" w:hAnsi="文星标宋" w:eastAsia="文星标宋" w:cs="方正小标宋_GBK"/>
          <w:bCs/>
          <w:sz w:val="44"/>
          <w:szCs w:val="44"/>
        </w:rPr>
        <w:t>规范性文件目录的通知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tabs>
          <w:tab w:val="left" w:pos="5220"/>
        </w:tabs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各区、市人民政府，西海岸新区管委，市政府各部门，市直各有关单位：</w:t>
      </w:r>
    </w:p>
    <w:p>
      <w:pPr>
        <w:tabs>
          <w:tab w:val="left" w:pos="5220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为了加强</w:t>
      </w:r>
      <w:r>
        <w:rPr>
          <w:rFonts w:hint="eastAsia" w:ascii="仿宋_GB2312" w:eastAsia="仿宋_GB2312"/>
          <w:sz w:val="32"/>
          <w:szCs w:val="32"/>
          <w:lang w:eastAsia="zh-CN"/>
        </w:rPr>
        <w:t>行政</w:t>
      </w:r>
      <w:r>
        <w:rPr>
          <w:rFonts w:hint="eastAsia" w:ascii="仿宋_GB2312" w:eastAsia="仿宋_GB2312"/>
          <w:sz w:val="32"/>
          <w:szCs w:val="32"/>
        </w:rPr>
        <w:t>规范性文件的监督管理，根据《山东省行政规范性文件制定和监督管理办法》</w:t>
      </w:r>
      <w:r>
        <w:rPr>
          <w:rFonts w:hint="eastAsia" w:ascii="仿宋_GB2312" w:eastAsia="仿宋_GB2312"/>
          <w:sz w:val="32"/>
          <w:szCs w:val="32"/>
          <w:lang w:eastAsia="zh-CN"/>
        </w:rPr>
        <w:t>《山东省规章和行政规范性文件备案审查规定》</w:t>
      </w:r>
      <w:r>
        <w:rPr>
          <w:rFonts w:hint="eastAsia" w:ascii="仿宋_GB2312" w:eastAsia="仿宋_GB2312"/>
          <w:sz w:val="32"/>
          <w:szCs w:val="32"/>
        </w:rPr>
        <w:t>《</w:t>
      </w:r>
      <w:bookmarkStart w:id="0" w:name="_Toc500237375"/>
      <w:r>
        <w:rPr>
          <w:rFonts w:hint="eastAsia" w:ascii="仿宋_GB2312" w:eastAsia="仿宋_GB2312"/>
          <w:sz w:val="32"/>
          <w:szCs w:val="32"/>
        </w:rPr>
        <w:t>青岛市行政规范性文件管理规定</w:t>
      </w:r>
      <w:bookmarkEnd w:id="0"/>
      <w:r>
        <w:rPr>
          <w:rFonts w:hint="eastAsia" w:ascii="仿宋_GB2312" w:eastAsia="仿宋_GB2312"/>
          <w:sz w:val="32"/>
          <w:szCs w:val="32"/>
        </w:rPr>
        <w:t>》有关规定，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3月份</w:t>
      </w:r>
      <w:r>
        <w:rPr>
          <w:rFonts w:hint="eastAsia" w:ascii="仿宋_GB2312" w:eastAsia="仿宋_GB2312"/>
          <w:sz w:val="32"/>
          <w:szCs w:val="32"/>
        </w:rPr>
        <w:t>备案</w:t>
      </w:r>
      <w:r>
        <w:rPr>
          <w:rFonts w:hint="eastAsia" w:ascii="仿宋_GB2312" w:eastAsia="仿宋_GB2312"/>
          <w:sz w:val="32"/>
          <w:szCs w:val="32"/>
          <w:lang w:eastAsia="zh-CN"/>
        </w:rPr>
        <w:t>登记</w:t>
      </w:r>
      <w:r>
        <w:rPr>
          <w:rFonts w:hint="eastAsia" w:ascii="仿宋_GB2312" w:eastAsia="仿宋_GB2312"/>
          <w:sz w:val="32"/>
          <w:szCs w:val="32"/>
        </w:rPr>
        <w:t>市政府部门规范性文件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现将备案</w:t>
      </w:r>
      <w:r>
        <w:rPr>
          <w:rFonts w:hint="eastAsia" w:ascii="仿宋_GB2312" w:eastAsia="仿宋_GB2312"/>
          <w:sz w:val="32"/>
          <w:szCs w:val="32"/>
          <w:lang w:eastAsia="zh-CN"/>
        </w:rPr>
        <w:t>登记</w:t>
      </w:r>
      <w:r>
        <w:rPr>
          <w:rFonts w:hint="eastAsia" w:ascii="仿宋_GB2312" w:eastAsia="仿宋_GB2312"/>
          <w:sz w:val="32"/>
          <w:szCs w:val="32"/>
        </w:rPr>
        <w:t>的文件目录予以公布。</w:t>
      </w:r>
    </w:p>
    <w:p>
      <w:pPr>
        <w:pStyle w:val="12"/>
        <w:spacing w:line="560" w:lineRule="exact"/>
        <w:ind w:left="2078" w:leftChars="304" w:hanging="1440" w:hangingChars="450"/>
        <w:rPr>
          <w:rFonts w:hint="eastAsia" w:ascii="仿宋_GB2312" w:eastAsia="仿宋_GB2312"/>
          <w:sz w:val="32"/>
          <w:szCs w:val="32"/>
        </w:rPr>
      </w:pPr>
    </w:p>
    <w:p>
      <w:pPr>
        <w:pStyle w:val="12"/>
        <w:spacing w:line="560" w:lineRule="exact"/>
        <w:ind w:left="2078" w:leftChars="304" w:hanging="1440" w:hangingChars="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3月份</w:t>
      </w:r>
      <w:r>
        <w:rPr>
          <w:rFonts w:hint="eastAsia" w:ascii="仿宋_GB2312" w:eastAsia="仿宋_GB2312"/>
          <w:sz w:val="32"/>
          <w:szCs w:val="32"/>
        </w:rPr>
        <w:t>备案</w:t>
      </w:r>
      <w:r>
        <w:rPr>
          <w:rFonts w:hint="eastAsia" w:ascii="仿宋_GB2312" w:eastAsia="仿宋_GB2312"/>
          <w:sz w:val="32"/>
          <w:szCs w:val="32"/>
          <w:lang w:eastAsia="zh-CN"/>
        </w:rPr>
        <w:t>登记</w:t>
      </w:r>
      <w:r>
        <w:rPr>
          <w:rFonts w:hint="eastAsia" w:ascii="仿宋_GB2312" w:eastAsia="仿宋_GB2312"/>
          <w:sz w:val="32"/>
          <w:szCs w:val="32"/>
        </w:rPr>
        <w:t>的市政府部门规范性文件目录</w:t>
      </w:r>
    </w:p>
    <w:p>
      <w:pPr>
        <w:pStyle w:val="12"/>
        <w:spacing w:line="560" w:lineRule="exact"/>
        <w:ind w:left="2076" w:leftChars="760" w:hanging="480" w:hangingChars="150"/>
        <w:rPr>
          <w:rFonts w:ascii="仿宋_GB2312" w:hAnsi="Calibri" w:eastAsia="仿宋_GB2312"/>
          <w:sz w:val="32"/>
          <w:szCs w:val="32"/>
          <w:shd w:val="clear" w:color="auto" w:fill="FFFFFF"/>
        </w:rPr>
      </w:pPr>
    </w:p>
    <w:p>
      <w:pPr>
        <w:pStyle w:val="12"/>
        <w:spacing w:line="560" w:lineRule="exact"/>
        <w:ind w:left="2076" w:leftChars="760" w:hanging="480" w:hangingChars="150"/>
        <w:rPr>
          <w:rFonts w:ascii="仿宋_GB2312" w:hAnsi="Calibri" w:eastAsia="仿宋_GB2312"/>
          <w:sz w:val="32"/>
          <w:szCs w:val="32"/>
          <w:shd w:val="clear" w:color="auto" w:fill="FFFFFF"/>
        </w:rPr>
      </w:pPr>
    </w:p>
    <w:p>
      <w:pPr>
        <w:tabs>
          <w:tab w:val="left" w:pos="5220"/>
        </w:tabs>
        <w:spacing w:line="560" w:lineRule="exact"/>
        <w:ind w:firstLine="3664" w:firstLineChars="11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青岛市司法局</w:t>
      </w:r>
    </w:p>
    <w:p>
      <w:pPr>
        <w:tabs>
          <w:tab w:val="left" w:pos="5220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1" w:name="_GoBack"/>
      <w:bookmarkEnd w:id="1"/>
      <w:r>
        <w:rPr>
          <w:rFonts w:ascii="仿宋_GB2312" w:eastAsia="仿宋_GB2312"/>
          <w:sz w:val="32"/>
          <w:szCs w:val="32"/>
        </w:rPr>
        <w:t>日</w:t>
      </w:r>
    </w:p>
    <w:p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tabs>
          <w:tab w:val="left" w:pos="5220"/>
        </w:tabs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tabs>
          <w:tab w:val="left" w:pos="5220"/>
        </w:tabs>
        <w:jc w:val="center"/>
        <w:rPr>
          <w:rFonts w:ascii="文星标宋" w:hAnsi="文星标宋" w:eastAsia="文星标宋" w:cs="宋体"/>
          <w:bCs/>
          <w:sz w:val="36"/>
          <w:szCs w:val="36"/>
        </w:rPr>
      </w:pPr>
      <w:r>
        <w:rPr>
          <w:rFonts w:ascii="文星标宋" w:hAnsi="文星标宋" w:eastAsia="文星标宋" w:cs="宋体"/>
          <w:bCs/>
          <w:sz w:val="36"/>
          <w:szCs w:val="36"/>
        </w:rPr>
        <w:t>202</w:t>
      </w:r>
      <w:r>
        <w:rPr>
          <w:rFonts w:hint="eastAsia" w:ascii="文星标宋" w:hAnsi="文星标宋" w:eastAsia="文星标宋" w:cs="宋体"/>
          <w:bCs/>
          <w:sz w:val="36"/>
          <w:szCs w:val="36"/>
          <w:lang w:val="en-US" w:eastAsia="zh-CN"/>
        </w:rPr>
        <w:t>6</w:t>
      </w:r>
      <w:r>
        <w:rPr>
          <w:rFonts w:hint="eastAsia" w:ascii="文星标宋" w:hAnsi="文星标宋" w:eastAsia="文星标宋" w:cs="宋体"/>
          <w:bCs/>
          <w:sz w:val="36"/>
          <w:szCs w:val="36"/>
        </w:rPr>
        <w:t>年</w:t>
      </w:r>
      <w:r>
        <w:rPr>
          <w:rFonts w:hint="eastAsia" w:ascii="文星标宋" w:hAnsi="文星标宋" w:eastAsia="文星标宋" w:cs="宋体"/>
          <w:bCs/>
          <w:sz w:val="36"/>
          <w:szCs w:val="36"/>
          <w:lang w:val="en-US" w:eastAsia="zh-CN"/>
        </w:rPr>
        <w:t>3月份</w:t>
      </w:r>
      <w:r>
        <w:rPr>
          <w:rFonts w:hint="eastAsia" w:ascii="文星标宋" w:hAnsi="文星标宋" w:eastAsia="文星标宋" w:cs="宋体"/>
          <w:bCs/>
          <w:sz w:val="36"/>
          <w:szCs w:val="36"/>
        </w:rPr>
        <w:t>备案</w:t>
      </w:r>
      <w:r>
        <w:rPr>
          <w:rFonts w:hint="eastAsia" w:ascii="文星标宋" w:hAnsi="文星标宋" w:eastAsia="文星标宋" w:cs="宋体"/>
          <w:bCs/>
          <w:sz w:val="36"/>
          <w:szCs w:val="36"/>
          <w:lang w:eastAsia="zh-CN"/>
        </w:rPr>
        <w:t>登记</w:t>
      </w:r>
      <w:r>
        <w:rPr>
          <w:rFonts w:hint="eastAsia" w:ascii="文星标宋" w:hAnsi="文星标宋" w:eastAsia="文星标宋" w:cs="宋体"/>
          <w:bCs/>
          <w:sz w:val="36"/>
          <w:szCs w:val="36"/>
        </w:rPr>
        <w:t>的市政府部门规范性文件目录</w:t>
      </w:r>
    </w:p>
    <w:tbl>
      <w:tblPr>
        <w:tblStyle w:val="7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5461"/>
        <w:gridCol w:w="2294"/>
        <w:gridCol w:w="19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制定单位</w:t>
            </w:r>
          </w:p>
        </w:tc>
        <w:tc>
          <w:tcPr>
            <w:tcW w:w="54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文件名称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发文字号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发布日期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登记号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青岛市发展和改革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委员会</w:t>
            </w:r>
          </w:p>
        </w:tc>
        <w:tc>
          <w:tcPr>
            <w:tcW w:w="54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青岛市发展和改革委员会等13部门和单位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关于印发青岛市国际航行船舶保税液化天然气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加注业务试点工作管理暂行办法的通知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青发改规〔2026〕1号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2026年3月20日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QDCR-2026-0030001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青岛市住房和城乡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建设局</w:t>
            </w:r>
          </w:p>
        </w:tc>
        <w:tc>
          <w:tcPr>
            <w:tcW w:w="54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青岛市住房和城乡建设局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关于进一步加强房屋建筑和市政基础设施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工程招投标监督管理工作的通知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青建规字〔2026〕2 号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2026年3月25日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QDCR-2026-014000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青岛市体育局</w:t>
            </w:r>
          </w:p>
        </w:tc>
        <w:tc>
          <w:tcPr>
            <w:tcW w:w="54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青岛市体育局关于印发《青岛市市级体育类民办非企业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单位监督管理办法》的通知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青体规字〔2026〕1号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202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日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QDCR-202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</w:rPr>
              <w:t>-0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</w:rPr>
              <w:t>0001</w:t>
            </w:r>
          </w:p>
        </w:tc>
      </w:tr>
    </w:tbl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</w:pPr>
    </w:p>
    <w:sectPr>
      <w:footerReference r:id="rId4" w:type="default"/>
      <w:footerReference r:id="rId5" w:type="even"/>
      <w:pgSz w:w="16838" w:h="11906" w:orient="landscape"/>
      <w:pgMar w:top="1797" w:right="1440" w:bottom="1797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76148"/>
    <w:rsid w:val="00001483"/>
    <w:rsid w:val="00001CA0"/>
    <w:rsid w:val="000048F8"/>
    <w:rsid w:val="00005934"/>
    <w:rsid w:val="00017096"/>
    <w:rsid w:val="00026EAB"/>
    <w:rsid w:val="00052AC1"/>
    <w:rsid w:val="00054CFB"/>
    <w:rsid w:val="00062A57"/>
    <w:rsid w:val="000840D8"/>
    <w:rsid w:val="00085132"/>
    <w:rsid w:val="00114909"/>
    <w:rsid w:val="00133B90"/>
    <w:rsid w:val="001370F5"/>
    <w:rsid w:val="001555E4"/>
    <w:rsid w:val="001643BE"/>
    <w:rsid w:val="0016643A"/>
    <w:rsid w:val="00166CDA"/>
    <w:rsid w:val="00176A09"/>
    <w:rsid w:val="00211513"/>
    <w:rsid w:val="00231E27"/>
    <w:rsid w:val="0025033A"/>
    <w:rsid w:val="00252029"/>
    <w:rsid w:val="00260707"/>
    <w:rsid w:val="00264E7D"/>
    <w:rsid w:val="0027086E"/>
    <w:rsid w:val="002846A2"/>
    <w:rsid w:val="0028632C"/>
    <w:rsid w:val="002902F1"/>
    <w:rsid w:val="002B70F6"/>
    <w:rsid w:val="002F513B"/>
    <w:rsid w:val="003421E4"/>
    <w:rsid w:val="00376148"/>
    <w:rsid w:val="00383378"/>
    <w:rsid w:val="00394494"/>
    <w:rsid w:val="003B4F76"/>
    <w:rsid w:val="003C22BF"/>
    <w:rsid w:val="003D5030"/>
    <w:rsid w:val="003F0DE9"/>
    <w:rsid w:val="003F2339"/>
    <w:rsid w:val="0041345A"/>
    <w:rsid w:val="00424F6A"/>
    <w:rsid w:val="004338DE"/>
    <w:rsid w:val="00437569"/>
    <w:rsid w:val="00441775"/>
    <w:rsid w:val="004853BE"/>
    <w:rsid w:val="004855FB"/>
    <w:rsid w:val="00487AA3"/>
    <w:rsid w:val="004A17E8"/>
    <w:rsid w:val="004D668A"/>
    <w:rsid w:val="004E1DD1"/>
    <w:rsid w:val="005453A2"/>
    <w:rsid w:val="005631E1"/>
    <w:rsid w:val="00583686"/>
    <w:rsid w:val="00590810"/>
    <w:rsid w:val="00595799"/>
    <w:rsid w:val="005B5745"/>
    <w:rsid w:val="005C06FC"/>
    <w:rsid w:val="005D60EA"/>
    <w:rsid w:val="005D784B"/>
    <w:rsid w:val="005E2B45"/>
    <w:rsid w:val="005F0517"/>
    <w:rsid w:val="006116C9"/>
    <w:rsid w:val="00612F84"/>
    <w:rsid w:val="0064213C"/>
    <w:rsid w:val="006474CE"/>
    <w:rsid w:val="0068498C"/>
    <w:rsid w:val="00691656"/>
    <w:rsid w:val="006A3996"/>
    <w:rsid w:val="006A6C50"/>
    <w:rsid w:val="006D253F"/>
    <w:rsid w:val="006F5CB1"/>
    <w:rsid w:val="00700DA3"/>
    <w:rsid w:val="00752AB0"/>
    <w:rsid w:val="007A07DA"/>
    <w:rsid w:val="007A204A"/>
    <w:rsid w:val="007C120D"/>
    <w:rsid w:val="007C547F"/>
    <w:rsid w:val="007C62E2"/>
    <w:rsid w:val="007E0912"/>
    <w:rsid w:val="007E134E"/>
    <w:rsid w:val="007F652B"/>
    <w:rsid w:val="00803826"/>
    <w:rsid w:val="008200F8"/>
    <w:rsid w:val="008261F0"/>
    <w:rsid w:val="0083146C"/>
    <w:rsid w:val="00845485"/>
    <w:rsid w:val="00885EAB"/>
    <w:rsid w:val="0089320D"/>
    <w:rsid w:val="00893CA1"/>
    <w:rsid w:val="008A6BAB"/>
    <w:rsid w:val="008C6EBE"/>
    <w:rsid w:val="008D082D"/>
    <w:rsid w:val="008E7A0F"/>
    <w:rsid w:val="009042D4"/>
    <w:rsid w:val="00904649"/>
    <w:rsid w:val="009160F1"/>
    <w:rsid w:val="009167AE"/>
    <w:rsid w:val="00943BF9"/>
    <w:rsid w:val="00955DFC"/>
    <w:rsid w:val="0096506F"/>
    <w:rsid w:val="0097562C"/>
    <w:rsid w:val="00986482"/>
    <w:rsid w:val="00987A7F"/>
    <w:rsid w:val="00993C38"/>
    <w:rsid w:val="009C650D"/>
    <w:rsid w:val="009D54C2"/>
    <w:rsid w:val="009D7436"/>
    <w:rsid w:val="009E3C65"/>
    <w:rsid w:val="009F6D46"/>
    <w:rsid w:val="00A32BDF"/>
    <w:rsid w:val="00A83EEE"/>
    <w:rsid w:val="00A843B3"/>
    <w:rsid w:val="00A93887"/>
    <w:rsid w:val="00AA05B3"/>
    <w:rsid w:val="00AC4E10"/>
    <w:rsid w:val="00AD1C60"/>
    <w:rsid w:val="00AD7622"/>
    <w:rsid w:val="00B76C7E"/>
    <w:rsid w:val="00BB64F8"/>
    <w:rsid w:val="00BB68C4"/>
    <w:rsid w:val="00BB6C0F"/>
    <w:rsid w:val="00BE03F8"/>
    <w:rsid w:val="00C01F94"/>
    <w:rsid w:val="00C17655"/>
    <w:rsid w:val="00C3459A"/>
    <w:rsid w:val="00C35FB7"/>
    <w:rsid w:val="00C630EE"/>
    <w:rsid w:val="00C755CA"/>
    <w:rsid w:val="00CD4A59"/>
    <w:rsid w:val="00CE5DA8"/>
    <w:rsid w:val="00D06061"/>
    <w:rsid w:val="00D1601D"/>
    <w:rsid w:val="00D25EDE"/>
    <w:rsid w:val="00D418CF"/>
    <w:rsid w:val="00D526B6"/>
    <w:rsid w:val="00D56B94"/>
    <w:rsid w:val="00D615FF"/>
    <w:rsid w:val="00D63E89"/>
    <w:rsid w:val="00D74618"/>
    <w:rsid w:val="00DA0866"/>
    <w:rsid w:val="00E24402"/>
    <w:rsid w:val="00E763B4"/>
    <w:rsid w:val="00E76CE0"/>
    <w:rsid w:val="00E86BCC"/>
    <w:rsid w:val="00E9367B"/>
    <w:rsid w:val="00EB62B2"/>
    <w:rsid w:val="00ED11C1"/>
    <w:rsid w:val="00ED15EE"/>
    <w:rsid w:val="00EF02E5"/>
    <w:rsid w:val="00EF06EA"/>
    <w:rsid w:val="00F0085D"/>
    <w:rsid w:val="00F3201C"/>
    <w:rsid w:val="00F3598C"/>
    <w:rsid w:val="00F5105E"/>
    <w:rsid w:val="00F72074"/>
    <w:rsid w:val="00F92ED6"/>
    <w:rsid w:val="00F94711"/>
    <w:rsid w:val="00FB5C32"/>
    <w:rsid w:val="00FD33E3"/>
    <w:rsid w:val="00FE0F29"/>
    <w:rsid w:val="00FF0583"/>
    <w:rsid w:val="00FF53B5"/>
    <w:rsid w:val="1F252208"/>
    <w:rsid w:val="2EDC12E7"/>
    <w:rsid w:val="2F6FA6B6"/>
    <w:rsid w:val="3DFEB2ED"/>
    <w:rsid w:val="3F5E76E5"/>
    <w:rsid w:val="3F67323F"/>
    <w:rsid w:val="3FFFCE6F"/>
    <w:rsid w:val="45E7D778"/>
    <w:rsid w:val="47F6F203"/>
    <w:rsid w:val="49FB5A4D"/>
    <w:rsid w:val="55FB0772"/>
    <w:rsid w:val="57EF39F4"/>
    <w:rsid w:val="57FB260C"/>
    <w:rsid w:val="57FFB521"/>
    <w:rsid w:val="5BBACFC6"/>
    <w:rsid w:val="5BBD65D6"/>
    <w:rsid w:val="5F6572F1"/>
    <w:rsid w:val="5FFFB1EC"/>
    <w:rsid w:val="62FA2F26"/>
    <w:rsid w:val="63FF007E"/>
    <w:rsid w:val="6F6FC0C3"/>
    <w:rsid w:val="6FFF64DD"/>
    <w:rsid w:val="6FFFE6EF"/>
    <w:rsid w:val="73FFB47F"/>
    <w:rsid w:val="77BE3DA4"/>
    <w:rsid w:val="7A974D0E"/>
    <w:rsid w:val="7B3A8E1F"/>
    <w:rsid w:val="7BEF858E"/>
    <w:rsid w:val="7CEB8E23"/>
    <w:rsid w:val="7F177954"/>
    <w:rsid w:val="7F3F0053"/>
    <w:rsid w:val="7FCF4A0A"/>
    <w:rsid w:val="7FF7B330"/>
    <w:rsid w:val="9DFF21D1"/>
    <w:rsid w:val="9F3D85E6"/>
    <w:rsid w:val="9FDF542D"/>
    <w:rsid w:val="A75B18C4"/>
    <w:rsid w:val="B17B27E3"/>
    <w:rsid w:val="BBFF421A"/>
    <w:rsid w:val="BC5B7FFA"/>
    <w:rsid w:val="BDDD92C6"/>
    <w:rsid w:val="BEB42660"/>
    <w:rsid w:val="BF6F97A5"/>
    <w:rsid w:val="BFFB29EF"/>
    <w:rsid w:val="C6FE08D6"/>
    <w:rsid w:val="CAFC8129"/>
    <w:rsid w:val="D6FE74DF"/>
    <w:rsid w:val="D9F7B102"/>
    <w:rsid w:val="DAFD17A8"/>
    <w:rsid w:val="DBFD3B24"/>
    <w:rsid w:val="DF4BDDE8"/>
    <w:rsid w:val="DFFAB856"/>
    <w:rsid w:val="E3AD5D02"/>
    <w:rsid w:val="E5F99F10"/>
    <w:rsid w:val="E6FF7CC9"/>
    <w:rsid w:val="E7FF6AEA"/>
    <w:rsid w:val="EAFE9CA6"/>
    <w:rsid w:val="ED569A9E"/>
    <w:rsid w:val="F3F44899"/>
    <w:rsid w:val="F75FC836"/>
    <w:rsid w:val="F7C0669F"/>
    <w:rsid w:val="F9DD4FE4"/>
    <w:rsid w:val="FA7F9D88"/>
    <w:rsid w:val="FBBB7F5C"/>
    <w:rsid w:val="FCFB075A"/>
    <w:rsid w:val="FD3EA76E"/>
    <w:rsid w:val="FEFEE6E9"/>
    <w:rsid w:val="FFC3CCDF"/>
    <w:rsid w:val="FFEF838B"/>
    <w:rsid w:val="FFF935A1"/>
    <w:rsid w:val="FFFBCC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eastAsia="仿宋_GB2312"/>
      <w:kern w:val="0"/>
      <w:sz w:val="24"/>
    </w:rPr>
  </w:style>
  <w:style w:type="table" w:styleId="8">
    <w:name w:val="Table Grid"/>
    <w:basedOn w:val="7"/>
    <w:qFormat/>
    <w:uiPriority w:val="3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p15"/>
    <w:basedOn w:val="1"/>
    <w:qFormat/>
    <w:uiPriority w:val="0"/>
    <w:pPr>
      <w:widowControl/>
    </w:pPr>
    <w:rPr>
      <w:kern w:val="0"/>
      <w:sz w:val="28"/>
      <w:szCs w:val="28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15"/>
    <w:basedOn w:val="9"/>
    <w:qFormat/>
    <w:uiPriority w:val="0"/>
    <w:rPr>
      <w:rFonts w:hint="default" w:ascii="Times New Roman" w:hAnsi="Times New Roman" w:cs="Times New Roman"/>
      <w:b/>
    </w:rPr>
  </w:style>
  <w:style w:type="character" w:customStyle="1" w:styleId="16">
    <w:name w:val="日期 Char"/>
    <w:basedOn w:val="9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208</Words>
  <Characters>1190</Characters>
  <Lines>1</Lines>
  <Paragraphs>1</Paragraphs>
  <TotalTime>8</TotalTime>
  <ScaleCrop>false</ScaleCrop>
  <LinksUpToDate>false</LinksUpToDate>
  <CharactersWithSpaces>1396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2023-10-16T17:46:00Z</dcterms:created>
  <dc:creator>窦 治民</dc:creator>
  <cp:lastModifiedBy>user</cp:lastModifiedBy>
  <cp:lastPrinted>2025-10-01T18:58:00Z</cp:lastPrinted>
  <dcterms:modified xsi:type="dcterms:W3CDTF">2026-04-03T10:56:27Z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15A83C4DA258F32F1A3B07677402B18E</vt:lpwstr>
  </property>
</Properties>
</file>