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sz w:val="44"/>
          <w:szCs w:val="44"/>
        </w:rPr>
      </w:pPr>
    </w:p>
    <w:p>
      <w:pPr>
        <w:jc w:val="center"/>
        <w:rPr>
          <w:rFonts w:ascii="宋体" w:hAnsi="宋体" w:eastAsia="宋体" w:cs="宋体"/>
          <w:sz w:val="44"/>
          <w:szCs w:val="44"/>
        </w:rPr>
      </w:pPr>
    </w:p>
    <w:p>
      <w:pPr>
        <w:jc w:val="center"/>
        <w:rPr>
          <w:rFonts w:ascii="宋体" w:hAnsi="宋体" w:eastAsia="宋体" w:cs="宋体"/>
          <w:sz w:val="44"/>
          <w:szCs w:val="44"/>
        </w:rPr>
      </w:pPr>
      <w:r>
        <w:rPr>
          <w:rFonts w:hint="eastAsia" w:ascii="宋体" w:hAnsi="宋体" w:eastAsia="宋体" w:cs="宋体"/>
          <w:sz w:val="44"/>
          <w:szCs w:val="44"/>
        </w:rPr>
        <w:t xml:space="preserve">青岛市与外国城市建立友好关系的规定 </w:t>
      </w:r>
    </w:p>
    <w:p>
      <w:pPr>
        <w:ind w:firstLine="640" w:firstLineChars="200"/>
        <w:rPr>
          <w:rFonts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color w:val="000000"/>
          <w:sz w:val="32"/>
          <w:szCs w:val="32"/>
        </w:rPr>
        <w:t>1998年9月5日青政发〔1998〕147号</w:t>
      </w:r>
      <w:r>
        <w:rPr>
          <w:rFonts w:hint="eastAsia" w:ascii="楷体" w:hAnsi="楷体" w:eastAsia="楷体" w:cs="楷体"/>
          <w:color w:val="000000"/>
          <w:sz w:val="32"/>
          <w:szCs w:val="32"/>
          <w:lang w:val="en-US" w:eastAsia="zh-CN"/>
        </w:rPr>
        <w:t>公布</w:t>
      </w:r>
      <w:r>
        <w:rPr>
          <w:rFonts w:hint="eastAsia" w:ascii="楷体" w:hAnsi="楷体" w:eastAsia="楷体" w:cs="楷体"/>
          <w:color w:val="000000"/>
          <w:sz w:val="32"/>
          <w:szCs w:val="32"/>
        </w:rPr>
        <w:t xml:space="preserve">  根据2018年2月7日《青岛市人民政府关于修改〈青岛市平时使用人防工程管理和收费的实施办法〉等27件政府规章的决定》第一次修订   根据2020年8月23日《青岛市人民政府关于修改和废止部分市政府规章的决定》第二次修订</w:t>
      </w:r>
      <w:r>
        <w:rPr>
          <w:rFonts w:hint="eastAsia" w:ascii="楷体" w:hAnsi="楷体" w:eastAsia="楷体" w:cs="楷体"/>
          <w:sz w:val="32"/>
          <w:szCs w:val="32"/>
        </w:rPr>
        <w:t>）</w:t>
      </w:r>
    </w:p>
    <w:p>
      <w:pPr>
        <w:ind w:firstLine="640" w:firstLineChars="200"/>
        <w:rPr>
          <w:rFonts w:ascii="仿宋" w:hAnsi="仿宋" w:eastAsia="黑体" w:cs="仿宋"/>
          <w:sz w:val="32"/>
          <w:szCs w:val="32"/>
        </w:rPr>
      </w:pPr>
    </w:p>
    <w:p>
      <w:pPr>
        <w:ind w:firstLine="640" w:firstLineChars="200"/>
        <w:rPr>
          <w:rFonts w:hint="eastAsia" w:ascii="仿宋" w:hAnsi="仿宋" w:eastAsia="仿宋"/>
          <w:color w:val="000000"/>
          <w:sz w:val="32"/>
          <w:szCs w:val="32"/>
        </w:rPr>
      </w:pPr>
      <w:r>
        <w:rPr>
          <w:rFonts w:hint="eastAsia" w:ascii="仿宋" w:hAnsi="仿宋" w:eastAsia="黑体"/>
          <w:color w:val="000000"/>
          <w:sz w:val="32"/>
          <w:szCs w:val="32"/>
        </w:rPr>
        <w:t>第一条</w:t>
      </w:r>
      <w:r>
        <w:rPr>
          <w:rFonts w:hint="eastAsia" w:ascii="仿宋" w:hAnsi="仿宋" w:eastAsia="仿宋"/>
          <w:color w:val="000000"/>
          <w:sz w:val="32"/>
          <w:szCs w:val="32"/>
        </w:rPr>
        <w:t xml:space="preserve"> </w:t>
      </w:r>
      <w:bookmarkStart w:id="0" w:name="_GoBack"/>
      <w:bookmarkEnd w:id="0"/>
      <w:r>
        <w:rPr>
          <w:rFonts w:hint="eastAsia" w:ascii="仿宋" w:hAnsi="仿宋" w:eastAsia="仿宋"/>
          <w:color w:val="000000"/>
          <w:sz w:val="32"/>
          <w:szCs w:val="32"/>
        </w:rPr>
        <w:t>为规范本市与外国城市建立友好关系的工作，加强与外国城市的交流，为本市的对外开放和经济建设服务，根据国家有关规定，结合本市实际，制定本规定。</w:t>
      </w:r>
    </w:p>
    <w:p>
      <w:pPr>
        <w:ind w:firstLine="640" w:firstLineChars="200"/>
        <w:rPr>
          <w:rFonts w:hint="eastAsia" w:ascii="仿宋" w:hAnsi="仿宋" w:eastAsia="仿宋"/>
          <w:color w:val="000000"/>
          <w:sz w:val="32"/>
          <w:szCs w:val="32"/>
        </w:rPr>
      </w:pPr>
      <w:r>
        <w:rPr>
          <w:rFonts w:hint="eastAsia" w:ascii="仿宋" w:hAnsi="仿宋" w:eastAsia="黑体"/>
          <w:color w:val="000000"/>
          <w:sz w:val="32"/>
          <w:szCs w:val="32"/>
        </w:rPr>
        <w:t>第二条</w:t>
      </w:r>
      <w:r>
        <w:rPr>
          <w:rFonts w:hint="eastAsia" w:ascii="仿宋" w:hAnsi="仿宋" w:eastAsia="仿宋"/>
          <w:color w:val="000000"/>
          <w:sz w:val="32"/>
          <w:szCs w:val="32"/>
        </w:rPr>
        <w:t xml:space="preserve"> 本规定所称与外国城市建立友好关系，包括建立友好城市关系、友好合作关系和基层友好关系。 </w:t>
      </w:r>
    </w:p>
    <w:p>
      <w:pPr>
        <w:ind w:firstLine="640" w:firstLineChars="200"/>
        <w:rPr>
          <w:rFonts w:hint="eastAsia" w:ascii="仿宋" w:hAnsi="仿宋" w:eastAsia="仿宋"/>
          <w:color w:val="000000"/>
          <w:sz w:val="32"/>
          <w:szCs w:val="32"/>
        </w:rPr>
      </w:pPr>
      <w:r>
        <w:rPr>
          <w:rFonts w:hint="eastAsia" w:ascii="仿宋" w:hAnsi="仿宋" w:eastAsia="黑体"/>
          <w:color w:val="000000"/>
          <w:sz w:val="32"/>
          <w:szCs w:val="32"/>
        </w:rPr>
        <w:t>第三条</w:t>
      </w:r>
      <w:r>
        <w:rPr>
          <w:rFonts w:hint="eastAsia" w:ascii="仿宋" w:hAnsi="仿宋" w:eastAsia="仿宋"/>
          <w:color w:val="000000"/>
          <w:sz w:val="32"/>
          <w:szCs w:val="32"/>
        </w:rPr>
        <w:t xml:space="preserve"> 青岛市及所辖各市、区与外国城市之间建立友好城市关系或友好合作关系以及基层单位（包括学校、医院等，下同）与外国城市基层单位之间建立基层友好关系，适用本规定。 </w:t>
      </w:r>
    </w:p>
    <w:p>
      <w:pPr>
        <w:ind w:firstLine="640" w:firstLineChars="200"/>
        <w:rPr>
          <w:rFonts w:hint="eastAsia" w:ascii="仿宋" w:hAnsi="仿宋" w:eastAsia="仿宋"/>
          <w:color w:val="000000"/>
          <w:sz w:val="32"/>
          <w:szCs w:val="32"/>
        </w:rPr>
      </w:pPr>
      <w:r>
        <w:rPr>
          <w:rFonts w:hint="eastAsia" w:ascii="仿宋" w:hAnsi="仿宋" w:eastAsia="黑体"/>
          <w:color w:val="000000"/>
          <w:sz w:val="32"/>
          <w:szCs w:val="32"/>
        </w:rPr>
        <w:t>第四条</w:t>
      </w:r>
      <w:r>
        <w:rPr>
          <w:rFonts w:hint="eastAsia" w:ascii="仿宋" w:hAnsi="仿宋" w:eastAsia="仿宋"/>
          <w:color w:val="000000"/>
          <w:sz w:val="32"/>
          <w:szCs w:val="32"/>
        </w:rPr>
        <w:t xml:space="preserve"> 青岛市外事主管部门是本市与外国城市建立友好关系的归口管理部门。 </w:t>
      </w:r>
    </w:p>
    <w:p>
      <w:pPr>
        <w:ind w:firstLine="640" w:firstLineChars="200"/>
        <w:rPr>
          <w:rFonts w:hint="eastAsia" w:ascii="仿宋" w:hAnsi="仿宋" w:eastAsia="仿宋"/>
          <w:color w:val="000000"/>
          <w:sz w:val="32"/>
          <w:szCs w:val="32"/>
        </w:rPr>
      </w:pPr>
      <w:r>
        <w:rPr>
          <w:rFonts w:hint="eastAsia" w:ascii="仿宋" w:hAnsi="仿宋" w:eastAsia="黑体"/>
          <w:color w:val="000000"/>
          <w:sz w:val="32"/>
          <w:szCs w:val="32"/>
        </w:rPr>
        <w:t>第五条</w:t>
      </w:r>
      <w:r>
        <w:rPr>
          <w:rFonts w:hint="eastAsia" w:ascii="仿宋" w:hAnsi="仿宋" w:eastAsia="仿宋"/>
          <w:color w:val="000000"/>
          <w:sz w:val="32"/>
          <w:szCs w:val="32"/>
        </w:rPr>
        <w:t xml:space="preserve"> 与外国城市建立友好关系，应当以促进本市与外国城市之间的了解和友谊，发展双方在经济、科技、文化等方面的交流与合作，推动社会繁荣与进步为宗旨。 </w:t>
      </w:r>
    </w:p>
    <w:p>
      <w:pPr>
        <w:ind w:firstLine="640" w:firstLineChars="200"/>
        <w:rPr>
          <w:rFonts w:hint="eastAsia" w:ascii="仿宋" w:hAnsi="仿宋" w:eastAsia="仿宋"/>
          <w:color w:val="000000"/>
          <w:sz w:val="32"/>
          <w:szCs w:val="32"/>
        </w:rPr>
      </w:pPr>
      <w:r>
        <w:rPr>
          <w:rFonts w:hint="eastAsia" w:ascii="仿宋" w:hAnsi="仿宋" w:eastAsia="黑体"/>
          <w:color w:val="000000"/>
          <w:sz w:val="32"/>
          <w:szCs w:val="32"/>
        </w:rPr>
        <w:t>第六条</w:t>
      </w:r>
      <w:r>
        <w:rPr>
          <w:rFonts w:hint="eastAsia" w:ascii="仿宋" w:hAnsi="仿宋" w:eastAsia="仿宋"/>
          <w:color w:val="000000"/>
          <w:sz w:val="32"/>
          <w:szCs w:val="32"/>
        </w:rPr>
        <w:t xml:space="preserve"> 与外国城市建立友好关系，应当贯彻执行态度积极、步骤稳妥、友好当先、注重实效的工作方针。</w:t>
      </w:r>
    </w:p>
    <w:p>
      <w:pPr>
        <w:ind w:firstLine="640" w:firstLineChars="200"/>
        <w:rPr>
          <w:rFonts w:hint="eastAsia" w:ascii="仿宋" w:hAnsi="仿宋" w:eastAsia="仿宋"/>
          <w:color w:val="000000"/>
          <w:sz w:val="32"/>
          <w:szCs w:val="32"/>
        </w:rPr>
      </w:pPr>
      <w:r>
        <w:rPr>
          <w:rFonts w:hint="eastAsia" w:ascii="仿宋" w:hAnsi="仿宋" w:eastAsia="黑体"/>
          <w:color w:val="000000"/>
          <w:sz w:val="32"/>
          <w:szCs w:val="32"/>
        </w:rPr>
        <w:t>第七条</w:t>
      </w:r>
      <w:r>
        <w:rPr>
          <w:rFonts w:hint="eastAsia" w:ascii="仿宋" w:hAnsi="仿宋" w:eastAsia="仿宋"/>
          <w:color w:val="000000"/>
          <w:sz w:val="32"/>
          <w:szCs w:val="32"/>
        </w:rPr>
        <w:t xml:space="preserve"> 建立友好关系的外国城市，其相对行政地位应当与我方相当，其在经济、文化、科技等各方面综合因素的相对地位应当与我方匹配，其国际知名度应当与我方相称。</w:t>
      </w:r>
    </w:p>
    <w:p>
      <w:pPr>
        <w:ind w:firstLine="640" w:firstLineChars="200"/>
        <w:rPr>
          <w:rFonts w:hint="eastAsia" w:ascii="仿宋" w:hAnsi="仿宋" w:eastAsia="仿宋"/>
          <w:color w:val="000000"/>
          <w:sz w:val="32"/>
          <w:szCs w:val="32"/>
        </w:rPr>
      </w:pPr>
      <w:r>
        <w:rPr>
          <w:rFonts w:hint="eastAsia" w:ascii="仿宋" w:hAnsi="仿宋" w:eastAsia="黑体"/>
          <w:color w:val="000000"/>
          <w:sz w:val="32"/>
          <w:szCs w:val="32"/>
        </w:rPr>
        <w:t>第八条</w:t>
      </w:r>
      <w:r>
        <w:rPr>
          <w:rFonts w:hint="eastAsia" w:ascii="仿宋" w:hAnsi="仿宋" w:eastAsia="仿宋"/>
          <w:color w:val="000000"/>
          <w:sz w:val="32"/>
          <w:szCs w:val="32"/>
        </w:rPr>
        <w:t xml:space="preserve"> 根据本市的城市功能和未来发展的需要，应当与能促进本市建设现代化国际城市的外国城市建立友好关系。 </w:t>
      </w:r>
    </w:p>
    <w:p>
      <w:pPr>
        <w:ind w:firstLine="640" w:firstLineChars="200"/>
        <w:rPr>
          <w:rFonts w:hint="eastAsia" w:ascii="仿宋" w:hAnsi="仿宋" w:eastAsia="仿宋"/>
          <w:color w:val="000000"/>
          <w:sz w:val="32"/>
          <w:szCs w:val="32"/>
        </w:rPr>
      </w:pPr>
      <w:r>
        <w:rPr>
          <w:rFonts w:hint="eastAsia" w:ascii="仿宋" w:hAnsi="仿宋" w:eastAsia="黑体"/>
          <w:color w:val="000000"/>
          <w:sz w:val="32"/>
          <w:szCs w:val="32"/>
        </w:rPr>
        <w:t>第九条</w:t>
      </w:r>
      <w:r>
        <w:rPr>
          <w:rFonts w:hint="eastAsia" w:ascii="仿宋" w:hAnsi="仿宋" w:eastAsia="仿宋"/>
          <w:color w:val="000000"/>
          <w:sz w:val="32"/>
          <w:szCs w:val="32"/>
        </w:rPr>
        <w:t xml:space="preserve"> 与外国城市建立友好关系，应当根据本市开拓多元化国际市场的需要，合理分布。 </w:t>
      </w:r>
    </w:p>
    <w:p>
      <w:pPr>
        <w:ind w:firstLine="640" w:firstLineChars="200"/>
        <w:rPr>
          <w:rFonts w:hint="eastAsia" w:ascii="仿宋" w:hAnsi="仿宋" w:eastAsia="仿宋"/>
          <w:color w:val="000000"/>
          <w:sz w:val="32"/>
          <w:szCs w:val="32"/>
        </w:rPr>
      </w:pPr>
      <w:r>
        <w:rPr>
          <w:rFonts w:hint="eastAsia" w:ascii="仿宋" w:hAnsi="仿宋" w:eastAsia="黑体"/>
          <w:color w:val="000000"/>
          <w:sz w:val="32"/>
          <w:szCs w:val="32"/>
        </w:rPr>
        <w:t>第十条</w:t>
      </w:r>
      <w:r>
        <w:rPr>
          <w:rFonts w:hint="eastAsia" w:ascii="仿宋" w:hAnsi="仿宋" w:eastAsia="仿宋"/>
          <w:color w:val="000000"/>
          <w:sz w:val="32"/>
          <w:szCs w:val="32"/>
        </w:rPr>
        <w:t xml:space="preserve"> 与外国城市建立友好关系，应当经过一定时间的了解和交流。 </w:t>
      </w:r>
    </w:p>
    <w:p>
      <w:pPr>
        <w:ind w:firstLine="640" w:firstLineChars="200"/>
        <w:rPr>
          <w:rFonts w:ascii="仿宋" w:hAnsi="仿宋" w:eastAsia="仿宋"/>
          <w:color w:val="000000"/>
          <w:sz w:val="32"/>
          <w:szCs w:val="32"/>
        </w:rPr>
      </w:pPr>
      <w:r>
        <w:rPr>
          <w:rFonts w:hint="eastAsia" w:ascii="仿宋" w:hAnsi="仿宋" w:eastAsia="黑体"/>
          <w:color w:val="000000"/>
          <w:sz w:val="32"/>
          <w:szCs w:val="32"/>
        </w:rPr>
        <w:t>第十一条</w:t>
      </w:r>
      <w:r>
        <w:rPr>
          <w:rFonts w:hint="eastAsia" w:ascii="仿宋" w:hAnsi="仿宋" w:eastAsia="仿宋"/>
          <w:color w:val="000000"/>
          <w:sz w:val="32"/>
          <w:szCs w:val="32"/>
        </w:rPr>
        <w:t xml:space="preserve"> 青岛市与外国城市建立友好合作关系的，由市外事主管部门报市人民政府批准；与外国城市建立友好城市关系的，由市外事主管部门报市人民政府同意并提请市人大常委会审议通过后，由青岛市外事主管部门按程序报批。</w:t>
      </w:r>
    </w:p>
    <w:p>
      <w:pPr>
        <w:ind w:firstLine="640" w:firstLineChars="200"/>
        <w:rPr>
          <w:rFonts w:hint="eastAsia" w:ascii="仿宋" w:hAnsi="仿宋" w:eastAsia="仿宋"/>
          <w:color w:val="000000"/>
          <w:sz w:val="32"/>
          <w:szCs w:val="32"/>
        </w:rPr>
      </w:pPr>
      <w:r>
        <w:rPr>
          <w:rFonts w:hint="eastAsia" w:ascii="仿宋" w:hAnsi="仿宋" w:eastAsia="黑体"/>
          <w:color w:val="000000"/>
          <w:sz w:val="32"/>
          <w:szCs w:val="32"/>
        </w:rPr>
        <w:t>第十二条</w:t>
      </w:r>
      <w:r>
        <w:rPr>
          <w:rFonts w:hint="eastAsia" w:ascii="仿宋" w:hAnsi="仿宋" w:eastAsia="仿宋"/>
          <w:color w:val="000000"/>
          <w:sz w:val="32"/>
          <w:szCs w:val="32"/>
        </w:rPr>
        <w:t xml:space="preserve"> 青岛市所辖各市、区与外国城市建立友好城市关系，应当由市、区外事主管部门征求青岛市外事主管部门意见后，提请本级政府研究、人大常委会审议。通过后，由市、区政府向青岛市外事主管部门报告，经审核同意后，按照规定向上级部门办理报批手续。</w:t>
      </w:r>
    </w:p>
    <w:p>
      <w:pPr>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青岛市所辖各市、区与外国城市建立友好合作关系，由市、区政府向青岛市外事主管部门办理报批手续。</w:t>
      </w:r>
    </w:p>
    <w:p>
      <w:pPr>
        <w:ind w:firstLine="640" w:firstLineChars="200"/>
        <w:rPr>
          <w:rFonts w:hint="eastAsia" w:ascii="仿宋" w:hAnsi="仿宋" w:eastAsia="仿宋"/>
          <w:color w:val="000000"/>
          <w:sz w:val="32"/>
          <w:szCs w:val="32"/>
        </w:rPr>
      </w:pPr>
      <w:r>
        <w:rPr>
          <w:rFonts w:hint="eastAsia" w:ascii="仿宋" w:hAnsi="仿宋" w:eastAsia="黑体"/>
          <w:color w:val="000000"/>
          <w:sz w:val="32"/>
          <w:szCs w:val="32"/>
        </w:rPr>
        <w:t>第十三条</w:t>
      </w:r>
      <w:r>
        <w:rPr>
          <w:rFonts w:hint="eastAsia" w:ascii="仿宋" w:hAnsi="仿宋" w:eastAsia="仿宋"/>
          <w:color w:val="000000"/>
          <w:sz w:val="32"/>
          <w:szCs w:val="32"/>
        </w:rPr>
        <w:t xml:space="preserve"> 本市基层单位与外国城市基层单位建立基层友好关系，由其上级主管部门或行业主管部门向青岛市外事主管部门提出书面申请，经批准后，报省外事主管部门备案。友好城市间的基层单位建立友好关系，由青岛市外事主管部门在收到申请后向省外事主管部门办理报批手续。</w:t>
      </w:r>
    </w:p>
    <w:p>
      <w:pPr>
        <w:ind w:firstLine="640" w:firstLineChars="200"/>
        <w:rPr>
          <w:rFonts w:hint="eastAsia" w:ascii="仿宋" w:hAnsi="仿宋" w:eastAsia="仿宋"/>
          <w:color w:val="000000"/>
          <w:sz w:val="32"/>
          <w:szCs w:val="32"/>
        </w:rPr>
      </w:pPr>
      <w:r>
        <w:rPr>
          <w:rFonts w:hint="eastAsia" w:ascii="仿宋" w:hAnsi="仿宋" w:eastAsia="黑体"/>
          <w:color w:val="000000"/>
          <w:sz w:val="32"/>
          <w:szCs w:val="32"/>
        </w:rPr>
        <w:t>第十四条</w:t>
      </w:r>
      <w:r>
        <w:rPr>
          <w:rFonts w:hint="eastAsia" w:ascii="仿宋" w:hAnsi="仿宋" w:eastAsia="仿宋"/>
          <w:color w:val="000000"/>
          <w:sz w:val="32"/>
          <w:szCs w:val="32"/>
        </w:rPr>
        <w:t xml:space="preserve"> 申请与外国城市建立友好关系，应当提供下列材料： </w:t>
      </w:r>
    </w:p>
    <w:p>
      <w:pPr>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 xml:space="preserve">（一）建立友好关系的书面申请； </w:t>
      </w:r>
    </w:p>
    <w:p>
      <w:pPr>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 xml:space="preserve">（二）对方的综合情况和双方的交流情况； </w:t>
      </w:r>
    </w:p>
    <w:p>
      <w:pPr>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 xml:space="preserve">（三）对方同意建立友好关系的证明材料（领导人的信函、政府或议会的决议、领导人或其代表人签署的意向书等）； </w:t>
      </w:r>
    </w:p>
    <w:p>
      <w:pPr>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（四）双方拟签署的建立友好关系协议书中、外文本（草案）。</w:t>
      </w:r>
    </w:p>
    <w:p>
      <w:pPr>
        <w:ind w:firstLine="640" w:firstLineChars="200"/>
        <w:rPr>
          <w:rFonts w:hint="eastAsia" w:ascii="仿宋" w:hAnsi="仿宋" w:eastAsia="仿宋"/>
          <w:color w:val="000000"/>
          <w:sz w:val="32"/>
          <w:szCs w:val="32"/>
        </w:rPr>
      </w:pPr>
      <w:r>
        <w:rPr>
          <w:rFonts w:hint="eastAsia" w:ascii="仿宋" w:hAnsi="仿宋" w:eastAsia="黑体"/>
          <w:color w:val="000000"/>
          <w:sz w:val="32"/>
          <w:szCs w:val="32"/>
        </w:rPr>
        <w:t>第十五条</w:t>
      </w:r>
      <w:r>
        <w:rPr>
          <w:rFonts w:hint="eastAsia" w:ascii="仿宋" w:hAnsi="仿宋" w:eastAsia="仿宋"/>
          <w:color w:val="000000"/>
          <w:sz w:val="32"/>
          <w:szCs w:val="32"/>
        </w:rPr>
        <w:t xml:space="preserve"> 市、区及有关单位以友好关系的名义出访，应当报青岛市外事主管部门审批。 </w:t>
      </w:r>
    </w:p>
    <w:p>
      <w:pPr>
        <w:ind w:firstLine="640" w:firstLineChars="200"/>
        <w:rPr>
          <w:rFonts w:hint="eastAsia" w:ascii="仿宋" w:hAnsi="仿宋" w:eastAsia="仿宋"/>
          <w:color w:val="000000"/>
          <w:sz w:val="32"/>
          <w:szCs w:val="32"/>
        </w:rPr>
      </w:pPr>
      <w:r>
        <w:rPr>
          <w:rFonts w:hint="eastAsia" w:ascii="仿宋" w:hAnsi="仿宋" w:eastAsia="黑体"/>
          <w:color w:val="000000"/>
          <w:sz w:val="32"/>
          <w:szCs w:val="32"/>
        </w:rPr>
        <w:t>第十六条</w:t>
      </w:r>
      <w:r>
        <w:rPr>
          <w:rFonts w:hint="eastAsia" w:ascii="仿宋" w:hAnsi="仿宋" w:eastAsia="仿宋"/>
          <w:color w:val="000000"/>
          <w:sz w:val="32"/>
          <w:szCs w:val="32"/>
        </w:rPr>
        <w:t xml:space="preserve"> 以友好关系的名义来访，来访接待计划应当报青岛市外事主管部门备案。来访人员中如有相当国内省、部级以上人员、重要国际组织的重要官员、国际或政界知名人士，应当书面报青岛市外事主管部门。 </w:t>
      </w:r>
    </w:p>
    <w:p>
      <w:pPr>
        <w:ind w:firstLine="640" w:firstLineChars="200"/>
        <w:rPr>
          <w:rFonts w:hint="eastAsia" w:ascii="仿宋" w:hAnsi="仿宋" w:eastAsia="仿宋"/>
          <w:color w:val="000000"/>
          <w:sz w:val="32"/>
          <w:szCs w:val="32"/>
        </w:rPr>
      </w:pPr>
      <w:r>
        <w:rPr>
          <w:rFonts w:hint="eastAsia" w:ascii="仿宋" w:hAnsi="仿宋" w:eastAsia="黑体"/>
          <w:color w:val="000000"/>
          <w:sz w:val="32"/>
          <w:szCs w:val="32"/>
        </w:rPr>
        <w:t>第十七条</w:t>
      </w:r>
      <w:r>
        <w:rPr>
          <w:rFonts w:hint="eastAsia" w:ascii="仿宋" w:hAnsi="仿宋" w:eastAsia="仿宋"/>
          <w:color w:val="000000"/>
          <w:sz w:val="32"/>
          <w:szCs w:val="32"/>
        </w:rPr>
        <w:t xml:space="preserve"> 与外国城市建立友好关系，一般不搞周年纪念活动。</w:t>
      </w:r>
    </w:p>
    <w:p>
      <w:pPr>
        <w:ind w:firstLine="640" w:firstLineChars="200"/>
        <w:rPr>
          <w:rFonts w:hint="eastAsia" w:ascii="仿宋" w:hAnsi="仿宋" w:eastAsia="仿宋"/>
          <w:color w:val="000000"/>
          <w:sz w:val="32"/>
          <w:szCs w:val="32"/>
        </w:rPr>
      </w:pPr>
      <w:r>
        <w:rPr>
          <w:rFonts w:hint="eastAsia" w:ascii="仿宋" w:hAnsi="仿宋" w:eastAsia="黑体"/>
          <w:color w:val="000000"/>
          <w:sz w:val="32"/>
          <w:szCs w:val="32"/>
        </w:rPr>
        <w:t>第十八条</w:t>
      </w:r>
      <w:r>
        <w:rPr>
          <w:rFonts w:hint="eastAsia" w:ascii="仿宋" w:hAnsi="仿宋" w:eastAsia="仿宋"/>
          <w:color w:val="000000"/>
          <w:sz w:val="32"/>
          <w:szCs w:val="32"/>
        </w:rPr>
        <w:t xml:space="preserve"> 与外国城市建立友好关系，双方不互设地方政府代表机构，不互派地方政府官员身份的常驻代表。 </w:t>
      </w:r>
    </w:p>
    <w:p>
      <w:pPr>
        <w:ind w:firstLine="640" w:firstLineChars="200"/>
        <w:rPr>
          <w:rFonts w:hint="eastAsia" w:ascii="仿宋" w:hAnsi="仿宋" w:eastAsia="仿宋"/>
          <w:color w:val="000000"/>
          <w:sz w:val="32"/>
          <w:szCs w:val="32"/>
        </w:rPr>
      </w:pPr>
      <w:r>
        <w:rPr>
          <w:rFonts w:hint="eastAsia" w:ascii="仿宋" w:hAnsi="仿宋" w:eastAsia="黑体"/>
          <w:color w:val="000000"/>
          <w:sz w:val="32"/>
          <w:szCs w:val="32"/>
        </w:rPr>
        <w:t>第十九条</w:t>
      </w:r>
      <w:r>
        <w:rPr>
          <w:rFonts w:hint="eastAsia" w:ascii="仿宋" w:hAnsi="仿宋" w:eastAsia="仿宋"/>
          <w:color w:val="000000"/>
          <w:sz w:val="32"/>
          <w:szCs w:val="32"/>
        </w:rPr>
        <w:t xml:space="preserve"> 在与外国城市友好关系交往中，遇有或可能遇有重大政治问题的，应当按照国家有关规定及时请示上级有关部门。</w:t>
      </w:r>
    </w:p>
    <w:p>
      <w:pPr>
        <w:ind w:firstLine="640" w:firstLineChars="200"/>
        <w:rPr>
          <w:rFonts w:ascii="仿宋" w:hAnsi="仿宋" w:eastAsia="仿宋"/>
          <w:color w:val="000000"/>
          <w:sz w:val="32"/>
          <w:szCs w:val="32"/>
        </w:rPr>
      </w:pPr>
      <w:r>
        <w:rPr>
          <w:rFonts w:hint="eastAsia" w:ascii="仿宋" w:hAnsi="仿宋" w:eastAsia="黑体"/>
          <w:color w:val="000000"/>
          <w:sz w:val="32"/>
          <w:szCs w:val="32"/>
        </w:rPr>
        <w:t>第二十条</w:t>
      </w:r>
      <w:r>
        <w:rPr>
          <w:rFonts w:hint="eastAsia" w:ascii="仿宋" w:hAnsi="仿宋" w:eastAsia="仿宋"/>
          <w:color w:val="000000"/>
          <w:sz w:val="32"/>
          <w:szCs w:val="32"/>
        </w:rPr>
        <w:t xml:space="preserve"> 本规定自发布之日起施行。</w:t>
      </w:r>
    </w:p>
    <w:p>
      <w:pPr>
        <w:ind w:firstLine="640" w:firstLineChars="200"/>
        <w:rPr>
          <w:rFonts w:ascii="仿宋" w:hAnsi="仿宋" w:eastAsia="仿宋" w:cs="仿宋"/>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4"/>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青岛市人民政府发布     </w:t>
    </w:r>
  </w:p>
  <w:p>
    <w:pPr>
      <w:pStyle w:val="4"/>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青岛市人民政府</w:t>
    </w:r>
    <w:r>
      <w:rPr>
        <w:rFonts w:hint="eastAsia" w:ascii="宋体" w:hAnsi="宋体" w:eastAsia="宋体" w:cs="宋体"/>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975100"/>
    <w:rsid w:val="00D0786B"/>
    <w:rsid w:val="019E71BD"/>
    <w:rsid w:val="04B679C3"/>
    <w:rsid w:val="080F63D8"/>
    <w:rsid w:val="08536AF8"/>
    <w:rsid w:val="09341458"/>
    <w:rsid w:val="0A4A1EA4"/>
    <w:rsid w:val="0B0912D7"/>
    <w:rsid w:val="0CF238BD"/>
    <w:rsid w:val="0D3B63AF"/>
    <w:rsid w:val="0EAC3F99"/>
    <w:rsid w:val="108A70CC"/>
    <w:rsid w:val="11C40236"/>
    <w:rsid w:val="152D2DCA"/>
    <w:rsid w:val="15860794"/>
    <w:rsid w:val="17203FFF"/>
    <w:rsid w:val="1DEC284C"/>
    <w:rsid w:val="1E6523AC"/>
    <w:rsid w:val="1F4B5B70"/>
    <w:rsid w:val="20C75AE2"/>
    <w:rsid w:val="22440422"/>
    <w:rsid w:val="2FB74C6D"/>
    <w:rsid w:val="31A15F24"/>
    <w:rsid w:val="31A23602"/>
    <w:rsid w:val="33297E04"/>
    <w:rsid w:val="353B6503"/>
    <w:rsid w:val="395347B5"/>
    <w:rsid w:val="39A232A0"/>
    <w:rsid w:val="39E745AA"/>
    <w:rsid w:val="3B5A6BBB"/>
    <w:rsid w:val="3C3875E4"/>
    <w:rsid w:val="3EDA13A6"/>
    <w:rsid w:val="42F058B7"/>
    <w:rsid w:val="436109F6"/>
    <w:rsid w:val="441A38D4"/>
    <w:rsid w:val="44392FF0"/>
    <w:rsid w:val="46BF69A5"/>
    <w:rsid w:val="48875F9F"/>
    <w:rsid w:val="495159B9"/>
    <w:rsid w:val="4BC77339"/>
    <w:rsid w:val="4BCD7298"/>
    <w:rsid w:val="4C9236C5"/>
    <w:rsid w:val="4FFC165F"/>
    <w:rsid w:val="505C172E"/>
    <w:rsid w:val="52F46F0B"/>
    <w:rsid w:val="53D8014D"/>
    <w:rsid w:val="55E064E0"/>
    <w:rsid w:val="572C6D10"/>
    <w:rsid w:val="57E476E4"/>
    <w:rsid w:val="5AA62CEC"/>
    <w:rsid w:val="5DC34279"/>
    <w:rsid w:val="5E807D87"/>
    <w:rsid w:val="5F0B0627"/>
    <w:rsid w:val="608816D1"/>
    <w:rsid w:val="60EF4E7F"/>
    <w:rsid w:val="61ED5B93"/>
    <w:rsid w:val="623406BD"/>
    <w:rsid w:val="6258311F"/>
    <w:rsid w:val="6457284A"/>
    <w:rsid w:val="64A15F39"/>
    <w:rsid w:val="665233C1"/>
    <w:rsid w:val="690A6D8E"/>
    <w:rsid w:val="691B293E"/>
    <w:rsid w:val="6A286272"/>
    <w:rsid w:val="6AD9688B"/>
    <w:rsid w:val="6D0E3F22"/>
    <w:rsid w:val="739576C1"/>
    <w:rsid w:val="75324844"/>
    <w:rsid w:val="77B45839"/>
    <w:rsid w:val="7B53648E"/>
    <w:rsid w:val="7C9011D9"/>
    <w:rsid w:val="7DC651C5"/>
    <w:rsid w:val="7DE07D1B"/>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4</Pages>
  <Words>234</Words>
  <Characters>1334</Characters>
  <Lines>11</Lines>
  <Paragraphs>3</Paragraphs>
  <TotalTime>12</TotalTime>
  <ScaleCrop>false</ScaleCrop>
  <LinksUpToDate>false</LinksUpToDate>
  <CharactersWithSpaces>1565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18678907870</cp:lastModifiedBy>
  <cp:lastPrinted>2021-10-26T03:30:00Z</cp:lastPrinted>
  <dcterms:modified xsi:type="dcterms:W3CDTF">2021-12-13T05:58:59Z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086CFB12F6D044FF802B8D896B79F1B9</vt:lpwstr>
  </property>
</Properties>
</file>