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eastAsia="方正小标宋_GBK" w:hAnsiTheme="minorEastAsia" w:cstheme="minorEastAsia"/>
          <w:kern w:val="0"/>
          <w:sz w:val="44"/>
          <w:szCs w:val="44"/>
          <w:lang w:val="en"/>
        </w:rPr>
      </w:pPr>
      <w:bookmarkStart w:id="0" w:name="_GoBack"/>
      <w:bookmarkEnd w:id="0"/>
      <w:r>
        <w:rPr>
          <w:rFonts w:hint="eastAsia" w:ascii="方正小标宋_GBK" w:eastAsia="方正小标宋_GBK" w:hAnsiTheme="minorEastAsia" w:cstheme="minorEastAsia"/>
          <w:kern w:val="0"/>
          <w:sz w:val="44"/>
          <w:szCs w:val="44"/>
          <w:lang w:val="en"/>
        </w:rPr>
        <w:t>青岛市2026年度城市供水水质检测项目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_GBK" w:eastAsia="方正小标宋_GBK" w:hAnsiTheme="minorEastAsia" w:cstheme="minorEastAsia"/>
          <w:kern w:val="0"/>
          <w:sz w:val="44"/>
          <w:szCs w:val="44"/>
          <w:lang w:val="en"/>
        </w:rPr>
      </w:pPr>
      <w:r>
        <w:rPr>
          <w:rFonts w:hint="eastAsia" w:ascii="方正小标宋_GBK" w:eastAsia="方正小标宋_GBK" w:hAnsiTheme="minorEastAsia" w:cstheme="minorEastAsia"/>
          <w:kern w:val="0"/>
          <w:sz w:val="44"/>
          <w:szCs w:val="44"/>
          <w:lang w:val="en-US" w:eastAsia="zh-CN"/>
        </w:rPr>
        <w:t>竞争性评审结果</w:t>
      </w:r>
      <w:r>
        <w:rPr>
          <w:rFonts w:hint="eastAsia" w:ascii="方正小标宋_GBK" w:eastAsia="方正小标宋_GBK" w:hAnsiTheme="minorEastAsia" w:cstheme="minorEastAsia"/>
          <w:kern w:val="0"/>
          <w:sz w:val="44"/>
          <w:szCs w:val="44"/>
          <w:lang w:val="e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eastAsia="仿宋_GB2312" w:hAnsiTheme="minorEastAsia" w:cstheme="minorEastAsia"/>
          <w:kern w:val="0"/>
          <w:sz w:val="28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青岛市水务管理局通过竞争性评审方式，组织实施了以下项目的购买活动，现就购买结果公告如下：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一、购买主体名称：青岛市水务管理局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二、采购项目名称：青岛市2026年度城市供水水质检测项目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 xml:space="preserve">三、采购项目编号：0656-2640C0000069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四、采购公告发布日期及媒体：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采购公告于202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6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年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月24日在青岛政务网、青岛市水务管理局网站发布。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五、评审信息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1.开标时间：202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6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年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月28日14：00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2.开标地点：青岛市山东路70号锦绣大厦C座17层青岛市招标中心开标室170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3.确定的服务提供方（乙方）：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第一包市属城市供水企业水质检测：青岛中润监测有限公司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第二包区（市）城市供水水质检测：青岛海诚水质监测技术有限公司。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成交金额：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第一包：494100.00元；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</w:rPr>
        <w:t>第二包：436680.00元。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六、联系人及联系方式：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 w:eastAsia="zh-C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联系人：青岛市水务管理局  联系方式：0532-8591612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ascii="仿宋_GB2312" w:eastAsia="仿宋_GB2312" w:hAnsiTheme="minorEastAsia" w:cstheme="minorEastAsia"/>
          <w:kern w:val="0"/>
          <w:sz w:val="32"/>
          <w:szCs w:val="32"/>
          <w:lang w:val="en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2026年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月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"/>
        </w:rPr>
        <w:t>日</w:t>
      </w:r>
    </w:p>
    <w:sectPr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5OTU5MTdlNTFlMDAyMzc0NTM2ZDQxMWY3NDUifQ=="/>
  </w:docVars>
  <w:rsids>
    <w:rsidRoot w:val="00F4658D"/>
    <w:rsid w:val="0004107E"/>
    <w:rsid w:val="00087A1E"/>
    <w:rsid w:val="000B131A"/>
    <w:rsid w:val="000C1EAE"/>
    <w:rsid w:val="000D214F"/>
    <w:rsid w:val="00143DC8"/>
    <w:rsid w:val="00152BD3"/>
    <w:rsid w:val="0018664C"/>
    <w:rsid w:val="001F51D8"/>
    <w:rsid w:val="0024316B"/>
    <w:rsid w:val="00254216"/>
    <w:rsid w:val="002811F2"/>
    <w:rsid w:val="002D23DF"/>
    <w:rsid w:val="002D6EB0"/>
    <w:rsid w:val="00320188"/>
    <w:rsid w:val="00370B32"/>
    <w:rsid w:val="003C7AD6"/>
    <w:rsid w:val="004349E6"/>
    <w:rsid w:val="004F7434"/>
    <w:rsid w:val="004F7BBD"/>
    <w:rsid w:val="0050393E"/>
    <w:rsid w:val="00507372"/>
    <w:rsid w:val="00530B7B"/>
    <w:rsid w:val="00532BC4"/>
    <w:rsid w:val="005B0278"/>
    <w:rsid w:val="005B6D23"/>
    <w:rsid w:val="005C3CB7"/>
    <w:rsid w:val="005D2C46"/>
    <w:rsid w:val="005E1537"/>
    <w:rsid w:val="00633018"/>
    <w:rsid w:val="006C506D"/>
    <w:rsid w:val="006F57DA"/>
    <w:rsid w:val="00704599"/>
    <w:rsid w:val="007B7C67"/>
    <w:rsid w:val="007C5861"/>
    <w:rsid w:val="007C5AB6"/>
    <w:rsid w:val="007D6488"/>
    <w:rsid w:val="008303DF"/>
    <w:rsid w:val="00830D6B"/>
    <w:rsid w:val="00834289"/>
    <w:rsid w:val="008B7DEA"/>
    <w:rsid w:val="008E6681"/>
    <w:rsid w:val="009356A9"/>
    <w:rsid w:val="0094133F"/>
    <w:rsid w:val="009B7C33"/>
    <w:rsid w:val="00A31945"/>
    <w:rsid w:val="00A51B6F"/>
    <w:rsid w:val="00A74DC1"/>
    <w:rsid w:val="00A874C0"/>
    <w:rsid w:val="00AB6E00"/>
    <w:rsid w:val="00AE7C18"/>
    <w:rsid w:val="00AF4679"/>
    <w:rsid w:val="00B04A03"/>
    <w:rsid w:val="00B91F2F"/>
    <w:rsid w:val="00C10AB1"/>
    <w:rsid w:val="00C84F09"/>
    <w:rsid w:val="00CB12C3"/>
    <w:rsid w:val="00CD0160"/>
    <w:rsid w:val="00DC23A5"/>
    <w:rsid w:val="00DF5D69"/>
    <w:rsid w:val="00E11527"/>
    <w:rsid w:val="00E14005"/>
    <w:rsid w:val="00E335B7"/>
    <w:rsid w:val="00EE4421"/>
    <w:rsid w:val="00EE7B6D"/>
    <w:rsid w:val="00EF74E9"/>
    <w:rsid w:val="00F00B7D"/>
    <w:rsid w:val="00F320AB"/>
    <w:rsid w:val="00F4658D"/>
    <w:rsid w:val="00FE6817"/>
    <w:rsid w:val="00FF00DF"/>
    <w:rsid w:val="0543334D"/>
    <w:rsid w:val="05804C2B"/>
    <w:rsid w:val="068A2433"/>
    <w:rsid w:val="09DC5574"/>
    <w:rsid w:val="0F7B1BBD"/>
    <w:rsid w:val="14A92806"/>
    <w:rsid w:val="14D704C9"/>
    <w:rsid w:val="17045B3A"/>
    <w:rsid w:val="19DA2E4F"/>
    <w:rsid w:val="1BA41E29"/>
    <w:rsid w:val="1FE44638"/>
    <w:rsid w:val="205E7B1D"/>
    <w:rsid w:val="21DE15EF"/>
    <w:rsid w:val="394A57CC"/>
    <w:rsid w:val="396C33B2"/>
    <w:rsid w:val="3EBF6DB9"/>
    <w:rsid w:val="3FF86D84"/>
    <w:rsid w:val="488262DB"/>
    <w:rsid w:val="4C3265F7"/>
    <w:rsid w:val="4D5B4EE4"/>
    <w:rsid w:val="564943F1"/>
    <w:rsid w:val="56E542AB"/>
    <w:rsid w:val="571723F5"/>
    <w:rsid w:val="5EE95D06"/>
    <w:rsid w:val="5F6B5569"/>
    <w:rsid w:val="631A3827"/>
    <w:rsid w:val="67BD4CA7"/>
    <w:rsid w:val="727F4ABC"/>
    <w:rsid w:val="74025F34"/>
    <w:rsid w:val="79825D49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楷体 (中文) 楷体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423</Characters>
  <Lines>3</Lines>
  <Paragraphs>1</Paragraphs>
  <TotalTime>0</TotalTime>
  <ScaleCrop>false</ScaleCrop>
  <LinksUpToDate>false</LinksUpToDate>
  <CharactersWithSpaces>427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2024-12-09T07:16:00Z</dcterms:created>
  <dc:creator>０００</dc:creator>
  <cp:lastModifiedBy>Lenovo</cp:lastModifiedBy>
  <cp:lastPrinted>2026-03-03T08:29:00Z</cp:lastPrinted>
  <dcterms:modified xsi:type="dcterms:W3CDTF">2026-03-03T08:34:56Z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755CA76A53B7400AA4D9380736D2365F</vt:lpwstr>
  </property>
  <property fmtid="{D5CDD505-2E9C-101B-9397-08002B2CF9AE}" pid="4" name="KSOTemplateDocerSaveRecord">
    <vt:lpwstr>eyJoZGlkIjoiYmU2MjZkNjQ5NjI0MTgxNDljY2QyNjNlOTk4OTBkZTciLCJ1c2VySWQiOiI3MDkwNzY3NjgifQ==</vt:lpwstr>
  </property>
</Properties>
</file>