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75E42">
      <w:pPr>
        <w:spacing w:afterLines="50"/>
        <w:jc w:val="center"/>
        <w:outlineLvl w:val="1"/>
        <w:rPr>
          <w:rFonts w:ascii="黑体" w:hAnsi="黑体" w:eastAsia="黑体"/>
          <w:sz w:val="28"/>
          <w:szCs w:val="28"/>
        </w:rPr>
      </w:pPr>
      <w:r>
        <w:rPr>
          <w:rFonts w:hint="eastAsia" w:ascii="黑体" w:hAnsi="黑体" w:eastAsia="黑体"/>
          <w:sz w:val="28"/>
          <w:szCs w:val="28"/>
        </w:rPr>
        <w:t>青岛市水务管理局2025年青岛市村镇生活污水处理设施运行情况调查评估项目竞争性评审公告</w:t>
      </w:r>
    </w:p>
    <w:p w14:paraId="34C3D457">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ascii="仿宋" w:hAnsi="仿宋" w:eastAsia="仿宋"/>
          <w:kern w:val="1"/>
          <w:sz w:val="24"/>
          <w:szCs w:val="24"/>
        </w:rPr>
      </w:pPr>
      <w:bookmarkStart w:id="1" w:name="_GoBack"/>
      <w:r>
        <w:rPr>
          <w:rFonts w:hint="eastAsia" w:ascii="仿宋" w:hAnsi="仿宋" w:eastAsia="仿宋"/>
          <w:kern w:val="1"/>
          <w:sz w:val="24"/>
          <w:szCs w:val="24"/>
          <w:lang w:eastAsia="zh-CN"/>
        </w:rPr>
        <w:t>青岛市水务管理局</w:t>
      </w:r>
      <w:r>
        <w:rPr>
          <w:rFonts w:hint="eastAsia" w:ascii="仿宋" w:hAnsi="仿宋" w:eastAsia="仿宋"/>
          <w:kern w:val="1"/>
          <w:sz w:val="24"/>
          <w:szCs w:val="24"/>
          <w:lang w:val="en-US" w:eastAsia="zh-CN"/>
        </w:rPr>
        <w:t>委托山东中钢招标有限公司</w:t>
      </w:r>
      <w:r>
        <w:rPr>
          <w:rFonts w:hint="eastAsia" w:ascii="仿宋" w:hAnsi="仿宋" w:eastAsia="仿宋"/>
          <w:kern w:val="1"/>
          <w:sz w:val="24"/>
          <w:szCs w:val="24"/>
        </w:rPr>
        <w:t>通过竞争性评审方式，对</w:t>
      </w:r>
      <w:r>
        <w:rPr>
          <w:rFonts w:hint="eastAsia" w:ascii="仿宋" w:hAnsi="仿宋" w:eastAsia="仿宋"/>
          <w:kern w:val="1"/>
          <w:sz w:val="24"/>
          <w:szCs w:val="24"/>
          <w:u w:val="single"/>
          <w:lang w:eastAsia="zh-CN"/>
        </w:rPr>
        <w:t>2025年青岛市村镇生活污水处理设施运行情况调查评估项目</w:t>
      </w:r>
      <w:r>
        <w:rPr>
          <w:rFonts w:hint="eastAsia" w:ascii="仿宋" w:hAnsi="仿宋" w:eastAsia="仿宋"/>
          <w:kern w:val="1"/>
          <w:sz w:val="24"/>
          <w:szCs w:val="24"/>
        </w:rPr>
        <w:t>实施政府购买服务，现将项目情况公告如下</w:t>
      </w:r>
      <w:r>
        <w:rPr>
          <w:rFonts w:hint="eastAsia" w:ascii="仿宋" w:hAnsi="仿宋" w:eastAsia="仿宋"/>
          <w:kern w:val="1"/>
          <w:sz w:val="24"/>
          <w:szCs w:val="24"/>
          <w:lang w:eastAsia="zh-CN"/>
        </w:rPr>
        <w:t>：</w:t>
      </w:r>
      <w:r>
        <w:rPr>
          <w:rFonts w:hint="eastAsia" w:ascii="仿宋" w:hAnsi="仿宋" w:eastAsia="仿宋"/>
          <w:kern w:val="1"/>
          <w:sz w:val="24"/>
          <w:szCs w:val="24"/>
        </w:rPr>
        <w:t xml:space="preserve"> </w:t>
      </w:r>
    </w:p>
    <w:p w14:paraId="1EE2E0EE">
      <w:pPr>
        <w:keepNext w:val="0"/>
        <w:keepLines w:val="0"/>
        <w:pageBreakBefore w:val="0"/>
        <w:widowControl w:val="0"/>
        <w:kinsoku/>
        <w:overflowPunct/>
        <w:bidi w:val="0"/>
        <w:adjustRightInd/>
        <w:snapToGrid/>
        <w:spacing w:line="460" w:lineRule="exact"/>
        <w:ind w:firstLine="560" w:firstLineChars="200"/>
        <w:textAlignment w:val="auto"/>
        <w:rPr>
          <w:rFonts w:hint="eastAsia" w:ascii="仿宋" w:hAnsi="仿宋" w:eastAsia="仿宋"/>
          <w:kern w:val="1"/>
          <w:sz w:val="24"/>
          <w:szCs w:val="24"/>
          <w:lang w:eastAsia="zh-CN"/>
        </w:rPr>
      </w:pPr>
      <w:r>
        <w:rPr>
          <w:rStyle w:val="4"/>
          <w:rFonts w:hint="eastAsia"/>
        </w:rPr>
        <w:t>1.项目编号</w:t>
      </w:r>
      <w:r>
        <w:rPr>
          <w:rFonts w:hint="eastAsia" w:ascii="仿宋" w:hAnsi="仿宋" w:eastAsia="仿宋"/>
          <w:sz w:val="24"/>
          <w:szCs w:val="24"/>
        </w:rPr>
        <w:t>：</w:t>
      </w:r>
      <w:r>
        <w:rPr>
          <w:rFonts w:hint="eastAsia" w:ascii="仿宋" w:hAnsi="仿宋" w:eastAsia="仿宋"/>
          <w:kern w:val="1"/>
          <w:sz w:val="24"/>
          <w:szCs w:val="24"/>
          <w:lang w:eastAsia="zh-CN"/>
        </w:rPr>
        <w:t>SDSITC-01250404</w:t>
      </w:r>
    </w:p>
    <w:p w14:paraId="34A9F140">
      <w:pPr>
        <w:keepNext w:val="0"/>
        <w:keepLines w:val="0"/>
        <w:pageBreakBefore w:val="0"/>
        <w:widowControl w:val="0"/>
        <w:kinsoku/>
        <w:overflowPunct/>
        <w:bidi w:val="0"/>
        <w:adjustRightInd/>
        <w:snapToGrid/>
        <w:spacing w:line="460" w:lineRule="exact"/>
        <w:ind w:firstLine="560" w:firstLineChars="200"/>
        <w:textAlignment w:val="auto"/>
        <w:rPr>
          <w:rFonts w:hint="eastAsia" w:ascii="仿宋" w:hAnsi="仿宋" w:eastAsia="仿宋"/>
          <w:sz w:val="24"/>
          <w:szCs w:val="24"/>
          <w:lang w:eastAsia="zh-CN"/>
        </w:rPr>
      </w:pPr>
      <w:r>
        <w:rPr>
          <w:rStyle w:val="4"/>
          <w:rFonts w:hint="eastAsia"/>
        </w:rPr>
        <w:t>2.项目名称</w:t>
      </w:r>
      <w:r>
        <w:rPr>
          <w:rFonts w:hint="eastAsia" w:ascii="仿宋" w:hAnsi="仿宋" w:eastAsia="仿宋"/>
          <w:sz w:val="24"/>
          <w:szCs w:val="24"/>
        </w:rPr>
        <w:t>：</w:t>
      </w:r>
      <w:r>
        <w:rPr>
          <w:rFonts w:hint="eastAsia" w:ascii="仿宋" w:hAnsi="仿宋" w:eastAsia="仿宋"/>
          <w:spacing w:val="-6"/>
          <w:sz w:val="24"/>
          <w:szCs w:val="24"/>
          <w:lang w:eastAsia="zh-CN"/>
        </w:rPr>
        <w:t>2025年青岛市村镇生活污水处理设施运行情况调查评估项目</w:t>
      </w:r>
    </w:p>
    <w:p w14:paraId="2084DC00">
      <w:pPr>
        <w:keepNext w:val="0"/>
        <w:keepLines w:val="0"/>
        <w:pageBreakBefore w:val="0"/>
        <w:widowControl w:val="0"/>
        <w:kinsoku/>
        <w:overflowPunct/>
        <w:bidi w:val="0"/>
        <w:adjustRightInd/>
        <w:snapToGrid/>
        <w:spacing w:line="460" w:lineRule="exact"/>
        <w:ind w:firstLine="560" w:firstLineChars="200"/>
        <w:textAlignment w:val="auto"/>
        <w:rPr>
          <w:rFonts w:ascii="仿宋" w:hAnsi="仿宋" w:eastAsia="仿宋"/>
          <w:sz w:val="24"/>
          <w:szCs w:val="24"/>
        </w:rPr>
      </w:pPr>
      <w:r>
        <w:rPr>
          <w:rStyle w:val="4"/>
          <w:rFonts w:hint="eastAsia"/>
        </w:rPr>
        <w:t>3.购买服务内容：</w:t>
      </w:r>
      <w:r>
        <w:rPr>
          <w:rFonts w:hint="eastAsia" w:ascii="仿宋" w:hAnsi="仿宋" w:eastAsia="仿宋"/>
          <w:sz w:val="24"/>
          <w:szCs w:val="24"/>
          <w:lang w:val="en-US" w:eastAsia="zh-CN"/>
        </w:rPr>
        <w:t>为</w:t>
      </w:r>
      <w:r>
        <w:rPr>
          <w:rFonts w:hint="eastAsia" w:ascii="仿宋" w:hAnsi="仿宋" w:eastAsia="仿宋"/>
          <w:sz w:val="24"/>
          <w:szCs w:val="24"/>
          <w:lang w:eastAsia="zh-CN"/>
        </w:rPr>
        <w:t>2025</w:t>
      </w:r>
      <w:r>
        <w:rPr>
          <w:rFonts w:hint="eastAsia" w:ascii="仿宋" w:hAnsi="仿宋" w:eastAsia="仿宋"/>
          <w:sz w:val="24"/>
          <w:szCs w:val="24"/>
        </w:rPr>
        <w:t>年青岛市村镇生活污水处理设施运行情况</w:t>
      </w:r>
      <w:r>
        <w:rPr>
          <w:rFonts w:hint="eastAsia" w:ascii="仿宋" w:hAnsi="仿宋" w:eastAsia="仿宋"/>
          <w:sz w:val="24"/>
          <w:szCs w:val="24"/>
          <w:lang w:val="en-US" w:eastAsia="zh-CN"/>
        </w:rPr>
        <w:t>进行</w:t>
      </w:r>
      <w:r>
        <w:rPr>
          <w:rFonts w:hint="eastAsia" w:ascii="仿宋" w:hAnsi="仿宋" w:eastAsia="仿宋"/>
          <w:sz w:val="24"/>
          <w:szCs w:val="24"/>
        </w:rPr>
        <w:t>调查评估，</w:t>
      </w:r>
      <w:r>
        <w:rPr>
          <w:rFonts w:hint="eastAsia" w:ascii="仿宋" w:hAnsi="仿宋" w:eastAsia="仿宋"/>
          <w:sz w:val="24"/>
          <w:szCs w:val="24"/>
          <w:lang w:eastAsia="zh-CN"/>
        </w:rPr>
        <w:t>出具评估报告</w:t>
      </w:r>
      <w:r>
        <w:rPr>
          <w:rFonts w:hint="eastAsia" w:ascii="仿宋" w:hAnsi="仿宋" w:eastAsia="仿宋"/>
          <w:sz w:val="24"/>
          <w:szCs w:val="24"/>
        </w:rPr>
        <w:t>。</w:t>
      </w:r>
    </w:p>
    <w:p w14:paraId="1559A45E">
      <w:pPr>
        <w:keepNext w:val="0"/>
        <w:keepLines w:val="0"/>
        <w:pageBreakBefore w:val="0"/>
        <w:widowControl w:val="0"/>
        <w:kinsoku/>
        <w:overflowPunct/>
        <w:bidi w:val="0"/>
        <w:adjustRightInd/>
        <w:snapToGrid/>
        <w:spacing w:line="460" w:lineRule="exact"/>
        <w:ind w:firstLine="560" w:firstLineChars="200"/>
        <w:textAlignment w:val="auto"/>
        <w:rPr>
          <w:rFonts w:ascii="仿宋" w:hAnsi="仿宋" w:eastAsia="楷体"/>
          <w:kern w:val="1"/>
          <w:sz w:val="24"/>
          <w:szCs w:val="24"/>
        </w:rPr>
      </w:pPr>
      <w:r>
        <w:rPr>
          <w:rStyle w:val="4"/>
          <w:rFonts w:hint="eastAsia"/>
        </w:rPr>
        <w:t>4.项目金额（人民币）：</w:t>
      </w:r>
      <w:r>
        <w:rPr>
          <w:rFonts w:hint="eastAsia" w:ascii="仿宋" w:hAnsi="仿宋" w:eastAsia="仿宋"/>
          <w:sz w:val="24"/>
          <w:szCs w:val="24"/>
          <w:lang w:val="en-US" w:eastAsia="zh-CN"/>
        </w:rPr>
        <w:t>143800.00</w:t>
      </w:r>
      <w:r>
        <w:rPr>
          <w:rFonts w:hint="eastAsia" w:ascii="仿宋" w:hAnsi="仿宋" w:eastAsia="仿宋"/>
          <w:sz w:val="24"/>
          <w:szCs w:val="24"/>
        </w:rPr>
        <w:t>元</w:t>
      </w:r>
    </w:p>
    <w:p w14:paraId="57276E4C">
      <w:pPr>
        <w:keepNext w:val="0"/>
        <w:keepLines w:val="0"/>
        <w:pageBreakBefore w:val="0"/>
        <w:widowControl w:val="0"/>
        <w:tabs>
          <w:tab w:val="left" w:pos="2835"/>
        </w:tabs>
        <w:kinsoku/>
        <w:wordWrap w:val="0"/>
        <w:overflowPunct/>
        <w:topLinePunct/>
        <w:autoSpaceDE w:val="0"/>
        <w:autoSpaceDN w:val="0"/>
        <w:bidi w:val="0"/>
        <w:adjustRightInd/>
        <w:snapToGrid/>
        <w:spacing w:line="460" w:lineRule="exact"/>
        <w:ind w:firstLine="560" w:firstLineChars="200"/>
        <w:textAlignment w:val="auto"/>
        <w:rPr>
          <w:rStyle w:val="4"/>
        </w:rPr>
      </w:pPr>
      <w:r>
        <w:rPr>
          <w:rStyle w:val="4"/>
          <w:rFonts w:hint="eastAsia"/>
        </w:rPr>
        <w:t>5.意向承接主体资质要求：</w:t>
      </w:r>
    </w:p>
    <w:p w14:paraId="07BBFEBF">
      <w:pPr>
        <w:keepNext w:val="0"/>
        <w:keepLines w:val="0"/>
        <w:pageBreakBefore w:val="0"/>
        <w:widowControl w:val="0"/>
        <w:tabs>
          <w:tab w:val="left" w:pos="2835"/>
        </w:tabs>
        <w:kinsoku/>
        <w:wordWrap w:val="0"/>
        <w:overflowPunct/>
        <w:topLinePunct/>
        <w:autoSpaceDE w:val="0"/>
        <w:autoSpaceDN w:val="0"/>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lang w:val="en-US" w:eastAsia="zh-CN"/>
        </w:rPr>
        <w:t>5.1</w:t>
      </w:r>
      <w:r>
        <w:rPr>
          <w:rFonts w:hint="eastAsia" w:ascii="仿宋" w:hAnsi="仿宋" w:eastAsia="仿宋"/>
          <w:kern w:val="1"/>
          <w:sz w:val="24"/>
          <w:szCs w:val="24"/>
        </w:rPr>
        <w:t>具有独立承担民事责任的能力</w:t>
      </w:r>
      <w:r>
        <w:rPr>
          <w:rFonts w:hint="eastAsia" w:ascii="仿宋" w:hAnsi="仿宋" w:eastAsia="仿宋"/>
          <w:kern w:val="1"/>
          <w:sz w:val="24"/>
          <w:szCs w:val="24"/>
          <w:lang w:val="en-US" w:eastAsia="zh-CN"/>
        </w:rPr>
        <w:t>的法人</w:t>
      </w:r>
      <w:r>
        <w:rPr>
          <w:rFonts w:hint="eastAsia" w:ascii="仿宋" w:hAnsi="仿宋" w:eastAsia="仿宋"/>
          <w:kern w:val="1"/>
          <w:sz w:val="24"/>
          <w:szCs w:val="24"/>
        </w:rPr>
        <w:t>；</w:t>
      </w:r>
    </w:p>
    <w:p w14:paraId="18356D0A">
      <w:pPr>
        <w:keepNext w:val="0"/>
        <w:keepLines w:val="0"/>
        <w:pageBreakBefore w:val="0"/>
        <w:widowControl w:val="0"/>
        <w:tabs>
          <w:tab w:val="left" w:pos="2835"/>
        </w:tabs>
        <w:kinsoku/>
        <w:overflowPunct/>
        <w:topLinePunct/>
        <w:autoSpaceDE w:val="0"/>
        <w:autoSpaceDN w:val="0"/>
        <w:bidi w:val="0"/>
        <w:adjustRightInd/>
        <w:snapToGrid/>
        <w:spacing w:line="4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5.2</w:t>
      </w:r>
      <w:r>
        <w:rPr>
          <w:rFonts w:hint="eastAsia" w:ascii="仿宋" w:hAnsi="仿宋" w:eastAsia="仿宋"/>
          <w:sz w:val="24"/>
          <w:szCs w:val="24"/>
        </w:rPr>
        <w:t>公告发布之日</w:t>
      </w:r>
      <w:r>
        <w:rPr>
          <w:rFonts w:hint="eastAsia" w:ascii="仿宋" w:hAnsi="仿宋" w:eastAsia="仿宋"/>
          <w:sz w:val="24"/>
          <w:szCs w:val="24"/>
          <w:lang w:val="en-US" w:eastAsia="zh-CN"/>
        </w:rPr>
        <w:t>起</w:t>
      </w:r>
      <w:r>
        <w:rPr>
          <w:rFonts w:hint="eastAsia" w:ascii="仿宋" w:hAnsi="仿宋" w:eastAsia="仿宋"/>
          <w:sz w:val="24"/>
          <w:szCs w:val="24"/>
        </w:rPr>
        <w:t>前三年内无行贿犯罪等重大违法记录；</w:t>
      </w:r>
    </w:p>
    <w:p w14:paraId="486A9471">
      <w:pPr>
        <w:keepNext w:val="0"/>
        <w:keepLines w:val="0"/>
        <w:pageBreakBefore w:val="0"/>
        <w:widowControl w:val="0"/>
        <w:tabs>
          <w:tab w:val="left" w:pos="2835"/>
        </w:tabs>
        <w:kinsoku/>
        <w:overflowPunct/>
        <w:topLinePunct/>
        <w:autoSpaceDE w:val="0"/>
        <w:autoSpaceDN w:val="0"/>
        <w:bidi w:val="0"/>
        <w:adjustRightInd/>
        <w:snapToGrid/>
        <w:spacing w:line="4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5.3</w:t>
      </w:r>
      <w:r>
        <w:rPr>
          <w:rFonts w:hint="eastAsia" w:ascii="仿宋" w:hAnsi="仿宋" w:eastAsia="仿宋"/>
          <w:sz w:val="24"/>
          <w:szCs w:val="24"/>
        </w:rPr>
        <w:t>通过“信用中国”（www.creditchina.gov.cn）、“中国政府采购网”（www.ccgp.gov.cn）、“信用山东”(http://credit.shandong.gov.cn/)及“信用青岛”（http://www.qingdao.gov.cn/credit/）网站查询，未被列入失信被执行人、重大税收违法案件当事人、采购严重违法失信行为记录名单；</w:t>
      </w:r>
    </w:p>
    <w:p w14:paraId="6BF215BE">
      <w:pPr>
        <w:keepNext w:val="0"/>
        <w:keepLines w:val="0"/>
        <w:pageBreakBefore w:val="0"/>
        <w:widowControl w:val="0"/>
        <w:tabs>
          <w:tab w:val="left" w:pos="2835"/>
        </w:tabs>
        <w:kinsoku/>
        <w:overflowPunct/>
        <w:topLinePunct/>
        <w:autoSpaceDE w:val="0"/>
        <w:autoSpaceDN w:val="0"/>
        <w:bidi w:val="0"/>
        <w:adjustRightInd/>
        <w:snapToGrid/>
        <w:spacing w:line="46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5.4</w:t>
      </w:r>
      <w:r>
        <w:rPr>
          <w:rFonts w:hint="eastAsia" w:ascii="仿宋" w:hAnsi="仿宋" w:eastAsia="仿宋"/>
          <w:sz w:val="24"/>
          <w:szCs w:val="24"/>
        </w:rPr>
        <w:t>意向承接主体不得和购买主体存在利害关系，单位负责人为同一人或者存在</w:t>
      </w:r>
      <w:r>
        <w:rPr>
          <w:rFonts w:hint="eastAsia" w:ascii="仿宋" w:hAnsi="仿宋" w:eastAsia="仿宋"/>
          <w:sz w:val="24"/>
          <w:szCs w:val="24"/>
          <w:lang w:val="en-US" w:eastAsia="zh-CN"/>
        </w:rPr>
        <w:t>直接</w:t>
      </w:r>
      <w:r>
        <w:rPr>
          <w:rFonts w:hint="eastAsia" w:ascii="仿宋" w:hAnsi="仿宋" w:eastAsia="仿宋"/>
          <w:sz w:val="24"/>
          <w:szCs w:val="24"/>
        </w:rPr>
        <w:t>控股、管理关系的不同单位，不得同时参加该项目；</w:t>
      </w:r>
    </w:p>
    <w:p w14:paraId="5A3A4C02">
      <w:pPr>
        <w:keepNext w:val="0"/>
        <w:keepLines w:val="0"/>
        <w:pageBreakBefore w:val="0"/>
        <w:widowControl w:val="0"/>
        <w:kinsoku/>
        <w:overflowPunct/>
        <w:bidi w:val="0"/>
        <w:adjustRightInd/>
        <w:snapToGrid/>
        <w:spacing w:line="460" w:lineRule="exact"/>
        <w:ind w:firstLine="480" w:firstLineChars="200"/>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5.5本项目为专门面向中小企业采购的项目,意向承接主体应为中小微企业、监狱企业、残疾人福利性单位；</w:t>
      </w:r>
    </w:p>
    <w:p w14:paraId="48200167">
      <w:pPr>
        <w:keepNext w:val="0"/>
        <w:keepLines w:val="0"/>
        <w:pageBreakBefore w:val="0"/>
        <w:widowControl w:val="0"/>
        <w:kinsoku/>
        <w:overflowPunct/>
        <w:bidi w:val="0"/>
        <w:adjustRightInd/>
        <w:snapToGrid/>
        <w:spacing w:line="460" w:lineRule="exact"/>
        <w:ind w:firstLine="480" w:firstLineChars="200"/>
        <w:textAlignment w:val="auto"/>
        <w:rPr>
          <w:rFonts w:eastAsia="仿宋"/>
        </w:rPr>
      </w:pPr>
      <w:r>
        <w:rPr>
          <w:rFonts w:hint="eastAsia" w:ascii="仿宋" w:hAnsi="仿宋" w:eastAsia="仿宋"/>
          <w:sz w:val="24"/>
          <w:szCs w:val="24"/>
          <w:lang w:val="en-US" w:eastAsia="zh-CN"/>
        </w:rPr>
        <w:t>5.6</w:t>
      </w:r>
      <w:r>
        <w:rPr>
          <w:rFonts w:hint="eastAsia" w:ascii="仿宋" w:hAnsi="仿宋" w:eastAsia="仿宋"/>
          <w:sz w:val="24"/>
          <w:szCs w:val="24"/>
        </w:rPr>
        <w:t>本项目不接受联合体</w:t>
      </w:r>
      <w:r>
        <w:rPr>
          <w:rFonts w:hint="eastAsia" w:ascii="仿宋" w:hAnsi="仿宋" w:eastAsia="仿宋"/>
          <w:sz w:val="24"/>
          <w:szCs w:val="24"/>
          <w:lang w:val="en-US" w:eastAsia="zh-CN"/>
        </w:rPr>
        <w:t>报价</w:t>
      </w:r>
      <w:r>
        <w:rPr>
          <w:rFonts w:hint="eastAsia" w:ascii="仿宋" w:hAnsi="仿宋" w:eastAsia="仿宋"/>
          <w:sz w:val="24"/>
          <w:szCs w:val="24"/>
        </w:rPr>
        <w:t>。</w:t>
      </w:r>
    </w:p>
    <w:p w14:paraId="017755E1">
      <w:pPr>
        <w:keepNext w:val="0"/>
        <w:keepLines w:val="0"/>
        <w:pageBreakBefore w:val="0"/>
        <w:widowControl w:val="0"/>
        <w:kinsoku/>
        <w:overflowPunct/>
        <w:bidi w:val="0"/>
        <w:adjustRightInd/>
        <w:snapToGrid/>
        <w:spacing w:line="460" w:lineRule="exact"/>
        <w:ind w:firstLine="560" w:firstLineChars="200"/>
        <w:textAlignment w:val="auto"/>
        <w:rPr>
          <w:rStyle w:val="4"/>
        </w:rPr>
      </w:pPr>
      <w:r>
        <w:rPr>
          <w:rStyle w:val="4"/>
          <w:rFonts w:hint="eastAsia"/>
        </w:rPr>
        <w:t>6.公告发布</w:t>
      </w:r>
    </w:p>
    <w:p w14:paraId="57B491F9">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本次竞争性评审公告在</w:t>
      </w:r>
      <w:bookmarkStart w:id="0" w:name="_Hlk165885015"/>
      <w:r>
        <w:rPr>
          <w:rFonts w:hint="eastAsia" w:ascii="仿宋" w:hAnsi="仿宋" w:eastAsia="仿宋"/>
          <w:kern w:val="1"/>
          <w:sz w:val="24"/>
          <w:szCs w:val="24"/>
        </w:rPr>
        <w:t>青岛政务网官网</w:t>
      </w:r>
      <w:r>
        <w:rPr>
          <w:rFonts w:hint="eastAsia" w:ascii="仿宋" w:hAnsi="仿宋" w:eastAsia="仿宋"/>
          <w:kern w:val="1"/>
          <w:sz w:val="24"/>
          <w:szCs w:val="24"/>
          <w:lang w:val="en-US" w:eastAsia="zh-CN"/>
        </w:rPr>
        <w:t>和青岛市水务管理局官网</w:t>
      </w:r>
      <w:r>
        <w:rPr>
          <w:rFonts w:hint="eastAsia" w:ascii="仿宋" w:hAnsi="仿宋" w:eastAsia="仿宋"/>
          <w:kern w:val="1"/>
          <w:sz w:val="24"/>
          <w:szCs w:val="24"/>
        </w:rPr>
        <w:t>上发布</w:t>
      </w:r>
      <w:bookmarkEnd w:id="0"/>
      <w:r>
        <w:rPr>
          <w:rFonts w:hint="eastAsia" w:ascii="仿宋" w:hAnsi="仿宋" w:eastAsia="仿宋"/>
          <w:kern w:val="1"/>
          <w:sz w:val="24"/>
          <w:szCs w:val="24"/>
        </w:rPr>
        <w:t>。</w:t>
      </w:r>
    </w:p>
    <w:p w14:paraId="44789341">
      <w:pPr>
        <w:keepNext w:val="0"/>
        <w:keepLines w:val="0"/>
        <w:pageBreakBefore w:val="0"/>
        <w:widowControl w:val="0"/>
        <w:kinsoku/>
        <w:overflowPunct/>
        <w:bidi w:val="0"/>
        <w:adjustRightInd/>
        <w:snapToGrid/>
        <w:spacing w:line="460" w:lineRule="exact"/>
        <w:ind w:firstLine="560" w:firstLineChars="200"/>
        <w:textAlignment w:val="auto"/>
        <w:rPr>
          <w:rStyle w:val="4"/>
          <w:color w:val="auto"/>
        </w:rPr>
      </w:pPr>
      <w:r>
        <w:rPr>
          <w:rStyle w:val="4"/>
          <w:rFonts w:hint="eastAsia"/>
          <w:color w:val="auto"/>
        </w:rPr>
        <w:t>7.竞争性评审文件的获取</w:t>
      </w:r>
    </w:p>
    <w:p w14:paraId="38FEBE2F">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color w:val="auto"/>
          <w:kern w:val="1"/>
          <w:sz w:val="24"/>
          <w:szCs w:val="24"/>
        </w:rPr>
        <w:t>7.</w:t>
      </w:r>
      <w:r>
        <w:rPr>
          <w:rFonts w:ascii="仿宋" w:hAnsi="仿宋" w:eastAsia="仿宋"/>
          <w:color w:val="auto"/>
          <w:kern w:val="1"/>
          <w:sz w:val="24"/>
          <w:szCs w:val="24"/>
        </w:rPr>
        <w:t>1</w:t>
      </w:r>
      <w:r>
        <w:rPr>
          <w:rFonts w:hint="eastAsia" w:ascii="仿宋" w:hAnsi="仿宋" w:eastAsia="仿宋"/>
          <w:color w:val="auto"/>
          <w:kern w:val="1"/>
          <w:sz w:val="24"/>
          <w:szCs w:val="24"/>
        </w:rPr>
        <w:t>时间：自202</w:t>
      </w:r>
      <w:r>
        <w:rPr>
          <w:rFonts w:hint="eastAsia" w:ascii="仿宋" w:hAnsi="仿宋" w:eastAsia="仿宋"/>
          <w:color w:val="auto"/>
          <w:kern w:val="1"/>
          <w:sz w:val="24"/>
          <w:szCs w:val="24"/>
          <w:lang w:val="en-US" w:eastAsia="zh-CN"/>
        </w:rPr>
        <w:t>5</w:t>
      </w:r>
      <w:r>
        <w:rPr>
          <w:rFonts w:hint="eastAsia" w:ascii="仿宋" w:hAnsi="仿宋" w:eastAsia="仿宋"/>
          <w:color w:val="auto"/>
          <w:kern w:val="1"/>
          <w:sz w:val="24"/>
          <w:szCs w:val="24"/>
        </w:rPr>
        <w:t>年</w:t>
      </w:r>
      <w:r>
        <w:rPr>
          <w:rFonts w:hint="eastAsia" w:ascii="仿宋" w:hAnsi="仿宋" w:eastAsia="仿宋"/>
          <w:color w:val="auto"/>
          <w:kern w:val="1"/>
          <w:sz w:val="24"/>
          <w:szCs w:val="24"/>
          <w:highlight w:val="none"/>
          <w:lang w:val="en-US" w:eastAsia="zh-CN"/>
        </w:rPr>
        <w:t>04</w:t>
      </w:r>
      <w:r>
        <w:rPr>
          <w:rFonts w:hint="eastAsia" w:ascii="仿宋" w:hAnsi="仿宋" w:eastAsia="仿宋"/>
          <w:color w:val="auto"/>
          <w:kern w:val="1"/>
          <w:sz w:val="24"/>
          <w:szCs w:val="24"/>
          <w:highlight w:val="none"/>
        </w:rPr>
        <w:t>月</w:t>
      </w:r>
      <w:r>
        <w:rPr>
          <w:rFonts w:hint="eastAsia" w:ascii="仿宋" w:hAnsi="仿宋" w:eastAsia="仿宋"/>
          <w:color w:val="auto"/>
          <w:kern w:val="1"/>
          <w:sz w:val="24"/>
          <w:szCs w:val="24"/>
          <w:highlight w:val="none"/>
          <w:lang w:val="en-US" w:eastAsia="zh-CN"/>
        </w:rPr>
        <w:t>11</w:t>
      </w:r>
      <w:r>
        <w:rPr>
          <w:rFonts w:hint="eastAsia" w:ascii="仿宋" w:hAnsi="仿宋" w:eastAsia="仿宋"/>
          <w:color w:val="auto"/>
          <w:kern w:val="1"/>
          <w:sz w:val="24"/>
          <w:szCs w:val="24"/>
          <w:highlight w:val="none"/>
        </w:rPr>
        <w:t>日8时30分至202</w:t>
      </w:r>
      <w:r>
        <w:rPr>
          <w:rFonts w:hint="eastAsia" w:ascii="仿宋" w:hAnsi="仿宋" w:eastAsia="仿宋"/>
          <w:color w:val="auto"/>
          <w:kern w:val="1"/>
          <w:sz w:val="24"/>
          <w:szCs w:val="24"/>
          <w:highlight w:val="none"/>
          <w:lang w:val="en-US" w:eastAsia="zh-CN"/>
        </w:rPr>
        <w:t>5</w:t>
      </w:r>
      <w:r>
        <w:rPr>
          <w:rFonts w:hint="eastAsia" w:ascii="仿宋" w:hAnsi="仿宋" w:eastAsia="仿宋"/>
          <w:color w:val="auto"/>
          <w:kern w:val="1"/>
          <w:sz w:val="24"/>
          <w:szCs w:val="24"/>
          <w:highlight w:val="none"/>
        </w:rPr>
        <w:t>年</w:t>
      </w:r>
      <w:r>
        <w:rPr>
          <w:rFonts w:hint="eastAsia" w:ascii="仿宋" w:hAnsi="仿宋" w:eastAsia="仿宋"/>
          <w:color w:val="auto"/>
          <w:kern w:val="1"/>
          <w:sz w:val="24"/>
          <w:szCs w:val="24"/>
          <w:highlight w:val="none"/>
          <w:lang w:val="en-US" w:eastAsia="zh-CN"/>
        </w:rPr>
        <w:t>04</w:t>
      </w:r>
      <w:r>
        <w:rPr>
          <w:rFonts w:hint="eastAsia" w:ascii="仿宋" w:hAnsi="仿宋" w:eastAsia="仿宋"/>
          <w:color w:val="auto"/>
          <w:kern w:val="1"/>
          <w:sz w:val="24"/>
          <w:szCs w:val="24"/>
          <w:highlight w:val="none"/>
        </w:rPr>
        <w:t>月</w:t>
      </w:r>
      <w:r>
        <w:rPr>
          <w:rFonts w:hint="eastAsia" w:ascii="仿宋" w:hAnsi="仿宋" w:eastAsia="仿宋"/>
          <w:color w:val="auto"/>
          <w:kern w:val="1"/>
          <w:sz w:val="24"/>
          <w:szCs w:val="24"/>
          <w:highlight w:val="none"/>
          <w:lang w:val="en-US" w:eastAsia="zh-CN"/>
        </w:rPr>
        <w:t>15</w:t>
      </w:r>
      <w:r>
        <w:rPr>
          <w:rFonts w:hint="eastAsia" w:ascii="仿宋" w:hAnsi="仿宋" w:eastAsia="仿宋"/>
          <w:color w:val="auto"/>
          <w:kern w:val="1"/>
          <w:sz w:val="24"/>
          <w:szCs w:val="24"/>
          <w:highlight w:val="none"/>
        </w:rPr>
        <w:t>日17</w:t>
      </w:r>
      <w:r>
        <w:rPr>
          <w:rFonts w:hint="eastAsia" w:ascii="仿宋" w:hAnsi="仿宋" w:eastAsia="仿宋"/>
          <w:color w:val="auto"/>
          <w:kern w:val="1"/>
          <w:sz w:val="24"/>
          <w:szCs w:val="24"/>
        </w:rPr>
        <w:t>时30（节假</w:t>
      </w:r>
      <w:r>
        <w:rPr>
          <w:rFonts w:hint="eastAsia" w:ascii="仿宋" w:hAnsi="仿宋" w:eastAsia="仿宋"/>
          <w:kern w:val="1"/>
          <w:sz w:val="24"/>
          <w:szCs w:val="24"/>
        </w:rPr>
        <w:t>日除外）；</w:t>
      </w:r>
    </w:p>
    <w:p w14:paraId="0218341E">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ascii="仿宋" w:hAnsi="仿宋" w:eastAsia="仿宋"/>
          <w:kern w:val="1"/>
          <w:sz w:val="24"/>
          <w:szCs w:val="24"/>
        </w:rPr>
        <w:t>7.2</w:t>
      </w:r>
      <w:r>
        <w:rPr>
          <w:rFonts w:hint="eastAsia" w:ascii="仿宋" w:hAnsi="仿宋" w:eastAsia="仿宋"/>
          <w:kern w:val="1"/>
          <w:sz w:val="24"/>
          <w:szCs w:val="24"/>
        </w:rPr>
        <w:t>地点：青岛市山东路</w:t>
      </w:r>
      <w:r>
        <w:rPr>
          <w:rFonts w:ascii="仿宋" w:hAnsi="仿宋" w:eastAsia="仿宋"/>
          <w:kern w:val="1"/>
          <w:sz w:val="24"/>
          <w:szCs w:val="24"/>
        </w:rPr>
        <w:t>177</w:t>
      </w:r>
      <w:r>
        <w:rPr>
          <w:rFonts w:hint="eastAsia" w:ascii="仿宋" w:hAnsi="仿宋" w:eastAsia="仿宋"/>
          <w:kern w:val="1"/>
          <w:sz w:val="24"/>
          <w:szCs w:val="24"/>
        </w:rPr>
        <w:t>号鲁邦广场</w:t>
      </w:r>
      <w:r>
        <w:rPr>
          <w:rFonts w:ascii="仿宋" w:hAnsi="仿宋" w:eastAsia="仿宋"/>
          <w:kern w:val="1"/>
          <w:sz w:val="24"/>
          <w:szCs w:val="24"/>
        </w:rPr>
        <w:t>A</w:t>
      </w:r>
      <w:r>
        <w:rPr>
          <w:rFonts w:hint="eastAsia" w:ascii="仿宋" w:hAnsi="仿宋" w:eastAsia="仿宋"/>
          <w:kern w:val="1"/>
          <w:sz w:val="24"/>
          <w:szCs w:val="24"/>
        </w:rPr>
        <w:t>座三楼</w:t>
      </w:r>
      <w:r>
        <w:rPr>
          <w:rFonts w:ascii="仿宋" w:hAnsi="仿宋" w:eastAsia="仿宋"/>
          <w:kern w:val="1"/>
          <w:sz w:val="24"/>
          <w:szCs w:val="24"/>
        </w:rPr>
        <w:t>306</w:t>
      </w:r>
      <w:r>
        <w:rPr>
          <w:rFonts w:hint="eastAsia" w:ascii="仿宋" w:hAnsi="仿宋" w:eastAsia="仿宋"/>
          <w:kern w:val="1"/>
          <w:sz w:val="24"/>
          <w:szCs w:val="24"/>
        </w:rPr>
        <w:t>室；</w:t>
      </w:r>
    </w:p>
    <w:p w14:paraId="6567B7F1">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7.3售价：每套200元人民币，本项目不接受邮寄获取竞争性评审文件。</w:t>
      </w:r>
    </w:p>
    <w:p w14:paraId="6A9F80F1">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7.4方式：现场获取。在获取采购文件时间内需携带如下材料并加盖意向承接主体公章：</w:t>
      </w:r>
    </w:p>
    <w:p w14:paraId="7CD4532E">
      <w:pPr>
        <w:keepNext w:val="0"/>
        <w:keepLines w:val="0"/>
        <w:pageBreakBefore w:val="0"/>
        <w:widowControl w:val="0"/>
        <w:kinsoku/>
        <w:overflowPunct/>
        <w:bidi w:val="0"/>
        <w:adjustRightInd/>
        <w:snapToGrid/>
        <w:spacing w:line="460" w:lineRule="exact"/>
        <w:ind w:firstLine="480" w:firstLineChars="200"/>
        <w:textAlignment w:val="auto"/>
        <w:rPr>
          <w:rFonts w:hint="default" w:ascii="仿宋" w:hAnsi="仿宋" w:eastAsia="仿宋"/>
          <w:kern w:val="1"/>
          <w:sz w:val="24"/>
          <w:szCs w:val="24"/>
          <w:lang w:val="en-US" w:eastAsia="zh-CN"/>
        </w:rPr>
      </w:pPr>
      <w:r>
        <w:rPr>
          <w:rFonts w:hint="eastAsia" w:ascii="仿宋" w:hAnsi="仿宋" w:eastAsia="仿宋"/>
          <w:kern w:val="1"/>
          <w:sz w:val="24"/>
          <w:szCs w:val="24"/>
        </w:rPr>
        <w:t>（1）</w:t>
      </w:r>
      <w:r>
        <w:rPr>
          <w:rFonts w:hint="eastAsia" w:ascii="仿宋" w:hAnsi="仿宋" w:eastAsia="仿宋"/>
          <w:kern w:val="1"/>
          <w:sz w:val="24"/>
          <w:szCs w:val="24"/>
          <w:lang w:val="en-US" w:eastAsia="zh-CN"/>
        </w:rPr>
        <w:t>营业执照、登记证书、执业许可证等；</w:t>
      </w:r>
    </w:p>
    <w:p w14:paraId="164FF57A">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w:t>
      </w:r>
      <w:r>
        <w:rPr>
          <w:rFonts w:hint="eastAsia" w:ascii="仿宋" w:hAnsi="仿宋" w:eastAsia="仿宋"/>
          <w:kern w:val="1"/>
          <w:sz w:val="24"/>
          <w:szCs w:val="24"/>
          <w:lang w:val="en-US" w:eastAsia="zh-CN"/>
        </w:rPr>
        <w:t>2</w:t>
      </w:r>
      <w:r>
        <w:rPr>
          <w:rFonts w:hint="eastAsia" w:ascii="仿宋" w:hAnsi="仿宋" w:eastAsia="仿宋"/>
          <w:kern w:val="1"/>
          <w:sz w:val="24"/>
          <w:szCs w:val="24"/>
        </w:rPr>
        <w:t>）法定代表人购买采购文件需提供法定代表人身份证明原件（格式自拟，须附法定代表人身份证正反面照片并加盖公章）；</w:t>
      </w:r>
    </w:p>
    <w:p w14:paraId="34036485">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w:t>
      </w:r>
      <w:r>
        <w:rPr>
          <w:rFonts w:hint="eastAsia" w:ascii="仿宋" w:hAnsi="仿宋" w:eastAsia="仿宋"/>
          <w:kern w:val="1"/>
          <w:sz w:val="24"/>
          <w:szCs w:val="24"/>
          <w:lang w:val="en-US" w:eastAsia="zh-CN"/>
        </w:rPr>
        <w:t>3</w:t>
      </w:r>
      <w:r>
        <w:rPr>
          <w:rFonts w:hint="eastAsia" w:ascii="仿宋" w:hAnsi="仿宋" w:eastAsia="仿宋"/>
          <w:kern w:val="1"/>
          <w:sz w:val="24"/>
          <w:szCs w:val="24"/>
        </w:rPr>
        <w:t>）授权委托人购买采购文件需提供授权委托书原件（格式自拟，须附法定代表人及授权委托人身份证正反面照片并加盖公章）；</w:t>
      </w:r>
    </w:p>
    <w:p w14:paraId="4DFFCE66">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承接主体须按照上述时间、地点现场获取采购文件；未在采购文件获取时间内按规定获取的采购文件不受法律保护且无资格参与本项目响应，由此引起的一切后果，意向承接主体自负。</w:t>
      </w:r>
    </w:p>
    <w:p w14:paraId="72A91C4C">
      <w:pPr>
        <w:keepNext w:val="0"/>
        <w:keepLines w:val="0"/>
        <w:pageBreakBefore w:val="0"/>
        <w:widowControl w:val="0"/>
        <w:kinsoku/>
        <w:overflowPunct/>
        <w:bidi w:val="0"/>
        <w:adjustRightInd/>
        <w:snapToGrid/>
        <w:spacing w:line="460" w:lineRule="exact"/>
        <w:ind w:firstLine="560" w:firstLineChars="200"/>
        <w:textAlignment w:val="auto"/>
        <w:rPr>
          <w:rStyle w:val="4"/>
          <w:color w:val="auto"/>
        </w:rPr>
      </w:pPr>
      <w:r>
        <w:rPr>
          <w:rStyle w:val="4"/>
          <w:color w:val="auto"/>
        </w:rPr>
        <w:t>8</w:t>
      </w:r>
      <w:r>
        <w:rPr>
          <w:rStyle w:val="4"/>
          <w:rFonts w:hint="eastAsia"/>
          <w:color w:val="auto"/>
        </w:rPr>
        <w:t>.响应文件递交时间、地点：</w:t>
      </w:r>
    </w:p>
    <w:p w14:paraId="0415F6A9">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color w:val="auto"/>
          <w:kern w:val="1"/>
          <w:sz w:val="24"/>
          <w:szCs w:val="24"/>
          <w:highlight w:val="none"/>
        </w:rPr>
      </w:pPr>
      <w:r>
        <w:rPr>
          <w:rFonts w:hint="eastAsia" w:ascii="仿宋" w:hAnsi="仿宋" w:eastAsia="仿宋"/>
          <w:color w:val="auto"/>
          <w:kern w:val="1"/>
          <w:sz w:val="24"/>
          <w:szCs w:val="24"/>
          <w:highlight w:val="none"/>
        </w:rPr>
        <w:t>8.</w:t>
      </w:r>
      <w:r>
        <w:rPr>
          <w:rFonts w:ascii="仿宋" w:hAnsi="仿宋" w:eastAsia="仿宋"/>
          <w:color w:val="auto"/>
          <w:kern w:val="1"/>
          <w:sz w:val="24"/>
          <w:szCs w:val="24"/>
          <w:highlight w:val="none"/>
        </w:rPr>
        <w:t>1</w:t>
      </w:r>
      <w:r>
        <w:rPr>
          <w:rFonts w:hint="eastAsia" w:ascii="仿宋" w:hAnsi="仿宋" w:eastAsia="仿宋"/>
          <w:color w:val="auto"/>
          <w:kern w:val="1"/>
          <w:sz w:val="24"/>
          <w:szCs w:val="24"/>
          <w:highlight w:val="none"/>
        </w:rPr>
        <w:t>时间：202</w:t>
      </w:r>
      <w:r>
        <w:rPr>
          <w:rFonts w:hint="eastAsia" w:ascii="仿宋" w:hAnsi="仿宋" w:eastAsia="仿宋"/>
          <w:color w:val="auto"/>
          <w:kern w:val="1"/>
          <w:sz w:val="24"/>
          <w:szCs w:val="24"/>
          <w:highlight w:val="none"/>
          <w:lang w:val="en-US" w:eastAsia="zh-CN"/>
        </w:rPr>
        <w:t>5</w:t>
      </w:r>
      <w:r>
        <w:rPr>
          <w:rFonts w:hint="eastAsia" w:ascii="仿宋" w:hAnsi="仿宋" w:eastAsia="仿宋"/>
          <w:color w:val="auto"/>
          <w:kern w:val="1"/>
          <w:sz w:val="24"/>
          <w:szCs w:val="24"/>
          <w:highlight w:val="none"/>
        </w:rPr>
        <w:t>年</w:t>
      </w:r>
      <w:r>
        <w:rPr>
          <w:rFonts w:hint="eastAsia" w:ascii="仿宋" w:hAnsi="仿宋" w:eastAsia="仿宋"/>
          <w:color w:val="auto"/>
          <w:kern w:val="1"/>
          <w:sz w:val="24"/>
          <w:szCs w:val="24"/>
          <w:highlight w:val="none"/>
          <w:lang w:val="en-US" w:eastAsia="zh-CN"/>
        </w:rPr>
        <w:t>04</w:t>
      </w:r>
      <w:r>
        <w:rPr>
          <w:rFonts w:hint="eastAsia" w:ascii="仿宋" w:hAnsi="仿宋" w:eastAsia="仿宋"/>
          <w:color w:val="auto"/>
          <w:kern w:val="1"/>
          <w:sz w:val="24"/>
          <w:szCs w:val="24"/>
          <w:highlight w:val="none"/>
        </w:rPr>
        <w:t>月</w:t>
      </w:r>
      <w:r>
        <w:rPr>
          <w:rFonts w:hint="eastAsia" w:ascii="仿宋" w:hAnsi="仿宋" w:eastAsia="仿宋"/>
          <w:color w:val="auto"/>
          <w:kern w:val="1"/>
          <w:sz w:val="24"/>
          <w:szCs w:val="24"/>
          <w:highlight w:val="none"/>
          <w:lang w:val="en-US" w:eastAsia="zh-CN"/>
        </w:rPr>
        <w:t>16</w:t>
      </w:r>
      <w:r>
        <w:rPr>
          <w:rFonts w:hint="eastAsia" w:ascii="仿宋" w:hAnsi="仿宋" w:eastAsia="仿宋"/>
          <w:color w:val="auto"/>
          <w:kern w:val="1"/>
          <w:sz w:val="24"/>
          <w:szCs w:val="24"/>
          <w:highlight w:val="none"/>
        </w:rPr>
        <w:t>日</w:t>
      </w:r>
      <w:r>
        <w:rPr>
          <w:rFonts w:hint="eastAsia" w:ascii="仿宋" w:hAnsi="仿宋" w:eastAsia="仿宋"/>
          <w:color w:val="auto"/>
          <w:kern w:val="1"/>
          <w:sz w:val="24"/>
          <w:szCs w:val="24"/>
          <w:highlight w:val="none"/>
          <w:lang w:val="en-US" w:eastAsia="zh-CN"/>
        </w:rPr>
        <w:t>13</w:t>
      </w:r>
      <w:r>
        <w:rPr>
          <w:rFonts w:hint="eastAsia" w:ascii="仿宋" w:hAnsi="仿宋" w:eastAsia="仿宋"/>
          <w:color w:val="auto"/>
          <w:kern w:val="1"/>
          <w:sz w:val="24"/>
          <w:szCs w:val="24"/>
          <w:highlight w:val="none"/>
        </w:rPr>
        <w:t>时30分起至</w:t>
      </w:r>
      <w:r>
        <w:rPr>
          <w:rFonts w:hint="eastAsia" w:ascii="仿宋" w:hAnsi="仿宋" w:eastAsia="仿宋"/>
          <w:color w:val="auto"/>
          <w:kern w:val="1"/>
          <w:sz w:val="24"/>
          <w:szCs w:val="24"/>
          <w:highlight w:val="none"/>
          <w:lang w:val="en-US" w:eastAsia="zh-CN"/>
        </w:rPr>
        <w:t>14</w:t>
      </w:r>
      <w:r>
        <w:rPr>
          <w:rFonts w:hint="eastAsia" w:ascii="仿宋" w:hAnsi="仿宋" w:eastAsia="仿宋"/>
          <w:color w:val="auto"/>
          <w:kern w:val="1"/>
          <w:sz w:val="24"/>
          <w:szCs w:val="24"/>
          <w:highlight w:val="none"/>
        </w:rPr>
        <w:t>时00分止。</w:t>
      </w:r>
    </w:p>
    <w:p w14:paraId="5E461F7A">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color w:val="auto"/>
          <w:kern w:val="1"/>
          <w:sz w:val="24"/>
          <w:szCs w:val="24"/>
          <w:highlight w:val="none"/>
        </w:rPr>
      </w:pPr>
      <w:r>
        <w:rPr>
          <w:rFonts w:ascii="仿宋" w:hAnsi="仿宋" w:eastAsia="仿宋"/>
          <w:color w:val="auto"/>
          <w:kern w:val="1"/>
          <w:sz w:val="24"/>
          <w:szCs w:val="24"/>
          <w:highlight w:val="none"/>
        </w:rPr>
        <w:t>8.2</w:t>
      </w:r>
      <w:r>
        <w:rPr>
          <w:rFonts w:hint="eastAsia" w:ascii="仿宋" w:hAnsi="仿宋" w:eastAsia="仿宋"/>
          <w:color w:val="auto"/>
          <w:kern w:val="1"/>
          <w:sz w:val="24"/>
          <w:szCs w:val="24"/>
          <w:highlight w:val="none"/>
        </w:rPr>
        <w:t>地点：青岛市山东路177号鲁邦广场A座三楼303开标室。</w:t>
      </w:r>
    </w:p>
    <w:p w14:paraId="12D7FE3D">
      <w:pPr>
        <w:keepNext w:val="0"/>
        <w:keepLines w:val="0"/>
        <w:pageBreakBefore w:val="0"/>
        <w:widowControl w:val="0"/>
        <w:kinsoku/>
        <w:overflowPunct/>
        <w:bidi w:val="0"/>
        <w:adjustRightInd/>
        <w:snapToGrid/>
        <w:spacing w:line="460" w:lineRule="exact"/>
        <w:ind w:firstLine="560" w:firstLineChars="200"/>
        <w:textAlignment w:val="auto"/>
        <w:rPr>
          <w:rStyle w:val="4"/>
          <w:color w:val="auto"/>
          <w:highlight w:val="none"/>
        </w:rPr>
      </w:pPr>
      <w:r>
        <w:rPr>
          <w:rStyle w:val="4"/>
          <w:rFonts w:hint="eastAsia"/>
          <w:color w:val="auto"/>
          <w:highlight w:val="none"/>
        </w:rPr>
        <w:t>9.</w:t>
      </w:r>
      <w:r>
        <w:rPr>
          <w:rStyle w:val="4"/>
          <w:rFonts w:hint="eastAsia" w:eastAsia="楷体"/>
          <w:color w:val="auto"/>
          <w:highlight w:val="none"/>
          <w:lang w:val="en-US" w:eastAsia="zh-CN"/>
        </w:rPr>
        <w:t>评审会议开始</w:t>
      </w:r>
      <w:r>
        <w:rPr>
          <w:rStyle w:val="4"/>
          <w:rFonts w:hint="eastAsia"/>
          <w:color w:val="auto"/>
          <w:highlight w:val="none"/>
        </w:rPr>
        <w:t>时间、地点：</w:t>
      </w:r>
    </w:p>
    <w:p w14:paraId="0D9B4661">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color w:val="auto"/>
          <w:kern w:val="1"/>
          <w:sz w:val="24"/>
          <w:szCs w:val="24"/>
          <w:highlight w:val="none"/>
        </w:rPr>
      </w:pPr>
      <w:r>
        <w:rPr>
          <w:rFonts w:hint="eastAsia" w:ascii="仿宋" w:hAnsi="仿宋" w:eastAsia="仿宋"/>
          <w:color w:val="auto"/>
          <w:kern w:val="1"/>
          <w:sz w:val="24"/>
          <w:szCs w:val="24"/>
          <w:highlight w:val="none"/>
        </w:rPr>
        <w:t>9.</w:t>
      </w:r>
      <w:r>
        <w:rPr>
          <w:rFonts w:ascii="仿宋" w:hAnsi="仿宋" w:eastAsia="仿宋"/>
          <w:color w:val="auto"/>
          <w:kern w:val="1"/>
          <w:sz w:val="24"/>
          <w:szCs w:val="24"/>
          <w:highlight w:val="none"/>
        </w:rPr>
        <w:t>1</w:t>
      </w:r>
      <w:r>
        <w:rPr>
          <w:rFonts w:hint="eastAsia" w:ascii="仿宋" w:hAnsi="仿宋" w:eastAsia="仿宋"/>
          <w:color w:val="auto"/>
          <w:kern w:val="1"/>
          <w:sz w:val="24"/>
          <w:szCs w:val="24"/>
          <w:highlight w:val="none"/>
        </w:rPr>
        <w:t>时间：202</w:t>
      </w:r>
      <w:r>
        <w:rPr>
          <w:rFonts w:hint="eastAsia" w:ascii="仿宋" w:hAnsi="仿宋" w:eastAsia="仿宋"/>
          <w:color w:val="auto"/>
          <w:kern w:val="1"/>
          <w:sz w:val="24"/>
          <w:szCs w:val="24"/>
          <w:highlight w:val="none"/>
          <w:lang w:val="en-US" w:eastAsia="zh-CN"/>
        </w:rPr>
        <w:t>5</w:t>
      </w:r>
      <w:r>
        <w:rPr>
          <w:rFonts w:hint="eastAsia" w:ascii="仿宋" w:hAnsi="仿宋" w:eastAsia="仿宋"/>
          <w:color w:val="auto"/>
          <w:kern w:val="1"/>
          <w:sz w:val="24"/>
          <w:szCs w:val="24"/>
          <w:highlight w:val="none"/>
        </w:rPr>
        <w:t>年</w:t>
      </w:r>
      <w:r>
        <w:rPr>
          <w:rFonts w:hint="eastAsia" w:ascii="仿宋" w:hAnsi="仿宋" w:eastAsia="仿宋"/>
          <w:color w:val="auto"/>
          <w:kern w:val="1"/>
          <w:sz w:val="24"/>
          <w:szCs w:val="24"/>
          <w:highlight w:val="none"/>
          <w:lang w:val="en-US" w:eastAsia="zh-CN"/>
        </w:rPr>
        <w:t>04</w:t>
      </w:r>
      <w:r>
        <w:rPr>
          <w:rFonts w:hint="eastAsia" w:ascii="仿宋" w:hAnsi="仿宋" w:eastAsia="仿宋"/>
          <w:color w:val="auto"/>
          <w:kern w:val="1"/>
          <w:sz w:val="24"/>
          <w:szCs w:val="24"/>
          <w:highlight w:val="none"/>
        </w:rPr>
        <w:t>月</w:t>
      </w:r>
      <w:r>
        <w:rPr>
          <w:rFonts w:hint="eastAsia" w:ascii="仿宋" w:hAnsi="仿宋" w:eastAsia="仿宋"/>
          <w:color w:val="auto"/>
          <w:kern w:val="1"/>
          <w:sz w:val="24"/>
          <w:szCs w:val="24"/>
          <w:highlight w:val="none"/>
          <w:lang w:val="en-US" w:eastAsia="zh-CN"/>
        </w:rPr>
        <w:t>16</w:t>
      </w:r>
      <w:r>
        <w:rPr>
          <w:rFonts w:hint="eastAsia" w:ascii="仿宋" w:hAnsi="仿宋" w:eastAsia="仿宋"/>
          <w:color w:val="auto"/>
          <w:kern w:val="1"/>
          <w:sz w:val="24"/>
          <w:szCs w:val="24"/>
          <w:highlight w:val="none"/>
        </w:rPr>
        <w:t>日</w:t>
      </w:r>
      <w:r>
        <w:rPr>
          <w:rFonts w:hint="eastAsia" w:ascii="仿宋" w:hAnsi="仿宋" w:eastAsia="仿宋"/>
          <w:color w:val="auto"/>
          <w:kern w:val="1"/>
          <w:sz w:val="24"/>
          <w:szCs w:val="24"/>
          <w:highlight w:val="none"/>
          <w:lang w:val="en-US" w:eastAsia="zh-CN"/>
        </w:rPr>
        <w:t>14</w:t>
      </w:r>
      <w:r>
        <w:rPr>
          <w:rFonts w:hint="eastAsia" w:ascii="仿宋" w:hAnsi="仿宋" w:eastAsia="仿宋"/>
          <w:color w:val="auto"/>
          <w:kern w:val="1"/>
          <w:sz w:val="24"/>
          <w:szCs w:val="24"/>
          <w:highlight w:val="none"/>
        </w:rPr>
        <w:t>:00（北京时间）。</w:t>
      </w:r>
    </w:p>
    <w:p w14:paraId="5BEF8C19">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9</w:t>
      </w:r>
      <w:r>
        <w:rPr>
          <w:rFonts w:ascii="仿宋" w:hAnsi="仿宋" w:eastAsia="仿宋"/>
          <w:kern w:val="1"/>
          <w:sz w:val="24"/>
          <w:szCs w:val="24"/>
        </w:rPr>
        <w:t>.2</w:t>
      </w:r>
      <w:r>
        <w:rPr>
          <w:rFonts w:hint="eastAsia" w:ascii="仿宋" w:hAnsi="仿宋" w:eastAsia="仿宋"/>
          <w:kern w:val="1"/>
          <w:sz w:val="24"/>
          <w:szCs w:val="24"/>
        </w:rPr>
        <w:t>地点：青岛市山东路177号鲁邦广场A座三楼303室。</w:t>
      </w:r>
    </w:p>
    <w:p w14:paraId="229A93B7">
      <w:pPr>
        <w:keepNext w:val="0"/>
        <w:keepLines w:val="0"/>
        <w:pageBreakBefore w:val="0"/>
        <w:widowControl w:val="0"/>
        <w:kinsoku/>
        <w:overflowPunct/>
        <w:bidi w:val="0"/>
        <w:adjustRightInd/>
        <w:snapToGrid/>
        <w:spacing w:line="460" w:lineRule="exact"/>
        <w:ind w:firstLine="560" w:firstLineChars="200"/>
        <w:textAlignment w:val="auto"/>
        <w:rPr>
          <w:rStyle w:val="4"/>
        </w:rPr>
      </w:pPr>
      <w:r>
        <w:rPr>
          <w:rStyle w:val="4"/>
        </w:rPr>
        <w:t>10</w:t>
      </w:r>
      <w:r>
        <w:rPr>
          <w:rStyle w:val="4"/>
          <w:rFonts w:hint="eastAsia"/>
        </w:rPr>
        <w:t>.联系方式</w:t>
      </w:r>
    </w:p>
    <w:p w14:paraId="1A53C3FD">
      <w:pPr>
        <w:keepNext w:val="0"/>
        <w:keepLines w:val="0"/>
        <w:pageBreakBefore w:val="0"/>
        <w:widowControl w:val="0"/>
        <w:kinsoku/>
        <w:overflowPunct/>
        <w:bidi w:val="0"/>
        <w:adjustRightInd/>
        <w:snapToGrid/>
        <w:spacing w:line="460" w:lineRule="exact"/>
        <w:ind w:firstLine="480" w:firstLineChars="200"/>
        <w:textAlignment w:val="auto"/>
        <w:rPr>
          <w:rFonts w:hint="eastAsia" w:ascii="仿宋" w:hAnsi="仿宋" w:eastAsia="仿宋"/>
          <w:kern w:val="1"/>
          <w:sz w:val="24"/>
          <w:szCs w:val="24"/>
          <w:lang w:eastAsia="zh-CN"/>
        </w:rPr>
      </w:pPr>
      <w:r>
        <w:rPr>
          <w:rFonts w:hint="eastAsia" w:ascii="仿宋" w:hAnsi="仿宋" w:eastAsia="仿宋"/>
          <w:kern w:val="1"/>
          <w:sz w:val="24"/>
          <w:szCs w:val="24"/>
        </w:rPr>
        <w:t>10.1购买主体：</w:t>
      </w:r>
      <w:r>
        <w:rPr>
          <w:rFonts w:hint="eastAsia" w:ascii="仿宋" w:hAnsi="仿宋" w:eastAsia="仿宋"/>
          <w:kern w:val="1"/>
          <w:sz w:val="24"/>
          <w:szCs w:val="24"/>
          <w:lang w:eastAsia="zh-CN"/>
        </w:rPr>
        <w:t>青岛市水务管理局</w:t>
      </w:r>
    </w:p>
    <w:p w14:paraId="5D02FFCA">
      <w:pPr>
        <w:keepNext w:val="0"/>
        <w:keepLines w:val="0"/>
        <w:pageBreakBefore w:val="0"/>
        <w:widowControl w:val="0"/>
        <w:kinsoku/>
        <w:overflowPunct/>
        <w:bidi w:val="0"/>
        <w:adjustRightInd/>
        <w:snapToGrid/>
        <w:spacing w:line="460" w:lineRule="exact"/>
        <w:ind w:firstLine="480" w:firstLineChars="200"/>
        <w:textAlignment w:val="auto"/>
        <w:rPr>
          <w:rFonts w:hint="eastAsia" w:ascii="仿宋" w:hAnsi="仿宋" w:eastAsia="仿宋"/>
          <w:kern w:val="1"/>
          <w:sz w:val="24"/>
          <w:szCs w:val="24"/>
          <w:lang w:eastAsia="zh-CN"/>
        </w:rPr>
      </w:pPr>
      <w:r>
        <w:rPr>
          <w:rFonts w:hint="eastAsia" w:ascii="仿宋" w:hAnsi="仿宋" w:eastAsia="仿宋"/>
          <w:kern w:val="1"/>
          <w:sz w:val="24"/>
          <w:szCs w:val="24"/>
          <w:lang w:eastAsia="zh-CN"/>
        </w:rPr>
        <w:t>地    址：青岛市香港中路17号</w:t>
      </w:r>
    </w:p>
    <w:p w14:paraId="60C71605">
      <w:pPr>
        <w:keepNext w:val="0"/>
        <w:keepLines w:val="0"/>
        <w:pageBreakBefore w:val="0"/>
        <w:widowControl w:val="0"/>
        <w:kinsoku/>
        <w:overflowPunct/>
        <w:bidi w:val="0"/>
        <w:adjustRightInd/>
        <w:snapToGrid/>
        <w:spacing w:line="460" w:lineRule="exact"/>
        <w:ind w:firstLine="480" w:firstLineChars="200"/>
        <w:textAlignment w:val="auto"/>
        <w:rPr>
          <w:rFonts w:hint="eastAsia" w:ascii="仿宋" w:hAnsi="仿宋" w:eastAsia="仿宋"/>
          <w:kern w:val="1"/>
          <w:sz w:val="24"/>
          <w:szCs w:val="24"/>
          <w:lang w:eastAsia="zh-CN"/>
        </w:rPr>
      </w:pPr>
      <w:r>
        <w:rPr>
          <w:rFonts w:hint="eastAsia" w:ascii="仿宋" w:hAnsi="仿宋" w:eastAsia="仿宋"/>
          <w:kern w:val="1"/>
          <w:sz w:val="24"/>
          <w:szCs w:val="24"/>
          <w:lang w:eastAsia="zh-CN"/>
        </w:rPr>
        <w:t>电    话：053285916135</w:t>
      </w:r>
    </w:p>
    <w:p w14:paraId="24E69A33">
      <w:pPr>
        <w:keepNext w:val="0"/>
        <w:keepLines w:val="0"/>
        <w:pageBreakBefore w:val="0"/>
        <w:widowControl w:val="0"/>
        <w:kinsoku/>
        <w:overflowPunct/>
        <w:bidi w:val="0"/>
        <w:adjustRightInd/>
        <w:snapToGrid/>
        <w:spacing w:line="460" w:lineRule="exact"/>
        <w:ind w:firstLine="480" w:firstLineChars="200"/>
        <w:textAlignment w:val="auto"/>
        <w:rPr>
          <w:rFonts w:hint="eastAsia" w:ascii="仿宋" w:hAnsi="仿宋" w:eastAsia="仿宋"/>
          <w:kern w:val="1"/>
          <w:sz w:val="24"/>
          <w:szCs w:val="24"/>
          <w:lang w:eastAsia="zh-CN"/>
        </w:rPr>
      </w:pPr>
      <w:r>
        <w:rPr>
          <w:rFonts w:hint="eastAsia" w:ascii="仿宋" w:hAnsi="仿宋" w:eastAsia="仿宋"/>
          <w:kern w:val="1"/>
          <w:sz w:val="24"/>
          <w:szCs w:val="24"/>
          <w:lang w:eastAsia="zh-CN"/>
        </w:rPr>
        <w:t>联 系 人：</w:t>
      </w:r>
      <w:r>
        <w:rPr>
          <w:rFonts w:hint="eastAsia" w:ascii="仿宋" w:hAnsi="仿宋" w:eastAsia="仿宋"/>
          <w:kern w:val="1"/>
          <w:sz w:val="24"/>
          <w:szCs w:val="24"/>
          <w:lang w:val="en-US" w:eastAsia="zh-CN"/>
        </w:rPr>
        <w:t>马伟丽</w:t>
      </w:r>
      <w:r>
        <w:rPr>
          <w:rFonts w:hint="eastAsia" w:ascii="仿宋" w:hAnsi="仿宋" w:eastAsia="仿宋"/>
          <w:kern w:val="1"/>
          <w:sz w:val="24"/>
          <w:szCs w:val="24"/>
          <w:lang w:eastAsia="zh-CN"/>
        </w:rPr>
        <w:t xml:space="preserve"> </w:t>
      </w:r>
    </w:p>
    <w:p w14:paraId="36CF7684">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lang w:val="en-US" w:eastAsia="zh-CN"/>
        </w:rPr>
        <w:t>10.2</w:t>
      </w:r>
      <w:r>
        <w:rPr>
          <w:rFonts w:hint="eastAsia" w:ascii="仿宋" w:hAnsi="仿宋" w:eastAsia="仿宋"/>
          <w:kern w:val="1"/>
          <w:sz w:val="24"/>
          <w:szCs w:val="24"/>
        </w:rPr>
        <w:t>代理机构：山东中钢招标有限公司</w:t>
      </w:r>
    </w:p>
    <w:p w14:paraId="794047EB">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地    址：青岛市山东路177号鲁邦广场A座三楼306室</w:t>
      </w:r>
    </w:p>
    <w:p w14:paraId="24EB04BF">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lang w:val="en-US" w:eastAsia="zh-CN"/>
        </w:rPr>
        <w:t>电子邮箱</w:t>
      </w:r>
      <w:r>
        <w:rPr>
          <w:rFonts w:hint="eastAsia" w:ascii="仿宋" w:hAnsi="仿宋" w:eastAsia="仿宋"/>
          <w:kern w:val="1"/>
          <w:sz w:val="24"/>
          <w:szCs w:val="24"/>
        </w:rPr>
        <w:t>：519323938@qq.com</w:t>
      </w:r>
    </w:p>
    <w:p w14:paraId="37EC1141">
      <w:pPr>
        <w:keepNext w:val="0"/>
        <w:keepLines w:val="0"/>
        <w:pageBreakBefore w:val="0"/>
        <w:widowControl w:val="0"/>
        <w:kinsoku/>
        <w:overflowPunct/>
        <w:bidi w:val="0"/>
        <w:adjustRightInd/>
        <w:snapToGrid/>
        <w:spacing w:line="460" w:lineRule="exact"/>
        <w:ind w:firstLine="480" w:firstLineChars="200"/>
        <w:textAlignment w:val="auto"/>
        <w:rPr>
          <w:rFonts w:ascii="仿宋" w:hAnsi="仿宋" w:eastAsia="仿宋"/>
          <w:kern w:val="1"/>
          <w:sz w:val="24"/>
          <w:szCs w:val="24"/>
        </w:rPr>
      </w:pPr>
      <w:r>
        <w:rPr>
          <w:rFonts w:hint="eastAsia" w:ascii="仿宋" w:hAnsi="仿宋" w:eastAsia="仿宋"/>
          <w:kern w:val="1"/>
          <w:sz w:val="24"/>
          <w:szCs w:val="24"/>
        </w:rPr>
        <w:t>邮政编码：266033</w:t>
      </w:r>
    </w:p>
    <w:p w14:paraId="09EAF973">
      <w:pPr>
        <w:keepNext w:val="0"/>
        <w:keepLines w:val="0"/>
        <w:pageBreakBefore w:val="0"/>
        <w:widowControl w:val="0"/>
        <w:kinsoku/>
        <w:overflowPunct/>
        <w:bidi w:val="0"/>
        <w:adjustRightInd/>
        <w:snapToGrid/>
        <w:spacing w:line="460" w:lineRule="exact"/>
        <w:ind w:firstLine="480" w:firstLineChars="200"/>
        <w:textAlignment w:val="auto"/>
        <w:rPr>
          <w:rFonts w:hint="default" w:ascii="仿宋" w:hAnsi="仿宋" w:eastAsia="仿宋"/>
          <w:kern w:val="1"/>
          <w:sz w:val="24"/>
          <w:szCs w:val="24"/>
          <w:lang w:val="en-US" w:eastAsia="zh-CN"/>
        </w:rPr>
      </w:pPr>
      <w:r>
        <w:rPr>
          <w:rFonts w:hint="eastAsia" w:ascii="仿宋" w:hAnsi="仿宋" w:eastAsia="仿宋"/>
          <w:kern w:val="1"/>
          <w:sz w:val="24"/>
          <w:szCs w:val="24"/>
        </w:rPr>
        <w:t>联 系 人：王占鹏</w:t>
      </w:r>
      <w:r>
        <w:rPr>
          <w:rFonts w:hint="eastAsia" w:ascii="仿宋" w:hAnsi="仿宋" w:eastAsia="仿宋"/>
          <w:kern w:val="1"/>
          <w:sz w:val="24"/>
          <w:szCs w:val="24"/>
          <w:lang w:eastAsia="zh-CN"/>
        </w:rPr>
        <w:t>、</w:t>
      </w:r>
      <w:r>
        <w:rPr>
          <w:rFonts w:hint="eastAsia" w:ascii="仿宋" w:hAnsi="仿宋" w:eastAsia="仿宋"/>
          <w:kern w:val="1"/>
          <w:sz w:val="24"/>
          <w:szCs w:val="24"/>
          <w:lang w:val="en-US" w:eastAsia="zh-CN"/>
        </w:rPr>
        <w:t>苏石磊</w:t>
      </w:r>
    </w:p>
    <w:p w14:paraId="567D97E9">
      <w:pPr>
        <w:keepNext w:val="0"/>
        <w:keepLines w:val="0"/>
        <w:pageBreakBefore w:val="0"/>
        <w:widowControl w:val="0"/>
        <w:kinsoku/>
        <w:overflowPunct/>
        <w:bidi w:val="0"/>
        <w:adjustRightInd/>
        <w:snapToGrid/>
        <w:spacing w:line="460" w:lineRule="exact"/>
        <w:ind w:firstLine="480" w:firstLineChars="200"/>
        <w:textAlignment w:val="auto"/>
        <w:rPr>
          <w:rFonts w:hint="default" w:ascii="仿宋" w:hAnsi="仿宋" w:eastAsia="仿宋"/>
          <w:kern w:val="1"/>
          <w:sz w:val="24"/>
          <w:szCs w:val="24"/>
          <w:lang w:val="en-US" w:eastAsia="zh-CN"/>
        </w:rPr>
      </w:pPr>
      <w:r>
        <w:rPr>
          <w:rFonts w:hint="eastAsia" w:ascii="仿宋" w:hAnsi="仿宋" w:eastAsia="仿宋"/>
          <w:kern w:val="1"/>
          <w:sz w:val="24"/>
          <w:szCs w:val="24"/>
        </w:rPr>
        <w:t>电    话：0532-</w:t>
      </w:r>
      <w:r>
        <w:rPr>
          <w:rFonts w:hint="eastAsia" w:ascii="仿宋" w:hAnsi="仿宋" w:eastAsia="仿宋"/>
          <w:kern w:val="1"/>
          <w:sz w:val="24"/>
          <w:szCs w:val="24"/>
          <w:lang w:val="en-US" w:eastAsia="zh-CN"/>
        </w:rPr>
        <w:t>85722157</w:t>
      </w:r>
    </w:p>
    <w:p w14:paraId="684DD4CD">
      <w:pPr>
        <w:keepNext w:val="0"/>
        <w:keepLines w:val="0"/>
        <w:pageBreakBefore w:val="0"/>
        <w:widowControl w:val="0"/>
        <w:kinsoku/>
        <w:overflowPunct/>
        <w:bidi w:val="0"/>
        <w:adjustRightInd/>
        <w:snapToGrid/>
        <w:spacing w:line="460" w:lineRule="exact"/>
        <w:jc w:val="right"/>
        <w:textAlignment w:val="auto"/>
        <w:rPr>
          <w:rFonts w:hint="eastAsia" w:ascii="仿宋" w:hAnsi="仿宋" w:eastAsia="仿宋"/>
          <w:kern w:val="1"/>
          <w:sz w:val="24"/>
          <w:szCs w:val="24"/>
        </w:rPr>
      </w:pPr>
    </w:p>
    <w:p w14:paraId="46FBEDDC">
      <w:pPr>
        <w:keepNext w:val="0"/>
        <w:keepLines w:val="0"/>
        <w:pageBreakBefore w:val="0"/>
        <w:widowControl w:val="0"/>
        <w:kinsoku/>
        <w:overflowPunct/>
        <w:bidi w:val="0"/>
        <w:adjustRightInd/>
        <w:snapToGrid/>
        <w:spacing w:line="460" w:lineRule="exact"/>
        <w:jc w:val="right"/>
        <w:textAlignment w:val="auto"/>
      </w:pPr>
      <w:r>
        <w:rPr>
          <w:rFonts w:hint="eastAsia" w:ascii="仿宋" w:hAnsi="仿宋" w:eastAsia="仿宋"/>
          <w:kern w:val="1"/>
          <w:sz w:val="24"/>
          <w:szCs w:val="24"/>
        </w:rPr>
        <w:t xml:space="preserve"> 202</w:t>
      </w:r>
      <w:r>
        <w:rPr>
          <w:rFonts w:hint="eastAsia" w:ascii="仿宋" w:hAnsi="仿宋" w:eastAsia="仿宋"/>
          <w:kern w:val="1"/>
          <w:sz w:val="24"/>
          <w:szCs w:val="24"/>
          <w:lang w:val="en-US" w:eastAsia="zh-CN"/>
        </w:rPr>
        <w:t>5</w:t>
      </w:r>
      <w:r>
        <w:rPr>
          <w:rFonts w:hint="eastAsia" w:ascii="仿宋" w:hAnsi="仿宋" w:eastAsia="仿宋"/>
          <w:kern w:val="1"/>
          <w:sz w:val="24"/>
          <w:szCs w:val="24"/>
        </w:rPr>
        <w:t>年</w:t>
      </w:r>
      <w:r>
        <w:rPr>
          <w:rFonts w:hint="eastAsia" w:ascii="仿宋" w:hAnsi="仿宋" w:eastAsia="仿宋"/>
          <w:kern w:val="1"/>
          <w:sz w:val="24"/>
          <w:szCs w:val="24"/>
          <w:lang w:val="en-US" w:eastAsia="zh-CN"/>
        </w:rPr>
        <w:t>4</w:t>
      </w:r>
      <w:r>
        <w:rPr>
          <w:rFonts w:hint="eastAsia" w:ascii="仿宋" w:hAnsi="仿宋" w:eastAsia="仿宋"/>
          <w:kern w:val="1"/>
          <w:sz w:val="24"/>
          <w:szCs w:val="24"/>
          <w:highlight w:val="none"/>
        </w:rPr>
        <w:t>月</w:t>
      </w:r>
      <w:r>
        <w:rPr>
          <w:rFonts w:hint="eastAsia" w:ascii="仿宋" w:hAnsi="仿宋" w:eastAsia="仿宋"/>
          <w:kern w:val="1"/>
          <w:sz w:val="24"/>
          <w:szCs w:val="24"/>
          <w:highlight w:val="none"/>
          <w:lang w:val="en-US" w:eastAsia="zh-CN"/>
        </w:rPr>
        <w:t>10</w:t>
      </w:r>
      <w:r>
        <w:rPr>
          <w:rFonts w:hint="eastAsia" w:ascii="仿宋" w:hAnsi="仿宋" w:eastAsia="仿宋"/>
          <w:kern w:val="1"/>
          <w:sz w:val="24"/>
          <w:szCs w:val="24"/>
          <w:highlight w:val="none"/>
        </w:rPr>
        <w:t>日</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D3D36"/>
    <w:rsid w:val="1FE1710B"/>
    <w:rsid w:val="2C624AE0"/>
    <w:rsid w:val="49833FF7"/>
    <w:rsid w:val="4DE21F80"/>
    <w:rsid w:val="61E1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楷体 (中文) 楷体"/>
    <w:autoRedefine/>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1082</Words>
  <Characters>1356</Characters>
  <Lines>0</Lines>
  <Paragraphs>0</Paragraphs>
  <TotalTime>131</TotalTime>
  <ScaleCrop>false</ScaleCrop>
  <LinksUpToDate>false</LinksUpToDate>
  <CharactersWithSpaces>1379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2025-04-10T00:56:00Z</dcterms:created>
  <dc:creator>86132</dc:creator>
  <cp:lastModifiedBy>马</cp:lastModifiedBy>
  <cp:lastPrinted>2025-04-10T03:11:21Z</cp:lastPrinted>
  <dcterms:modified xsi:type="dcterms:W3CDTF">2025-04-10T05:55:01Z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eyJoZGlkIjoiYTBlYjI0Zjk1MTAxNjRiYmYzMGQ5MTZlN2M5YTkwZGQiLCJ1c2VySWQiOiIzMjE4MDM0NzYifQ==</vt:lpwstr>
  </property>
  <property fmtid="{D5CDD505-2E9C-101B-9397-08002B2CF9AE}" pid="4" name="ICV">
    <vt:lpwstr>EF0E2000E0F443939466E19716F7F0C1_13</vt:lpwstr>
  </property>
</Properties>
</file>