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210" w:afterAutospacing="0" w:line="560" w:lineRule="exact"/>
        <w:jc w:val="center"/>
        <w:textAlignment w:val="auto"/>
        <w:rPr>
          <w:rFonts w:hint="eastAsia" w:ascii="文星简小标宋" w:hAnsi="仿宋" w:eastAsia="文星简小标宋" w:cs="Times New Roman"/>
          <w:b w:val="0"/>
          <w:bCs w:val="0"/>
          <w:color w:val="000000"/>
          <w:kern w:val="0"/>
          <w:sz w:val="44"/>
          <w:szCs w:val="44"/>
        </w:rPr>
      </w:pPr>
      <w:bookmarkStart w:id="0" w:name="_GoBack"/>
      <w:r>
        <w:rPr>
          <w:rFonts w:hint="eastAsia" w:ascii="文星简小标宋" w:hAnsi="仿宋" w:eastAsia="文星简小标宋" w:cs="Times New Roman"/>
          <w:b w:val="0"/>
          <w:bCs w:val="0"/>
          <w:color w:val="000000"/>
          <w:kern w:val="0"/>
          <w:sz w:val="44"/>
          <w:szCs w:val="44"/>
        </w:rPr>
        <w:t>国庆期间全市安全生产和自然灾害形势</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210" w:afterAutospacing="0" w:line="560" w:lineRule="exact"/>
        <w:jc w:val="center"/>
        <w:textAlignment w:val="auto"/>
        <w:rPr>
          <w:rFonts w:hint="eastAsia" w:ascii="文星简小标宋" w:hAnsi="仿宋" w:eastAsia="文星简小标宋" w:cs="Times New Roman"/>
          <w:b w:val="0"/>
          <w:bCs w:val="0"/>
          <w:color w:val="000000"/>
          <w:kern w:val="0"/>
          <w:sz w:val="44"/>
          <w:szCs w:val="44"/>
        </w:rPr>
      </w:pPr>
      <w:r>
        <w:rPr>
          <w:rFonts w:hint="eastAsia" w:ascii="文星简小标宋" w:hAnsi="仿宋" w:eastAsia="文星简小标宋" w:cs="Times New Roman"/>
          <w:b w:val="0"/>
          <w:bCs w:val="0"/>
          <w:color w:val="000000"/>
          <w:kern w:val="0"/>
          <w:sz w:val="44"/>
          <w:szCs w:val="44"/>
        </w:rPr>
        <w:t>总体平稳</w:t>
      </w:r>
    </w:p>
    <w:bookmarkEnd w:id="0"/>
    <w:p>
      <w:pPr>
        <w:adjustRightInd w:val="0"/>
        <w:snapToGrid w:val="0"/>
        <w:spacing w:line="560" w:lineRule="exact"/>
        <w:ind w:firstLine="640" w:firstLineChars="200"/>
        <w:jc w:val="left"/>
        <w:rPr>
          <w:rFonts w:hint="eastAsia" w:ascii="仿宋_GB2312" w:hAnsi="仿宋" w:eastAsia="仿宋_GB2312"/>
          <w:color w:val="000000"/>
          <w:kern w:val="0"/>
          <w:sz w:val="32"/>
          <w:szCs w:val="32"/>
        </w:rPr>
      </w:pPr>
      <w:r>
        <w:rPr>
          <w:rFonts w:hint="eastAsia" w:ascii="仿宋_GB2312" w:hAnsi="仿宋" w:eastAsia="仿宋_GB2312"/>
          <w:color w:val="000000"/>
          <w:kern w:val="0"/>
          <w:sz w:val="32"/>
          <w:szCs w:val="32"/>
        </w:rPr>
        <w:t>国庆节期间，青岛市应急管理局按照省委省政府、市委市政府有关安全防范工作部署要求，认真</w:t>
      </w:r>
      <w:r>
        <w:rPr>
          <w:rFonts w:ascii="仿宋_GB2312" w:hAnsi="仿宋" w:eastAsia="仿宋_GB2312"/>
          <w:color w:val="000000"/>
          <w:kern w:val="0"/>
          <w:sz w:val="32"/>
          <w:szCs w:val="32"/>
        </w:rPr>
        <w:t>抓好</w:t>
      </w:r>
      <w:r>
        <w:rPr>
          <w:rFonts w:hint="eastAsia" w:ascii="仿宋_GB2312" w:hAnsi="仿宋" w:eastAsia="仿宋_GB2312"/>
          <w:color w:val="000000"/>
          <w:kern w:val="0"/>
          <w:sz w:val="32"/>
          <w:szCs w:val="32"/>
        </w:rPr>
        <w:t>安全生产</w:t>
      </w:r>
      <w:r>
        <w:rPr>
          <w:rFonts w:ascii="仿宋_GB2312" w:hAnsi="仿宋" w:eastAsia="仿宋_GB2312"/>
          <w:color w:val="000000"/>
          <w:kern w:val="0"/>
          <w:sz w:val="32"/>
          <w:szCs w:val="32"/>
        </w:rPr>
        <w:t>、</w:t>
      </w:r>
      <w:r>
        <w:rPr>
          <w:rFonts w:hint="eastAsia" w:ascii="仿宋_GB2312" w:hAnsi="仿宋" w:eastAsia="仿宋_GB2312"/>
          <w:color w:val="000000"/>
          <w:kern w:val="0"/>
          <w:sz w:val="32"/>
          <w:szCs w:val="32"/>
        </w:rPr>
        <w:t>防灾减灾和应急值守等各项工作，安全生产形势总体平稳，</w:t>
      </w:r>
      <w:r>
        <w:rPr>
          <w:rFonts w:ascii="仿宋_GB2312" w:hAnsi="仿宋" w:eastAsia="仿宋_GB2312"/>
          <w:color w:val="000000"/>
          <w:kern w:val="0"/>
          <w:sz w:val="32"/>
          <w:szCs w:val="32"/>
        </w:rPr>
        <w:t>未接报自然灾害类和安全生产类突发事件。</w:t>
      </w:r>
    </w:p>
    <w:p>
      <w:pPr>
        <w:adjustRightInd w:val="0"/>
        <w:snapToGrid w:val="0"/>
        <w:spacing w:line="56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节前，市应急管理局下发</w:t>
      </w:r>
      <w:r>
        <w:rPr>
          <w:rFonts w:ascii="仿宋_GB2312" w:hAnsi="仿宋" w:eastAsia="仿宋_GB2312"/>
          <w:color w:val="000000"/>
          <w:kern w:val="0"/>
          <w:sz w:val="32"/>
          <w:szCs w:val="32"/>
        </w:rPr>
        <w:t>通知，要求</w:t>
      </w:r>
      <w:r>
        <w:rPr>
          <w:rFonts w:hint="eastAsia" w:ascii="仿宋_GB2312" w:hAnsi="仿宋" w:eastAsia="仿宋_GB2312"/>
          <w:color w:val="000000"/>
          <w:kern w:val="0"/>
          <w:sz w:val="32"/>
          <w:szCs w:val="32"/>
        </w:rPr>
        <w:t>开展国庆假期安全生产和应急管理工作督导检查，通过“四不两直”方式，对全市安全生产、防灾减灾和应急值守等工作进行明察暗访和督导检查，</w:t>
      </w:r>
      <w:r>
        <w:rPr>
          <w:rFonts w:ascii="仿宋_GB2312" w:hAnsi="仿宋" w:eastAsia="仿宋_GB2312"/>
          <w:color w:val="000000"/>
          <w:kern w:val="0"/>
          <w:sz w:val="32"/>
          <w:szCs w:val="32"/>
        </w:rPr>
        <w:t>确保值班值守系统畅通和突发情况及时有效准确应对。</w:t>
      </w:r>
    </w:p>
    <w:p>
      <w:pPr>
        <w:adjustRightInd w:val="0"/>
        <w:snapToGrid w:val="0"/>
        <w:spacing w:line="560" w:lineRule="exact"/>
        <w:ind w:firstLine="640" w:firstLineChars="200"/>
        <w:jc w:val="left"/>
        <w:rPr>
          <w:rFonts w:hint="eastAsia" w:ascii="黑体" w:hAnsi="黑体" w:eastAsia="黑体"/>
          <w:color w:val="000000"/>
          <w:kern w:val="0"/>
          <w:sz w:val="32"/>
          <w:szCs w:val="32"/>
        </w:rPr>
      </w:pPr>
      <w:r>
        <w:rPr>
          <w:rFonts w:hint="eastAsia" w:ascii="黑体" w:hAnsi="黑体" w:eastAsia="黑体"/>
          <w:color w:val="000000"/>
          <w:kern w:val="0"/>
          <w:sz w:val="32"/>
          <w:szCs w:val="32"/>
        </w:rPr>
        <w:t>一、强化节日期间安全检查</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黑体" w:eastAsia="楷体_GB2312" w:cs="黑体"/>
          <w:sz w:val="32"/>
          <w:szCs w:val="32"/>
        </w:rPr>
        <w:t>（一）持续开展督导检查。</w:t>
      </w:r>
      <w:r>
        <w:rPr>
          <w:rFonts w:hint="eastAsia" w:ascii="仿宋_GB2312" w:hAnsi="仿宋_GB2312" w:eastAsia="仿宋_GB2312" w:cs="仿宋_GB2312"/>
          <w:sz w:val="32"/>
          <w:szCs w:val="32"/>
        </w:rPr>
        <w:t>节前，市政府主要领导亲自带队，深入基层一线对大型商超燃气安全、高层楼宇消防安全、涉氨制冷企业、建筑工地及地铁施工等重点部位进行督导检查。市政府各分管副市长分别带队到分管领域实地调研督导安全生产情况。国庆期间，市安委会成立10个联合督导检查组，对各区（市）安全防范工作开展不间断督导检查，确保各项安全防范措施落实落地。市应急管理局领导每日带队，采取“四不两直”方式，对各区市应急值守、森林防火、防汛防台风和危险化学品、非煤矿山、涉氨制冷、涉爆粉尘等高危企业及大型综合体、运动场馆等重点人员密集场所实地督查检查，确保节日期间全市安全形势平稳。</w:t>
      </w:r>
    </w:p>
    <w:p>
      <w:pPr>
        <w:spacing w:line="560" w:lineRule="exact"/>
        <w:ind w:firstLine="640" w:firstLineChars="200"/>
        <w:rPr>
          <w:rFonts w:hint="eastAsia" w:ascii="仿宋_GB2312" w:hAnsi="仿宋_GB2312" w:eastAsia="仿宋_GB2312" w:cs="仿宋_GB2312"/>
          <w:sz w:val="32"/>
          <w:szCs w:val="32"/>
        </w:rPr>
      </w:pPr>
      <w:r>
        <w:rPr>
          <w:rFonts w:hint="eastAsia" w:ascii="楷体" w:hAnsi="楷体" w:eastAsia="楷体"/>
          <w:color w:val="000000"/>
          <w:kern w:val="0"/>
          <w:sz w:val="32"/>
          <w:szCs w:val="32"/>
        </w:rPr>
        <w:t>（二）深入排查事故隐患。</w:t>
      </w:r>
      <w:r>
        <w:rPr>
          <w:rFonts w:hint="eastAsia" w:ascii="仿宋_GB2312" w:hAnsi="仿宋_GB2312" w:eastAsia="仿宋_GB2312" w:cs="仿宋_GB2312"/>
          <w:sz w:val="32"/>
          <w:szCs w:val="32"/>
        </w:rPr>
        <w:t>全市各级各部门紧密结合国庆假期特点，切实加强道路交通、景区景点、商场超市、农家乐、民宿等重点场所安全监管和秩序维护，强化车流、客流分析研判，持续组织开展“两路两车”专项整治，加大对人员密集场所、九小场所、地下空间等高风险场所安全巡查力度，确保城市安全运行。节日期间，全市各级各部门累计出动检查组7880个，派出检查人员24777人次，检查各类生产经营单位22715家次，发现整改各类问题隐患8181项。</w:t>
      </w:r>
      <w:r>
        <w:rPr>
          <w:rFonts w:hint="eastAsia" w:ascii="仿宋_GB2312" w:hAnsi="宋体" w:eastAsia="仿宋_GB2312"/>
          <w:bCs/>
          <w:sz w:val="32"/>
          <w:szCs w:val="32"/>
        </w:rPr>
        <w:t>消防救援</w:t>
      </w:r>
      <w:r>
        <w:rPr>
          <w:rFonts w:ascii="仿宋_GB2312" w:hAnsi="宋体" w:eastAsia="仿宋_GB2312"/>
          <w:bCs/>
          <w:sz w:val="32"/>
          <w:szCs w:val="32"/>
        </w:rPr>
        <w:t>部门</w:t>
      </w:r>
      <w:r>
        <w:rPr>
          <w:rFonts w:hint="eastAsia" w:ascii="仿宋_GB2312" w:hAnsi="宋体" w:eastAsia="仿宋_GB2312"/>
          <w:bCs/>
          <w:sz w:val="32"/>
          <w:szCs w:val="32"/>
        </w:rPr>
        <w:t>接警</w:t>
      </w:r>
      <w:r>
        <w:rPr>
          <w:rFonts w:ascii="仿宋_GB2312" w:hAnsi="宋体" w:eastAsia="仿宋_GB2312"/>
          <w:bCs/>
          <w:sz w:val="32"/>
          <w:szCs w:val="32"/>
        </w:rPr>
        <w:t>60</w:t>
      </w:r>
      <w:r>
        <w:rPr>
          <w:rFonts w:hint="eastAsia" w:ascii="仿宋_GB2312" w:hAnsi="宋体" w:eastAsia="仿宋_GB2312"/>
          <w:bCs/>
          <w:sz w:val="32"/>
          <w:szCs w:val="32"/>
        </w:rPr>
        <w:t>次，出动车辆</w:t>
      </w:r>
      <w:r>
        <w:rPr>
          <w:rFonts w:ascii="仿宋_GB2312" w:hAnsi="宋体" w:eastAsia="仿宋_GB2312"/>
          <w:bCs/>
          <w:sz w:val="32"/>
          <w:szCs w:val="32"/>
        </w:rPr>
        <w:t>129</w:t>
      </w:r>
      <w:r>
        <w:rPr>
          <w:rFonts w:hint="eastAsia" w:ascii="仿宋_GB2312" w:hAnsi="宋体" w:eastAsia="仿宋_GB2312"/>
          <w:bCs/>
          <w:sz w:val="32"/>
          <w:szCs w:val="32"/>
        </w:rPr>
        <w:t>台次</w:t>
      </w:r>
      <w:r>
        <w:rPr>
          <w:rFonts w:hint="eastAsia" w:ascii="仿宋_GB2312" w:hAnsi="宋体" w:eastAsia="仿宋_GB2312" w:cs="仿宋_GB2312"/>
          <w:sz w:val="31"/>
          <w:szCs w:val="31"/>
        </w:rPr>
        <w:t>、警力</w:t>
      </w:r>
      <w:r>
        <w:rPr>
          <w:rFonts w:ascii="仿宋_GB2312" w:hAnsi="宋体" w:eastAsia="仿宋_GB2312" w:cs="仿宋_GB2312"/>
          <w:sz w:val="31"/>
          <w:szCs w:val="31"/>
        </w:rPr>
        <w:t>957</w:t>
      </w:r>
      <w:r>
        <w:rPr>
          <w:rFonts w:hint="eastAsia" w:ascii="仿宋_GB2312" w:hAnsi="宋体" w:eastAsia="仿宋_GB2312" w:cs="仿宋_GB2312"/>
          <w:sz w:val="31"/>
          <w:szCs w:val="31"/>
        </w:rPr>
        <w:t>人次</w:t>
      </w:r>
      <w:r>
        <w:rPr>
          <w:rFonts w:ascii="仿宋_GB2312" w:hAnsi="宋体" w:eastAsia="仿宋_GB2312"/>
          <w:bCs/>
          <w:sz w:val="32"/>
          <w:szCs w:val="32"/>
        </w:rPr>
        <w:t>。</w:t>
      </w:r>
      <w:r>
        <w:rPr>
          <w:rFonts w:hint="eastAsia" w:ascii="仿宋_GB2312" w:hAnsi="宋体" w:eastAsia="仿宋_GB2312"/>
          <w:bCs/>
          <w:sz w:val="32"/>
          <w:szCs w:val="32"/>
        </w:rPr>
        <w:t>其中</w:t>
      </w:r>
      <w:r>
        <w:rPr>
          <w:rFonts w:hint="eastAsia" w:ascii="仿宋_GB2312" w:hAnsi="仿宋_GB2312" w:eastAsia="仿宋_GB2312" w:cs="仿宋_GB2312"/>
          <w:sz w:val="32"/>
          <w:szCs w:val="32"/>
        </w:rPr>
        <w:t>应急管理系统共派出安全生产检查组601个，出动检查人员1666人，检查企业1474家，发现问题677项，未发现重大安全隐患。</w:t>
      </w:r>
    </w:p>
    <w:p>
      <w:pPr>
        <w:adjustRightInd w:val="0"/>
        <w:snapToGrid w:val="0"/>
        <w:spacing w:line="560" w:lineRule="exact"/>
        <w:ind w:firstLine="640" w:firstLineChars="200"/>
        <w:rPr>
          <w:rFonts w:hint="eastAsia" w:ascii="仿宋_GB2312" w:hAnsi="宋体" w:eastAsia="仿宋_GB2312"/>
          <w:bCs/>
          <w:sz w:val="32"/>
          <w:szCs w:val="32"/>
        </w:rPr>
      </w:pPr>
      <w:r>
        <w:rPr>
          <w:rFonts w:hint="eastAsia" w:ascii="楷体" w:hAnsi="楷体" w:eastAsia="楷体"/>
          <w:bCs/>
          <w:sz w:val="32"/>
          <w:szCs w:val="32"/>
        </w:rPr>
        <w:t>三、开展包保式监督。</w:t>
      </w:r>
      <w:r>
        <w:rPr>
          <w:rFonts w:hint="eastAsia" w:ascii="仿宋_GB2312" w:hAnsi="仿宋_GB2312" w:eastAsia="仿宋_GB2312" w:cs="仿宋_GB2312"/>
          <w:sz w:val="32"/>
          <w:szCs w:val="32"/>
        </w:rPr>
        <w:t>针对国庆节前期全市暴雨、雷电、大风、大雾等特殊天气频发，给安全带来不利影响的实际，</w:t>
      </w:r>
      <w:r>
        <w:rPr>
          <w:rFonts w:hint="eastAsia" w:ascii="仿宋_GB2312" w:hAnsi="宋体" w:eastAsia="仿宋_GB2312"/>
          <w:bCs/>
          <w:sz w:val="32"/>
          <w:szCs w:val="32"/>
        </w:rPr>
        <w:t>全市</w:t>
      </w:r>
      <w:r>
        <w:rPr>
          <w:rFonts w:hint="eastAsia" w:ascii="仿宋_GB2312" w:hAnsi="仿宋_GB2312" w:eastAsia="仿宋_GB2312" w:cs="仿宋_GB2312"/>
          <w:sz w:val="32"/>
          <w:szCs w:val="32"/>
        </w:rPr>
        <w:t>应急管理系统建立《全市应急系统国庆假期重点包保不停产及重大危险源企业责任制台账》，对重点企业实行清单化、包保式监督。</w:t>
      </w:r>
    </w:p>
    <w:p>
      <w:pPr>
        <w:adjustRightInd w:val="0"/>
        <w:snapToGrid w:val="0"/>
        <w:spacing w:line="560" w:lineRule="exact"/>
        <w:ind w:firstLine="640" w:firstLineChars="200"/>
        <w:rPr>
          <w:rFonts w:ascii="黑体" w:hAnsi="黑体" w:eastAsia="黑体"/>
          <w:color w:val="000000"/>
          <w:kern w:val="0"/>
          <w:sz w:val="32"/>
          <w:szCs w:val="32"/>
        </w:rPr>
      </w:pPr>
      <w:r>
        <w:rPr>
          <w:rFonts w:hint="eastAsia" w:ascii="黑体" w:hAnsi="黑体" w:eastAsia="黑体"/>
          <w:color w:val="000000"/>
          <w:kern w:val="0"/>
          <w:sz w:val="32"/>
          <w:szCs w:val="32"/>
        </w:rPr>
        <w:t>二、</w:t>
      </w:r>
      <w:r>
        <w:rPr>
          <w:rFonts w:ascii="黑体" w:hAnsi="黑体" w:eastAsia="黑体"/>
          <w:color w:val="000000"/>
          <w:kern w:val="0"/>
          <w:sz w:val="32"/>
          <w:szCs w:val="32"/>
        </w:rPr>
        <w:t>做好强降雨、大风安全防范工作</w:t>
      </w:r>
    </w:p>
    <w:p>
      <w:pPr>
        <w:adjustRightInd w:val="0"/>
        <w:snapToGrid w:val="0"/>
        <w:spacing w:line="560" w:lineRule="exact"/>
        <w:ind w:firstLine="640" w:firstLineChars="200"/>
        <w:rPr>
          <w:rFonts w:hint="eastAsia" w:ascii="楷体_GB2312" w:hAnsi="黑体" w:eastAsia="楷体_GB2312" w:cs="黑体"/>
          <w:sz w:val="32"/>
          <w:szCs w:val="32"/>
        </w:rPr>
      </w:pPr>
      <w:r>
        <w:rPr>
          <w:rFonts w:hint="eastAsia" w:ascii="楷体_GB2312" w:hAnsi="黑体" w:eastAsia="楷体_GB2312" w:cs="黑体"/>
          <w:sz w:val="32"/>
          <w:szCs w:val="32"/>
        </w:rPr>
        <w:t>（一）加强工作调度。</w:t>
      </w:r>
      <w:r>
        <w:rPr>
          <w:rFonts w:hint="eastAsia" w:ascii="仿宋_GB2312" w:hAnsi="仿宋_GB2312" w:eastAsia="仿宋_GB2312" w:cs="仿宋_GB2312"/>
          <w:sz w:val="32"/>
          <w:szCs w:val="32"/>
        </w:rPr>
        <w:t>全省国庆假期安全防范工作视频调度会议结束后，</w:t>
      </w:r>
      <w:r>
        <w:rPr>
          <w:rFonts w:hint="eastAsia" w:ascii="仿宋_GB2312" w:hAnsi="黑体" w:eastAsia="仿宋_GB2312" w:cs="仿宋_GB2312"/>
          <w:sz w:val="32"/>
          <w:szCs w:val="32"/>
        </w:rPr>
        <w:t>市政府主要领导</w:t>
      </w:r>
      <w:r>
        <w:rPr>
          <w:rFonts w:hint="eastAsia" w:ascii="仿宋_GB2312" w:hAnsi="仿宋_GB2312" w:eastAsia="仿宋_GB2312" w:cs="仿宋_GB2312"/>
          <w:sz w:val="32"/>
          <w:szCs w:val="32"/>
        </w:rPr>
        <w:t>接续主持召开全市国庆假期安全防范工作视频调度会议，第一时间传达省政府领导会议讲话要求和批示精神，并结合实际提出具体贯彻落实意见，压紧压实各级各部门相关工作责任，将重点部位隐患排查整治纳入国庆期间督导检查内容。节日期间，市政府领导每日视频调度工作，要求强化重点行业领域安全生产专项整治，抓好安全防范，切实做好防范强降雨、高处坠落、道路交通、人员密集场所安全和应急值守等工作，确保人民群众生命财产安全。</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楷体_GB2312" w:hAnsi="黑体" w:eastAsia="楷体_GB2312" w:cs="黑体"/>
          <w:sz w:val="32"/>
          <w:szCs w:val="32"/>
        </w:rPr>
        <w:t>（二）加强特殊天气安全防范。</w:t>
      </w:r>
      <w:r>
        <w:rPr>
          <w:rFonts w:hint="eastAsia" w:ascii="仿宋_GB2312" w:hAnsi="仿宋_GB2312" w:eastAsia="仿宋_GB2312" w:cs="仿宋_GB2312"/>
          <w:sz w:val="32"/>
          <w:szCs w:val="32"/>
        </w:rPr>
        <w:t>针对国庆节期间恶劣特殊天气频发，给安全带来不利影响的实际，市突发事件应急管理委员会办公室制定下发了《关于切实加强特殊天气安全防范工作的通知》，就加强特殊天气安全管理做出具体安排部署，严防各类安全事故发生。</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楷体_GB2312" w:hAnsi="黑体" w:eastAsia="楷体_GB2312" w:cs="黑体"/>
          <w:sz w:val="32"/>
          <w:szCs w:val="32"/>
        </w:rPr>
        <w:t>（三）加强会商研判和监测预警工作。</w:t>
      </w:r>
      <w:r>
        <w:rPr>
          <w:rFonts w:hint="eastAsia" w:ascii="仿宋_GB2312" w:hAnsi="仿宋_GB2312" w:eastAsia="仿宋_GB2312" w:cs="仿宋_GB2312"/>
          <w:sz w:val="32"/>
          <w:szCs w:val="32"/>
        </w:rPr>
        <w:t>节日期间，市防办组织防汛会商，下发会商意见，提前做好研判和工作部署。在强降雨防范应对期间，组织气象、水文、水务、自然资源和海洋等部门，滚动会商研判防汛形势，及时通过多种渠道将预警信息向广大群众进行宣传，提前做好防范。</w:t>
      </w:r>
    </w:p>
    <w:p>
      <w:pPr>
        <w:adjustRightInd w:val="0"/>
        <w:snapToGrid w:val="0"/>
        <w:spacing w:line="560" w:lineRule="exact"/>
        <w:ind w:firstLine="640" w:firstLineChars="200"/>
        <w:jc w:val="left"/>
        <w:rPr>
          <w:rFonts w:hint="eastAsia" w:ascii="黑体" w:hAnsi="黑体" w:eastAsia="黑体"/>
          <w:color w:val="000000"/>
          <w:kern w:val="0"/>
          <w:sz w:val="32"/>
          <w:szCs w:val="32"/>
        </w:rPr>
      </w:pPr>
      <w:r>
        <w:rPr>
          <w:rFonts w:hint="eastAsia" w:ascii="黑体" w:hAnsi="黑体" w:eastAsia="黑体"/>
          <w:color w:val="000000"/>
          <w:kern w:val="0"/>
          <w:sz w:val="32"/>
          <w:szCs w:val="32"/>
        </w:rPr>
        <w:t>三、强化应急工作</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楷体_GB2312" w:hAnsi="黑体" w:eastAsia="楷体_GB2312" w:cs="黑体"/>
          <w:sz w:val="32"/>
          <w:szCs w:val="32"/>
        </w:rPr>
        <w:t>（一）严格做好应急准备。</w:t>
      </w:r>
      <w:r>
        <w:rPr>
          <w:rFonts w:hint="eastAsia" w:ascii="仿宋_GB2312" w:hAnsi="仿宋_GB2312" w:eastAsia="仿宋_GB2312" w:cs="仿宋_GB2312"/>
          <w:sz w:val="32"/>
          <w:szCs w:val="32"/>
        </w:rPr>
        <w:t>全市各级各部门严格落实24小时值班和领导带班制度，国庆节期间严格实行“日报告”“零报告”。各级应急救援队伍保持战备状态，做到关口前移、力量前置，确保在最短时间内组织动员到位、人员力量到位、物资装备到位、抢险救援到位。</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楷体" w:hAnsi="楷体" w:eastAsia="楷体" w:cs="仿宋_GB2312"/>
          <w:color w:val="000000"/>
          <w:sz w:val="32"/>
          <w:szCs w:val="32"/>
        </w:rPr>
        <w:t>（二）严格做好应急值守。</w:t>
      </w:r>
      <w:r>
        <w:rPr>
          <w:rFonts w:hint="eastAsia" w:ascii="仿宋_GB2312" w:hAnsi="仿宋_GB2312" w:eastAsia="仿宋_GB2312" w:cs="仿宋_GB2312"/>
          <w:color w:val="000000"/>
          <w:sz w:val="32"/>
          <w:szCs w:val="32"/>
        </w:rPr>
        <w:t>全市各级严格执行领导干部在岗带班和突发事件信息报告制度，</w:t>
      </w:r>
      <w:r>
        <w:rPr>
          <w:rFonts w:hint="eastAsia" w:ascii="仿宋_GB2312" w:hAnsi="宋体" w:eastAsia="仿宋_GB2312"/>
          <w:bCs/>
          <w:sz w:val="32"/>
          <w:szCs w:val="32"/>
        </w:rPr>
        <w:t>市</w:t>
      </w:r>
      <w:r>
        <w:rPr>
          <w:rFonts w:ascii="仿宋_GB2312" w:hAnsi="宋体" w:eastAsia="仿宋_GB2312"/>
          <w:bCs/>
          <w:sz w:val="32"/>
          <w:szCs w:val="32"/>
        </w:rPr>
        <w:t>应急指挥中心</w:t>
      </w:r>
      <w:r>
        <w:rPr>
          <w:rFonts w:hint="eastAsia" w:ascii="仿宋_GB2312" w:hAnsi="宋体" w:eastAsia="仿宋_GB2312"/>
          <w:bCs/>
          <w:sz w:val="32"/>
          <w:szCs w:val="32"/>
        </w:rPr>
        <w:t>每日</w:t>
      </w:r>
      <w:r>
        <w:rPr>
          <w:rFonts w:ascii="仿宋_GB2312" w:hAnsi="宋体" w:eastAsia="仿宋_GB2312"/>
          <w:bCs/>
          <w:sz w:val="32"/>
          <w:szCs w:val="32"/>
        </w:rPr>
        <w:t>汇总</w:t>
      </w:r>
      <w:r>
        <w:rPr>
          <w:rFonts w:hint="eastAsia" w:ascii="仿宋_GB2312" w:hAnsi="宋体" w:eastAsia="仿宋_GB2312"/>
          <w:bCs/>
          <w:sz w:val="32"/>
          <w:szCs w:val="32"/>
        </w:rPr>
        <w:t>相关社会面</w:t>
      </w:r>
      <w:r>
        <w:rPr>
          <w:rFonts w:ascii="仿宋_GB2312" w:hAnsi="宋体" w:eastAsia="仿宋_GB2312"/>
          <w:bCs/>
          <w:sz w:val="32"/>
          <w:szCs w:val="32"/>
        </w:rPr>
        <w:t>信息，</w:t>
      </w:r>
      <w:r>
        <w:rPr>
          <w:rFonts w:hint="eastAsia" w:ascii="仿宋_GB2312" w:hAnsi="仿宋_GB2312" w:eastAsia="仿宋_GB2312" w:cs="仿宋_GB2312"/>
          <w:sz w:val="32"/>
          <w:szCs w:val="32"/>
        </w:rPr>
        <w:t>假期期间，</w:t>
      </w:r>
      <w:r>
        <w:rPr>
          <w:rFonts w:hint="eastAsia" w:ascii="仿宋_GB2312" w:hAnsi="宋体" w:eastAsia="仿宋_GB2312"/>
          <w:bCs/>
          <w:sz w:val="32"/>
          <w:szCs w:val="32"/>
        </w:rPr>
        <w:t>共</w:t>
      </w:r>
      <w:r>
        <w:rPr>
          <w:rFonts w:ascii="仿宋_GB2312" w:hAnsi="宋体" w:eastAsia="仿宋_GB2312"/>
          <w:bCs/>
          <w:sz w:val="32"/>
          <w:szCs w:val="32"/>
        </w:rPr>
        <w:t>整理</w:t>
      </w:r>
      <w:r>
        <w:rPr>
          <w:rFonts w:hint="eastAsia" w:ascii="仿宋_GB2312" w:hAnsi="宋体" w:eastAsia="仿宋_GB2312"/>
          <w:bCs/>
          <w:sz w:val="32"/>
          <w:szCs w:val="32"/>
        </w:rPr>
        <w:t>编写了</w:t>
      </w:r>
      <w:r>
        <w:rPr>
          <w:rFonts w:ascii="仿宋_GB2312" w:hAnsi="宋体" w:eastAsia="仿宋_GB2312"/>
          <w:bCs/>
          <w:sz w:val="32"/>
          <w:szCs w:val="32"/>
        </w:rPr>
        <w:t>应急管理工作日报</w:t>
      </w:r>
      <w:r>
        <w:rPr>
          <w:rFonts w:hint="eastAsia" w:ascii="仿宋_GB2312" w:hAnsi="宋体" w:eastAsia="仿宋_GB2312"/>
          <w:bCs/>
          <w:sz w:val="32"/>
          <w:szCs w:val="32"/>
        </w:rPr>
        <w:t>7期，</w:t>
      </w:r>
      <w:r>
        <w:rPr>
          <w:rFonts w:hint="eastAsia" w:ascii="仿宋_GB2312" w:hAnsi="仿宋_GB2312" w:eastAsia="仿宋_GB2312" w:cs="仿宋_GB2312"/>
          <w:color w:val="000000"/>
          <w:sz w:val="32"/>
          <w:szCs w:val="32"/>
        </w:rPr>
        <w:t>每日对10个区（市）以及10余</w:t>
      </w:r>
      <w:r>
        <w:rPr>
          <w:rFonts w:ascii="仿宋_GB2312" w:hAnsi="仿宋_GB2312" w:eastAsia="仿宋_GB2312" w:cs="仿宋_GB2312"/>
          <w:color w:val="000000"/>
          <w:sz w:val="32"/>
          <w:szCs w:val="32"/>
        </w:rPr>
        <w:t>个</w:t>
      </w:r>
      <w:r>
        <w:rPr>
          <w:rFonts w:hint="eastAsia" w:ascii="仿宋_GB2312" w:hAnsi="仿宋_GB2312" w:eastAsia="仿宋_GB2312" w:cs="仿宋_GB2312"/>
          <w:color w:val="000000"/>
          <w:sz w:val="32"/>
          <w:szCs w:val="32"/>
        </w:rPr>
        <w:t>应急联动单位的值班值守情况进行视频调度或电话抽查，共抽查检查151次，未发现值班人员脱岗、接听值班电话不及时、电话呼叫转移和视频联通无响应等问题。</w:t>
      </w:r>
    </w:p>
    <w:p>
      <w:pPr>
        <w:spacing w:line="560" w:lineRule="exact"/>
        <w:ind w:firstLine="640" w:firstLineChars="200"/>
        <w:rPr>
          <w:rFonts w:hint="eastAsia" w:ascii="仿宋_GB2312" w:hAnsi="仿宋_GB2312" w:eastAsia="仿宋_GB2312" w:cs="仿宋_GB2312"/>
          <w:sz w:val="32"/>
          <w:szCs w:val="32"/>
        </w:rPr>
      </w:pPr>
      <w:r>
        <w:rPr>
          <w:rFonts w:hint="eastAsia" w:ascii="楷体" w:hAnsi="楷体" w:eastAsia="楷体" w:cs="仿宋_GB2312"/>
          <w:color w:val="000000"/>
          <w:sz w:val="32"/>
          <w:szCs w:val="32"/>
        </w:rPr>
        <w:t>（三）做好联合值班工作。</w:t>
      </w:r>
      <w:r>
        <w:rPr>
          <w:rFonts w:hint="eastAsia" w:ascii="仿宋_GB2312" w:hAnsi="仿宋_GB2312" w:eastAsia="仿宋_GB2312" w:cs="仿宋_GB2312"/>
          <w:sz w:val="32"/>
          <w:szCs w:val="32"/>
        </w:rPr>
        <w:t>根据国家防办、省防办工作通知和重要提示等文件，在联合值班基础上加强值守力量，对各区（市）和水务、海洋、文旅、住建、城管等重点部门值守和防范应对工作情况每日进行检查调度，假期期间，共印发《防汛抗旱工作专报》4期。</w:t>
      </w:r>
    </w:p>
    <w:p>
      <w:pPr>
        <w:adjustRightInd w:val="0"/>
        <w:snapToGrid w:val="0"/>
        <w:spacing w:line="560" w:lineRule="exact"/>
        <w:ind w:firstLine="640" w:firstLineChars="200"/>
        <w:rPr>
          <w:rFonts w:ascii="楷体_GB2312" w:hAnsi="黑体" w:eastAsia="楷体_GB2312"/>
          <w:color w:val="000000"/>
          <w:sz w:val="32"/>
          <w:szCs w:val="32"/>
        </w:rPr>
      </w:pPr>
    </w:p>
    <w:sectPr>
      <w:headerReference r:id="rId3" w:type="default"/>
      <w:footerReference r:id="rId5" w:type="default"/>
      <w:headerReference r:id="rId4" w:type="even"/>
      <w:footerReference r:id="rId6" w:type="even"/>
      <w:pgSz w:w="11906" w:h="16838"/>
      <w:pgMar w:top="2098" w:right="1474" w:bottom="1985"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文星简小标宋">
    <w:altName w:val="方正小标宋_GBK"/>
    <w:panose1 w:val="02010609000101010101"/>
    <w:charset w:val="86"/>
    <w:family w:val="modern"/>
    <w:pitch w:val="default"/>
    <w:sig w:usb0="00000000" w:usb1="00000000" w:usb2="00000000" w:usb3="00000000" w:csb0="00000000"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rFonts w:ascii="宋体" w:hAnsi="宋体"/>
        <w:sz w:val="24"/>
        <w:szCs w:val="24"/>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仿宋_GB2312" w:eastAsia="仿宋_GB2312"/>
        <w:sz w:val="28"/>
        <w:szCs w:val="28"/>
      </w:rPr>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4 -</w:t>
    </w:r>
    <w:r>
      <w:rPr>
        <w:rFonts w:ascii="仿宋_GB2312" w:eastAsia="仿宋_GB2312"/>
        <w:sz w:val="28"/>
        <w:szCs w:val="28"/>
      </w:rPr>
      <w:fldChar w:fldCharType="end"/>
    </w:r>
  </w:p>
  <w:p>
    <w:pPr>
      <w:pStyle w:val="5"/>
      <w:rPr>
        <w:rFonts w:ascii="仿宋_GB2312" w:eastAsia="仿宋_GB2312"/>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hMDE5MmFlMDMwNWM0MTZiY2VhZmU2ZmVhMjk1MTEifQ=="/>
  </w:docVars>
  <w:rsids>
    <w:rsidRoot w:val="00BA7C5E"/>
    <w:rsid w:val="000140A1"/>
    <w:rsid w:val="00027B38"/>
    <w:rsid w:val="000358E8"/>
    <w:rsid w:val="00044B9A"/>
    <w:rsid w:val="000607F0"/>
    <w:rsid w:val="000769DC"/>
    <w:rsid w:val="000776EB"/>
    <w:rsid w:val="00077A33"/>
    <w:rsid w:val="00087274"/>
    <w:rsid w:val="000924C6"/>
    <w:rsid w:val="00096FA0"/>
    <w:rsid w:val="00097130"/>
    <w:rsid w:val="000A0FD1"/>
    <w:rsid w:val="000D07FD"/>
    <w:rsid w:val="000E01A0"/>
    <w:rsid w:val="000E2916"/>
    <w:rsid w:val="000E2D83"/>
    <w:rsid w:val="000F0196"/>
    <w:rsid w:val="0010666A"/>
    <w:rsid w:val="001173DB"/>
    <w:rsid w:val="00121226"/>
    <w:rsid w:val="001216ED"/>
    <w:rsid w:val="00126D1B"/>
    <w:rsid w:val="00142BA2"/>
    <w:rsid w:val="00155075"/>
    <w:rsid w:val="00163563"/>
    <w:rsid w:val="001B0439"/>
    <w:rsid w:val="001C1641"/>
    <w:rsid w:val="001D01DF"/>
    <w:rsid w:val="001D453B"/>
    <w:rsid w:val="001E01C9"/>
    <w:rsid w:val="001E598B"/>
    <w:rsid w:val="0020490B"/>
    <w:rsid w:val="00207BAD"/>
    <w:rsid w:val="00216D12"/>
    <w:rsid w:val="00253787"/>
    <w:rsid w:val="00256B62"/>
    <w:rsid w:val="0026085B"/>
    <w:rsid w:val="0027085A"/>
    <w:rsid w:val="002851F0"/>
    <w:rsid w:val="002875B0"/>
    <w:rsid w:val="00292B8B"/>
    <w:rsid w:val="00293DB6"/>
    <w:rsid w:val="00297CAA"/>
    <w:rsid w:val="002A1060"/>
    <w:rsid w:val="002E0675"/>
    <w:rsid w:val="00311081"/>
    <w:rsid w:val="00322CD4"/>
    <w:rsid w:val="00327BFA"/>
    <w:rsid w:val="00344725"/>
    <w:rsid w:val="00376815"/>
    <w:rsid w:val="0038209A"/>
    <w:rsid w:val="003959BC"/>
    <w:rsid w:val="003A5334"/>
    <w:rsid w:val="003B11B9"/>
    <w:rsid w:val="003E5AB9"/>
    <w:rsid w:val="003F1689"/>
    <w:rsid w:val="00407379"/>
    <w:rsid w:val="004272D8"/>
    <w:rsid w:val="00431270"/>
    <w:rsid w:val="004331B6"/>
    <w:rsid w:val="004345C8"/>
    <w:rsid w:val="00452A0F"/>
    <w:rsid w:val="004648F7"/>
    <w:rsid w:val="00465231"/>
    <w:rsid w:val="004974BC"/>
    <w:rsid w:val="004A0423"/>
    <w:rsid w:val="004A28C2"/>
    <w:rsid w:val="004A61B2"/>
    <w:rsid w:val="004C2588"/>
    <w:rsid w:val="004D3084"/>
    <w:rsid w:val="004F34C4"/>
    <w:rsid w:val="00500FD4"/>
    <w:rsid w:val="00500FE2"/>
    <w:rsid w:val="005023D2"/>
    <w:rsid w:val="00517A3B"/>
    <w:rsid w:val="00522FE1"/>
    <w:rsid w:val="005302B7"/>
    <w:rsid w:val="00536738"/>
    <w:rsid w:val="00540992"/>
    <w:rsid w:val="00551670"/>
    <w:rsid w:val="00581C8B"/>
    <w:rsid w:val="0059159A"/>
    <w:rsid w:val="005B4F13"/>
    <w:rsid w:val="005E6EE5"/>
    <w:rsid w:val="005F743D"/>
    <w:rsid w:val="00605A80"/>
    <w:rsid w:val="00614EB3"/>
    <w:rsid w:val="00644C4D"/>
    <w:rsid w:val="00660F10"/>
    <w:rsid w:val="00674D6D"/>
    <w:rsid w:val="006764CD"/>
    <w:rsid w:val="006911EC"/>
    <w:rsid w:val="0069793B"/>
    <w:rsid w:val="006D30C9"/>
    <w:rsid w:val="00714DBF"/>
    <w:rsid w:val="00736A60"/>
    <w:rsid w:val="00743095"/>
    <w:rsid w:val="007459D5"/>
    <w:rsid w:val="00761FA2"/>
    <w:rsid w:val="0076472E"/>
    <w:rsid w:val="007A09A6"/>
    <w:rsid w:val="007A3B26"/>
    <w:rsid w:val="007A5F72"/>
    <w:rsid w:val="007B0750"/>
    <w:rsid w:val="007B670F"/>
    <w:rsid w:val="007C522C"/>
    <w:rsid w:val="007D1B3A"/>
    <w:rsid w:val="007D74FC"/>
    <w:rsid w:val="007E1EC0"/>
    <w:rsid w:val="0081790F"/>
    <w:rsid w:val="00846213"/>
    <w:rsid w:val="008506E9"/>
    <w:rsid w:val="008517FA"/>
    <w:rsid w:val="00861A05"/>
    <w:rsid w:val="00864E09"/>
    <w:rsid w:val="00872C07"/>
    <w:rsid w:val="00885573"/>
    <w:rsid w:val="00890F0B"/>
    <w:rsid w:val="008970C6"/>
    <w:rsid w:val="008B4A23"/>
    <w:rsid w:val="008B5CA5"/>
    <w:rsid w:val="008C22F7"/>
    <w:rsid w:val="008C647D"/>
    <w:rsid w:val="008D06A0"/>
    <w:rsid w:val="008E72B4"/>
    <w:rsid w:val="0090600B"/>
    <w:rsid w:val="009137B8"/>
    <w:rsid w:val="00925905"/>
    <w:rsid w:val="00925BD3"/>
    <w:rsid w:val="00932119"/>
    <w:rsid w:val="00963B37"/>
    <w:rsid w:val="009670D2"/>
    <w:rsid w:val="00975323"/>
    <w:rsid w:val="0098321C"/>
    <w:rsid w:val="00986428"/>
    <w:rsid w:val="00991E23"/>
    <w:rsid w:val="00997CB6"/>
    <w:rsid w:val="009A5B2A"/>
    <w:rsid w:val="009C7A2D"/>
    <w:rsid w:val="00A009BD"/>
    <w:rsid w:val="00A10534"/>
    <w:rsid w:val="00A24693"/>
    <w:rsid w:val="00A46F7F"/>
    <w:rsid w:val="00A604ED"/>
    <w:rsid w:val="00A61E2A"/>
    <w:rsid w:val="00A8292B"/>
    <w:rsid w:val="00A865D1"/>
    <w:rsid w:val="00AB687A"/>
    <w:rsid w:val="00AD6647"/>
    <w:rsid w:val="00AF10E9"/>
    <w:rsid w:val="00AF254A"/>
    <w:rsid w:val="00AF55BA"/>
    <w:rsid w:val="00B07780"/>
    <w:rsid w:val="00B24B9C"/>
    <w:rsid w:val="00B44973"/>
    <w:rsid w:val="00B776D6"/>
    <w:rsid w:val="00B77D90"/>
    <w:rsid w:val="00B830FC"/>
    <w:rsid w:val="00BA1560"/>
    <w:rsid w:val="00BA581C"/>
    <w:rsid w:val="00BA7C5E"/>
    <w:rsid w:val="00BC1CC4"/>
    <w:rsid w:val="00BC62C6"/>
    <w:rsid w:val="00BD0578"/>
    <w:rsid w:val="00BE5437"/>
    <w:rsid w:val="00BE61B6"/>
    <w:rsid w:val="00C27D44"/>
    <w:rsid w:val="00C50A14"/>
    <w:rsid w:val="00C551CD"/>
    <w:rsid w:val="00C64C70"/>
    <w:rsid w:val="00C8625D"/>
    <w:rsid w:val="00C9328A"/>
    <w:rsid w:val="00CA5076"/>
    <w:rsid w:val="00CA7A94"/>
    <w:rsid w:val="00CB5EDE"/>
    <w:rsid w:val="00D064C9"/>
    <w:rsid w:val="00D075D3"/>
    <w:rsid w:val="00D11BEB"/>
    <w:rsid w:val="00D1652E"/>
    <w:rsid w:val="00D27793"/>
    <w:rsid w:val="00D40A2D"/>
    <w:rsid w:val="00D479F6"/>
    <w:rsid w:val="00D61461"/>
    <w:rsid w:val="00D71A5F"/>
    <w:rsid w:val="00D7223A"/>
    <w:rsid w:val="00D73F40"/>
    <w:rsid w:val="00D76990"/>
    <w:rsid w:val="00D91046"/>
    <w:rsid w:val="00DC5281"/>
    <w:rsid w:val="00E10645"/>
    <w:rsid w:val="00E10680"/>
    <w:rsid w:val="00E13D5F"/>
    <w:rsid w:val="00E22398"/>
    <w:rsid w:val="00E24985"/>
    <w:rsid w:val="00E35690"/>
    <w:rsid w:val="00E43138"/>
    <w:rsid w:val="00E45B0F"/>
    <w:rsid w:val="00E479F4"/>
    <w:rsid w:val="00E607FF"/>
    <w:rsid w:val="00E746C3"/>
    <w:rsid w:val="00E77066"/>
    <w:rsid w:val="00E7778A"/>
    <w:rsid w:val="00E9364D"/>
    <w:rsid w:val="00E951C6"/>
    <w:rsid w:val="00EB0AA1"/>
    <w:rsid w:val="00EB0EF5"/>
    <w:rsid w:val="00EC08A2"/>
    <w:rsid w:val="00ED651F"/>
    <w:rsid w:val="00ED68EE"/>
    <w:rsid w:val="00F00ED1"/>
    <w:rsid w:val="00F13E5F"/>
    <w:rsid w:val="00F25E0A"/>
    <w:rsid w:val="00F318DE"/>
    <w:rsid w:val="00F371D8"/>
    <w:rsid w:val="00F4442F"/>
    <w:rsid w:val="00F865D2"/>
    <w:rsid w:val="00F90D97"/>
    <w:rsid w:val="00FA0E2E"/>
    <w:rsid w:val="00FA4805"/>
    <w:rsid w:val="00FA5B32"/>
    <w:rsid w:val="00FB75B6"/>
    <w:rsid w:val="00FC255C"/>
    <w:rsid w:val="00FF2185"/>
    <w:rsid w:val="00FF6F3D"/>
    <w:rsid w:val="049854A5"/>
    <w:rsid w:val="135F5A99"/>
    <w:rsid w:val="143A4F2F"/>
    <w:rsid w:val="159422B6"/>
    <w:rsid w:val="170E6C87"/>
    <w:rsid w:val="192A414C"/>
    <w:rsid w:val="1DD418AE"/>
    <w:rsid w:val="1EBF38FA"/>
    <w:rsid w:val="1EFA5871"/>
    <w:rsid w:val="1F955248"/>
    <w:rsid w:val="25D45A38"/>
    <w:rsid w:val="274C6A3C"/>
    <w:rsid w:val="28AF6884"/>
    <w:rsid w:val="373E7E7C"/>
    <w:rsid w:val="378C2696"/>
    <w:rsid w:val="3A482C31"/>
    <w:rsid w:val="3FF66E67"/>
    <w:rsid w:val="415D3EED"/>
    <w:rsid w:val="441A7E0D"/>
    <w:rsid w:val="45E6427C"/>
    <w:rsid w:val="4E000033"/>
    <w:rsid w:val="50A766A2"/>
    <w:rsid w:val="52BB3CD0"/>
    <w:rsid w:val="53AB2779"/>
    <w:rsid w:val="56B00DD7"/>
    <w:rsid w:val="57E15334"/>
    <w:rsid w:val="5971797B"/>
    <w:rsid w:val="60984EE1"/>
    <w:rsid w:val="62E205F1"/>
    <w:rsid w:val="67B6134C"/>
    <w:rsid w:val="78690279"/>
    <w:rsid w:val="796230E1"/>
    <w:rsid w:val="7BEF31C6"/>
    <w:rsid w:val="F2655FD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Date"/>
    <w:basedOn w:val="1"/>
    <w:next w:val="1"/>
    <w:link w:val="10"/>
    <w:qFormat/>
    <w:uiPriority w:val="0"/>
    <w:pPr>
      <w:ind w:left="100" w:leftChars="2500"/>
    </w:pPr>
  </w:style>
  <w:style w:type="paragraph" w:styleId="4">
    <w:name w:val="Balloon Text"/>
    <w:basedOn w:val="1"/>
    <w:link w:val="11"/>
    <w:qFormat/>
    <w:uiPriority w:val="0"/>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character" w:styleId="9">
    <w:name w:val="Emphasis"/>
    <w:qFormat/>
    <w:uiPriority w:val="20"/>
    <w:rPr>
      <w:i/>
      <w:iCs/>
    </w:rPr>
  </w:style>
  <w:style w:type="character" w:customStyle="1" w:styleId="10">
    <w:name w:val="日期 Char"/>
    <w:link w:val="3"/>
    <w:qFormat/>
    <w:uiPriority w:val="0"/>
    <w:rPr>
      <w:kern w:val="2"/>
      <w:sz w:val="21"/>
      <w:szCs w:val="24"/>
    </w:rPr>
  </w:style>
  <w:style w:type="character" w:customStyle="1" w:styleId="11">
    <w:name w:val="批注框文本 Char"/>
    <w:link w:val="4"/>
    <w:qFormat/>
    <w:uiPriority w:val="0"/>
    <w:rPr>
      <w:kern w:val="2"/>
      <w:sz w:val="18"/>
      <w:szCs w:val="18"/>
    </w:rPr>
  </w:style>
  <w:style w:type="character" w:customStyle="1" w:styleId="12">
    <w:name w:val="页脚 Char"/>
    <w:link w:val="5"/>
    <w:qFormat/>
    <w:uiPriority w:val="99"/>
    <w:rPr>
      <w:kern w:val="2"/>
      <w:sz w:val="18"/>
      <w:szCs w:val="18"/>
    </w:rPr>
  </w:style>
  <w:style w:type="character" w:customStyle="1" w:styleId="13">
    <w:name w:val="页眉 Char"/>
    <w:link w:val="6"/>
    <w:qFormat/>
    <w:uiPriority w:val="99"/>
    <w:rPr>
      <w:kern w:val="2"/>
      <w:sz w:val="18"/>
      <w:szCs w:val="18"/>
    </w:rPr>
  </w:style>
  <w:style w:type="character" w:customStyle="1" w:styleId="14">
    <w:name w:val="标题 1 Char"/>
    <w:link w:val="2"/>
    <w:qFormat/>
    <w:uiPriority w:val="9"/>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1806</Words>
  <Characters>1841</Characters>
  <Lines>13</Lines>
  <Paragraphs>3</Paragraphs>
  <TotalTime>2</TotalTime>
  <ScaleCrop>false</ScaleCrop>
  <LinksUpToDate>false</LinksUpToDate>
  <CharactersWithSpaces>1841</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2022-10-07T09:32:00Z</dcterms:created>
  <dc:creator>jbtszx</dc:creator>
  <cp:lastModifiedBy>uos</cp:lastModifiedBy>
  <cp:lastPrinted>2022-10-09T15:45:13Z</cp:lastPrinted>
  <dcterms:modified xsi:type="dcterms:W3CDTF">2022-10-09T15:46:57Z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36D876A6ECB947179C33F35316700B91</vt:lpwstr>
  </property>
</Properties>
</file>