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9B" w:rsidRDefault="006C6C9B" w:rsidP="006A7F7C">
      <w:pPr>
        <w:spacing w:line="520" w:lineRule="exact"/>
        <w:rPr>
          <w:rFonts w:ascii="黑体" w:eastAsia="黑体" w:hAnsi="黑体" w:cs="黑体"/>
          <w:sz w:val="32"/>
          <w:szCs w:val="32"/>
        </w:rPr>
      </w:pPr>
      <w:r>
        <w:rPr>
          <w:rFonts w:ascii="黑体" w:eastAsia="黑体" w:hAnsi="黑体" w:cs="黑体" w:hint="eastAsia"/>
          <w:sz w:val="32"/>
          <w:szCs w:val="32"/>
        </w:rPr>
        <w:t>附件</w:t>
      </w:r>
    </w:p>
    <w:p w:rsidR="006C6C9B" w:rsidRPr="00A61BC3" w:rsidRDefault="006C6C9B" w:rsidP="006A7F7C">
      <w:pPr>
        <w:pStyle w:val="1"/>
        <w:spacing w:line="520" w:lineRule="exact"/>
        <w:ind w:firstLineChars="0" w:firstLine="0"/>
        <w:jc w:val="center"/>
        <w:rPr>
          <w:rFonts w:ascii="方正小标宋_GBK" w:eastAsia="方正小标宋_GBK" w:hAnsi="方正小标宋_GBK" w:cs="方正小标宋_GBK"/>
          <w:sz w:val="44"/>
          <w:szCs w:val="44"/>
        </w:rPr>
      </w:pPr>
      <w:r w:rsidRPr="00A61BC3">
        <w:rPr>
          <w:rFonts w:ascii="方正小标宋_GBK" w:eastAsia="方正小标宋_GBK" w:hAnsi="方正小标宋_GBK" w:cs="方正小标宋_GBK" w:hint="eastAsia"/>
          <w:sz w:val="44"/>
          <w:szCs w:val="44"/>
        </w:rPr>
        <w:t>青岛市第二批市级非遗工坊名单</w:t>
      </w:r>
    </w:p>
    <w:p w:rsidR="006C6C9B" w:rsidRDefault="006C6C9B" w:rsidP="006A7F7C"/>
    <w:tbl>
      <w:tblPr>
        <w:tblW w:w="9273" w:type="dxa"/>
        <w:tblInd w:w="-72" w:type="dxa"/>
        <w:tblLayout w:type="fixed"/>
        <w:tblLook w:val="0000" w:firstRow="0" w:lastRow="0" w:firstColumn="0" w:lastColumn="0" w:noHBand="0" w:noVBand="0"/>
      </w:tblPr>
      <w:tblGrid>
        <w:gridCol w:w="582"/>
        <w:gridCol w:w="2268"/>
        <w:gridCol w:w="2977"/>
        <w:gridCol w:w="2453"/>
        <w:gridCol w:w="993"/>
      </w:tblGrid>
      <w:tr w:rsidR="006C6C9B" w:rsidTr="00A61BC3">
        <w:trPr>
          <w:trHeight w:val="1043"/>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spacing w:line="360" w:lineRule="exact"/>
              <w:jc w:val="center"/>
              <w:textAlignment w:val="center"/>
              <w:rPr>
                <w:rFonts w:ascii="CESI黑体-GB13000" w:eastAsia="CESI黑体-GB13000" w:hAnsi="CESI黑体-GB13000" w:cs="CESI黑体-GB13000"/>
                <w:b/>
                <w:bCs/>
                <w:color w:val="000000"/>
                <w:sz w:val="24"/>
              </w:rPr>
            </w:pPr>
            <w:r>
              <w:rPr>
                <w:rFonts w:ascii="CESI黑体-GB13000" w:eastAsia="CESI黑体-GB13000" w:hAnsi="CESI黑体-GB13000" w:cs="CESI黑体-GB13000" w:hint="eastAsia"/>
                <w:b/>
                <w:bCs/>
                <w:color w:val="000000"/>
                <w:sz w:val="24"/>
              </w:rPr>
              <w:t>序号</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spacing w:line="360" w:lineRule="exact"/>
              <w:jc w:val="center"/>
              <w:textAlignment w:val="center"/>
              <w:rPr>
                <w:rFonts w:ascii="CESI黑体-GB13000" w:eastAsia="CESI黑体-GB13000" w:hAnsi="CESI黑体-GB13000" w:cs="CESI黑体-GB13000"/>
                <w:b/>
                <w:bCs/>
                <w:color w:val="000000"/>
                <w:sz w:val="24"/>
              </w:rPr>
            </w:pPr>
            <w:r>
              <w:rPr>
                <w:rFonts w:ascii="CESI黑体-GB13000" w:eastAsia="CESI黑体-GB13000" w:hAnsi="CESI黑体-GB13000" w:cs="CESI黑体-GB13000" w:hint="eastAsia"/>
                <w:b/>
                <w:bCs/>
                <w:color w:val="000000"/>
                <w:sz w:val="24"/>
              </w:rPr>
              <w:t>工坊名称</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Default="006C6C9B" w:rsidP="006C0D49">
            <w:pPr>
              <w:spacing w:line="360" w:lineRule="exact"/>
              <w:jc w:val="center"/>
              <w:textAlignment w:val="center"/>
              <w:rPr>
                <w:rFonts w:ascii="CESI黑体-GB13000" w:eastAsia="CESI黑体-GB13000" w:hAnsi="CESI黑体-GB13000" w:cs="CESI黑体-GB13000"/>
                <w:b/>
                <w:bCs/>
                <w:color w:val="000000"/>
                <w:sz w:val="24"/>
              </w:rPr>
            </w:pPr>
            <w:r>
              <w:rPr>
                <w:rFonts w:ascii="CESI黑体-GB13000" w:eastAsia="CESI黑体-GB13000" w:hAnsi="CESI黑体-GB13000" w:cs="CESI黑体-GB13000" w:hint="eastAsia"/>
                <w:b/>
                <w:bCs/>
                <w:color w:val="000000"/>
                <w:sz w:val="24"/>
              </w:rPr>
              <w:t>申报单位</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spacing w:line="360" w:lineRule="exact"/>
              <w:jc w:val="center"/>
              <w:textAlignment w:val="center"/>
              <w:rPr>
                <w:rFonts w:ascii="CESI黑体-GB13000" w:eastAsia="CESI黑体-GB13000" w:hAnsi="CESI黑体-GB13000" w:cs="CESI黑体-GB13000"/>
                <w:b/>
                <w:bCs/>
                <w:color w:val="000000"/>
                <w:sz w:val="24"/>
              </w:rPr>
            </w:pPr>
            <w:r>
              <w:rPr>
                <w:rFonts w:ascii="CESI黑体-GB13000" w:eastAsia="CESI黑体-GB13000" w:hAnsi="CESI黑体-GB13000" w:cs="CESI黑体-GB13000" w:hint="eastAsia"/>
                <w:b/>
                <w:bCs/>
                <w:color w:val="000000"/>
                <w:sz w:val="24"/>
              </w:rPr>
              <w:t>工坊地址</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spacing w:line="360" w:lineRule="exact"/>
              <w:jc w:val="center"/>
              <w:textAlignment w:val="center"/>
              <w:rPr>
                <w:rFonts w:ascii="CESI黑体-GB13000" w:eastAsia="CESI黑体-GB13000" w:hAnsi="CESI黑体-GB13000" w:cs="CESI黑体-GB13000"/>
                <w:b/>
                <w:bCs/>
                <w:color w:val="000000"/>
                <w:sz w:val="24"/>
              </w:rPr>
            </w:pPr>
            <w:r>
              <w:rPr>
                <w:rFonts w:ascii="CESI黑体-GB13000" w:eastAsia="CESI黑体-GB13000" w:hAnsi="CESI黑体-GB13000" w:cs="CESI黑体-GB13000" w:hint="eastAsia"/>
                <w:b/>
                <w:bCs/>
                <w:color w:val="000000"/>
                <w:sz w:val="24"/>
              </w:rPr>
              <w:t>所在区（市）</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周氏艾灸非遗工坊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周氏楣声艾灸文化博物馆</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青岛市崂山区劲松七路</w:t>
            </w:r>
            <w:r>
              <w:rPr>
                <w:rFonts w:ascii="仿宋_GB2312" w:hAnsi="仿宋_GB2312" w:cs="仿宋_GB2312"/>
                <w:sz w:val="24"/>
              </w:rPr>
              <w:t>68</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市南区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鸭尾酥非遗工坊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青岛英记楼食品有限公司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兴隆三路</w:t>
            </w:r>
            <w:r>
              <w:rPr>
                <w:rFonts w:ascii="仿宋_GB2312" w:hAnsi="仿宋_GB2312" w:cs="仿宋_GB2312"/>
                <w:sz w:val="24"/>
              </w:rPr>
              <w:t>18</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rPr>
            </w:pPr>
            <w:r>
              <w:rPr>
                <w:rFonts w:ascii="仿宋_GB2312" w:hAnsi="仿宋_GB2312" w:cs="仿宋_GB2312" w:hint="eastAsia"/>
                <w:sz w:val="24"/>
                <w:lang w:val="zh-TW" w:eastAsia="zh-TW"/>
              </w:rPr>
              <w:t>市南区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传统</w:t>
            </w:r>
            <w:r>
              <w:rPr>
                <w:rFonts w:ascii="仿宋_GB2312" w:hAnsi="仿宋_GB2312" w:cs="仿宋_GB2312" w:hint="eastAsia"/>
                <w:sz w:val="24"/>
                <w:lang w:val="zh-TW" w:eastAsia="zh-TW"/>
              </w:rPr>
              <w:t>旗袍非遗工坊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青岛恩玛秀丹服饰有限公司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福州南路</w:t>
            </w:r>
            <w:r>
              <w:rPr>
                <w:rFonts w:ascii="仿宋_GB2312" w:hAnsi="仿宋_GB2312" w:cs="仿宋_GB2312"/>
                <w:sz w:val="24"/>
              </w:rPr>
              <w:t>1</w:t>
            </w:r>
            <w:r>
              <w:rPr>
                <w:rFonts w:ascii="仿宋_GB2312" w:hAnsi="仿宋_GB2312" w:cs="仿宋_GB2312" w:hint="eastAsia"/>
                <w:sz w:val="24"/>
              </w:rPr>
              <w:t>号</w:t>
            </w:r>
            <w:r>
              <w:rPr>
                <w:rFonts w:ascii="仿宋_GB2312" w:hAnsi="仿宋_GB2312" w:cs="仿宋_GB2312"/>
                <w:sz w:val="24"/>
              </w:rPr>
              <w:t>3</w:t>
            </w:r>
            <w:r>
              <w:rPr>
                <w:rFonts w:ascii="仿宋_GB2312" w:hAnsi="仿宋_GB2312" w:cs="仿宋_GB2312" w:hint="eastAsia"/>
                <w:sz w:val="24"/>
              </w:rPr>
              <w:t>号楼</w:t>
            </w:r>
            <w:r>
              <w:rPr>
                <w:rFonts w:ascii="仿宋_GB2312" w:hAnsi="仿宋_GB2312" w:cs="仿宋_GB2312"/>
                <w:sz w:val="24"/>
              </w:rPr>
              <w:t>1004</w:t>
            </w:r>
            <w:r>
              <w:rPr>
                <w:rFonts w:ascii="仿宋_GB2312" w:hAnsi="仿宋_GB2312" w:cs="仿宋_GB2312" w:hint="eastAsia"/>
                <w:sz w:val="24"/>
              </w:rPr>
              <w:t>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rPr>
            </w:pPr>
            <w:r>
              <w:rPr>
                <w:rFonts w:ascii="仿宋_GB2312" w:hAnsi="仿宋_GB2312" w:cs="仿宋_GB2312" w:hint="eastAsia"/>
                <w:sz w:val="24"/>
                <w:lang w:val="zh-TW" w:eastAsia="zh-TW"/>
              </w:rPr>
              <w:t>市南区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贝雕非遗工坊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青岛贝雕工艺品有限公司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延安三路</w:t>
            </w:r>
            <w:r>
              <w:rPr>
                <w:rFonts w:ascii="仿宋_GB2312" w:hAnsi="仿宋_GB2312" w:cs="仿宋_GB2312"/>
                <w:sz w:val="24"/>
              </w:rPr>
              <w:t>206</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rPr>
            </w:pPr>
            <w:r>
              <w:rPr>
                <w:rFonts w:ascii="仿宋_GB2312" w:hAnsi="仿宋_GB2312" w:cs="仿宋_GB2312" w:hint="eastAsia"/>
                <w:sz w:val="24"/>
                <w:lang w:val="zh-TW"/>
              </w:rPr>
              <w:t>市南区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日彤酱卤肉非遗工坊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青岛日彤食品有限公司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青岛市市北区都昌路</w:t>
            </w:r>
            <w:r>
              <w:rPr>
                <w:rFonts w:ascii="仿宋_GB2312" w:hAnsi="仿宋_GB2312" w:cs="仿宋_GB2312"/>
                <w:sz w:val="24"/>
              </w:rPr>
              <w:t>3</w:t>
            </w:r>
            <w:r>
              <w:rPr>
                <w:rFonts w:ascii="仿宋_GB2312" w:hAnsi="仿宋_GB2312" w:cs="仿宋_GB2312" w:hint="eastAsia"/>
                <w:sz w:val="24"/>
                <w:lang w:val="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rPr>
            </w:pPr>
            <w:r>
              <w:rPr>
                <w:rFonts w:ascii="仿宋_GB2312" w:hAnsi="仿宋_GB2312" w:cs="仿宋_GB2312" w:hint="eastAsia"/>
                <w:sz w:val="24"/>
              </w:rPr>
              <w:t>市北区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华清酱卤肉非遗工坊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青岛华清食品有限公司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青岛市市北区重庆南路</w:t>
            </w:r>
            <w:r>
              <w:rPr>
                <w:rFonts w:ascii="仿宋_GB2312" w:hAnsi="仿宋_GB2312" w:cs="仿宋_GB2312"/>
                <w:sz w:val="24"/>
              </w:rPr>
              <w:t>246</w:t>
            </w:r>
            <w:r>
              <w:rPr>
                <w:rFonts w:ascii="仿宋_GB2312" w:hAnsi="仿宋_GB2312" w:cs="仿宋_GB2312" w:hint="eastAsia"/>
                <w:sz w:val="24"/>
              </w:rPr>
              <w:t>号甲</w:t>
            </w:r>
            <w:r>
              <w:rPr>
                <w:rFonts w:ascii="仿宋_GB2312" w:hAnsi="仿宋_GB2312" w:cs="仿宋_GB2312"/>
                <w:sz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rPr>
            </w:pPr>
            <w:r>
              <w:rPr>
                <w:rFonts w:ascii="仿宋_GB2312" w:hAnsi="仿宋_GB2312" w:cs="仿宋_GB2312" w:hint="eastAsia"/>
                <w:sz w:val="24"/>
              </w:rPr>
              <w:t>市北区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eastAsia="zh-TW"/>
              </w:rPr>
              <w:t>青食钙奶饼干非遗工坊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青岛食品股份有限公司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青岛市李沧区四流中支路</w:t>
            </w:r>
            <w:r>
              <w:rPr>
                <w:rFonts w:ascii="仿宋_GB2312" w:hAnsi="仿宋_GB2312" w:cs="仿宋_GB2312"/>
                <w:sz w:val="24"/>
                <w:lang w:val="zh-TW"/>
              </w:rPr>
              <w:t>2</w:t>
            </w:r>
            <w:r>
              <w:rPr>
                <w:rFonts w:ascii="仿宋_GB2312" w:hAnsi="仿宋_GB2312" w:cs="仿宋_GB2312" w:hint="eastAsia"/>
                <w:sz w:val="24"/>
                <w:lang w:val="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李沧区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eastAsia="zh-TW"/>
              </w:rPr>
              <w:t>老沧口老面包非遗工坊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青岛老沧口食品有限公司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青岛市李沧区四流中路</w:t>
            </w:r>
            <w:r>
              <w:rPr>
                <w:rFonts w:ascii="仿宋_GB2312" w:hAnsi="仿宋_GB2312" w:cs="仿宋_GB2312"/>
                <w:sz w:val="24"/>
                <w:lang w:val="zh-TW"/>
              </w:rPr>
              <w:t>165-7</w:t>
            </w:r>
            <w:r>
              <w:rPr>
                <w:rFonts w:ascii="仿宋_GB2312" w:hAnsi="仿宋_GB2312" w:cs="仿宋_GB2312" w:hint="eastAsia"/>
                <w:sz w:val="24"/>
                <w:lang w:val="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李沧区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eastAsia="zh-TW"/>
              </w:rPr>
              <w:t>大虾酥非遗工坊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青岛佳麟佳餐饮股份有限公司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青岛市李沧区重庆中路</w:t>
            </w:r>
            <w:r>
              <w:rPr>
                <w:rFonts w:ascii="仿宋_GB2312" w:hAnsi="仿宋_GB2312" w:cs="仿宋_GB2312"/>
                <w:sz w:val="24"/>
                <w:lang w:val="zh-TW"/>
              </w:rPr>
              <w:t>677</w:t>
            </w:r>
            <w:r>
              <w:rPr>
                <w:rFonts w:ascii="仿宋_GB2312" w:hAnsi="仿宋_GB2312" w:cs="仿宋_GB2312" w:hint="eastAsia"/>
                <w:sz w:val="24"/>
                <w:lang w:val="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李沧区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eastAsia="zh-TW"/>
              </w:rPr>
              <w:t>崂山面塑非遗工坊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青岛鼎盛香甜食品有限公司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eastAsia="zh-TW"/>
              </w:rPr>
              <w:t>青岛市崂山区王哥庄街道何家社区</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崂山区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王哥庄海蜇</w:t>
            </w:r>
            <w:r>
              <w:rPr>
                <w:rFonts w:ascii="仿宋_GB2312" w:hAnsi="仿宋_GB2312" w:cs="仿宋_GB2312" w:hint="eastAsia"/>
                <w:sz w:val="24"/>
                <w:lang w:val="zh-TW" w:eastAsia="zh-TW"/>
              </w:rPr>
              <w:t>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青岛市崂山区王哥庄街道黄山股份经济合作社</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eastAsia="zh-TW"/>
              </w:rPr>
              <w:t>青岛市崂山区王哥庄街道黄山村</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崂山区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琅琊酿酒非遗工坊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青岛琅琊台集团股份有限公司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w:t>
            </w:r>
            <w:r>
              <w:rPr>
                <w:rFonts w:ascii="仿宋_GB2312" w:hAnsi="仿宋_GB2312" w:cs="仿宋_GB2312" w:hint="eastAsia"/>
                <w:sz w:val="24"/>
                <w:lang w:val="zh-TW" w:eastAsia="zh-TW"/>
              </w:rPr>
              <w:t>黄岛区碧海路</w:t>
            </w:r>
            <w:r>
              <w:rPr>
                <w:rFonts w:ascii="仿宋_GB2312" w:hAnsi="仿宋_GB2312" w:cs="仿宋_GB2312"/>
                <w:sz w:val="24"/>
                <w:lang w:val="zh-TW" w:eastAsia="zh-TW"/>
              </w:rPr>
              <w:t>977</w:t>
            </w:r>
            <w:r>
              <w:rPr>
                <w:rFonts w:ascii="仿宋_GB2312" w:hAnsi="仿宋_GB2312" w:cs="仿宋_GB2312" w:hint="eastAsia"/>
                <w:sz w:val="24"/>
                <w:lang w:val="zh-TW" w:eastAsia="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青岛西海岸新区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lastRenderedPageBreak/>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瓮城烧鸡非遗工坊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青岛海卫都源餐饮管理有限公司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eastAsia="zh-TW"/>
              </w:rPr>
              <w:t>青岛市黄岛区阿里山路</w:t>
            </w:r>
            <w:r>
              <w:rPr>
                <w:rFonts w:ascii="仿宋_GB2312" w:hAnsi="仿宋_GB2312" w:cs="仿宋_GB2312"/>
                <w:sz w:val="24"/>
                <w:lang w:val="zh-TW" w:eastAsia="zh-TW"/>
              </w:rPr>
              <w:t>197</w:t>
            </w:r>
            <w:r>
              <w:rPr>
                <w:rFonts w:ascii="仿宋_GB2312" w:hAnsi="仿宋_GB2312" w:cs="仿宋_GB2312" w:hint="eastAsia"/>
                <w:sz w:val="24"/>
                <w:lang w:val="zh-TW" w:eastAsia="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青岛西海岸新区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海青绿茶非遗工坊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青岛益元茶业有限公司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青岛市黄岛区海青镇后河西村</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青岛西海岸新区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eastAsia="zh-TW"/>
              </w:rPr>
              <w:t>岛耳河虾仔酱非遗工坊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青岛岛耳河水产品专业合作社</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青岛市黄岛区王台镇魏家岛耳河村北</w:t>
            </w:r>
            <w:r>
              <w:rPr>
                <w:rFonts w:ascii="仿宋_GB2312" w:hAnsi="仿宋_GB2312" w:cs="仿宋_GB2312"/>
                <w:sz w:val="24"/>
                <w:lang w:val="zh-TW"/>
              </w:rPr>
              <w:t>88</w:t>
            </w:r>
            <w:r>
              <w:rPr>
                <w:rFonts w:ascii="仿宋_GB2312" w:hAnsi="仿宋_GB2312" w:cs="仿宋_GB2312" w:hint="eastAsia"/>
                <w:sz w:val="24"/>
                <w:lang w:val="zh-TW"/>
              </w:rPr>
              <w:t>米</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青岛西海岸新区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寺后老烧锅酒非遗工坊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青岛于家酒业有限公司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城阳区夏庄街道寺后社区</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城阳区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面塑（流亭大馒头）非遗工坊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青岛市流亭磨坊食品有限公司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城阳区流亭街道东流亭社区</w:t>
            </w:r>
            <w:r>
              <w:rPr>
                <w:rFonts w:ascii="仿宋_GB2312" w:hAnsi="仿宋_GB2312" w:cs="仿宋_GB2312"/>
                <w:sz w:val="24"/>
              </w:rPr>
              <w:t>8</w:t>
            </w:r>
            <w:r>
              <w:rPr>
                <w:rFonts w:ascii="仿宋_GB2312" w:hAnsi="仿宋_GB2312" w:cs="仿宋_GB2312" w:hint="eastAsia"/>
                <w:sz w:val="24"/>
              </w:rPr>
              <w:t>号网点</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城阳区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刘氏泥塑非遗工坊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012271" w:rsidRDefault="006C6C9B" w:rsidP="00731B01">
            <w:pPr>
              <w:spacing w:line="360" w:lineRule="exact"/>
              <w:jc w:val="center"/>
              <w:rPr>
                <w:rFonts w:ascii="仿宋_GB2312" w:eastAsia="仿宋_GB2312" w:cs="仿宋_GB2312"/>
                <w:sz w:val="24"/>
              </w:rPr>
            </w:pPr>
            <w:r w:rsidRPr="00012271">
              <w:rPr>
                <w:rFonts w:ascii="仿宋_GB2312" w:hAnsi="仿宋_GB2312" w:cs="仿宋_GB2312" w:hint="eastAsia"/>
                <w:sz w:val="24"/>
              </w:rPr>
              <w:t>青岛安顺尔物流有限公司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城阳区河套街道尚家沟社区</w:t>
            </w:r>
            <w:r>
              <w:rPr>
                <w:rFonts w:ascii="仿宋_GB2312" w:hAnsi="仿宋_GB2312" w:cs="仿宋_GB2312"/>
                <w:sz w:val="24"/>
              </w:rPr>
              <w:t>9</w:t>
            </w:r>
            <w:r>
              <w:rPr>
                <w:rFonts w:ascii="仿宋_GB2312" w:hAnsi="仿宋_GB2312" w:cs="仿宋_GB2312" w:hint="eastAsia"/>
                <w:sz w:val="24"/>
              </w:rPr>
              <w:t>号楼</w:t>
            </w:r>
            <w:r>
              <w:rPr>
                <w:rFonts w:ascii="仿宋_GB2312" w:hAnsi="仿宋_GB2312" w:cs="仿宋_GB2312"/>
                <w:sz w:val="24"/>
              </w:rPr>
              <w:t>49</w:t>
            </w:r>
            <w:r>
              <w:rPr>
                <w:rFonts w:ascii="仿宋_GB2312" w:hAnsi="仿宋_GB2312" w:cs="仿宋_GB2312" w:hint="eastAsia"/>
                <w:sz w:val="24"/>
              </w:rPr>
              <w:t>号网点</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城阳区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黑陶制作非遗工坊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012271" w:rsidRDefault="006C6C9B" w:rsidP="00731B01">
            <w:pPr>
              <w:spacing w:line="360" w:lineRule="exact"/>
              <w:jc w:val="center"/>
              <w:rPr>
                <w:rFonts w:ascii="仿宋_GB2312" w:eastAsia="仿宋_GB2312" w:cs="仿宋_GB2312"/>
                <w:sz w:val="24"/>
              </w:rPr>
            </w:pPr>
            <w:r w:rsidRPr="00012271">
              <w:rPr>
                <w:rFonts w:ascii="仿宋_GB2312" w:hAnsi="仿宋_GB2312" w:cs="仿宋_GB2312" w:hint="eastAsia"/>
                <w:sz w:val="24"/>
              </w:rPr>
              <w:t>青岛福罩文化传播有限公司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城阳区城阳街道西城汇社区北工业园</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城阳区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eastAsia="zh-TW"/>
              </w:rPr>
              <w:t>田横海米非遗工坊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青岛海中金海产品养殖专业合作社</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青岛即墨区田横镇新安村</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eastAsia="zh-TW"/>
              </w:rPr>
              <w:t>即墨区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eastAsia="zh-TW"/>
              </w:rPr>
              <w:t>云桥</w:t>
            </w:r>
            <w:r>
              <w:rPr>
                <w:rFonts w:ascii="仿宋_GB2312" w:hAnsi="仿宋_GB2312" w:cs="仿宋_GB2312" w:hint="eastAsia"/>
                <w:sz w:val="24"/>
                <w:lang w:val="zh-TW"/>
              </w:rPr>
              <w:t>香</w:t>
            </w:r>
            <w:r>
              <w:rPr>
                <w:rFonts w:ascii="仿宋_GB2312" w:hAnsi="仿宋_GB2312" w:cs="仿宋_GB2312" w:hint="eastAsia"/>
                <w:sz w:val="24"/>
              </w:rPr>
              <w:t>非遗</w:t>
            </w:r>
            <w:r>
              <w:rPr>
                <w:rFonts w:ascii="仿宋_GB2312" w:hAnsi="仿宋_GB2312" w:cs="仿宋_GB2312" w:hint="eastAsia"/>
                <w:sz w:val="24"/>
                <w:lang w:val="zh-TW" w:eastAsia="zh-TW"/>
              </w:rPr>
              <w:t>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即墨区永聚城香业店</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即墨区通济新区云桥村</w:t>
            </w:r>
            <w:r>
              <w:rPr>
                <w:rFonts w:ascii="仿宋_GB2312" w:hAnsi="仿宋_GB2312" w:cs="仿宋_GB2312"/>
                <w:sz w:val="24"/>
              </w:rPr>
              <w:t>174</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即墨区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eastAsia="zh-TW"/>
              </w:rPr>
              <w:t>窑头扒鸡非遗工坊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青岛窑头科技有限公司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山东省青岛市即墨区通济街道办事处王家院村南工业园淮涉河二路北侧</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即墨区</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胶州大沽河黑陶非遗工坊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青岛叶广德黑陶艺术有限公司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胶州市李哥庄镇冷家庄村</w:t>
            </w:r>
            <w:r>
              <w:rPr>
                <w:rFonts w:ascii="仿宋_GB2312" w:hAnsi="仿宋_GB2312" w:cs="仿宋_GB2312"/>
                <w:sz w:val="24"/>
                <w:lang w:val="zh-TW"/>
              </w:rPr>
              <w:t>72</w:t>
            </w:r>
            <w:r>
              <w:rPr>
                <w:rFonts w:ascii="仿宋_GB2312" w:hAnsi="仿宋_GB2312" w:cs="仿宋_GB2312" w:hint="eastAsia"/>
                <w:sz w:val="24"/>
                <w:lang w:val="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胶州市</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平度草编非遗工坊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青岛市青杨玉草工艺品有限公司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山东省平度市店子镇大青杨村</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平度市</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平度老火腿非遗工坊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青岛强耀食品有限公司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lang w:val="zh-TW"/>
              </w:rPr>
              <w:t>山东省青岛平度市同和街道北京路</w:t>
            </w:r>
            <w:r>
              <w:rPr>
                <w:rFonts w:ascii="仿宋_GB2312" w:hAnsi="仿宋_GB2312" w:cs="仿宋_GB2312"/>
                <w:sz w:val="24"/>
              </w:rPr>
              <w:t>717</w:t>
            </w:r>
            <w:r>
              <w:rPr>
                <w:rFonts w:ascii="仿宋_GB2312" w:hAnsi="仿宋_GB2312" w:cs="仿宋_GB2312" w:hint="eastAsia"/>
                <w:sz w:val="24"/>
              </w:rPr>
              <w:t>号</w:t>
            </w:r>
            <w:r>
              <w:rPr>
                <w:rFonts w:ascii="仿宋_GB2312" w:hAnsi="仿宋_GB2312" w:cs="仿宋_GB2312"/>
                <w:sz w:val="24"/>
              </w:rPr>
              <w:t>19</w:t>
            </w:r>
            <w:r>
              <w:rPr>
                <w:rFonts w:ascii="仿宋_GB2312" w:hAnsi="仿宋_GB2312" w:cs="仿宋_GB2312" w:hint="eastAsia"/>
                <w:sz w:val="24"/>
              </w:rPr>
              <w:t>栋</w:t>
            </w:r>
            <w:r>
              <w:rPr>
                <w:rFonts w:ascii="仿宋_GB2312" w:hAnsi="仿宋_GB2312" w:cs="仿宋_GB2312"/>
                <w:sz w:val="24"/>
              </w:rPr>
              <w:t>19-23</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平度市</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lastRenderedPageBreak/>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lang w:val="zh-TW"/>
              </w:rPr>
              <w:t>平度传统花生油非遗工坊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青岛六禾谷植物油有限公司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山东省青岛市平度市经济开发区宏伟一路</w:t>
            </w:r>
            <w:r>
              <w:rPr>
                <w:rFonts w:ascii="仿宋_GB2312" w:hAnsi="仿宋_GB2312" w:cs="仿宋_GB2312"/>
                <w:sz w:val="24"/>
              </w:rPr>
              <w:t>5</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平度市</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27</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莱夷古乐非遗工坊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莱西市莱夷礼乐文化博物馆</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青岛市莱西市</w:t>
            </w:r>
            <w:r>
              <w:rPr>
                <w:rFonts w:ascii="仿宋_GB2312" w:hAnsi="仿宋_GB2312" w:cs="仿宋_GB2312" w:hint="eastAsia"/>
                <w:sz w:val="24"/>
                <w:lang w:val="zh-TW" w:eastAsia="zh-TW"/>
              </w:rPr>
              <w:t>烟台路</w:t>
            </w:r>
            <w:r>
              <w:rPr>
                <w:rFonts w:ascii="仿宋_GB2312" w:hAnsi="仿宋_GB2312" w:cs="仿宋_GB2312"/>
                <w:sz w:val="24"/>
                <w:lang w:val="zh-TW" w:eastAsia="zh-TW"/>
              </w:rPr>
              <w:t>38-1</w:t>
            </w:r>
            <w:r>
              <w:rPr>
                <w:rFonts w:ascii="仿宋_GB2312" w:hAnsi="仿宋_GB2312" w:cs="仿宋_GB2312" w:hint="eastAsia"/>
                <w:sz w:val="24"/>
                <w:lang w:val="zh-TW" w:eastAsia="zh-TW"/>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莱西市</w:t>
            </w:r>
          </w:p>
        </w:tc>
      </w:tr>
      <w:tr w:rsidR="006C6C9B" w:rsidTr="00A61BC3">
        <w:trPr>
          <w:trHeight w:val="794"/>
        </w:trPr>
        <w:tc>
          <w:tcPr>
            <w:tcW w:w="582"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jc w:val="center"/>
              <w:textAlignment w:val="center"/>
              <w:rPr>
                <w:rFonts w:ascii="宋体" w:cs="仿宋_GB2312"/>
                <w:color w:val="000000"/>
                <w:sz w:val="24"/>
              </w:rPr>
            </w:pPr>
            <w:r>
              <w:rPr>
                <w:rFonts w:ascii="宋体" w:hAnsi="宋体" w:cs="仿宋_GB2312"/>
                <w:color w:val="000000"/>
                <w:sz w:val="24"/>
              </w:rPr>
              <w:t>28</w:t>
            </w:r>
          </w:p>
        </w:tc>
        <w:tc>
          <w:tcPr>
            <w:tcW w:w="2268"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莱西抻面非遗工坊</w:t>
            </w:r>
          </w:p>
        </w:tc>
        <w:tc>
          <w:tcPr>
            <w:tcW w:w="2977" w:type="dxa"/>
            <w:tcBorders>
              <w:top w:val="single" w:sz="4" w:space="0" w:color="000000"/>
              <w:left w:val="single" w:sz="4" w:space="0" w:color="000000"/>
              <w:bottom w:val="single" w:sz="4" w:space="0" w:color="000000"/>
              <w:right w:val="single" w:sz="4" w:space="0" w:color="000000"/>
            </w:tcBorders>
            <w:vAlign w:val="center"/>
          </w:tcPr>
          <w:p w:rsidR="006C6C9B" w:rsidRPr="0086495E" w:rsidRDefault="006C6C9B" w:rsidP="00731B01">
            <w:pPr>
              <w:widowControl/>
              <w:adjustRightInd w:val="0"/>
              <w:snapToGrid w:val="0"/>
              <w:spacing w:line="360" w:lineRule="exact"/>
              <w:jc w:val="center"/>
              <w:rPr>
                <w:rFonts w:ascii="仿宋_GB2312" w:eastAsia="仿宋_GB2312" w:cs="仿宋_GB2312"/>
                <w:sz w:val="24"/>
              </w:rPr>
            </w:pPr>
            <w:r w:rsidRPr="0086495E">
              <w:rPr>
                <w:rFonts w:ascii="仿宋_GB2312" w:hAnsi="仿宋_GB2312" w:cs="仿宋_GB2312" w:hint="eastAsia"/>
                <w:sz w:val="24"/>
              </w:rPr>
              <w:t>青岛旺诚宫食品有限公司</w:t>
            </w:r>
          </w:p>
        </w:tc>
        <w:tc>
          <w:tcPr>
            <w:tcW w:w="245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lang w:val="zh-TW" w:eastAsia="zh-TW"/>
              </w:rPr>
            </w:pPr>
            <w:r>
              <w:rPr>
                <w:rFonts w:ascii="仿宋_GB2312" w:hAnsi="仿宋_GB2312" w:cs="仿宋_GB2312" w:hint="eastAsia"/>
                <w:sz w:val="24"/>
              </w:rPr>
              <w:t>青岛市莱西市望城街道合肥路</w:t>
            </w:r>
            <w:r>
              <w:rPr>
                <w:rFonts w:ascii="仿宋_GB2312" w:hAnsi="仿宋_GB2312" w:cs="仿宋_GB2312"/>
                <w:sz w:val="24"/>
              </w:rPr>
              <w:t>19</w:t>
            </w:r>
            <w:r>
              <w:rPr>
                <w:rFonts w:ascii="仿宋_GB2312" w:hAnsi="仿宋_GB2312" w:cs="仿宋_GB2312" w:hint="eastAsia"/>
                <w:sz w:val="24"/>
              </w:rPr>
              <w:t>号</w:t>
            </w:r>
          </w:p>
        </w:tc>
        <w:tc>
          <w:tcPr>
            <w:tcW w:w="993" w:type="dxa"/>
            <w:tcBorders>
              <w:top w:val="single" w:sz="4" w:space="0" w:color="000000"/>
              <w:left w:val="single" w:sz="4" w:space="0" w:color="000000"/>
              <w:bottom w:val="single" w:sz="4" w:space="0" w:color="000000"/>
              <w:right w:val="single" w:sz="4" w:space="0" w:color="000000"/>
            </w:tcBorders>
            <w:vAlign w:val="center"/>
          </w:tcPr>
          <w:p w:rsidR="006C6C9B" w:rsidRDefault="006C6C9B" w:rsidP="00731B01">
            <w:pPr>
              <w:widowControl/>
              <w:adjustRightInd w:val="0"/>
              <w:snapToGrid w:val="0"/>
              <w:spacing w:line="360" w:lineRule="exact"/>
              <w:jc w:val="center"/>
              <w:rPr>
                <w:rFonts w:ascii="仿宋_GB2312" w:eastAsia="仿宋_GB2312" w:cs="仿宋_GB2312"/>
                <w:sz w:val="24"/>
              </w:rPr>
            </w:pPr>
            <w:r>
              <w:rPr>
                <w:rFonts w:ascii="仿宋_GB2312" w:hAnsi="仿宋_GB2312" w:cs="仿宋_GB2312" w:hint="eastAsia"/>
                <w:sz w:val="24"/>
              </w:rPr>
              <w:t>莱西市</w:t>
            </w:r>
          </w:p>
        </w:tc>
      </w:tr>
    </w:tbl>
    <w:p w:rsidR="006C6C9B" w:rsidRDefault="006C6C9B">
      <w:pPr>
        <w:spacing w:line="560" w:lineRule="exact"/>
        <w:jc w:val="right"/>
        <w:rPr>
          <w:rFonts w:ascii="仿宋_GB2312" w:eastAsia="仿宋_GB2312" w:hAnsi="仿宋_GB2312" w:cs="仿宋_GB2312"/>
          <w:b/>
          <w:bCs/>
          <w:sz w:val="32"/>
          <w:szCs w:val="32"/>
        </w:rPr>
      </w:pPr>
      <w:bookmarkStart w:id="0" w:name="_GoBack"/>
      <w:bookmarkEnd w:id="0"/>
    </w:p>
    <w:sectPr w:rsidR="006C6C9B" w:rsidSect="00171FEE">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11" w:rsidRDefault="00F61511" w:rsidP="00171FEE">
      <w:r>
        <w:separator/>
      </w:r>
    </w:p>
  </w:endnote>
  <w:endnote w:type="continuationSeparator" w:id="0">
    <w:p w:rsidR="00F61511" w:rsidRDefault="00F61511" w:rsidP="0017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ESI黑体-GB13000">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9B" w:rsidRDefault="006C6C9B">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C6C9B" w:rsidRDefault="006C6C9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9B" w:rsidRDefault="006C6C9B">
    <w:pPr>
      <w:pStyle w:val="a3"/>
      <w:framePr w:w="719" w:wrap="around" w:vAnchor="text" w:hAnchor="margin" w:xAlign="outside" w:y="5"/>
      <w:rPr>
        <w:rStyle w:val="a5"/>
        <w:rFonts w:ascii="宋体"/>
        <w:sz w:val="28"/>
        <w:szCs w:val="28"/>
      </w:rPr>
    </w:pPr>
    <w:r>
      <w:rPr>
        <w:rStyle w:val="a5"/>
        <w:rFonts w:ascii="宋体" w:hAnsi="宋体"/>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27493F">
      <w:rPr>
        <w:rStyle w:val="a5"/>
        <w:rFonts w:ascii="宋体" w:hAnsi="宋体"/>
        <w:noProof/>
        <w:sz w:val="28"/>
        <w:szCs w:val="28"/>
      </w:rPr>
      <w:t>2</w:t>
    </w:r>
    <w:r>
      <w:rPr>
        <w:rStyle w:val="a5"/>
        <w:rFonts w:ascii="宋体" w:hAnsi="宋体"/>
        <w:sz w:val="28"/>
        <w:szCs w:val="28"/>
      </w:rPr>
      <w:fldChar w:fldCharType="end"/>
    </w:r>
    <w:r>
      <w:rPr>
        <w:rStyle w:val="a5"/>
        <w:rFonts w:ascii="宋体" w:hAnsi="宋体"/>
        <w:sz w:val="28"/>
        <w:szCs w:val="28"/>
      </w:rPr>
      <w:t>—</w:t>
    </w:r>
  </w:p>
  <w:p w:rsidR="006C6C9B" w:rsidRDefault="006C6C9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11" w:rsidRDefault="00F61511" w:rsidP="00171FEE">
      <w:r>
        <w:separator/>
      </w:r>
    </w:p>
  </w:footnote>
  <w:footnote w:type="continuationSeparator" w:id="0">
    <w:p w:rsidR="00F61511" w:rsidRDefault="00F61511" w:rsidP="00171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6411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956A8C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E88466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1CEA4A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39007C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08C941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8CEBED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2BCC3C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24E1D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72CEA8"/>
    <w:lvl w:ilvl="0">
      <w:start w:val="1"/>
      <w:numFmt w:val="bullet"/>
      <w:lvlText w:val=""/>
      <w:lvlJc w:val="left"/>
      <w:pPr>
        <w:tabs>
          <w:tab w:val="num" w:pos="360"/>
        </w:tabs>
        <w:ind w:left="360" w:hanging="360"/>
      </w:pPr>
      <w:rPr>
        <w:rFonts w:ascii="Wingdings" w:hAnsi="Wingdings" w:hint="default"/>
      </w:rPr>
    </w:lvl>
  </w:abstractNum>
  <w:abstractNum w:abstractNumId="10">
    <w:nsid w:val="497300E3"/>
    <w:multiLevelType w:val="multilevel"/>
    <w:tmpl w:val="497300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EF8438"/>
    <w:rsid w:val="5CEF8438"/>
    <w:rsid w:val="83A56D91"/>
    <w:rsid w:val="AD7EEFE3"/>
    <w:rsid w:val="C7FE2DDE"/>
    <w:rsid w:val="EFDD6953"/>
    <w:rsid w:val="F75D4CCF"/>
    <w:rsid w:val="FBFF2C15"/>
    <w:rsid w:val="FED5269F"/>
    <w:rsid w:val="FFCFB39B"/>
    <w:rsid w:val="FFF70E8F"/>
    <w:rsid w:val="00012271"/>
    <w:rsid w:val="00036CDE"/>
    <w:rsid w:val="000454DB"/>
    <w:rsid w:val="00056C0A"/>
    <w:rsid w:val="00072F11"/>
    <w:rsid w:val="00092360"/>
    <w:rsid w:val="00171FEE"/>
    <w:rsid w:val="0019396E"/>
    <w:rsid w:val="002057AB"/>
    <w:rsid w:val="00213E8C"/>
    <w:rsid w:val="00221473"/>
    <w:rsid w:val="00226C65"/>
    <w:rsid w:val="0025281E"/>
    <w:rsid w:val="0027493F"/>
    <w:rsid w:val="002A5B03"/>
    <w:rsid w:val="002E537C"/>
    <w:rsid w:val="003153A6"/>
    <w:rsid w:val="00455F80"/>
    <w:rsid w:val="004659B0"/>
    <w:rsid w:val="004866FB"/>
    <w:rsid w:val="004A69CB"/>
    <w:rsid w:val="0054489B"/>
    <w:rsid w:val="005817C9"/>
    <w:rsid w:val="00655BD2"/>
    <w:rsid w:val="00666258"/>
    <w:rsid w:val="006A7F7C"/>
    <w:rsid w:val="006C0D49"/>
    <w:rsid w:val="006C6C9B"/>
    <w:rsid w:val="006E0041"/>
    <w:rsid w:val="00716243"/>
    <w:rsid w:val="00731B01"/>
    <w:rsid w:val="00752117"/>
    <w:rsid w:val="00770B5F"/>
    <w:rsid w:val="007A0A08"/>
    <w:rsid w:val="007A6DAA"/>
    <w:rsid w:val="007D48ED"/>
    <w:rsid w:val="007F15D1"/>
    <w:rsid w:val="0086495E"/>
    <w:rsid w:val="00934AF8"/>
    <w:rsid w:val="00940FE6"/>
    <w:rsid w:val="009A5BCE"/>
    <w:rsid w:val="00A53CEC"/>
    <w:rsid w:val="00A61BC3"/>
    <w:rsid w:val="00B0627E"/>
    <w:rsid w:val="00B24AC9"/>
    <w:rsid w:val="00B85EC2"/>
    <w:rsid w:val="00B954FD"/>
    <w:rsid w:val="00BA7740"/>
    <w:rsid w:val="00CA4993"/>
    <w:rsid w:val="00CF1097"/>
    <w:rsid w:val="00CF1119"/>
    <w:rsid w:val="00D00A5D"/>
    <w:rsid w:val="00DD18BE"/>
    <w:rsid w:val="00E513A2"/>
    <w:rsid w:val="00E53AED"/>
    <w:rsid w:val="00EB2AA1"/>
    <w:rsid w:val="00EB3290"/>
    <w:rsid w:val="00EC5F7A"/>
    <w:rsid w:val="00F21C49"/>
    <w:rsid w:val="00F24415"/>
    <w:rsid w:val="00F61511"/>
    <w:rsid w:val="00F62CE2"/>
    <w:rsid w:val="00F91BA4"/>
    <w:rsid w:val="00FD196C"/>
    <w:rsid w:val="17FF3240"/>
    <w:rsid w:val="1DFEABB1"/>
    <w:rsid w:val="2F7D7D0D"/>
    <w:rsid w:val="2FB97F7F"/>
    <w:rsid w:val="3EFFF451"/>
    <w:rsid w:val="3FDD30CA"/>
    <w:rsid w:val="5CEF8438"/>
    <w:rsid w:val="5DEF2DE7"/>
    <w:rsid w:val="5F5A7915"/>
    <w:rsid w:val="69DD964B"/>
    <w:rsid w:val="7A7CDF4A"/>
    <w:rsid w:val="7BAC2F47"/>
    <w:rsid w:val="7BB9E132"/>
    <w:rsid w:val="7DC9C3FB"/>
    <w:rsid w:val="7DD7D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3"/>
    <w:qFormat/>
    <w:rsid w:val="00171FEE"/>
    <w:pPr>
      <w:widowControl w:val="0"/>
      <w:suppressAutoHyphens/>
      <w:jc w:val="both"/>
    </w:pPr>
    <w:rPr>
      <w:kern w:val="2"/>
      <w:sz w:val="21"/>
      <w:szCs w:val="24"/>
    </w:rPr>
  </w:style>
  <w:style w:type="paragraph" w:styleId="3">
    <w:name w:val="heading 3"/>
    <w:basedOn w:val="a"/>
    <w:next w:val="a"/>
    <w:link w:val="3Char"/>
    <w:uiPriority w:val="99"/>
    <w:qFormat/>
    <w:rsid w:val="00171FEE"/>
    <w:pPr>
      <w:keepNext/>
      <w:keepLines/>
      <w:numPr>
        <w:ilvl w:val="2"/>
        <w:numId w:val="1"/>
      </w:numP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171FEE"/>
    <w:rPr>
      <w:rFonts w:cs="Times New Roman"/>
      <w:b/>
      <w:bCs/>
      <w:sz w:val="32"/>
      <w:szCs w:val="32"/>
    </w:rPr>
  </w:style>
  <w:style w:type="paragraph" w:styleId="a3">
    <w:name w:val="footer"/>
    <w:basedOn w:val="a"/>
    <w:link w:val="Char"/>
    <w:uiPriority w:val="99"/>
    <w:rsid w:val="00171FEE"/>
    <w:pPr>
      <w:tabs>
        <w:tab w:val="center" w:pos="4153"/>
        <w:tab w:val="right" w:pos="8306"/>
      </w:tabs>
      <w:snapToGrid w:val="0"/>
      <w:jc w:val="left"/>
    </w:pPr>
    <w:rPr>
      <w:sz w:val="18"/>
      <w:szCs w:val="18"/>
    </w:rPr>
  </w:style>
  <w:style w:type="character" w:customStyle="1" w:styleId="Char">
    <w:name w:val="页脚 Char"/>
    <w:link w:val="a3"/>
    <w:uiPriority w:val="99"/>
    <w:semiHidden/>
    <w:locked/>
    <w:rsid w:val="00171FEE"/>
    <w:rPr>
      <w:rFonts w:cs="Times New Roman"/>
      <w:sz w:val="18"/>
      <w:szCs w:val="18"/>
    </w:rPr>
  </w:style>
  <w:style w:type="paragraph" w:styleId="a4">
    <w:name w:val="header"/>
    <w:basedOn w:val="a"/>
    <w:link w:val="Char0"/>
    <w:uiPriority w:val="99"/>
    <w:rsid w:val="00171FE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171FEE"/>
    <w:rPr>
      <w:rFonts w:cs="Times New Roman"/>
      <w:sz w:val="18"/>
      <w:szCs w:val="18"/>
    </w:rPr>
  </w:style>
  <w:style w:type="character" w:styleId="a5">
    <w:name w:val="page number"/>
    <w:uiPriority w:val="99"/>
    <w:rsid w:val="00171FEE"/>
    <w:rPr>
      <w:rFonts w:cs="Times New Roman"/>
    </w:rPr>
  </w:style>
  <w:style w:type="paragraph" w:customStyle="1" w:styleId="1">
    <w:name w:val="正文缩进1"/>
    <w:basedOn w:val="a"/>
    <w:uiPriority w:val="99"/>
    <w:rsid w:val="00171FEE"/>
    <w:pPr>
      <w:ind w:firstLineChars="200" w:firstLine="420"/>
    </w:pPr>
  </w:style>
  <w:style w:type="character" w:customStyle="1" w:styleId="font41">
    <w:name w:val="font41"/>
    <w:uiPriority w:val="99"/>
    <w:rsid w:val="00171FEE"/>
    <w:rPr>
      <w:rFonts w:ascii="仿宋_GB2312" w:eastAsia="仿宋_GB2312" w:cs="仿宋_GB2312"/>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Windows User</cp:lastModifiedBy>
  <cp:revision>29</cp:revision>
  <cp:lastPrinted>2023-11-27T07:44:00Z</cp:lastPrinted>
  <dcterms:created xsi:type="dcterms:W3CDTF">2022-11-10T23:23:00Z</dcterms:created>
  <dcterms:modified xsi:type="dcterms:W3CDTF">2023-11-29T02:50:00Z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5BD46B70CB64FDF15FB26863F61AAC44</vt:lpwstr>
  </property>
</Properties>
</file>