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B15" w:rsidRDefault="00417668" w:rsidP="00EB066C">
      <w:pPr>
        <w:spacing w:line="560" w:lineRule="exact"/>
        <w:jc w:val="center"/>
        <w:rPr>
          <w:rFonts w:ascii="方正小标宋_GBK" w:eastAsia="方正小标宋_GBK"/>
          <w:sz w:val="44"/>
          <w:szCs w:val="44"/>
        </w:rPr>
      </w:pPr>
      <w:r w:rsidRPr="00417668">
        <w:rPr>
          <w:rFonts w:ascii="方正小标宋_GBK" w:eastAsia="方正小标宋_GBK" w:hint="eastAsia"/>
          <w:sz w:val="44"/>
          <w:szCs w:val="44"/>
        </w:rPr>
        <w:t>202</w:t>
      </w:r>
      <w:r w:rsidR="00EB066C">
        <w:rPr>
          <w:rFonts w:ascii="方正小标宋_GBK" w:eastAsia="方正小标宋_GBK" w:hint="eastAsia"/>
          <w:sz w:val="44"/>
          <w:szCs w:val="44"/>
        </w:rPr>
        <w:t>1</w:t>
      </w:r>
      <w:r w:rsidR="00696BF7">
        <w:rPr>
          <w:rFonts w:ascii="方正小标宋_GBK" w:eastAsia="方正小标宋_GBK" w:hint="eastAsia"/>
          <w:sz w:val="44"/>
          <w:szCs w:val="44"/>
        </w:rPr>
        <w:t>年青岛市</w:t>
      </w:r>
      <w:r w:rsidRPr="00417668">
        <w:rPr>
          <w:rFonts w:ascii="方正小标宋_GBK" w:eastAsia="方正小标宋_GBK" w:hint="eastAsia"/>
          <w:sz w:val="44"/>
          <w:szCs w:val="44"/>
        </w:rPr>
        <w:t>单位就业人员</w:t>
      </w:r>
    </w:p>
    <w:p w:rsidR="00946849" w:rsidRDefault="00417668" w:rsidP="00EB066C">
      <w:pPr>
        <w:spacing w:line="560" w:lineRule="exact"/>
        <w:jc w:val="center"/>
        <w:rPr>
          <w:rFonts w:ascii="方正小标宋_GBK" w:eastAsia="方正小标宋_GBK"/>
          <w:sz w:val="44"/>
          <w:szCs w:val="44"/>
        </w:rPr>
      </w:pPr>
      <w:r w:rsidRPr="00417668">
        <w:rPr>
          <w:rFonts w:ascii="方正小标宋_GBK" w:eastAsia="方正小标宋_GBK" w:hint="eastAsia"/>
          <w:sz w:val="44"/>
          <w:szCs w:val="44"/>
        </w:rPr>
        <w:t>年平均工资</w:t>
      </w:r>
      <w:r w:rsidR="00696BF7">
        <w:rPr>
          <w:rFonts w:ascii="方正小标宋_GBK" w:eastAsia="方正小标宋_GBK" w:hint="eastAsia"/>
          <w:sz w:val="44"/>
          <w:szCs w:val="44"/>
        </w:rPr>
        <w:t>统计公告</w:t>
      </w:r>
    </w:p>
    <w:p w:rsidR="00417668" w:rsidRPr="00992717" w:rsidRDefault="00417668" w:rsidP="003C7E9B">
      <w:pPr>
        <w:jc w:val="center"/>
        <w:rPr>
          <w:rFonts w:ascii="楷体" w:eastAsia="楷体" w:hAnsi="楷体"/>
          <w:sz w:val="32"/>
          <w:szCs w:val="32"/>
        </w:rPr>
      </w:pPr>
    </w:p>
    <w:p w:rsidR="008E5F10" w:rsidRDefault="008E5F10" w:rsidP="00E50962">
      <w:pPr>
        <w:spacing w:line="560" w:lineRule="exact"/>
        <w:ind w:firstLineChars="200" w:firstLine="640"/>
        <w:rPr>
          <w:rFonts w:ascii="仿宋_GB2312" w:eastAsia="仿宋_GB2312"/>
          <w:sz w:val="32"/>
          <w:szCs w:val="32"/>
        </w:rPr>
      </w:pPr>
      <w:r>
        <w:rPr>
          <w:rFonts w:ascii="仿宋_GB2312" w:eastAsia="仿宋_GB2312"/>
          <w:sz w:val="32"/>
          <w:szCs w:val="32"/>
        </w:rPr>
        <w:t>202</w:t>
      </w:r>
      <w:r w:rsidR="00EB066C">
        <w:rPr>
          <w:rFonts w:ascii="仿宋_GB2312" w:eastAsia="仿宋_GB2312"/>
          <w:sz w:val="32"/>
          <w:szCs w:val="32"/>
        </w:rPr>
        <w:t>1</w:t>
      </w:r>
      <w:r>
        <w:rPr>
          <w:rFonts w:ascii="仿宋_GB2312" w:eastAsia="仿宋_GB2312" w:hint="eastAsia"/>
          <w:sz w:val="32"/>
          <w:szCs w:val="32"/>
        </w:rPr>
        <w:t>年全市单位就业人员年平均工资为8</w:t>
      </w:r>
      <w:r w:rsidR="00EB066C">
        <w:rPr>
          <w:rFonts w:ascii="仿宋_GB2312" w:eastAsia="仿宋_GB2312" w:hint="eastAsia"/>
          <w:sz w:val="32"/>
          <w:szCs w:val="32"/>
        </w:rPr>
        <w:t>6460</w:t>
      </w:r>
      <w:r>
        <w:rPr>
          <w:rFonts w:ascii="仿宋_GB2312" w:eastAsia="仿宋_GB2312" w:hint="eastAsia"/>
          <w:sz w:val="32"/>
          <w:szCs w:val="32"/>
        </w:rPr>
        <w:t>元，同比增长</w:t>
      </w:r>
      <w:r w:rsidR="00EB066C">
        <w:rPr>
          <w:rFonts w:ascii="仿宋_GB2312" w:eastAsia="仿宋_GB2312" w:hint="eastAsia"/>
          <w:sz w:val="32"/>
          <w:szCs w:val="32"/>
        </w:rPr>
        <w:t>6.4</w:t>
      </w:r>
      <w:r>
        <w:rPr>
          <w:rFonts w:ascii="仿宋_GB2312" w:eastAsia="仿宋_GB2312" w:hint="eastAsia"/>
          <w:sz w:val="32"/>
          <w:szCs w:val="32"/>
        </w:rPr>
        <w:t>%。其中，全市单位在岗职工年平均工资为8</w:t>
      </w:r>
      <w:r w:rsidR="00EB066C">
        <w:rPr>
          <w:rFonts w:ascii="仿宋_GB2312" w:eastAsia="仿宋_GB2312" w:hint="eastAsia"/>
          <w:sz w:val="32"/>
          <w:szCs w:val="32"/>
        </w:rPr>
        <w:t>6929</w:t>
      </w:r>
      <w:r>
        <w:rPr>
          <w:rFonts w:ascii="仿宋_GB2312" w:eastAsia="仿宋_GB2312" w:hint="eastAsia"/>
          <w:sz w:val="32"/>
          <w:szCs w:val="32"/>
        </w:rPr>
        <w:t>元，同比增长</w:t>
      </w:r>
      <w:r w:rsidR="00EB066C">
        <w:rPr>
          <w:rFonts w:ascii="仿宋_GB2312" w:eastAsia="仿宋_GB2312" w:hint="eastAsia"/>
          <w:sz w:val="32"/>
          <w:szCs w:val="32"/>
        </w:rPr>
        <w:t>6.2</w:t>
      </w:r>
      <w:r>
        <w:rPr>
          <w:rFonts w:ascii="仿宋_GB2312" w:eastAsia="仿宋_GB2312" w:hint="eastAsia"/>
          <w:sz w:val="32"/>
          <w:szCs w:val="32"/>
        </w:rPr>
        <w:t>%。</w:t>
      </w:r>
    </w:p>
    <w:p w:rsidR="003C7E9B" w:rsidRDefault="002C7379" w:rsidP="00E50962">
      <w:pPr>
        <w:spacing w:line="560" w:lineRule="exact"/>
        <w:ind w:firstLineChars="200" w:firstLine="640"/>
        <w:rPr>
          <w:rFonts w:ascii="仿宋_GB2312" w:eastAsia="仿宋_GB2312"/>
          <w:sz w:val="32"/>
          <w:szCs w:val="32"/>
        </w:rPr>
      </w:pPr>
      <w:r>
        <w:rPr>
          <w:rFonts w:ascii="仿宋_GB2312" w:eastAsia="仿宋_GB2312" w:hint="eastAsia"/>
          <w:sz w:val="32"/>
          <w:szCs w:val="32"/>
        </w:rPr>
        <w:t>202</w:t>
      </w:r>
      <w:r w:rsidR="00EB066C">
        <w:rPr>
          <w:rFonts w:ascii="仿宋_GB2312" w:eastAsia="仿宋_GB2312" w:hint="eastAsia"/>
          <w:sz w:val="32"/>
          <w:szCs w:val="32"/>
        </w:rPr>
        <w:t>1</w:t>
      </w:r>
      <w:r>
        <w:rPr>
          <w:rFonts w:ascii="仿宋_GB2312" w:eastAsia="仿宋_GB2312" w:hint="eastAsia"/>
          <w:sz w:val="32"/>
          <w:szCs w:val="32"/>
        </w:rPr>
        <w:t>年城镇非私营单位就业人员年平均工资为1</w:t>
      </w:r>
      <w:r w:rsidR="00EB066C">
        <w:rPr>
          <w:rFonts w:ascii="仿宋_GB2312" w:eastAsia="仿宋_GB2312" w:hint="eastAsia"/>
          <w:sz w:val="32"/>
          <w:szCs w:val="32"/>
        </w:rPr>
        <w:t>16477</w:t>
      </w:r>
      <w:r>
        <w:rPr>
          <w:rFonts w:ascii="仿宋_GB2312" w:eastAsia="仿宋_GB2312" w:hint="eastAsia"/>
          <w:sz w:val="32"/>
          <w:szCs w:val="32"/>
        </w:rPr>
        <w:t>元，比上年增加</w:t>
      </w:r>
      <w:r w:rsidR="00EB066C">
        <w:rPr>
          <w:rFonts w:ascii="仿宋_GB2312" w:eastAsia="仿宋_GB2312" w:hint="eastAsia"/>
          <w:sz w:val="32"/>
          <w:szCs w:val="32"/>
        </w:rPr>
        <w:t>10466</w:t>
      </w:r>
      <w:r>
        <w:rPr>
          <w:rFonts w:ascii="仿宋_GB2312" w:eastAsia="仿宋_GB2312" w:hint="eastAsia"/>
          <w:sz w:val="32"/>
          <w:szCs w:val="32"/>
        </w:rPr>
        <w:t>元，</w:t>
      </w:r>
      <w:r w:rsidR="00EB066C">
        <w:rPr>
          <w:rFonts w:ascii="仿宋_GB2312" w:eastAsia="仿宋_GB2312" w:hint="eastAsia"/>
          <w:sz w:val="32"/>
          <w:szCs w:val="32"/>
        </w:rPr>
        <w:t>同比</w:t>
      </w:r>
      <w:r>
        <w:rPr>
          <w:rFonts w:ascii="仿宋_GB2312" w:eastAsia="仿宋_GB2312" w:hint="eastAsia"/>
          <w:sz w:val="32"/>
          <w:szCs w:val="32"/>
        </w:rPr>
        <w:t>增长</w:t>
      </w:r>
      <w:r w:rsidR="00EB066C">
        <w:rPr>
          <w:rFonts w:ascii="仿宋_GB2312" w:eastAsia="仿宋_GB2312" w:hint="eastAsia"/>
          <w:sz w:val="32"/>
          <w:szCs w:val="32"/>
        </w:rPr>
        <w:t>9.9</w:t>
      </w:r>
      <w:r>
        <w:rPr>
          <w:rFonts w:ascii="仿宋_GB2312" w:eastAsia="仿宋_GB2312"/>
          <w:sz w:val="32"/>
          <w:szCs w:val="32"/>
        </w:rPr>
        <w:t>%。</w:t>
      </w:r>
    </w:p>
    <w:p w:rsidR="002C7379" w:rsidRDefault="002C7379" w:rsidP="00E50962">
      <w:pPr>
        <w:spacing w:line="560" w:lineRule="exact"/>
        <w:ind w:firstLineChars="200" w:firstLine="640"/>
        <w:rPr>
          <w:rFonts w:ascii="仿宋_GB2312" w:eastAsia="仿宋_GB2312"/>
          <w:sz w:val="32"/>
          <w:szCs w:val="32"/>
        </w:rPr>
      </w:pPr>
      <w:r>
        <w:rPr>
          <w:rFonts w:ascii="仿宋_GB2312" w:eastAsia="仿宋_GB2312"/>
          <w:sz w:val="32"/>
          <w:szCs w:val="32"/>
        </w:rPr>
        <w:t>202</w:t>
      </w:r>
      <w:r w:rsidR="00EB066C">
        <w:rPr>
          <w:rFonts w:ascii="仿宋_GB2312" w:eastAsia="仿宋_GB2312"/>
          <w:sz w:val="32"/>
          <w:szCs w:val="32"/>
        </w:rPr>
        <w:t>1</w:t>
      </w:r>
      <w:r>
        <w:rPr>
          <w:rFonts w:ascii="仿宋_GB2312" w:eastAsia="仿宋_GB2312" w:hint="eastAsia"/>
          <w:sz w:val="32"/>
          <w:szCs w:val="32"/>
        </w:rPr>
        <w:t>年城镇私营单位就业人员年平均工资为6</w:t>
      </w:r>
      <w:r w:rsidR="00EB066C">
        <w:rPr>
          <w:rFonts w:ascii="仿宋_GB2312" w:eastAsia="仿宋_GB2312" w:hint="eastAsia"/>
          <w:sz w:val="32"/>
          <w:szCs w:val="32"/>
        </w:rPr>
        <w:t>3631</w:t>
      </w:r>
      <w:r>
        <w:rPr>
          <w:rFonts w:ascii="仿宋_GB2312" w:eastAsia="仿宋_GB2312" w:hint="eastAsia"/>
          <w:sz w:val="32"/>
          <w:szCs w:val="32"/>
        </w:rPr>
        <w:t>元，比上年增加</w:t>
      </w:r>
      <w:r w:rsidR="00EB066C">
        <w:rPr>
          <w:rFonts w:ascii="仿宋_GB2312" w:eastAsia="仿宋_GB2312" w:hint="eastAsia"/>
          <w:sz w:val="32"/>
          <w:szCs w:val="32"/>
        </w:rPr>
        <w:t>1870</w:t>
      </w:r>
      <w:r>
        <w:rPr>
          <w:rFonts w:ascii="仿宋_GB2312" w:eastAsia="仿宋_GB2312" w:hint="eastAsia"/>
          <w:sz w:val="32"/>
          <w:szCs w:val="32"/>
        </w:rPr>
        <w:t>元，</w:t>
      </w:r>
      <w:r w:rsidR="00EB066C">
        <w:rPr>
          <w:rFonts w:ascii="仿宋_GB2312" w:eastAsia="仿宋_GB2312" w:hint="eastAsia"/>
          <w:sz w:val="32"/>
          <w:szCs w:val="32"/>
        </w:rPr>
        <w:t>同比</w:t>
      </w:r>
      <w:r>
        <w:rPr>
          <w:rFonts w:ascii="仿宋_GB2312" w:eastAsia="仿宋_GB2312" w:hint="eastAsia"/>
          <w:sz w:val="32"/>
          <w:szCs w:val="32"/>
        </w:rPr>
        <w:t>增长</w:t>
      </w:r>
      <w:r w:rsidR="00975B76">
        <w:rPr>
          <w:rFonts w:ascii="仿宋_GB2312" w:eastAsia="仿宋_GB2312" w:hint="eastAsia"/>
          <w:sz w:val="32"/>
          <w:szCs w:val="32"/>
        </w:rPr>
        <w:t>3.0</w:t>
      </w:r>
      <w:bookmarkStart w:id="0" w:name="_GoBack"/>
      <w:bookmarkEnd w:id="0"/>
      <w:r>
        <w:rPr>
          <w:rFonts w:ascii="仿宋_GB2312" w:eastAsia="仿宋_GB2312"/>
          <w:sz w:val="32"/>
          <w:szCs w:val="32"/>
        </w:rPr>
        <w:t>%。</w:t>
      </w:r>
    </w:p>
    <w:p w:rsidR="00BD4985" w:rsidRDefault="00BD4985" w:rsidP="00E50962">
      <w:pPr>
        <w:spacing w:line="560" w:lineRule="exact"/>
        <w:ind w:firstLineChars="200" w:firstLine="560"/>
        <w:rPr>
          <w:rFonts w:ascii="仿宋_GB2312" w:eastAsia="仿宋_GB2312"/>
          <w:sz w:val="28"/>
          <w:szCs w:val="28"/>
        </w:rPr>
      </w:pPr>
      <w:r>
        <w:rPr>
          <w:rFonts w:ascii="仿宋_GB2312" w:eastAsia="仿宋_GB2312" w:hint="eastAsia"/>
          <w:sz w:val="28"/>
          <w:szCs w:val="28"/>
        </w:rPr>
        <w:t>附注：</w:t>
      </w:r>
    </w:p>
    <w:p w:rsidR="00BD4985" w:rsidRDefault="00BD4985" w:rsidP="00E50962">
      <w:pPr>
        <w:spacing w:line="560" w:lineRule="exact"/>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指标解释</w:t>
      </w:r>
    </w:p>
    <w:p w:rsidR="00283A49" w:rsidRDefault="00283A49" w:rsidP="00E50962">
      <w:pPr>
        <w:spacing w:line="560" w:lineRule="exact"/>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单位就业人员：</w:t>
      </w:r>
      <w:r w:rsidR="00871833" w:rsidRPr="00871833">
        <w:rPr>
          <w:rFonts w:ascii="仿宋_GB2312" w:eastAsia="仿宋_GB2312" w:hint="eastAsia"/>
          <w:sz w:val="28"/>
          <w:szCs w:val="28"/>
        </w:rPr>
        <w:t>是指在本单位工作，并由单位支付劳动报酬的人员。</w:t>
      </w:r>
    </w:p>
    <w:p w:rsidR="00871833" w:rsidRPr="00871833" w:rsidRDefault="00283A49" w:rsidP="002D0622">
      <w:pPr>
        <w:spacing w:line="560" w:lineRule="exact"/>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工资总额：</w:t>
      </w:r>
      <w:r w:rsidR="00871833" w:rsidRPr="00871833">
        <w:rPr>
          <w:rFonts w:ascii="仿宋_GB2312" w:eastAsia="仿宋_GB2312" w:hint="eastAsia"/>
          <w:sz w:val="28"/>
          <w:szCs w:val="28"/>
        </w:rPr>
        <w:t>根据《关于工资总额组成的规定》（</w:t>
      </w:r>
      <w:r w:rsidR="00871833" w:rsidRPr="002D1016">
        <w:rPr>
          <w:rFonts w:ascii="仿宋_GB2312" w:eastAsia="仿宋_GB2312" w:hint="eastAsia"/>
          <w:sz w:val="24"/>
          <w:szCs w:val="28"/>
        </w:rPr>
        <w:t>详见</w:t>
      </w:r>
      <w:r w:rsidR="002D0622" w:rsidRPr="002D1016">
        <w:rPr>
          <w:rFonts w:ascii="仿宋_GB2312" w:eastAsia="仿宋_GB2312" w:hint="eastAsia"/>
          <w:sz w:val="24"/>
          <w:szCs w:val="28"/>
        </w:rPr>
        <w:t>国家统计局官</w:t>
      </w:r>
      <w:r w:rsidR="00871833" w:rsidRPr="002D1016">
        <w:rPr>
          <w:rFonts w:ascii="仿宋_GB2312" w:eastAsia="仿宋_GB2312" w:hint="eastAsia"/>
          <w:sz w:val="24"/>
          <w:szCs w:val="28"/>
        </w:rPr>
        <w:t>网</w:t>
      </w:r>
      <w:r w:rsidR="00871833" w:rsidRPr="002D1016">
        <w:rPr>
          <w:rFonts w:ascii="仿宋_GB2312" w:eastAsia="仿宋_GB2312"/>
          <w:sz w:val="24"/>
          <w:szCs w:val="28"/>
        </w:rPr>
        <w:t>http://www.stats.gov.cn/zjtj/tjfg/xzfg/200207/t20020702_36026.html</w:t>
      </w:r>
      <w:r w:rsidR="00871833" w:rsidRPr="00871833">
        <w:rPr>
          <w:rFonts w:ascii="仿宋_GB2312" w:eastAsia="仿宋_GB2312" w:hint="eastAsia"/>
          <w:sz w:val="28"/>
          <w:szCs w:val="28"/>
        </w:rPr>
        <w:t>），</w:t>
      </w:r>
      <w:r w:rsidR="00871833" w:rsidRPr="00871833">
        <w:rPr>
          <w:rFonts w:ascii="仿宋_GB2312" w:eastAsia="仿宋_GB2312" w:hint="eastAsia"/>
          <w:sz w:val="28"/>
          <w:szCs w:val="28"/>
        </w:rPr>
        <w:t> </w:t>
      </w:r>
      <w:r w:rsidR="00871833" w:rsidRPr="00871833">
        <w:rPr>
          <w:rFonts w:ascii="仿宋_GB2312" w:eastAsia="仿宋_GB2312" w:hint="eastAsia"/>
          <w:sz w:val="28"/>
          <w:szCs w:val="28"/>
        </w:rPr>
        <w:t>工资总额是本单位在报告期内（季度或年度）直接支付给本单位人员的劳动报酬总额。包括计时工资、计件工资、奖金、津贴和补贴、加班加点工资、特殊情况下支付的工资。</w:t>
      </w:r>
    </w:p>
    <w:p w:rsidR="00871833" w:rsidRPr="00871833" w:rsidRDefault="00871833" w:rsidP="00871833">
      <w:pPr>
        <w:spacing w:line="560" w:lineRule="exact"/>
        <w:ind w:firstLineChars="200" w:firstLine="560"/>
        <w:rPr>
          <w:rFonts w:ascii="仿宋_GB2312" w:eastAsia="仿宋_GB2312"/>
          <w:sz w:val="28"/>
          <w:szCs w:val="28"/>
        </w:rPr>
      </w:pPr>
      <w:r w:rsidRPr="00871833">
        <w:rPr>
          <w:rFonts w:ascii="仿宋_GB2312" w:eastAsia="仿宋_GB2312" w:hint="eastAsia"/>
          <w:sz w:val="28"/>
          <w:szCs w:val="28"/>
        </w:rPr>
        <w:t>工资总额是税前工资，包括单位从个人工资中直接为其代扣或代缴的个人所得税、社会保险基金和住房公积金等个人缴纳部分，以及房费、水电费。</w:t>
      </w:r>
    </w:p>
    <w:p w:rsidR="00283A49" w:rsidRPr="00871833" w:rsidRDefault="00871833" w:rsidP="00871833">
      <w:pPr>
        <w:spacing w:line="560" w:lineRule="exact"/>
        <w:ind w:firstLineChars="200" w:firstLine="560"/>
        <w:rPr>
          <w:rFonts w:ascii="仿宋_GB2312" w:eastAsia="仿宋_GB2312"/>
          <w:sz w:val="28"/>
          <w:szCs w:val="28"/>
        </w:rPr>
      </w:pPr>
      <w:r w:rsidRPr="00871833">
        <w:rPr>
          <w:rFonts w:ascii="仿宋_GB2312" w:eastAsia="仿宋_GB2312" w:hint="eastAsia"/>
          <w:sz w:val="28"/>
          <w:szCs w:val="28"/>
        </w:rPr>
        <w:lastRenderedPageBreak/>
        <w:t>工资总额不论是计入成本的还是不计入成本的，不论是以货币形式支付的还是以实物形式支付的，均应列入工资总额的计算范围。</w:t>
      </w:r>
    </w:p>
    <w:p w:rsidR="00871833" w:rsidRDefault="00283A49" w:rsidP="002D0622">
      <w:pPr>
        <w:spacing w:line="560" w:lineRule="exact"/>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平均工资：</w:t>
      </w:r>
      <w:r w:rsidR="00871833" w:rsidRPr="00871833">
        <w:rPr>
          <w:rFonts w:ascii="仿宋_GB2312" w:eastAsia="仿宋_GB2312" w:hint="eastAsia"/>
          <w:sz w:val="28"/>
          <w:szCs w:val="28"/>
        </w:rPr>
        <w:t>是指在报告期内单位发放工资的人均水平。计算公式为：</w:t>
      </w:r>
    </w:p>
    <w:p w:rsidR="00871833" w:rsidRPr="00871833" w:rsidRDefault="00871833" w:rsidP="00871833">
      <w:pPr>
        <w:widowControl/>
        <w:shd w:val="clear" w:color="auto" w:fill="FFFFFF"/>
        <w:jc w:val="center"/>
        <w:rPr>
          <w:rFonts w:ascii="宋体" w:eastAsia="宋体" w:hAnsi="宋体" w:cs="宋体"/>
          <w:color w:val="333333"/>
          <w:kern w:val="0"/>
          <w:sz w:val="18"/>
          <w:szCs w:val="18"/>
        </w:rPr>
      </w:pPr>
      <w:r w:rsidRPr="00871833">
        <w:rPr>
          <w:rFonts w:ascii="楷体" w:eastAsia="楷体" w:hAnsi="楷体" w:cs="宋体"/>
          <w:noProof/>
          <w:color w:val="333333"/>
          <w:kern w:val="0"/>
          <w:sz w:val="24"/>
          <w:szCs w:val="24"/>
        </w:rPr>
        <w:drawing>
          <wp:inline distT="0" distB="0" distL="0" distR="0">
            <wp:extent cx="1933575" cy="428625"/>
            <wp:effectExtent l="0" t="0" r="9525" b="9525"/>
            <wp:docPr id="1" name="图片 1" descr="http://www.stats.gov.cn/tjsj/zxfb/202105/W020210519336629018916_r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ts.gov.cn/tjsj/zxfb/202105/W020210519336629018916_r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428625"/>
                    </a:xfrm>
                    <a:prstGeom prst="rect">
                      <a:avLst/>
                    </a:prstGeom>
                    <a:noFill/>
                    <a:ln>
                      <a:noFill/>
                    </a:ln>
                  </pic:spPr>
                </pic:pic>
              </a:graphicData>
            </a:graphic>
          </wp:inline>
        </w:drawing>
      </w:r>
    </w:p>
    <w:p w:rsidR="00BD4985" w:rsidRDefault="00283A49" w:rsidP="00E50962">
      <w:pPr>
        <w:spacing w:line="560" w:lineRule="exact"/>
        <w:ind w:firstLineChars="200" w:firstLine="560"/>
        <w:rPr>
          <w:rFonts w:ascii="仿宋_GB2312" w:eastAsia="仿宋_GB2312"/>
          <w:sz w:val="28"/>
          <w:szCs w:val="28"/>
        </w:rPr>
      </w:pPr>
      <w:r>
        <w:rPr>
          <w:rFonts w:ascii="仿宋_GB2312" w:eastAsia="仿宋_GB2312" w:hint="eastAsia"/>
          <w:sz w:val="28"/>
          <w:szCs w:val="28"/>
        </w:rPr>
        <w:t>2.统计范围</w:t>
      </w:r>
    </w:p>
    <w:p w:rsidR="002D0622" w:rsidRDefault="002D0622" w:rsidP="00E50962">
      <w:pPr>
        <w:spacing w:line="560" w:lineRule="exact"/>
        <w:ind w:firstLineChars="200" w:firstLine="560"/>
        <w:rPr>
          <w:rFonts w:ascii="仿宋_GB2312" w:eastAsia="仿宋_GB2312"/>
          <w:sz w:val="28"/>
          <w:szCs w:val="28"/>
        </w:rPr>
      </w:pPr>
      <w:r w:rsidRPr="002D0622">
        <w:rPr>
          <w:rFonts w:ascii="仿宋_GB2312" w:eastAsia="仿宋_GB2312" w:hint="eastAsia"/>
          <w:sz w:val="28"/>
          <w:szCs w:val="28"/>
        </w:rPr>
        <w:t>城镇地区非私营法人单位和统计上认定的视同法人单位的产业活动单位。具体包括国有单位、城镇集体单位、联营、股份制、外商投资、港澳台商投资等单位。</w:t>
      </w:r>
    </w:p>
    <w:p w:rsidR="00267A41" w:rsidRPr="00267A41" w:rsidRDefault="00267A41" w:rsidP="00267A41">
      <w:pPr>
        <w:spacing w:line="560" w:lineRule="exact"/>
        <w:ind w:firstLineChars="200" w:firstLine="560"/>
        <w:rPr>
          <w:rFonts w:ascii="仿宋_GB2312" w:eastAsia="仿宋_GB2312"/>
          <w:sz w:val="28"/>
          <w:szCs w:val="28"/>
        </w:rPr>
      </w:pPr>
      <w:r w:rsidRPr="00267A41">
        <w:rPr>
          <w:rFonts w:ascii="仿宋_GB2312" w:eastAsia="仿宋_GB2312" w:hint="eastAsia"/>
          <w:sz w:val="28"/>
          <w:szCs w:val="28"/>
        </w:rPr>
        <w:t>城镇地区私营法人单位和统计上认定的视同法人单位的产业活动单位，具体包括私营有限责任公司、私营股份有限公司、私营合伙企业和私营独资企业。</w:t>
      </w:r>
    </w:p>
    <w:p w:rsidR="00267A41" w:rsidRPr="00267A41" w:rsidRDefault="00267A41" w:rsidP="00267A41">
      <w:pPr>
        <w:spacing w:line="560" w:lineRule="exact"/>
        <w:ind w:firstLineChars="200" w:firstLine="560"/>
        <w:rPr>
          <w:rFonts w:ascii="仿宋_GB2312" w:eastAsia="仿宋_GB2312"/>
          <w:sz w:val="28"/>
          <w:szCs w:val="28"/>
        </w:rPr>
      </w:pPr>
      <w:r w:rsidRPr="00267A41">
        <w:rPr>
          <w:rFonts w:ascii="仿宋_GB2312" w:eastAsia="仿宋_GB2312" w:hint="eastAsia"/>
          <w:sz w:val="28"/>
          <w:szCs w:val="28"/>
        </w:rPr>
        <w:t>工资统计主要统计法人单位的就业人员，而个体就业人员、自由职业者等非单位就业人员不在工资统计范围内。</w:t>
      </w:r>
    </w:p>
    <w:p w:rsidR="00283A49" w:rsidRDefault="00283A49" w:rsidP="00E50962">
      <w:pPr>
        <w:spacing w:line="560" w:lineRule="exact"/>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调查方法</w:t>
      </w:r>
    </w:p>
    <w:p w:rsidR="00C25B30" w:rsidRPr="00BD4985" w:rsidRDefault="00C25B30" w:rsidP="00E50962">
      <w:pPr>
        <w:spacing w:line="560" w:lineRule="exact"/>
        <w:ind w:firstLineChars="200" w:firstLine="560"/>
        <w:rPr>
          <w:rFonts w:ascii="仿宋_GB2312" w:eastAsia="仿宋_GB2312"/>
          <w:sz w:val="28"/>
          <w:szCs w:val="28"/>
        </w:rPr>
      </w:pPr>
      <w:r w:rsidRPr="00C25B30">
        <w:rPr>
          <w:rFonts w:ascii="仿宋_GB2312" w:eastAsia="仿宋_GB2312" w:hint="eastAsia"/>
          <w:sz w:val="28"/>
          <w:szCs w:val="28"/>
        </w:rPr>
        <w:t>根据国家统计局制定的《企业一套表统计调查制度》和《劳动工资统计调查制度》，对一套表法人单位采用全面调查的方法，对非一套表法人单位采用抽样调查的方法。</w:t>
      </w:r>
    </w:p>
    <w:sectPr w:rsidR="00C25B30" w:rsidRPr="00BD4985" w:rsidSect="00810DF5">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5D5" w:rsidRDefault="009635D5" w:rsidP="00810DF5">
      <w:r>
        <w:separator/>
      </w:r>
    </w:p>
  </w:endnote>
  <w:endnote w:type="continuationSeparator" w:id="0">
    <w:p w:rsidR="009635D5" w:rsidRDefault="009635D5" w:rsidP="0081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5D5" w:rsidRDefault="009635D5" w:rsidP="00810DF5">
      <w:r>
        <w:separator/>
      </w:r>
    </w:p>
  </w:footnote>
  <w:footnote w:type="continuationSeparator" w:id="0">
    <w:p w:rsidR="009635D5" w:rsidRDefault="009635D5" w:rsidP="00810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FA3"/>
    <w:rsid w:val="00026B15"/>
    <w:rsid w:val="0018011B"/>
    <w:rsid w:val="0019740A"/>
    <w:rsid w:val="001E1167"/>
    <w:rsid w:val="00267A41"/>
    <w:rsid w:val="00283A49"/>
    <w:rsid w:val="002C7379"/>
    <w:rsid w:val="002D0622"/>
    <w:rsid w:val="002D1016"/>
    <w:rsid w:val="003C7E9B"/>
    <w:rsid w:val="00417668"/>
    <w:rsid w:val="004F6090"/>
    <w:rsid w:val="006805A6"/>
    <w:rsid w:val="00696BF7"/>
    <w:rsid w:val="007F4675"/>
    <w:rsid w:val="00810DF5"/>
    <w:rsid w:val="00863FA3"/>
    <w:rsid w:val="00871833"/>
    <w:rsid w:val="008E5F10"/>
    <w:rsid w:val="00946849"/>
    <w:rsid w:val="009635D5"/>
    <w:rsid w:val="00975B76"/>
    <w:rsid w:val="00992717"/>
    <w:rsid w:val="00B3694A"/>
    <w:rsid w:val="00BA5F80"/>
    <w:rsid w:val="00BD4985"/>
    <w:rsid w:val="00C25B30"/>
    <w:rsid w:val="00E50962"/>
    <w:rsid w:val="00EB066C"/>
    <w:rsid w:val="00F17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80F996-7514-4273-8B9A-36A35A55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0D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0DF5"/>
    <w:rPr>
      <w:sz w:val="18"/>
      <w:szCs w:val="18"/>
    </w:rPr>
  </w:style>
  <w:style w:type="paragraph" w:styleId="a4">
    <w:name w:val="footer"/>
    <w:basedOn w:val="a"/>
    <w:link w:val="Char0"/>
    <w:uiPriority w:val="99"/>
    <w:unhideWhenUsed/>
    <w:rsid w:val="00810DF5"/>
    <w:pPr>
      <w:tabs>
        <w:tab w:val="center" w:pos="4153"/>
        <w:tab w:val="right" w:pos="8306"/>
      </w:tabs>
      <w:snapToGrid w:val="0"/>
      <w:jc w:val="left"/>
    </w:pPr>
    <w:rPr>
      <w:sz w:val="18"/>
      <w:szCs w:val="18"/>
    </w:rPr>
  </w:style>
  <w:style w:type="character" w:customStyle="1" w:styleId="Char0">
    <w:name w:val="页脚 Char"/>
    <w:basedOn w:val="a0"/>
    <w:link w:val="a4"/>
    <w:uiPriority w:val="99"/>
    <w:rsid w:val="00810DF5"/>
    <w:rPr>
      <w:sz w:val="18"/>
      <w:szCs w:val="18"/>
    </w:rPr>
  </w:style>
  <w:style w:type="paragraph" w:styleId="a5">
    <w:name w:val="List Paragraph"/>
    <w:basedOn w:val="a"/>
    <w:uiPriority w:val="34"/>
    <w:qFormat/>
    <w:rsid w:val="00BD498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14681">
      <w:bodyDiv w:val="1"/>
      <w:marLeft w:val="0"/>
      <w:marRight w:val="0"/>
      <w:marTop w:val="0"/>
      <w:marBottom w:val="0"/>
      <w:divBdr>
        <w:top w:val="none" w:sz="0" w:space="0" w:color="auto"/>
        <w:left w:val="none" w:sz="0" w:space="0" w:color="auto"/>
        <w:bottom w:val="none" w:sz="0" w:space="0" w:color="auto"/>
        <w:right w:val="none" w:sz="0" w:space="0" w:color="auto"/>
      </w:divBdr>
    </w:div>
    <w:div w:id="683945017">
      <w:bodyDiv w:val="1"/>
      <w:marLeft w:val="0"/>
      <w:marRight w:val="0"/>
      <w:marTop w:val="0"/>
      <w:marBottom w:val="0"/>
      <w:divBdr>
        <w:top w:val="none" w:sz="0" w:space="0" w:color="auto"/>
        <w:left w:val="none" w:sz="0" w:space="0" w:color="auto"/>
        <w:bottom w:val="none" w:sz="0" w:space="0" w:color="auto"/>
        <w:right w:val="none" w:sz="0" w:space="0" w:color="auto"/>
      </w:divBdr>
    </w:div>
    <w:div w:id="692268449">
      <w:bodyDiv w:val="1"/>
      <w:marLeft w:val="0"/>
      <w:marRight w:val="0"/>
      <w:marTop w:val="0"/>
      <w:marBottom w:val="0"/>
      <w:divBdr>
        <w:top w:val="none" w:sz="0" w:space="0" w:color="auto"/>
        <w:left w:val="none" w:sz="0" w:space="0" w:color="auto"/>
        <w:bottom w:val="none" w:sz="0" w:space="0" w:color="auto"/>
        <w:right w:val="none" w:sz="0" w:space="0" w:color="auto"/>
      </w:divBdr>
    </w:div>
    <w:div w:id="1359892104">
      <w:bodyDiv w:val="1"/>
      <w:marLeft w:val="0"/>
      <w:marRight w:val="0"/>
      <w:marTop w:val="0"/>
      <w:marBottom w:val="0"/>
      <w:divBdr>
        <w:top w:val="none" w:sz="0" w:space="0" w:color="auto"/>
        <w:left w:val="none" w:sz="0" w:space="0" w:color="auto"/>
        <w:bottom w:val="none" w:sz="0" w:space="0" w:color="auto"/>
        <w:right w:val="none" w:sz="0" w:space="0" w:color="auto"/>
      </w:divBdr>
    </w:div>
    <w:div w:id="181980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128</Words>
  <Characters>731</Characters>
  <Application>Microsoft Office Word</Application>
  <DocSecurity>0</DocSecurity>
  <Lines>6</Lines>
  <Paragraphs>1</Paragraphs>
  <ScaleCrop>false</ScaleCrop>
  <Company>神州网信技术有限公司</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魏一杰:</dc:creator>
  <cp:keywords/>
  <dc:description/>
  <cp:lastModifiedBy>魏一杰:</cp:lastModifiedBy>
  <cp:revision>56</cp:revision>
  <dcterms:created xsi:type="dcterms:W3CDTF">2021-06-11T02:09:00Z</dcterms:created>
  <dcterms:modified xsi:type="dcterms:W3CDTF">2022-06-14T01:23:00Z</dcterms:modified>
</cp:coreProperties>
</file>