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C9" w:rsidRPr="00195FC9" w:rsidRDefault="00195FC9" w:rsidP="00195FC9">
      <w:pPr>
        <w:jc w:val="left"/>
        <w:rPr>
          <w:rFonts w:ascii="微软雅黑" w:eastAsia="微软雅黑" w:hAnsi="微软雅黑"/>
          <w:sz w:val="24"/>
          <w:szCs w:val="24"/>
        </w:rPr>
      </w:pPr>
      <w:r w:rsidRPr="00195FC9">
        <w:rPr>
          <w:rFonts w:ascii="微软雅黑" w:eastAsia="微软雅黑" w:hAnsi="微软雅黑" w:hint="eastAsia"/>
          <w:sz w:val="24"/>
          <w:szCs w:val="24"/>
        </w:rPr>
        <w:t>附件1</w:t>
      </w:r>
    </w:p>
    <w:p w:rsidR="00DB5675" w:rsidRDefault="00DB5675" w:rsidP="00DB5675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DB5675">
        <w:rPr>
          <w:rFonts w:ascii="微软雅黑" w:eastAsia="微软雅黑" w:hAnsi="微软雅黑" w:hint="eastAsia"/>
          <w:b/>
          <w:sz w:val="32"/>
          <w:szCs w:val="32"/>
        </w:rPr>
        <w:t>山东省原油成品油经营企业信息管理系统</w:t>
      </w:r>
    </w:p>
    <w:p w:rsidR="00DB5675" w:rsidRDefault="00DB5675" w:rsidP="00DB5675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DB5675">
        <w:rPr>
          <w:rFonts w:ascii="微软雅黑" w:eastAsia="微软雅黑" w:hAnsi="微软雅黑" w:hint="eastAsia"/>
          <w:b/>
          <w:sz w:val="32"/>
          <w:szCs w:val="32"/>
        </w:rPr>
        <w:t>管理部门使用手册</w:t>
      </w:r>
    </w:p>
    <w:p w:rsidR="00B66C5A" w:rsidRPr="00AF0A8E" w:rsidRDefault="00B66C5A">
      <w:pPr>
        <w:rPr>
          <w:rFonts w:ascii="微软雅黑" w:eastAsia="微软雅黑" w:hAnsi="微软雅黑"/>
          <w:sz w:val="24"/>
          <w:szCs w:val="24"/>
        </w:rPr>
      </w:pPr>
      <w:r w:rsidRPr="00AF0A8E">
        <w:rPr>
          <w:rFonts w:ascii="微软雅黑" w:eastAsia="微软雅黑" w:hAnsi="微软雅黑" w:hint="eastAsia"/>
          <w:sz w:val="24"/>
          <w:szCs w:val="24"/>
        </w:rPr>
        <w:t>一、</w:t>
      </w:r>
      <w:r w:rsidR="00092F86">
        <w:rPr>
          <w:rFonts w:ascii="微软雅黑" w:eastAsia="微软雅黑" w:hAnsi="微软雅黑" w:hint="eastAsia"/>
          <w:sz w:val="24"/>
          <w:szCs w:val="24"/>
        </w:rPr>
        <w:t>系统</w:t>
      </w:r>
      <w:r w:rsidRPr="00AF0A8E">
        <w:rPr>
          <w:rFonts w:ascii="微软雅黑" w:eastAsia="微软雅黑" w:hAnsi="微软雅黑" w:hint="eastAsia"/>
          <w:sz w:val="24"/>
          <w:szCs w:val="24"/>
        </w:rPr>
        <w:t>登录</w:t>
      </w:r>
    </w:p>
    <w:p w:rsidR="00B66C5A" w:rsidRPr="00AF0A8E" w:rsidRDefault="00551930" w:rsidP="00AF0A8E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系统</w:t>
      </w:r>
      <w:r w:rsidR="00B66C5A" w:rsidRPr="00AF0A8E">
        <w:rPr>
          <w:rFonts w:ascii="微软雅黑" w:eastAsia="微软雅黑" w:hAnsi="微软雅黑" w:hint="eastAsia"/>
          <w:sz w:val="24"/>
          <w:szCs w:val="24"/>
        </w:rPr>
        <w:t>登录地址：</w:t>
      </w:r>
      <w:r w:rsidR="00B66C5A" w:rsidRPr="00AF0A8E">
        <w:rPr>
          <w:rFonts w:ascii="微软雅黑" w:eastAsia="微软雅黑" w:hAnsi="微软雅黑"/>
          <w:sz w:val="24"/>
          <w:szCs w:val="24"/>
        </w:rPr>
        <w:t>http://oil.sdcom.gov.cn/</w:t>
      </w:r>
      <w:r w:rsidR="00B66C5A" w:rsidRPr="00AF0A8E">
        <w:rPr>
          <w:rFonts w:ascii="微软雅黑" w:eastAsia="微软雅黑" w:hAnsi="微软雅黑" w:hint="eastAsia"/>
          <w:sz w:val="24"/>
          <w:szCs w:val="24"/>
        </w:rPr>
        <w:t>，输入用户名和密码，点击登录按钮。</w:t>
      </w:r>
    </w:p>
    <w:p w:rsidR="00B66C5A" w:rsidRPr="00AF0A8E" w:rsidRDefault="009F0C93" w:rsidP="00D72232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2523490"/>
            <wp:effectExtent l="19050" t="0" r="2540" b="0"/>
            <wp:docPr id="3" name="图片 2" descr="登录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登录页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C79" w:rsidRDefault="00822838" w:rsidP="00736C79">
      <w:pPr>
        <w:jc w:val="center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（系统</w:t>
      </w:r>
      <w:r w:rsidR="00736C79" w:rsidRPr="00AF0A8E">
        <w:rPr>
          <w:rFonts w:ascii="微软雅黑" w:eastAsia="微软雅黑" w:hAnsi="微软雅黑" w:hint="eastAsia"/>
          <w:sz w:val="24"/>
          <w:szCs w:val="24"/>
        </w:rPr>
        <w:t>登录页面）</w:t>
      </w:r>
    </w:p>
    <w:p w:rsidR="00D72232" w:rsidRPr="00AF0A8E" w:rsidRDefault="00D72232" w:rsidP="00D72232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二</w:t>
      </w:r>
      <w:r w:rsidRPr="00AF0A8E"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 w:hint="eastAsia"/>
          <w:sz w:val="24"/>
          <w:szCs w:val="24"/>
        </w:rPr>
        <w:t>密码修改</w:t>
      </w:r>
    </w:p>
    <w:p w:rsidR="00D72232" w:rsidRDefault="00D72232" w:rsidP="00D72232">
      <w:pPr>
        <w:ind w:firstLineChars="200" w:firstLine="480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点击系统右上角个人中心头像，再点击“修改密码”，进入密码修改页面。输入原密码和新密码，点击保存即可。</w:t>
      </w:r>
    </w:p>
    <w:p w:rsidR="00D72232" w:rsidRDefault="00D72232" w:rsidP="00D72232">
      <w:pPr>
        <w:ind w:firstLineChars="200" w:firstLine="480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4181475" cy="2495550"/>
            <wp:effectExtent l="1905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32" w:rsidRPr="00D72232" w:rsidRDefault="00D72232" w:rsidP="00D72232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5274310" cy="2543175"/>
            <wp:effectExtent l="19050" t="0" r="2540" b="0"/>
            <wp:docPr id="2" name="图片 7" descr="密码修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密码修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8F1" w:rsidRPr="00AF0A8E" w:rsidRDefault="00D72232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三</w:t>
      </w:r>
      <w:r w:rsidR="00EE48F1" w:rsidRPr="00AF0A8E">
        <w:rPr>
          <w:rFonts w:ascii="微软雅黑" w:eastAsia="微软雅黑" w:hAnsi="微软雅黑" w:hint="eastAsia"/>
          <w:sz w:val="24"/>
          <w:szCs w:val="24"/>
        </w:rPr>
        <w:t>、</w:t>
      </w:r>
      <w:r w:rsidR="00DD31F4" w:rsidRPr="00AF0A8E">
        <w:rPr>
          <w:rFonts w:ascii="微软雅黑" w:eastAsia="微软雅黑" w:hAnsi="微软雅黑" w:hint="eastAsia"/>
          <w:sz w:val="24"/>
          <w:szCs w:val="24"/>
        </w:rPr>
        <w:t>项目审核</w:t>
      </w:r>
    </w:p>
    <w:p w:rsidR="00DD31F4" w:rsidRPr="00AF0A8E" w:rsidRDefault="00736C79" w:rsidP="00AF0A8E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F0A8E">
        <w:rPr>
          <w:rFonts w:ascii="微软雅黑" w:eastAsia="微软雅黑" w:hAnsi="微软雅黑" w:hint="eastAsia"/>
          <w:sz w:val="24"/>
          <w:szCs w:val="24"/>
        </w:rPr>
        <w:t>成功登录平台后，点击“审核管理”按钮，进入</w:t>
      </w:r>
      <w:r w:rsidR="0018717A">
        <w:rPr>
          <w:rFonts w:ascii="微软雅黑" w:eastAsia="微软雅黑" w:hAnsi="微软雅黑" w:hint="eastAsia"/>
          <w:sz w:val="24"/>
          <w:szCs w:val="24"/>
        </w:rPr>
        <w:t>年检</w:t>
      </w:r>
      <w:r w:rsidRPr="00AF0A8E">
        <w:rPr>
          <w:rFonts w:ascii="微软雅黑" w:eastAsia="微软雅黑" w:hAnsi="微软雅黑" w:hint="eastAsia"/>
          <w:sz w:val="24"/>
          <w:szCs w:val="24"/>
        </w:rPr>
        <w:t>审核页面。</w:t>
      </w:r>
    </w:p>
    <w:p w:rsidR="00DD31F4" w:rsidRPr="00AF0A8E" w:rsidRDefault="00264D93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2459355"/>
            <wp:effectExtent l="19050" t="0" r="2540" b="0"/>
            <wp:docPr id="1" name="图片 0" descr="审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审核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C79" w:rsidRPr="00AF0A8E" w:rsidRDefault="0009533A" w:rsidP="00736C79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（系统</w:t>
      </w:r>
      <w:r w:rsidR="00736C79" w:rsidRPr="00AF0A8E">
        <w:rPr>
          <w:rFonts w:ascii="微软雅黑" w:eastAsia="微软雅黑" w:hAnsi="微软雅黑" w:hint="eastAsia"/>
          <w:sz w:val="24"/>
          <w:szCs w:val="24"/>
        </w:rPr>
        <w:t>首页）</w:t>
      </w:r>
    </w:p>
    <w:p w:rsidR="00736C79" w:rsidRDefault="00AF0A8E">
      <w:pPr>
        <w:rPr>
          <w:rFonts w:ascii="微软雅黑" w:eastAsia="微软雅黑" w:hAnsi="微软雅黑"/>
          <w:sz w:val="24"/>
          <w:szCs w:val="24"/>
        </w:rPr>
      </w:pPr>
      <w:r w:rsidRPr="00AF0A8E"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5274310" cy="1847252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8E" w:rsidRPr="00AF0A8E" w:rsidRDefault="000474D3" w:rsidP="00AF0A8E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（年检</w:t>
      </w:r>
      <w:r w:rsidR="00AF0A8E" w:rsidRPr="00AF0A8E">
        <w:rPr>
          <w:rFonts w:ascii="微软雅黑" w:eastAsia="微软雅黑" w:hAnsi="微软雅黑" w:hint="eastAsia"/>
          <w:sz w:val="24"/>
          <w:szCs w:val="24"/>
        </w:rPr>
        <w:t>审核页面）</w:t>
      </w:r>
    </w:p>
    <w:p w:rsidR="00736C79" w:rsidRPr="00AF0A8E" w:rsidRDefault="00736C79" w:rsidP="00AF0A8E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F0A8E">
        <w:rPr>
          <w:rFonts w:ascii="微软雅黑" w:eastAsia="微软雅黑" w:hAnsi="微软雅黑" w:hint="eastAsia"/>
          <w:sz w:val="24"/>
          <w:szCs w:val="24"/>
        </w:rPr>
        <w:lastRenderedPageBreak/>
        <w:t>在审核页面，会看到</w:t>
      </w:r>
      <w:r w:rsidR="00AF0A8E" w:rsidRPr="00AF0A8E">
        <w:rPr>
          <w:rFonts w:ascii="微软雅黑" w:eastAsia="微软雅黑" w:hAnsi="微软雅黑" w:hint="eastAsia"/>
          <w:sz w:val="24"/>
          <w:szCs w:val="24"/>
        </w:rPr>
        <w:t>不同的</w:t>
      </w:r>
      <w:r w:rsidR="002424D1">
        <w:rPr>
          <w:rFonts w:ascii="微软雅黑" w:eastAsia="微软雅黑" w:hAnsi="微软雅黑" w:hint="eastAsia"/>
          <w:sz w:val="24"/>
          <w:szCs w:val="24"/>
        </w:rPr>
        <w:t>年检</w:t>
      </w:r>
      <w:r w:rsidR="00AF0A8E" w:rsidRPr="00AF0A8E">
        <w:rPr>
          <w:rFonts w:ascii="微软雅黑" w:eastAsia="微软雅黑" w:hAnsi="微软雅黑" w:hint="eastAsia"/>
          <w:sz w:val="24"/>
          <w:szCs w:val="24"/>
        </w:rPr>
        <w:t>项目以及每个</w:t>
      </w:r>
      <w:r w:rsidR="006C56A6">
        <w:rPr>
          <w:rFonts w:ascii="微软雅黑" w:eastAsia="微软雅黑" w:hAnsi="微软雅黑" w:hint="eastAsia"/>
          <w:sz w:val="24"/>
          <w:szCs w:val="24"/>
        </w:rPr>
        <w:t>年检</w:t>
      </w:r>
      <w:r w:rsidR="00AF0A8E" w:rsidRPr="00AF0A8E">
        <w:rPr>
          <w:rFonts w:ascii="微软雅黑" w:eastAsia="微软雅黑" w:hAnsi="微软雅黑" w:hint="eastAsia"/>
          <w:sz w:val="24"/>
          <w:szCs w:val="24"/>
        </w:rPr>
        <w:t>项目下边企业填报的数据。以成品油批发年检下边的测试案例“1”为例，点击后边的小锤子按钮，即可进入该企业年报信息页面，进行审核。</w:t>
      </w:r>
    </w:p>
    <w:p w:rsidR="00736C79" w:rsidRPr="00AF0A8E" w:rsidRDefault="00736C79" w:rsidP="00736C79">
      <w:pPr>
        <w:jc w:val="center"/>
        <w:rPr>
          <w:rFonts w:ascii="微软雅黑" w:eastAsia="微软雅黑" w:hAnsi="微软雅黑"/>
          <w:sz w:val="24"/>
          <w:szCs w:val="24"/>
        </w:rPr>
      </w:pPr>
      <w:r w:rsidRPr="00AF0A8E"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3629025" cy="191452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C79" w:rsidRPr="00AF0A8E" w:rsidRDefault="00736C79" w:rsidP="00736C79">
      <w:pPr>
        <w:jc w:val="center"/>
        <w:rPr>
          <w:rFonts w:ascii="微软雅黑" w:eastAsia="微软雅黑" w:hAnsi="微软雅黑"/>
          <w:sz w:val="24"/>
          <w:szCs w:val="24"/>
        </w:rPr>
      </w:pPr>
      <w:r w:rsidRPr="00AF0A8E">
        <w:rPr>
          <w:rFonts w:ascii="微软雅黑" w:eastAsia="微软雅黑" w:hAnsi="微软雅黑" w:hint="eastAsia"/>
          <w:sz w:val="24"/>
          <w:szCs w:val="24"/>
        </w:rPr>
        <w:t>（审核按钮放大图）</w:t>
      </w:r>
    </w:p>
    <w:p w:rsidR="00736C79" w:rsidRDefault="00AF0A8E" w:rsidP="00736C79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2457931"/>
            <wp:effectExtent l="19050" t="0" r="2540" b="0"/>
            <wp:docPr id="19" name="图片 19" descr="C:\Users\liu\AppData\Local\Temp\15584225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iu\AppData\Local\Temp\1558422560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8E" w:rsidRDefault="00AF0A8E" w:rsidP="00736C79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5274310" cy="1850011"/>
            <wp:effectExtent l="1905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8E" w:rsidRDefault="00AF0A8E" w:rsidP="00AF0A8E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</w:t>
      </w:r>
      <w:r w:rsidR="00D72232">
        <w:rPr>
          <w:rFonts w:ascii="微软雅黑" w:eastAsia="微软雅黑" w:hAnsi="微软雅黑" w:hint="eastAsia"/>
          <w:sz w:val="24"/>
          <w:szCs w:val="24"/>
        </w:rPr>
        <w:t>年报</w:t>
      </w:r>
      <w:r w:rsidRPr="00AF0A8E">
        <w:rPr>
          <w:rFonts w:ascii="微软雅黑" w:eastAsia="微软雅黑" w:hAnsi="微软雅黑" w:hint="eastAsia"/>
          <w:sz w:val="24"/>
          <w:szCs w:val="24"/>
        </w:rPr>
        <w:t>信息页面</w:t>
      </w:r>
      <w:r>
        <w:rPr>
          <w:rFonts w:ascii="微软雅黑" w:eastAsia="微软雅黑" w:hAnsi="微软雅黑" w:hint="eastAsia"/>
          <w:sz w:val="24"/>
          <w:szCs w:val="24"/>
        </w:rPr>
        <w:t>）</w:t>
      </w:r>
    </w:p>
    <w:p w:rsidR="00AD5B9A" w:rsidRDefault="00AD5B9A" w:rsidP="000C49A4">
      <w:pPr>
        <w:ind w:firstLineChars="200" w:firstLine="480"/>
        <w:rPr>
          <w:rFonts w:ascii="微软雅黑" w:eastAsia="微软雅黑" w:hAnsi="微软雅黑" w:hint="eastAsia"/>
          <w:sz w:val="24"/>
          <w:szCs w:val="24"/>
        </w:rPr>
      </w:pPr>
    </w:p>
    <w:p w:rsidR="00AF0A8E" w:rsidRDefault="00AF0A8E" w:rsidP="000C49A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经过信息审核，若该年检</w:t>
      </w:r>
      <w:r w:rsidR="00AD5B9A">
        <w:rPr>
          <w:rFonts w:ascii="微软雅黑" w:eastAsia="微软雅黑" w:hAnsi="微软雅黑" w:hint="eastAsia"/>
          <w:sz w:val="24"/>
          <w:szCs w:val="24"/>
        </w:rPr>
        <w:t>信息</w:t>
      </w:r>
      <w:r>
        <w:rPr>
          <w:rFonts w:ascii="微软雅黑" w:eastAsia="微软雅黑" w:hAnsi="微软雅黑" w:hint="eastAsia"/>
          <w:sz w:val="24"/>
          <w:szCs w:val="24"/>
        </w:rPr>
        <w:t>没问题，填写内容准确、规范，点击“审核通过”按钮，该年检就会进入下一级审核环节或通过审核（根据当前审核用户审核层级、权限来定）。</w:t>
      </w:r>
    </w:p>
    <w:p w:rsidR="00AF0A8E" w:rsidRDefault="00AF0A8E" w:rsidP="000C49A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若该年检信息存在严重错误，需要填报企业重新修改，那么点击“项目驳回”按钮，在弹出的对话框</w:t>
      </w:r>
      <w:r w:rsidR="00264D93">
        <w:rPr>
          <w:rFonts w:ascii="微软雅黑" w:eastAsia="微软雅黑" w:hAnsi="微软雅黑" w:hint="eastAsia"/>
          <w:sz w:val="24"/>
          <w:szCs w:val="24"/>
        </w:rPr>
        <w:t>选择</w:t>
      </w:r>
      <w:r>
        <w:rPr>
          <w:rFonts w:ascii="微软雅黑" w:eastAsia="微软雅黑" w:hAnsi="微软雅黑" w:hint="eastAsia"/>
          <w:sz w:val="24"/>
          <w:szCs w:val="24"/>
        </w:rPr>
        <w:t>驳回</w:t>
      </w:r>
      <w:r w:rsidR="00264D93">
        <w:rPr>
          <w:rFonts w:ascii="微软雅黑" w:eastAsia="微软雅黑" w:hAnsi="微软雅黑" w:hint="eastAsia"/>
          <w:sz w:val="24"/>
          <w:szCs w:val="24"/>
        </w:rPr>
        <w:t>分类和填写驳回</w:t>
      </w:r>
      <w:r>
        <w:rPr>
          <w:rFonts w:ascii="微软雅黑" w:eastAsia="微软雅黑" w:hAnsi="微软雅黑" w:hint="eastAsia"/>
          <w:sz w:val="24"/>
          <w:szCs w:val="24"/>
        </w:rPr>
        <w:t>理由</w:t>
      </w:r>
      <w:r w:rsidR="00264D93">
        <w:rPr>
          <w:rFonts w:ascii="微软雅黑" w:eastAsia="微软雅黑" w:hAnsi="微软雅黑" w:hint="eastAsia"/>
          <w:sz w:val="24"/>
          <w:szCs w:val="24"/>
        </w:rPr>
        <w:t>，便于企业有针对性的修改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0C49A4" w:rsidRDefault="00BA0171" w:rsidP="00AF0A8E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3729355"/>
            <wp:effectExtent l="19050" t="0" r="2540" b="0"/>
            <wp:docPr id="5" name="图片 4" descr="驳回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驳回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9A4" w:rsidRDefault="000C49A4" w:rsidP="000C49A4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（驳回理由填写页面）</w:t>
      </w:r>
    </w:p>
    <w:p w:rsidR="000C49A4" w:rsidRDefault="000C49A4" w:rsidP="00AF0A8E">
      <w:pPr>
        <w:rPr>
          <w:rFonts w:ascii="微软雅黑" w:eastAsia="微软雅黑" w:hAnsi="微软雅黑"/>
          <w:sz w:val="24"/>
          <w:szCs w:val="24"/>
        </w:rPr>
      </w:pPr>
    </w:p>
    <w:p w:rsidR="00AF0A8E" w:rsidRDefault="000C49A4" w:rsidP="000C49A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若审核人员对该年报中的某些信息不确定，需要查询相关资料后再审核，可以点击“项目存疑”按钮，在弹出的对话框中填写自己的疑问，此时该项目会被</w:t>
      </w:r>
      <w:r w:rsidR="009F1BAE">
        <w:rPr>
          <w:rFonts w:ascii="微软雅黑" w:eastAsia="微软雅黑" w:hAnsi="微软雅黑" w:hint="eastAsia"/>
          <w:sz w:val="24"/>
          <w:szCs w:val="24"/>
        </w:rPr>
        <w:t>列入存疑项目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0C49A4" w:rsidRDefault="000C49A4" w:rsidP="00AF0A8E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lastRenderedPageBreak/>
        <w:drawing>
          <wp:inline distT="0" distB="0" distL="0" distR="0">
            <wp:extent cx="5274310" cy="3614132"/>
            <wp:effectExtent l="1905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1D5" w:rsidRDefault="003411D5" w:rsidP="003411D5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（存疑填写页面）</w:t>
      </w:r>
    </w:p>
    <w:p w:rsidR="00BA0171" w:rsidRDefault="009F1BAE" w:rsidP="00003102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当审核人员明确相关信息后，想对存疑项目继续审核，点击系统右上角个人中心头像，再点击“存疑项目”即可看到相关项目，继续审核即可。</w:t>
      </w:r>
    </w:p>
    <w:p w:rsidR="009F1BAE" w:rsidRDefault="009F1BAE" w:rsidP="009F1BAE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4095750" cy="2476500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BAE" w:rsidRPr="009F1BAE" w:rsidRDefault="009F1BAE" w:rsidP="009F1BAE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9F1BAE" w:rsidRPr="009F1BAE" w:rsidSect="00195FC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7A" w:rsidRDefault="00241D7A" w:rsidP="00B66C5A">
      <w:r>
        <w:separator/>
      </w:r>
    </w:p>
  </w:endnote>
  <w:endnote w:type="continuationSeparator" w:id="0">
    <w:p w:rsidR="00241D7A" w:rsidRDefault="00241D7A" w:rsidP="00B66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7A" w:rsidRDefault="00241D7A" w:rsidP="00B66C5A">
      <w:r>
        <w:separator/>
      </w:r>
    </w:p>
  </w:footnote>
  <w:footnote w:type="continuationSeparator" w:id="0">
    <w:p w:rsidR="00241D7A" w:rsidRDefault="00241D7A" w:rsidP="00B66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C5A"/>
    <w:rsid w:val="00002A40"/>
    <w:rsid w:val="00003102"/>
    <w:rsid w:val="000474D3"/>
    <w:rsid w:val="00086E9F"/>
    <w:rsid w:val="00092F86"/>
    <w:rsid w:val="0009533A"/>
    <w:rsid w:val="000C49A4"/>
    <w:rsid w:val="000F27E4"/>
    <w:rsid w:val="0018717A"/>
    <w:rsid w:val="00195FC9"/>
    <w:rsid w:val="001B3B1B"/>
    <w:rsid w:val="00241D7A"/>
    <w:rsid w:val="002424D1"/>
    <w:rsid w:val="00264D93"/>
    <w:rsid w:val="002D2963"/>
    <w:rsid w:val="003411D5"/>
    <w:rsid w:val="004070F4"/>
    <w:rsid w:val="00417581"/>
    <w:rsid w:val="004E017E"/>
    <w:rsid w:val="00530260"/>
    <w:rsid w:val="00551930"/>
    <w:rsid w:val="00571729"/>
    <w:rsid w:val="00591805"/>
    <w:rsid w:val="006C56A6"/>
    <w:rsid w:val="00736C79"/>
    <w:rsid w:val="007F5A9D"/>
    <w:rsid w:val="00822838"/>
    <w:rsid w:val="008A2A70"/>
    <w:rsid w:val="008A3F05"/>
    <w:rsid w:val="008D0CC7"/>
    <w:rsid w:val="009B017E"/>
    <w:rsid w:val="009F0C93"/>
    <w:rsid w:val="009F1BAE"/>
    <w:rsid w:val="00A279CB"/>
    <w:rsid w:val="00A30793"/>
    <w:rsid w:val="00A73597"/>
    <w:rsid w:val="00A95AFE"/>
    <w:rsid w:val="00AA053D"/>
    <w:rsid w:val="00AD5B9A"/>
    <w:rsid w:val="00AF0A8E"/>
    <w:rsid w:val="00B34562"/>
    <w:rsid w:val="00B66C5A"/>
    <w:rsid w:val="00BA0171"/>
    <w:rsid w:val="00D72232"/>
    <w:rsid w:val="00DB5675"/>
    <w:rsid w:val="00DD31F4"/>
    <w:rsid w:val="00E0222D"/>
    <w:rsid w:val="00E102DE"/>
    <w:rsid w:val="00E531E3"/>
    <w:rsid w:val="00EE48F1"/>
    <w:rsid w:val="00F001E5"/>
    <w:rsid w:val="00F5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F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F0A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F0A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F0A8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6C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C5A"/>
    <w:rPr>
      <w:sz w:val="18"/>
      <w:szCs w:val="18"/>
    </w:rPr>
  </w:style>
  <w:style w:type="character" w:styleId="a5">
    <w:name w:val="Hyperlink"/>
    <w:basedOn w:val="a0"/>
    <w:uiPriority w:val="99"/>
    <w:unhideWhenUsed/>
    <w:rsid w:val="00B66C5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66C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6C5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F0A8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F0A8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F0A8E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27</cp:revision>
  <dcterms:created xsi:type="dcterms:W3CDTF">2019-05-21T06:34:00Z</dcterms:created>
  <dcterms:modified xsi:type="dcterms:W3CDTF">2019-05-29T01:59:00Z</dcterms:modified>
</cp:coreProperties>
</file>