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B58EB">
      <w:pPr>
        <w:widowControl/>
        <w:spacing w:line="560" w:lineRule="exact"/>
        <w:jc w:val="center"/>
        <w:rPr>
          <w:rFonts w:hint="eastAsia" w:ascii="方正小标宋_GBK" w:hAnsi="仿宋" w:eastAsia="方正小标宋_GBK" w:cs="宋体"/>
          <w:kern w:val="0"/>
          <w:sz w:val="32"/>
          <w:szCs w:val="32"/>
        </w:rPr>
      </w:pPr>
      <w:r>
        <w:rPr>
          <w:rFonts w:hint="eastAsia" w:ascii="方正小标宋_GBK" w:hAnsi="仿宋" w:eastAsia="方正小标宋_GBK" w:cs="宋体"/>
          <w:kern w:val="0"/>
          <w:sz w:val="32"/>
          <w:szCs w:val="32"/>
        </w:rPr>
        <w:t xml:space="preserve">青岛市水务事业发展服务中心 </w:t>
      </w:r>
    </w:p>
    <w:p w14:paraId="1CC6A8E8">
      <w:pPr>
        <w:widowControl/>
        <w:spacing w:line="560" w:lineRule="exact"/>
        <w:jc w:val="center"/>
        <w:rPr>
          <w:rFonts w:ascii="方正小标宋_GBK" w:hAnsi="仿宋" w:eastAsia="方正小标宋_GBK" w:cs="宋体"/>
          <w:kern w:val="0"/>
          <w:sz w:val="32"/>
          <w:szCs w:val="32"/>
        </w:rPr>
      </w:pPr>
      <w:r>
        <w:rPr>
          <w:rFonts w:hint="eastAsia" w:ascii="方正小标宋_GBK" w:hAnsi="仿宋" w:eastAsia="方正小标宋_GBK" w:cs="宋体"/>
          <w:kern w:val="0"/>
          <w:sz w:val="32"/>
          <w:szCs w:val="32"/>
        </w:rPr>
        <w:t>污泥监测项目竞争性评审结果公告</w:t>
      </w:r>
    </w:p>
    <w:p w14:paraId="6173F49B">
      <w:pPr>
        <w:widowControl/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  <w:lang w:val="en"/>
        </w:rPr>
      </w:pPr>
    </w:p>
    <w:p w14:paraId="0A8AEDEC"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青岛市水务事业发展服务中心通过竞争性评审方式，组织实施了以下项目的购买活动，现就购买结果公告如下：</w:t>
      </w:r>
    </w:p>
    <w:p w14:paraId="499F3829"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 xml:space="preserve">一、购买主体名称：青岛市水务事业发展服务中心 </w:t>
      </w:r>
    </w:p>
    <w:p w14:paraId="7D81113D"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二、采购项目名称：污泥监测项目</w:t>
      </w:r>
    </w:p>
    <w:p w14:paraId="1BD4BCAE">
      <w:pPr>
        <w:spacing w:line="560" w:lineRule="exact"/>
        <w:ind w:firstLine="640" w:firstLineChars="200"/>
        <w:rPr>
          <w:rFonts w:hint="default" w:ascii="仿宋_GB2312" w:eastAsia="仿宋_GB2312" w:hAnsi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三、采购项目编号：QXZ2619032</w:t>
      </w:r>
    </w:p>
    <w:p w14:paraId="3B0EE8A2"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四、采购公告发布日期及媒体：</w:t>
      </w:r>
    </w:p>
    <w:p w14:paraId="6750744C"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kern w:val="0"/>
          <w:sz w:val="32"/>
          <w:szCs w:val="32"/>
          <w:highlight w:val="yellow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本公告于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在青岛政务网发布。</w:t>
      </w:r>
    </w:p>
    <w:p w14:paraId="698B14C1"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五、评审信息</w:t>
      </w:r>
    </w:p>
    <w:p w14:paraId="16ED65B4"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1.开标时间：202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年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月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日1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: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0</w:t>
      </w:r>
    </w:p>
    <w:p w14:paraId="6623F08D"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2.开标地点：青岛市市北区敦化路328号中铁诺德广场A座804室。</w:t>
      </w:r>
    </w:p>
    <w:p w14:paraId="1ACB1A88"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3.确定的服务提供方（乙方）： 中国检验认证集团山东检测有限公司</w:t>
      </w:r>
    </w:p>
    <w:p w14:paraId="7BFBC28F"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 xml:space="preserve">4.成交金额：  </w:t>
      </w:r>
    </w:p>
    <w:p w14:paraId="6A247697"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单价3985元/次</w:t>
      </w:r>
    </w:p>
    <w:p w14:paraId="0EA3E060"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 w:eastAsia="zh-C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总价143460元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7986B10F"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六、联系人及联系方式：</w:t>
      </w:r>
    </w:p>
    <w:p w14:paraId="622B0C11"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kern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联系人：孙倩、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/>
        </w:rPr>
        <w:t>刘军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 xml:space="preserve">         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 xml:space="preserve">  </w:t>
      </w:r>
    </w:p>
    <w:p w14:paraId="7BFD0002"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联系方式：0532-83080818</w:t>
      </w:r>
    </w:p>
    <w:p w14:paraId="3C3C8FFD"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Mzk5OTU5MTdlNTFlMDAyMzc0NTM2ZDQxMWY3NDUifQ=="/>
  </w:docVars>
  <w:rsids>
    <w:rsidRoot w:val="00F4658D"/>
    <w:rsid w:val="0004107E"/>
    <w:rsid w:val="00087A1E"/>
    <w:rsid w:val="000B131A"/>
    <w:rsid w:val="000C1EAE"/>
    <w:rsid w:val="00143DC8"/>
    <w:rsid w:val="00152BD3"/>
    <w:rsid w:val="0018664C"/>
    <w:rsid w:val="001E51E9"/>
    <w:rsid w:val="001F51D8"/>
    <w:rsid w:val="0024316B"/>
    <w:rsid w:val="00254216"/>
    <w:rsid w:val="002811F2"/>
    <w:rsid w:val="002D23DF"/>
    <w:rsid w:val="002D6EB0"/>
    <w:rsid w:val="00320188"/>
    <w:rsid w:val="00370B32"/>
    <w:rsid w:val="003C7AD6"/>
    <w:rsid w:val="00412FA7"/>
    <w:rsid w:val="00421946"/>
    <w:rsid w:val="004349E6"/>
    <w:rsid w:val="004F7434"/>
    <w:rsid w:val="004F7BBD"/>
    <w:rsid w:val="0050393E"/>
    <w:rsid w:val="00507372"/>
    <w:rsid w:val="00530B7B"/>
    <w:rsid w:val="005B0278"/>
    <w:rsid w:val="005B6D23"/>
    <w:rsid w:val="005C3CB7"/>
    <w:rsid w:val="005D2C46"/>
    <w:rsid w:val="005E1537"/>
    <w:rsid w:val="00633018"/>
    <w:rsid w:val="006C506D"/>
    <w:rsid w:val="006D7E3B"/>
    <w:rsid w:val="006F57DA"/>
    <w:rsid w:val="007008CE"/>
    <w:rsid w:val="007B7C67"/>
    <w:rsid w:val="007C5861"/>
    <w:rsid w:val="007C5AB6"/>
    <w:rsid w:val="007D6488"/>
    <w:rsid w:val="008303DF"/>
    <w:rsid w:val="00830D6B"/>
    <w:rsid w:val="00834289"/>
    <w:rsid w:val="008B7DEA"/>
    <w:rsid w:val="008E6681"/>
    <w:rsid w:val="009356A9"/>
    <w:rsid w:val="0094133F"/>
    <w:rsid w:val="009B7C33"/>
    <w:rsid w:val="00A31945"/>
    <w:rsid w:val="00A51B6F"/>
    <w:rsid w:val="00A74DC1"/>
    <w:rsid w:val="00A874C0"/>
    <w:rsid w:val="00AB6E00"/>
    <w:rsid w:val="00AE7C18"/>
    <w:rsid w:val="00AF4679"/>
    <w:rsid w:val="00B04A03"/>
    <w:rsid w:val="00B91F2F"/>
    <w:rsid w:val="00C10AB1"/>
    <w:rsid w:val="00C84F09"/>
    <w:rsid w:val="00C96EEE"/>
    <w:rsid w:val="00CB12C3"/>
    <w:rsid w:val="00CD0160"/>
    <w:rsid w:val="00DC23A5"/>
    <w:rsid w:val="00DF5D69"/>
    <w:rsid w:val="00E11527"/>
    <w:rsid w:val="00E14005"/>
    <w:rsid w:val="00E335B7"/>
    <w:rsid w:val="00E4385B"/>
    <w:rsid w:val="00EE4421"/>
    <w:rsid w:val="00EE7B6D"/>
    <w:rsid w:val="00EF74E9"/>
    <w:rsid w:val="00F00B7D"/>
    <w:rsid w:val="00F320AB"/>
    <w:rsid w:val="00F4658D"/>
    <w:rsid w:val="00FC4B5F"/>
    <w:rsid w:val="00FD5D94"/>
    <w:rsid w:val="00FE6817"/>
    <w:rsid w:val="00FF00DF"/>
    <w:rsid w:val="026150DA"/>
    <w:rsid w:val="05804C2B"/>
    <w:rsid w:val="070D3CF8"/>
    <w:rsid w:val="09DC5574"/>
    <w:rsid w:val="14D704C9"/>
    <w:rsid w:val="1FE44638"/>
    <w:rsid w:val="1FF57C0A"/>
    <w:rsid w:val="21DE15EF"/>
    <w:rsid w:val="33BE5E5A"/>
    <w:rsid w:val="396C33B2"/>
    <w:rsid w:val="3EBF6DB9"/>
    <w:rsid w:val="3FF86D84"/>
    <w:rsid w:val="564943F1"/>
    <w:rsid w:val="56E542AB"/>
    <w:rsid w:val="571723F5"/>
    <w:rsid w:val="5F6B5569"/>
    <w:rsid w:val="638704FB"/>
    <w:rsid w:val="727F4ABC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2025-12-26T07:38:00Z</dcterms:created>
  <dc:creator>０００</dc:creator>
  <cp:lastModifiedBy>Administrator</cp:lastModifiedBy>
  <cp:lastPrinted>2025-12-26T07:39:00Z</cp:lastPrinted>
  <dcterms:modified xsi:type="dcterms:W3CDTF">2026-04-23T08:03:49Z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67B774ED3AA04111900FCF88B9D43EC3_13</vt:lpwstr>
  </property>
  <property fmtid="{D5CDD505-2E9C-101B-9397-08002B2CF9AE}" pid="4" name="KSOTemplateDocerSaveRecord">
    <vt:lpwstr>eyJoZGlkIjoiOTIyNDY1MmViMjE2ODQxZWJjZjMxYmMxZmY4NTc4YTgiLCJ1c2VySWQiOiI5NTgzOTQ2MzcifQ==</vt:lpwstr>
  </property>
</Properties>
</file>