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A72C0">
      <w:pPr>
        <w:pStyle w:val="2"/>
        <w:pageBreakBefore/>
        <w:spacing w:after="30" w:line="360" w:lineRule="auto"/>
        <w:jc w:val="center"/>
        <w:rPr>
          <w:rFonts w:ascii="仿宋" w:hAnsi="仿宋" w:eastAsia="仿宋" w:cs="仿宋"/>
          <w:bCs w:val="0"/>
          <w:color w:val="000000"/>
          <w:kern w:val="2"/>
          <w:sz w:val="28"/>
          <w:szCs w:val="28"/>
        </w:rPr>
      </w:pPr>
      <w:r>
        <w:rPr>
          <w:rFonts w:hint="eastAsia" w:ascii="仿宋" w:hAnsi="仿宋" w:eastAsia="仿宋" w:cs="仿宋"/>
          <w:bCs w:val="0"/>
          <w:color w:val="000000"/>
          <w:kern w:val="2"/>
          <w:sz w:val="28"/>
          <w:szCs w:val="28"/>
          <w:lang w:val="en-US" w:eastAsia="zh-CN"/>
        </w:rPr>
        <w:t>2026年</w:t>
      </w:r>
      <w:r>
        <w:rPr>
          <w:rFonts w:hint="eastAsia" w:ascii="仿宋" w:hAnsi="仿宋" w:eastAsia="仿宋" w:cs="仿宋"/>
          <w:bCs w:val="0"/>
          <w:color w:val="000000"/>
          <w:kern w:val="2"/>
          <w:sz w:val="28"/>
          <w:szCs w:val="28"/>
        </w:rPr>
        <w:t>李村河拦河坝（胜利桥橡胶坝和曲哥庄合页坝）工程维修养护项目</w:t>
      </w:r>
      <w:r>
        <w:rPr>
          <w:rFonts w:ascii="仿宋" w:hAnsi="仿宋" w:eastAsia="仿宋" w:cs="仿宋"/>
          <w:bCs w:val="0"/>
          <w:color w:val="000000"/>
          <w:kern w:val="2"/>
          <w:sz w:val="28"/>
          <w:szCs w:val="28"/>
        </w:rPr>
        <w:t>竞争性评审</w:t>
      </w:r>
      <w:r>
        <w:rPr>
          <w:rFonts w:hint="eastAsia" w:ascii="仿宋" w:hAnsi="仿宋" w:eastAsia="仿宋" w:cs="仿宋"/>
          <w:bCs w:val="0"/>
          <w:color w:val="000000"/>
          <w:kern w:val="2"/>
          <w:sz w:val="28"/>
          <w:szCs w:val="28"/>
        </w:rPr>
        <w:t>公告</w:t>
      </w:r>
    </w:p>
    <w:p w14:paraId="52CC3EE6">
      <w:pPr>
        <w:spacing w:line="360" w:lineRule="auto"/>
        <w:ind w:firstLine="480" w:firstLineChars="200"/>
        <w:contextualSpacing/>
        <w:jc w:val="left"/>
        <w:rPr>
          <w:rFonts w:ascii="仿宋" w:hAnsi="仿宋" w:eastAsia="仿宋" w:cs="仿宋"/>
          <w:color w:val="000000"/>
          <w:sz w:val="24"/>
          <w:szCs w:val="24"/>
        </w:rPr>
      </w:pPr>
      <w:r>
        <w:rPr>
          <w:rFonts w:hint="eastAsia" w:ascii="仿宋" w:hAnsi="仿宋" w:eastAsia="仿宋" w:cs="仿宋"/>
          <w:color w:val="000000"/>
          <w:sz w:val="24"/>
          <w:szCs w:val="24"/>
        </w:rPr>
        <w:t>青岛市水务事业发展服务中心拟通过竞争性评审方式，对</w:t>
      </w:r>
      <w:r>
        <w:rPr>
          <w:rFonts w:hint="eastAsia" w:ascii="仿宋" w:hAnsi="仿宋" w:eastAsia="仿宋" w:cs="仿宋"/>
          <w:color w:val="000000"/>
          <w:sz w:val="24"/>
          <w:szCs w:val="24"/>
          <w:lang w:val="ru-RU"/>
        </w:rPr>
        <w:t>以下项目实施购买服务</w:t>
      </w:r>
      <w:r>
        <w:rPr>
          <w:rFonts w:hint="eastAsia" w:ascii="仿宋" w:hAnsi="仿宋" w:eastAsia="仿宋" w:cs="仿宋"/>
          <w:color w:val="000000"/>
          <w:sz w:val="24"/>
          <w:szCs w:val="24"/>
        </w:rPr>
        <w:t>，欢迎合格</w:t>
      </w:r>
      <w:r>
        <w:rPr>
          <w:rFonts w:hint="eastAsia" w:ascii="仿宋" w:hAnsi="仿宋" w:eastAsia="仿宋" w:cs="仿宋"/>
          <w:color w:val="000000"/>
          <w:sz w:val="24"/>
          <w:szCs w:val="24"/>
          <w:lang w:eastAsia="zh-CN"/>
        </w:rPr>
        <w:t>意向</w:t>
      </w:r>
      <w:r>
        <w:rPr>
          <w:rFonts w:hint="eastAsia" w:ascii="仿宋" w:hAnsi="仿宋" w:eastAsia="仿宋" w:cs="仿宋"/>
          <w:color w:val="000000"/>
          <w:sz w:val="24"/>
          <w:szCs w:val="24"/>
        </w:rPr>
        <w:t>承接主体参加报价。</w:t>
      </w:r>
    </w:p>
    <w:p w14:paraId="3D029BB6">
      <w:pPr>
        <w:spacing w:line="360" w:lineRule="auto"/>
        <w:ind w:firstLine="480" w:firstLineChars="200"/>
        <w:contextualSpacing/>
        <w:jc w:val="left"/>
        <w:rPr>
          <w:rFonts w:ascii="仿宋" w:hAnsi="仿宋" w:eastAsia="仿宋" w:cs="仿宋"/>
          <w:color w:val="000000"/>
          <w:sz w:val="24"/>
          <w:szCs w:val="24"/>
        </w:rPr>
      </w:pPr>
      <w:r>
        <w:rPr>
          <w:rFonts w:hint="eastAsia" w:ascii="仿宋" w:hAnsi="仿宋" w:eastAsia="仿宋" w:cs="仿宋"/>
          <w:color w:val="000000"/>
          <w:sz w:val="24"/>
          <w:szCs w:val="24"/>
        </w:rPr>
        <w:t>一、项目编号：</w:t>
      </w:r>
      <w:r>
        <w:rPr>
          <w:rFonts w:hint="eastAsia" w:ascii="仿宋" w:hAnsi="仿宋" w:eastAsia="仿宋"/>
          <w:kern w:val="1"/>
          <w:sz w:val="24"/>
          <w:szCs w:val="24"/>
        </w:rPr>
        <w:t>SDSITC-01252512</w:t>
      </w:r>
    </w:p>
    <w:p w14:paraId="7D8BA46F">
      <w:pPr>
        <w:pStyle w:val="6"/>
        <w:widowControl w:val="0"/>
        <w:tabs>
          <w:tab w:val="left" w:pos="2835"/>
        </w:tabs>
        <w:autoSpaceDE w:val="0"/>
        <w:autoSpaceDN w:val="0"/>
        <w:spacing w:before="0" w:after="0" w:line="360" w:lineRule="auto"/>
        <w:ind w:firstLine="476" w:firstLineChars="200"/>
        <w:contextualSpacing/>
        <w:jc w:val="left"/>
        <w:rPr>
          <w:rFonts w:ascii="仿宋" w:hAnsi="仿宋" w:eastAsia="仿宋" w:cs="仿宋"/>
          <w:color w:val="000000"/>
          <w:spacing w:val="-1"/>
          <w:sz w:val="24"/>
          <w:szCs w:val="24"/>
          <w:lang w:eastAsia="zh-CN"/>
        </w:rPr>
      </w:pPr>
      <w:r>
        <w:rPr>
          <w:rFonts w:hint="eastAsia" w:ascii="仿宋" w:hAnsi="仿宋" w:eastAsia="仿宋" w:cs="仿宋"/>
          <w:color w:val="000000"/>
          <w:spacing w:val="-1"/>
          <w:sz w:val="24"/>
          <w:szCs w:val="24"/>
          <w:lang w:eastAsia="zh-CN"/>
        </w:rPr>
        <w:t>二、项目名称：</w:t>
      </w:r>
      <w:r>
        <w:rPr>
          <w:rFonts w:hint="eastAsia" w:ascii="仿宋" w:hAnsi="仿宋" w:eastAsia="仿宋"/>
          <w:color w:val="000000"/>
          <w:kern w:val="1"/>
          <w:sz w:val="24"/>
          <w:szCs w:val="24"/>
          <w:lang w:val="en-US" w:eastAsia="zh-CN"/>
        </w:rPr>
        <w:t>2026年</w:t>
      </w:r>
      <w:r>
        <w:rPr>
          <w:rFonts w:hint="eastAsia" w:ascii="仿宋" w:hAnsi="仿宋" w:eastAsia="仿宋"/>
          <w:color w:val="000000"/>
          <w:kern w:val="1"/>
          <w:sz w:val="24"/>
          <w:szCs w:val="24"/>
        </w:rPr>
        <w:t>李</w:t>
      </w:r>
      <w:r>
        <w:rPr>
          <w:rFonts w:hint="eastAsia" w:ascii="仿宋" w:hAnsi="仿宋" w:eastAsia="仿宋"/>
          <w:kern w:val="1"/>
          <w:sz w:val="24"/>
          <w:szCs w:val="24"/>
        </w:rPr>
        <w:t>村河拦河坝（胜利桥橡胶坝和曲哥庄合页坝）工程维修养护项目</w:t>
      </w:r>
      <w:r>
        <w:rPr>
          <w:rFonts w:hint="eastAsia" w:ascii="仿宋" w:hAnsi="仿宋" w:eastAsia="仿宋" w:cs="仿宋"/>
          <w:color w:val="000000"/>
          <w:spacing w:val="-1"/>
          <w:sz w:val="24"/>
          <w:szCs w:val="24"/>
          <w:lang w:eastAsia="zh-CN"/>
        </w:rPr>
        <w:t xml:space="preserve"> </w:t>
      </w:r>
    </w:p>
    <w:p w14:paraId="095A8EC4">
      <w:pPr>
        <w:pStyle w:val="6"/>
        <w:widowControl w:val="0"/>
        <w:tabs>
          <w:tab w:val="left" w:pos="2835"/>
        </w:tabs>
        <w:autoSpaceDE w:val="0"/>
        <w:autoSpaceDN w:val="0"/>
        <w:spacing w:before="0" w:after="0" w:line="360" w:lineRule="auto"/>
        <w:ind w:firstLine="476" w:firstLineChars="200"/>
        <w:contextualSpacing/>
        <w:rPr>
          <w:rFonts w:ascii="仿宋" w:hAnsi="仿宋" w:eastAsia="仿宋" w:cs="仿宋"/>
          <w:color w:val="000000"/>
          <w:spacing w:val="-1"/>
          <w:sz w:val="24"/>
          <w:szCs w:val="24"/>
          <w:lang w:eastAsia="zh-CN"/>
        </w:rPr>
      </w:pPr>
      <w:r>
        <w:rPr>
          <w:rFonts w:hint="eastAsia" w:ascii="仿宋" w:hAnsi="仿宋" w:eastAsia="仿宋" w:cs="仿宋"/>
          <w:color w:val="000000"/>
          <w:spacing w:val="-1"/>
          <w:sz w:val="24"/>
          <w:szCs w:val="24"/>
          <w:lang w:eastAsia="zh-CN"/>
        </w:rPr>
        <w:t>三、项目内容：</w:t>
      </w:r>
      <w:r>
        <w:rPr>
          <w:rFonts w:hint="eastAsia" w:ascii="仿宋" w:hAnsi="仿宋" w:eastAsia="仿宋"/>
          <w:sz w:val="24"/>
          <w:szCs w:val="24"/>
          <w:lang w:val="zh-CN"/>
        </w:rPr>
        <w:t>202</w:t>
      </w:r>
      <w:r>
        <w:rPr>
          <w:rFonts w:hint="eastAsia" w:ascii="仿宋" w:hAnsi="仿宋" w:eastAsia="仿宋"/>
          <w:sz w:val="24"/>
          <w:szCs w:val="24"/>
        </w:rPr>
        <w:t>6</w:t>
      </w:r>
      <w:r>
        <w:rPr>
          <w:rFonts w:hint="eastAsia" w:ascii="仿宋" w:hAnsi="仿宋" w:eastAsia="仿宋"/>
          <w:sz w:val="24"/>
          <w:szCs w:val="24"/>
          <w:lang w:val="zh-CN"/>
        </w:rPr>
        <w:t>年李村河拦河坝日常维修养护，包括胜利桥橡胶坝、曲哥庄合页坝。</w:t>
      </w:r>
      <w:r>
        <w:rPr>
          <w:rFonts w:hint="eastAsia" w:ascii="仿宋" w:hAnsi="仿宋" w:eastAsia="仿宋"/>
          <w:sz w:val="24"/>
          <w:szCs w:val="24"/>
        </w:rPr>
        <w:t>服务内容</w:t>
      </w:r>
      <w:r>
        <w:rPr>
          <w:rFonts w:hint="eastAsia" w:ascii="仿宋" w:hAnsi="仿宋" w:eastAsia="仿宋"/>
          <w:sz w:val="24"/>
          <w:szCs w:val="24"/>
          <w:lang w:val="zh-CN"/>
        </w:rPr>
        <w:t>包含工程运行养护与维修养护服务两部分。</w:t>
      </w:r>
    </w:p>
    <w:p w14:paraId="1F731425">
      <w:pPr>
        <w:pStyle w:val="6"/>
        <w:widowControl w:val="0"/>
        <w:tabs>
          <w:tab w:val="left" w:pos="2835"/>
        </w:tabs>
        <w:autoSpaceDE w:val="0"/>
        <w:autoSpaceDN w:val="0"/>
        <w:spacing w:before="0" w:after="0" w:line="360" w:lineRule="auto"/>
        <w:ind w:firstLine="480" w:firstLineChars="200"/>
        <w:contextualSpacing/>
        <w:jc w:val="left"/>
        <w:rPr>
          <w:rFonts w:hint="eastAsia" w:ascii="仿宋" w:hAnsi="仿宋" w:eastAsia="仿宋_GB2312" w:cs="仿宋"/>
          <w:spacing w:val="-1"/>
          <w:sz w:val="24"/>
          <w:szCs w:val="24"/>
          <w:lang w:val="en-US" w:eastAsia="zh-CN"/>
        </w:rPr>
      </w:pPr>
      <w:r>
        <w:rPr>
          <w:rFonts w:hint="eastAsia" w:ascii="仿宋" w:hAnsi="仿宋" w:eastAsia="仿宋" w:cs="仿宋"/>
          <w:color w:val="000000"/>
          <w:sz w:val="24"/>
          <w:szCs w:val="24"/>
          <w:lang w:eastAsia="zh-CN"/>
        </w:rPr>
        <w:t>1、</w:t>
      </w:r>
      <w:r>
        <w:rPr>
          <w:rFonts w:hint="eastAsia" w:ascii="仿宋" w:hAnsi="仿宋" w:eastAsia="仿宋" w:cs="仿宋"/>
          <w:sz w:val="24"/>
          <w:szCs w:val="24"/>
          <w:lang w:eastAsia="zh-CN"/>
        </w:rPr>
        <w:t>本项目购买预</w:t>
      </w:r>
      <w:r>
        <w:rPr>
          <w:rFonts w:hint="eastAsia" w:ascii="仿宋" w:hAnsi="仿宋" w:eastAsia="仿宋" w:cs="仿宋"/>
          <w:spacing w:val="-1"/>
          <w:sz w:val="24"/>
          <w:szCs w:val="24"/>
          <w:lang w:eastAsia="zh-CN"/>
        </w:rPr>
        <w:t>算为：</w:t>
      </w:r>
      <w:r>
        <w:rPr>
          <w:rFonts w:hint="eastAsia" w:ascii="仿宋_GB2312" w:hAnsi="仿宋_GB2312" w:eastAsia="仿宋_GB2312" w:cs="仿宋_GB2312"/>
          <w:color w:val="000000"/>
          <w:kern w:val="0"/>
          <w:sz w:val="24"/>
          <w:szCs w:val="24"/>
          <w:lang w:bidi="ar"/>
        </w:rPr>
        <w:t>579741.00</w:t>
      </w:r>
      <w:r>
        <w:rPr>
          <w:rFonts w:hint="eastAsia" w:ascii="仿宋_GB2312" w:hAnsi="仿宋_GB2312" w:eastAsia="仿宋_GB2312" w:cs="仿宋_GB2312"/>
          <w:color w:val="000000"/>
          <w:kern w:val="0"/>
          <w:sz w:val="24"/>
          <w:szCs w:val="24"/>
          <w:lang w:val="en-US" w:eastAsia="zh-CN" w:bidi="ar"/>
        </w:rPr>
        <w:t>元</w:t>
      </w:r>
    </w:p>
    <w:p w14:paraId="220B75CE">
      <w:pPr>
        <w:pStyle w:val="6"/>
        <w:widowControl w:val="0"/>
        <w:tabs>
          <w:tab w:val="left" w:pos="2835"/>
        </w:tabs>
        <w:autoSpaceDE w:val="0"/>
        <w:autoSpaceDN w:val="0"/>
        <w:spacing w:before="0" w:after="0" w:line="360" w:lineRule="auto"/>
        <w:ind w:firstLine="480" w:firstLineChars="200"/>
        <w:contextualSpacing/>
        <w:jc w:val="left"/>
        <w:rPr>
          <w:rFonts w:ascii="仿宋" w:hAnsi="仿宋" w:eastAsia="仿宋" w:cs="仿宋"/>
          <w:spacing w:val="-1"/>
          <w:sz w:val="24"/>
          <w:szCs w:val="24"/>
          <w:lang w:eastAsia="zh-CN"/>
        </w:rPr>
      </w:pPr>
      <w:r>
        <w:rPr>
          <w:rFonts w:hint="eastAsia" w:ascii="仿宋" w:hAnsi="仿宋" w:eastAsia="仿宋" w:cs="仿宋"/>
          <w:sz w:val="24"/>
          <w:szCs w:val="24"/>
          <w:lang w:eastAsia="zh-CN"/>
        </w:rPr>
        <w:t>2、</w:t>
      </w:r>
      <w:r>
        <w:rPr>
          <w:rFonts w:hint="eastAsia" w:ascii="仿宋" w:hAnsi="仿宋" w:eastAsia="仿宋" w:cs="仿宋"/>
          <w:spacing w:val="-1"/>
          <w:sz w:val="24"/>
          <w:szCs w:val="24"/>
          <w:lang w:eastAsia="zh-CN"/>
        </w:rPr>
        <w:t>购买服务范围：具体购买服务范围及所应达到的具体要求，以本竞争性评审文件中商务、技术和服务的相应规定为准。意向</w:t>
      </w:r>
      <w:bookmarkStart w:id="0" w:name="_GoBack"/>
      <w:bookmarkEnd w:id="0"/>
      <w:r>
        <w:rPr>
          <w:rFonts w:hint="eastAsia" w:ascii="仿宋" w:hAnsi="仿宋" w:eastAsia="仿宋" w:cs="仿宋"/>
          <w:spacing w:val="-1"/>
          <w:sz w:val="24"/>
          <w:szCs w:val="24"/>
          <w:lang w:eastAsia="zh-CN"/>
        </w:rPr>
        <w:t>承接主体的响应文件必须满足本次购买的实质目的，完全实现所应有的全部要求。</w:t>
      </w:r>
    </w:p>
    <w:p w14:paraId="11F5F7CB">
      <w:pPr>
        <w:pStyle w:val="6"/>
        <w:widowControl w:val="0"/>
        <w:tabs>
          <w:tab w:val="left" w:pos="2835"/>
        </w:tabs>
        <w:autoSpaceDE w:val="0"/>
        <w:autoSpaceDN w:val="0"/>
        <w:spacing w:before="0" w:after="0" w:line="360" w:lineRule="auto"/>
        <w:ind w:firstLine="476" w:firstLineChars="200"/>
        <w:contextualSpacing/>
        <w:jc w:val="left"/>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四、意向承接主体资质要求： </w:t>
      </w:r>
    </w:p>
    <w:p w14:paraId="3EBC05C0">
      <w:pPr>
        <w:tabs>
          <w:tab w:val="left" w:pos="2835"/>
        </w:tabs>
        <w:topLinePunct/>
        <w:autoSpaceDE w:val="0"/>
        <w:autoSpaceDN w:val="0"/>
        <w:spacing w:line="48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满足《山东省政府购买服务管理实施办法》第七条规定；</w:t>
      </w:r>
    </w:p>
    <w:p w14:paraId="4061C362">
      <w:pPr>
        <w:tabs>
          <w:tab w:val="left" w:pos="2835"/>
        </w:tabs>
        <w:topLinePunct/>
        <w:autoSpaceDE w:val="0"/>
        <w:autoSpaceDN w:val="0"/>
        <w:spacing w:line="480" w:lineRule="exact"/>
        <w:ind w:firstLine="480" w:firstLineChars="200"/>
        <w:rPr>
          <w:rFonts w:hint="eastAsia" w:ascii="仿宋" w:hAnsi="仿宋" w:eastAsia="仿宋" w:cs="仿宋"/>
          <w:color w:val="000000"/>
          <w:sz w:val="24"/>
          <w:szCs w:val="24"/>
          <w:lang w:eastAsia="zh-CN"/>
        </w:rPr>
      </w:pPr>
      <w:r>
        <w:rPr>
          <w:rFonts w:hint="eastAsia" w:ascii="仿宋" w:hAnsi="仿宋" w:eastAsia="仿宋"/>
          <w:color w:val="000000"/>
          <w:kern w:val="1"/>
          <w:sz w:val="24"/>
          <w:szCs w:val="24"/>
          <w:lang w:val="en-US" w:eastAsia="zh-CN"/>
        </w:rPr>
        <w:t>2、</w:t>
      </w:r>
      <w:r>
        <w:rPr>
          <w:rFonts w:hint="eastAsia" w:ascii="仿宋" w:hAnsi="仿宋" w:eastAsia="仿宋" w:cs="仿宋"/>
          <w:color w:val="000000"/>
          <w:sz w:val="24"/>
          <w:szCs w:val="24"/>
          <w:lang w:eastAsia="zh-CN"/>
        </w:rPr>
        <w:t>本项目专门面向中小企业采购；</w:t>
      </w:r>
    </w:p>
    <w:p w14:paraId="299FC5D5">
      <w:pPr>
        <w:tabs>
          <w:tab w:val="left" w:pos="2835"/>
        </w:tabs>
        <w:topLinePunct/>
        <w:autoSpaceDE w:val="0"/>
        <w:autoSpaceDN w:val="0"/>
        <w:spacing w:line="48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公告发布之日前三年内无行贿犯罪等重大违法记录；</w:t>
      </w:r>
    </w:p>
    <w:p w14:paraId="66654862">
      <w:pPr>
        <w:tabs>
          <w:tab w:val="left" w:pos="2835"/>
        </w:tabs>
        <w:topLinePunct/>
        <w:autoSpaceDE w:val="0"/>
        <w:autoSpaceDN w:val="0"/>
        <w:spacing w:line="48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通过“信用中国”（www.creditchina.gov.cn）、“中国政府采购网”（www.ccgp.gov.cn）、“信用山东”(http://credit.shandong.gov.cn/)及“信用青岛”（http://www.qingdao.gov.cn/credit/）网站查询，未被列入失信被执行人、重大税收违法案件当事人、采购严重违法失信行为记录名单；</w:t>
      </w:r>
    </w:p>
    <w:p w14:paraId="649C2D24">
      <w:pPr>
        <w:tabs>
          <w:tab w:val="left" w:pos="2835"/>
        </w:tabs>
        <w:topLinePunct/>
        <w:autoSpaceDE w:val="0"/>
        <w:autoSpaceDN w:val="0"/>
        <w:spacing w:line="48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单位负责人为同一人或者存在控股、管理关系的不同单位，不得同时参加该项目</w:t>
      </w:r>
      <w:r>
        <w:rPr>
          <w:rFonts w:hint="eastAsia" w:ascii="仿宋" w:hAnsi="仿宋" w:eastAsia="仿宋"/>
          <w:sz w:val="24"/>
          <w:szCs w:val="24"/>
          <w:lang w:eastAsia="zh-CN"/>
        </w:rPr>
        <w:t>的投标</w:t>
      </w:r>
      <w:r>
        <w:rPr>
          <w:rFonts w:hint="eastAsia" w:ascii="仿宋" w:hAnsi="仿宋" w:eastAsia="仿宋"/>
          <w:sz w:val="24"/>
          <w:szCs w:val="24"/>
        </w:rPr>
        <w:t>；</w:t>
      </w:r>
    </w:p>
    <w:p w14:paraId="30981F91">
      <w:pPr>
        <w:spacing w:line="360" w:lineRule="auto"/>
        <w:ind w:firstLine="480" w:firstLineChars="200"/>
        <w:jc w:val="left"/>
        <w:rPr>
          <w:rFonts w:hint="eastAsia" w:ascii="仿宋" w:hAnsi="仿宋" w:eastAsia="仿宋"/>
          <w:sz w:val="24"/>
          <w:szCs w:val="24"/>
          <w:lang w:eastAsia="zh-CN"/>
        </w:rPr>
      </w:pPr>
      <w:r>
        <w:rPr>
          <w:rFonts w:hint="eastAsia" w:ascii="仿宋" w:hAnsi="仿宋" w:eastAsia="仿宋"/>
          <w:sz w:val="24"/>
          <w:szCs w:val="24"/>
          <w:lang w:val="en-US" w:eastAsia="zh-CN"/>
        </w:rPr>
        <w:t>6、</w:t>
      </w:r>
      <w:r>
        <w:rPr>
          <w:rFonts w:hint="eastAsia" w:ascii="仿宋" w:hAnsi="仿宋" w:eastAsia="仿宋"/>
          <w:sz w:val="24"/>
          <w:szCs w:val="24"/>
        </w:rPr>
        <w:t>本项目不接受联合体响应、报价。</w:t>
      </w:r>
      <w:r>
        <w:rPr>
          <w:rFonts w:hint="eastAsia" w:ascii="仿宋" w:hAnsi="仿宋" w:eastAsia="仿宋"/>
          <w:sz w:val="24"/>
          <w:szCs w:val="24"/>
          <w:lang w:val="en-US" w:eastAsia="zh-CN"/>
        </w:rPr>
        <w:t xml:space="preserve"> </w:t>
      </w:r>
    </w:p>
    <w:p w14:paraId="79842D23">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 xml:space="preserve">五、公告媒介 </w:t>
      </w:r>
    </w:p>
    <w:p w14:paraId="2425B246">
      <w:pPr>
        <w:wordWrap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本次购买公告在青岛政务网上发布。</w:t>
      </w:r>
    </w:p>
    <w:p w14:paraId="5C3CE31A">
      <w:pPr>
        <w:wordWrap w:val="0"/>
        <w:spacing w:line="360" w:lineRule="auto"/>
        <w:ind w:firstLine="476" w:firstLineChars="200"/>
        <w:jc w:val="left"/>
        <w:rPr>
          <w:rFonts w:ascii="仿宋" w:hAnsi="仿宋" w:eastAsia="仿宋" w:cs="仿宋"/>
          <w:spacing w:val="-1"/>
          <w:sz w:val="24"/>
          <w:szCs w:val="24"/>
        </w:rPr>
      </w:pPr>
      <w:r>
        <w:rPr>
          <w:rFonts w:hint="eastAsia" w:ascii="仿宋" w:hAnsi="仿宋" w:eastAsia="仿宋" w:cs="仿宋"/>
          <w:spacing w:val="-1"/>
          <w:sz w:val="24"/>
          <w:szCs w:val="24"/>
        </w:rPr>
        <w:t>六、获取竞争性评审文件时间、地点和方式</w:t>
      </w:r>
    </w:p>
    <w:p w14:paraId="589A3267">
      <w:pPr>
        <w:pStyle w:val="6"/>
        <w:widowControl w:val="0"/>
        <w:tabs>
          <w:tab w:val="left" w:pos="2835"/>
        </w:tabs>
        <w:wordWrap w:val="0"/>
        <w:autoSpaceDE w:val="0"/>
        <w:autoSpaceDN w:val="0"/>
        <w:spacing w:before="0" w:after="0" w:line="360" w:lineRule="auto"/>
        <w:ind w:firstLine="480" w:firstLineChars="200"/>
        <w:contextualSpacing/>
        <w:jc w:val="left"/>
        <w:rPr>
          <w:rFonts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pacing w:val="-1"/>
          <w:sz w:val="24"/>
          <w:szCs w:val="24"/>
          <w:lang w:eastAsia="zh-CN"/>
        </w:rPr>
        <w:t>时间</w:t>
      </w:r>
      <w:r>
        <w:rPr>
          <w:rFonts w:hint="eastAsia" w:ascii="仿宋" w:hAnsi="仿宋" w:eastAsia="仿宋" w:cs="仿宋"/>
          <w:sz w:val="24"/>
          <w:szCs w:val="24"/>
          <w:lang w:eastAsia="zh-CN"/>
        </w:rPr>
        <w:t>：</w:t>
      </w:r>
      <w:r>
        <w:rPr>
          <w:rFonts w:hint="eastAsia" w:ascii="仿宋" w:hAnsi="仿宋" w:eastAsia="仿宋"/>
          <w:color w:val="000000"/>
          <w:kern w:val="1"/>
          <w:sz w:val="24"/>
          <w:szCs w:val="24"/>
        </w:rPr>
        <w:t>自2025年</w:t>
      </w:r>
      <w:r>
        <w:rPr>
          <w:rFonts w:hint="eastAsia" w:ascii="仿宋" w:hAnsi="仿宋" w:eastAsia="仿宋"/>
          <w:color w:val="000000"/>
          <w:kern w:val="1"/>
          <w:sz w:val="24"/>
          <w:szCs w:val="24"/>
          <w:lang w:val="en-US" w:eastAsia="zh-CN"/>
        </w:rPr>
        <w:t>12</w:t>
      </w:r>
      <w:r>
        <w:rPr>
          <w:rFonts w:hint="eastAsia" w:ascii="仿宋" w:hAnsi="仿宋" w:eastAsia="仿宋"/>
          <w:color w:val="000000"/>
          <w:kern w:val="1"/>
          <w:sz w:val="24"/>
          <w:szCs w:val="24"/>
        </w:rPr>
        <w:t>月</w:t>
      </w:r>
      <w:r>
        <w:rPr>
          <w:rFonts w:hint="eastAsia" w:ascii="仿宋" w:hAnsi="仿宋" w:eastAsia="仿宋"/>
          <w:color w:val="000000"/>
          <w:kern w:val="1"/>
          <w:sz w:val="24"/>
          <w:szCs w:val="24"/>
          <w:lang w:val="en-US" w:eastAsia="zh-CN"/>
        </w:rPr>
        <w:t>30</w:t>
      </w:r>
      <w:r>
        <w:rPr>
          <w:rFonts w:hint="eastAsia" w:ascii="仿宋" w:hAnsi="仿宋" w:eastAsia="仿宋"/>
          <w:color w:val="000000"/>
          <w:kern w:val="1"/>
          <w:sz w:val="24"/>
          <w:szCs w:val="24"/>
        </w:rPr>
        <w:t>日8时30分至202</w:t>
      </w:r>
      <w:r>
        <w:rPr>
          <w:rFonts w:hint="eastAsia" w:ascii="仿宋" w:hAnsi="仿宋" w:eastAsia="仿宋"/>
          <w:color w:val="000000"/>
          <w:kern w:val="1"/>
          <w:sz w:val="24"/>
          <w:szCs w:val="24"/>
          <w:lang w:val="en-US" w:eastAsia="zh-CN"/>
        </w:rPr>
        <w:t>6</w:t>
      </w:r>
      <w:r>
        <w:rPr>
          <w:rFonts w:hint="eastAsia" w:ascii="仿宋" w:hAnsi="仿宋" w:eastAsia="仿宋"/>
          <w:color w:val="000000"/>
          <w:kern w:val="1"/>
          <w:sz w:val="24"/>
          <w:szCs w:val="24"/>
        </w:rPr>
        <w:t>年</w:t>
      </w:r>
      <w:r>
        <w:rPr>
          <w:rFonts w:hint="eastAsia" w:ascii="仿宋" w:hAnsi="仿宋" w:eastAsia="仿宋"/>
          <w:color w:val="000000"/>
          <w:kern w:val="1"/>
          <w:sz w:val="24"/>
          <w:szCs w:val="24"/>
          <w:lang w:val="en-US" w:eastAsia="zh-CN"/>
        </w:rPr>
        <w:t>1</w:t>
      </w:r>
      <w:r>
        <w:rPr>
          <w:rFonts w:hint="eastAsia" w:ascii="仿宋" w:hAnsi="仿宋" w:eastAsia="仿宋"/>
          <w:color w:val="000000"/>
          <w:kern w:val="1"/>
          <w:sz w:val="24"/>
          <w:szCs w:val="24"/>
        </w:rPr>
        <w:t>月</w:t>
      </w:r>
      <w:r>
        <w:rPr>
          <w:rFonts w:hint="eastAsia" w:ascii="仿宋" w:hAnsi="仿宋" w:eastAsia="仿宋"/>
          <w:color w:val="000000"/>
          <w:kern w:val="1"/>
          <w:sz w:val="24"/>
          <w:szCs w:val="24"/>
          <w:lang w:val="en-US" w:eastAsia="zh-CN"/>
        </w:rPr>
        <w:t>4</w:t>
      </w:r>
      <w:r>
        <w:rPr>
          <w:rFonts w:hint="eastAsia" w:ascii="仿宋" w:hAnsi="仿宋" w:eastAsia="仿宋"/>
          <w:color w:val="000000"/>
          <w:kern w:val="1"/>
          <w:sz w:val="24"/>
          <w:szCs w:val="24"/>
        </w:rPr>
        <w:t>日</w:t>
      </w:r>
      <w:r>
        <w:rPr>
          <w:rFonts w:hint="eastAsia" w:ascii="仿宋" w:hAnsi="仿宋" w:eastAsia="仿宋"/>
          <w:color w:val="auto"/>
          <w:kern w:val="1"/>
          <w:sz w:val="24"/>
          <w:szCs w:val="24"/>
        </w:rPr>
        <w:t>17时30</w:t>
      </w:r>
      <w:r>
        <w:rPr>
          <w:rFonts w:hint="eastAsia" w:ascii="仿宋" w:hAnsi="仿宋" w:eastAsia="仿宋"/>
          <w:color w:val="auto"/>
          <w:kern w:val="1"/>
          <w:sz w:val="24"/>
          <w:szCs w:val="24"/>
          <w:lang w:eastAsia="zh-CN"/>
        </w:rPr>
        <w:t>分</w:t>
      </w:r>
      <w:r>
        <w:rPr>
          <w:rFonts w:hint="eastAsia" w:ascii="仿宋" w:hAnsi="仿宋" w:eastAsia="仿宋"/>
          <w:color w:val="auto"/>
          <w:kern w:val="1"/>
          <w:sz w:val="24"/>
          <w:szCs w:val="24"/>
        </w:rPr>
        <w:t>（节假日除外）；</w:t>
      </w:r>
    </w:p>
    <w:p w14:paraId="2C087E0D">
      <w:pPr>
        <w:pStyle w:val="6"/>
        <w:widowControl w:val="0"/>
        <w:tabs>
          <w:tab w:val="left" w:pos="2835"/>
        </w:tabs>
        <w:wordWrap w:val="0"/>
        <w:autoSpaceDE w:val="0"/>
        <w:autoSpaceDN w:val="0"/>
        <w:spacing w:before="0" w:after="0" w:line="360" w:lineRule="auto"/>
        <w:ind w:firstLine="480" w:firstLineChars="200"/>
        <w:contextualSpacing/>
        <w:jc w:val="left"/>
        <w:rPr>
          <w:rFonts w:ascii="仿宋" w:hAnsi="仿宋" w:eastAsia="仿宋" w:cs="仿宋"/>
          <w:sz w:val="24"/>
          <w:szCs w:val="24"/>
          <w:lang w:eastAsia="zh-CN"/>
        </w:rPr>
      </w:pPr>
      <w:r>
        <w:rPr>
          <w:rFonts w:hint="eastAsia" w:ascii="仿宋" w:hAnsi="仿宋" w:eastAsia="仿宋" w:cs="仿宋"/>
          <w:sz w:val="24"/>
          <w:szCs w:val="24"/>
          <w:lang w:eastAsia="zh-CN"/>
        </w:rPr>
        <w:t>2、地点：</w:t>
      </w:r>
      <w:r>
        <w:rPr>
          <w:rFonts w:hint="eastAsia" w:ascii="仿宋" w:hAnsi="仿宋" w:eastAsia="仿宋"/>
          <w:kern w:val="1"/>
          <w:sz w:val="24"/>
          <w:szCs w:val="24"/>
        </w:rPr>
        <w:t>青岛市山东路</w:t>
      </w:r>
      <w:r>
        <w:rPr>
          <w:rFonts w:ascii="仿宋" w:hAnsi="仿宋" w:eastAsia="仿宋"/>
          <w:kern w:val="1"/>
          <w:sz w:val="24"/>
          <w:szCs w:val="24"/>
        </w:rPr>
        <w:t>177</w:t>
      </w:r>
      <w:r>
        <w:rPr>
          <w:rFonts w:hint="eastAsia" w:ascii="仿宋" w:hAnsi="仿宋" w:eastAsia="仿宋"/>
          <w:kern w:val="1"/>
          <w:sz w:val="24"/>
          <w:szCs w:val="24"/>
        </w:rPr>
        <w:t>号鲁邦广场</w:t>
      </w:r>
      <w:r>
        <w:rPr>
          <w:rFonts w:ascii="仿宋" w:hAnsi="仿宋" w:eastAsia="仿宋"/>
          <w:kern w:val="1"/>
          <w:sz w:val="24"/>
          <w:szCs w:val="24"/>
        </w:rPr>
        <w:t>A</w:t>
      </w:r>
      <w:r>
        <w:rPr>
          <w:rFonts w:hint="eastAsia" w:ascii="仿宋" w:hAnsi="仿宋" w:eastAsia="仿宋"/>
          <w:kern w:val="1"/>
          <w:sz w:val="24"/>
          <w:szCs w:val="24"/>
        </w:rPr>
        <w:t>座三楼</w:t>
      </w:r>
      <w:r>
        <w:rPr>
          <w:rFonts w:ascii="仿宋" w:hAnsi="仿宋" w:eastAsia="仿宋"/>
          <w:kern w:val="1"/>
          <w:sz w:val="24"/>
          <w:szCs w:val="24"/>
        </w:rPr>
        <w:t>306</w:t>
      </w:r>
      <w:r>
        <w:rPr>
          <w:rFonts w:hint="eastAsia" w:ascii="仿宋" w:hAnsi="仿宋" w:eastAsia="仿宋"/>
          <w:kern w:val="1"/>
          <w:sz w:val="24"/>
          <w:szCs w:val="24"/>
        </w:rPr>
        <w:t>室；</w:t>
      </w:r>
    </w:p>
    <w:p w14:paraId="4ABBE4D8">
      <w:pPr>
        <w:spacing w:line="480" w:lineRule="atLeast"/>
        <w:ind w:firstLine="480" w:firstLineChars="200"/>
        <w:rPr>
          <w:rFonts w:ascii="仿宋" w:hAnsi="仿宋" w:eastAsia="仿宋"/>
          <w:kern w:val="1"/>
          <w:sz w:val="24"/>
          <w:szCs w:val="24"/>
        </w:rPr>
      </w:pPr>
      <w:r>
        <w:rPr>
          <w:rFonts w:hint="eastAsia" w:ascii="仿宋" w:hAnsi="仿宋" w:eastAsia="仿宋" w:cs="仿宋"/>
          <w:sz w:val="24"/>
          <w:szCs w:val="24"/>
          <w:lang w:eastAsia="zh-CN"/>
        </w:rPr>
        <w:t>3、方式：</w:t>
      </w:r>
      <w:r>
        <w:rPr>
          <w:rFonts w:hint="eastAsia" w:ascii="仿宋" w:hAnsi="仿宋" w:eastAsia="仿宋"/>
          <w:kern w:val="1"/>
          <w:sz w:val="24"/>
          <w:szCs w:val="24"/>
        </w:rPr>
        <w:t>现场获取。在获取采购文件时间内需</w:t>
      </w:r>
      <w:r>
        <w:rPr>
          <w:rFonts w:hint="eastAsia" w:ascii="仿宋" w:hAnsi="仿宋" w:eastAsia="仿宋" w:cs="Times New Roman"/>
          <w:kern w:val="1"/>
          <w:sz w:val="24"/>
          <w:szCs w:val="24"/>
        </w:rPr>
        <w:t>携带营业执照复印件加盖意向承接主体公章，同时以下</w:t>
      </w:r>
      <w:r>
        <w:rPr>
          <w:rFonts w:hint="eastAsia" w:ascii="仿宋" w:hAnsi="仿宋" w:eastAsia="仿宋"/>
          <w:kern w:val="1"/>
          <w:sz w:val="24"/>
          <w:szCs w:val="24"/>
        </w:rPr>
        <w:t>两项提供任意一项（格式自拟）：</w:t>
      </w:r>
    </w:p>
    <w:p w14:paraId="336580B9">
      <w:pPr>
        <w:spacing w:line="480" w:lineRule="atLeast"/>
        <w:ind w:firstLine="480" w:firstLineChars="200"/>
        <w:rPr>
          <w:rFonts w:ascii="仿宋" w:hAnsi="仿宋" w:eastAsia="仿宋"/>
          <w:kern w:val="1"/>
          <w:sz w:val="24"/>
          <w:szCs w:val="24"/>
        </w:rPr>
      </w:pPr>
      <w:r>
        <w:rPr>
          <w:rFonts w:hint="eastAsia" w:ascii="仿宋" w:hAnsi="仿宋" w:eastAsia="仿宋"/>
          <w:kern w:val="1"/>
          <w:sz w:val="24"/>
          <w:szCs w:val="24"/>
        </w:rPr>
        <w:t>（1）法定代表人购买采购文件需提供法定代表人身份证明原件（格式自拟，须附法定代表人身份证正反面并加盖公章）；</w:t>
      </w:r>
    </w:p>
    <w:p w14:paraId="4171E534">
      <w:pPr>
        <w:spacing w:line="480" w:lineRule="atLeast"/>
        <w:ind w:firstLine="480" w:firstLineChars="200"/>
        <w:rPr>
          <w:rFonts w:ascii="仿宋" w:hAnsi="仿宋" w:eastAsia="仿宋"/>
          <w:kern w:val="1"/>
          <w:sz w:val="24"/>
          <w:szCs w:val="24"/>
        </w:rPr>
      </w:pPr>
      <w:r>
        <w:rPr>
          <w:rFonts w:hint="eastAsia" w:ascii="仿宋" w:hAnsi="仿宋" w:eastAsia="仿宋"/>
          <w:kern w:val="1"/>
          <w:sz w:val="24"/>
          <w:szCs w:val="24"/>
        </w:rPr>
        <w:t>（2）授权委托人购买采购文件需提供授权委托书原件（格式自拟，须附法定代表人及授权委托人身份证正反面并加盖公章）；</w:t>
      </w:r>
    </w:p>
    <w:p w14:paraId="7CA75733">
      <w:pPr>
        <w:spacing w:line="480" w:lineRule="atLeast"/>
        <w:ind w:firstLine="480" w:firstLineChars="200"/>
        <w:rPr>
          <w:rFonts w:ascii="仿宋" w:hAnsi="仿宋" w:eastAsia="仿宋" w:cs="仿宋"/>
          <w:sz w:val="24"/>
          <w:szCs w:val="24"/>
          <w:lang w:eastAsia="zh-CN"/>
        </w:rPr>
      </w:pPr>
      <w:r>
        <w:rPr>
          <w:rFonts w:hint="eastAsia" w:ascii="仿宋" w:hAnsi="仿宋" w:eastAsia="仿宋"/>
          <w:kern w:val="1"/>
          <w:sz w:val="24"/>
          <w:szCs w:val="24"/>
          <w:lang w:eastAsia="zh-CN"/>
        </w:rPr>
        <w:t>意向</w:t>
      </w:r>
      <w:r>
        <w:rPr>
          <w:rFonts w:hint="eastAsia" w:ascii="仿宋" w:hAnsi="仿宋" w:eastAsia="仿宋"/>
          <w:kern w:val="1"/>
          <w:sz w:val="24"/>
          <w:szCs w:val="24"/>
        </w:rPr>
        <w:t>承接主体须按照上述时间、地点现场获取采购文件；未在采购文件获取时间内按规定获取的采购文件不受法律保护且无资格参与本项目响应，由此引起的一切后果，意向承接主体自负。</w:t>
      </w:r>
    </w:p>
    <w:p w14:paraId="60648142">
      <w:pPr>
        <w:pStyle w:val="6"/>
        <w:widowControl w:val="0"/>
        <w:tabs>
          <w:tab w:val="left" w:pos="2835"/>
        </w:tabs>
        <w:autoSpaceDE w:val="0"/>
        <w:autoSpaceDN w:val="0"/>
        <w:spacing w:before="0" w:after="0" w:line="360" w:lineRule="auto"/>
        <w:ind w:firstLine="480" w:firstLineChars="200"/>
        <w:contextualSpacing/>
        <w:jc w:val="left"/>
        <w:rPr>
          <w:rFonts w:ascii="仿宋" w:hAnsi="仿宋" w:eastAsia="仿宋" w:cs="仿宋"/>
          <w:sz w:val="24"/>
          <w:szCs w:val="24"/>
          <w:lang w:eastAsia="zh-CN"/>
        </w:rPr>
      </w:pPr>
      <w:r>
        <w:rPr>
          <w:rFonts w:hint="eastAsia" w:ascii="仿宋" w:hAnsi="仿宋" w:eastAsia="仿宋" w:cs="仿宋"/>
          <w:sz w:val="24"/>
          <w:szCs w:val="24"/>
          <w:lang w:eastAsia="zh-CN"/>
        </w:rPr>
        <w:t>4、</w:t>
      </w:r>
      <w:r>
        <w:rPr>
          <w:rFonts w:hint="eastAsia" w:ascii="仿宋" w:hAnsi="仿宋" w:eastAsia="仿宋" w:cs="仿宋"/>
          <w:spacing w:val="-1"/>
          <w:sz w:val="24"/>
          <w:szCs w:val="24"/>
          <w:lang w:eastAsia="zh-CN"/>
        </w:rPr>
        <w:t>售价：</w:t>
      </w:r>
      <w:r>
        <w:rPr>
          <w:rFonts w:hint="eastAsia" w:ascii="仿宋" w:hAnsi="仿宋" w:eastAsia="仿宋" w:cs="仿宋"/>
          <w:spacing w:val="-1"/>
          <w:sz w:val="24"/>
          <w:szCs w:val="24"/>
          <w:lang w:val="en-US" w:eastAsia="zh-CN"/>
        </w:rPr>
        <w:t>200</w:t>
      </w:r>
      <w:r>
        <w:rPr>
          <w:rFonts w:hint="eastAsia" w:ascii="仿宋" w:hAnsi="仿宋" w:eastAsia="仿宋" w:cs="仿宋"/>
          <w:spacing w:val="-1"/>
          <w:sz w:val="24"/>
          <w:szCs w:val="24"/>
          <w:lang w:eastAsia="zh-CN"/>
        </w:rPr>
        <w:t>元。</w:t>
      </w:r>
    </w:p>
    <w:p w14:paraId="55F1194F">
      <w:pPr>
        <w:pStyle w:val="6"/>
        <w:widowControl w:val="0"/>
        <w:tabs>
          <w:tab w:val="left" w:pos="2835"/>
        </w:tabs>
        <w:autoSpaceDE w:val="0"/>
        <w:autoSpaceDN w:val="0"/>
        <w:spacing w:before="0" w:after="0" w:line="360" w:lineRule="auto"/>
        <w:ind w:firstLine="476" w:firstLineChars="200"/>
        <w:contextualSpacing/>
        <w:jc w:val="left"/>
        <w:rPr>
          <w:rFonts w:ascii="仿宋" w:hAnsi="仿宋" w:eastAsia="仿宋" w:cs="仿宋"/>
          <w:sz w:val="24"/>
          <w:szCs w:val="24"/>
          <w:lang w:eastAsia="zh-CN"/>
        </w:rPr>
      </w:pPr>
      <w:r>
        <w:rPr>
          <w:rFonts w:hint="eastAsia" w:ascii="仿宋" w:hAnsi="仿宋" w:eastAsia="仿宋" w:cs="仿宋"/>
          <w:spacing w:val="-1"/>
          <w:sz w:val="24"/>
          <w:szCs w:val="24"/>
          <w:lang w:eastAsia="zh-CN"/>
        </w:rPr>
        <w:t>七、提交项目响应</w:t>
      </w:r>
      <w:r>
        <w:rPr>
          <w:rFonts w:hint="eastAsia" w:ascii="仿宋" w:hAnsi="仿宋" w:eastAsia="仿宋" w:cs="仿宋"/>
          <w:sz w:val="24"/>
          <w:szCs w:val="24"/>
          <w:lang w:eastAsia="zh-CN"/>
        </w:rPr>
        <w:t>文件时间</w:t>
      </w:r>
    </w:p>
    <w:p w14:paraId="5844593B">
      <w:pPr>
        <w:pStyle w:val="6"/>
        <w:widowControl w:val="0"/>
        <w:tabs>
          <w:tab w:val="left" w:pos="2835"/>
        </w:tabs>
        <w:autoSpaceDE w:val="0"/>
        <w:autoSpaceDN w:val="0"/>
        <w:spacing w:before="0" w:after="0" w:line="360" w:lineRule="auto"/>
        <w:ind w:firstLine="480" w:firstLineChars="200"/>
        <w:contextualSpacing/>
        <w:jc w:val="left"/>
        <w:rPr>
          <w:rFonts w:ascii="仿宋" w:hAnsi="仿宋" w:eastAsia="仿宋" w:cs="仿宋"/>
          <w:sz w:val="24"/>
          <w:szCs w:val="24"/>
          <w:lang w:eastAsia="zh-CN"/>
        </w:rPr>
      </w:pPr>
      <w:r>
        <w:rPr>
          <w:rFonts w:hint="eastAsia" w:ascii="仿宋" w:hAnsi="仿宋" w:eastAsia="仿宋" w:cs="仿宋"/>
          <w:sz w:val="24"/>
          <w:szCs w:val="24"/>
          <w:lang w:eastAsia="zh-CN"/>
        </w:rPr>
        <w:t>1、提交项目响应文件时间：</w:t>
      </w:r>
      <w:r>
        <w:rPr>
          <w:rFonts w:hint="eastAsia" w:ascii="仿宋" w:hAnsi="仿宋" w:eastAsia="仿宋"/>
          <w:color w:val="000000"/>
          <w:kern w:val="1"/>
          <w:sz w:val="24"/>
          <w:szCs w:val="24"/>
        </w:rPr>
        <w:t>202</w:t>
      </w:r>
      <w:r>
        <w:rPr>
          <w:rFonts w:hint="eastAsia" w:ascii="仿宋" w:hAnsi="仿宋" w:eastAsia="仿宋"/>
          <w:color w:val="000000"/>
          <w:kern w:val="1"/>
          <w:sz w:val="24"/>
          <w:szCs w:val="24"/>
          <w:lang w:val="en-US" w:eastAsia="zh-CN"/>
        </w:rPr>
        <w:t>6</w:t>
      </w:r>
      <w:r>
        <w:rPr>
          <w:rFonts w:hint="eastAsia" w:ascii="仿宋" w:hAnsi="仿宋" w:eastAsia="仿宋"/>
          <w:color w:val="000000"/>
          <w:kern w:val="1"/>
          <w:sz w:val="24"/>
          <w:szCs w:val="24"/>
        </w:rPr>
        <w:t>年</w:t>
      </w:r>
      <w:r>
        <w:rPr>
          <w:rFonts w:hint="eastAsia" w:ascii="仿宋" w:hAnsi="仿宋" w:eastAsia="仿宋"/>
          <w:color w:val="000000"/>
          <w:kern w:val="1"/>
          <w:sz w:val="24"/>
          <w:szCs w:val="24"/>
          <w:lang w:val="en-US" w:eastAsia="zh-CN"/>
        </w:rPr>
        <w:t>1</w:t>
      </w:r>
      <w:r>
        <w:rPr>
          <w:rFonts w:hint="eastAsia" w:ascii="仿宋" w:hAnsi="仿宋" w:eastAsia="仿宋"/>
          <w:color w:val="000000"/>
          <w:kern w:val="1"/>
          <w:sz w:val="24"/>
          <w:szCs w:val="24"/>
        </w:rPr>
        <w:t>月</w:t>
      </w:r>
      <w:r>
        <w:rPr>
          <w:rFonts w:hint="eastAsia" w:ascii="仿宋" w:hAnsi="仿宋" w:eastAsia="仿宋"/>
          <w:color w:val="000000"/>
          <w:kern w:val="1"/>
          <w:sz w:val="24"/>
          <w:szCs w:val="24"/>
          <w:lang w:val="en-US" w:eastAsia="zh-CN"/>
        </w:rPr>
        <w:t>5</w:t>
      </w:r>
      <w:r>
        <w:rPr>
          <w:rFonts w:hint="eastAsia" w:ascii="仿宋" w:hAnsi="仿宋" w:eastAsia="仿宋"/>
          <w:color w:val="000000"/>
          <w:kern w:val="1"/>
          <w:sz w:val="24"/>
          <w:szCs w:val="24"/>
        </w:rPr>
        <w:t>日</w:t>
      </w:r>
      <w:r>
        <w:rPr>
          <w:rFonts w:hint="eastAsia" w:ascii="仿宋" w:hAnsi="仿宋" w:eastAsia="仿宋"/>
          <w:color w:val="000000"/>
          <w:kern w:val="1"/>
          <w:sz w:val="24"/>
          <w:szCs w:val="24"/>
          <w:lang w:val="en-US" w:eastAsia="zh-CN"/>
        </w:rPr>
        <w:t>10</w:t>
      </w:r>
      <w:r>
        <w:rPr>
          <w:rFonts w:hint="eastAsia" w:ascii="仿宋" w:hAnsi="仿宋" w:eastAsia="仿宋"/>
          <w:color w:val="000000"/>
          <w:kern w:val="1"/>
          <w:sz w:val="24"/>
          <w:szCs w:val="24"/>
        </w:rPr>
        <w:t>时</w:t>
      </w:r>
      <w:r>
        <w:rPr>
          <w:rFonts w:hint="eastAsia" w:ascii="仿宋" w:hAnsi="仿宋" w:eastAsia="仿宋"/>
          <w:color w:val="000000"/>
          <w:kern w:val="1"/>
          <w:sz w:val="24"/>
          <w:szCs w:val="24"/>
          <w:lang w:val="en-US" w:eastAsia="zh-CN"/>
        </w:rPr>
        <w:t>0</w:t>
      </w:r>
      <w:r>
        <w:rPr>
          <w:rFonts w:hint="eastAsia" w:ascii="仿宋" w:hAnsi="仿宋" w:eastAsia="仿宋"/>
          <w:color w:val="000000"/>
          <w:kern w:val="1"/>
          <w:sz w:val="24"/>
          <w:szCs w:val="24"/>
        </w:rPr>
        <w:t>0分起至</w:t>
      </w:r>
      <w:r>
        <w:rPr>
          <w:rFonts w:hint="eastAsia" w:ascii="仿宋" w:hAnsi="仿宋" w:eastAsia="仿宋"/>
          <w:color w:val="000000"/>
          <w:kern w:val="1"/>
          <w:sz w:val="24"/>
          <w:szCs w:val="24"/>
          <w:lang w:val="en-US" w:eastAsia="zh-CN"/>
        </w:rPr>
        <w:t>10</w:t>
      </w:r>
      <w:r>
        <w:rPr>
          <w:rFonts w:hint="eastAsia" w:ascii="仿宋" w:hAnsi="仿宋" w:eastAsia="仿宋"/>
          <w:color w:val="000000"/>
          <w:kern w:val="1"/>
          <w:sz w:val="24"/>
          <w:szCs w:val="24"/>
        </w:rPr>
        <w:t>时</w:t>
      </w:r>
      <w:r>
        <w:rPr>
          <w:rFonts w:hint="eastAsia" w:ascii="仿宋" w:hAnsi="仿宋" w:eastAsia="仿宋"/>
          <w:color w:val="000000"/>
          <w:kern w:val="1"/>
          <w:sz w:val="24"/>
          <w:szCs w:val="24"/>
          <w:lang w:val="en-US" w:eastAsia="zh-CN"/>
        </w:rPr>
        <w:t>3</w:t>
      </w:r>
      <w:r>
        <w:rPr>
          <w:rFonts w:hint="eastAsia" w:ascii="仿宋" w:hAnsi="仿宋" w:eastAsia="仿宋"/>
          <w:color w:val="000000"/>
          <w:kern w:val="1"/>
          <w:sz w:val="24"/>
          <w:szCs w:val="24"/>
        </w:rPr>
        <w:t>0分止</w:t>
      </w:r>
      <w:r>
        <w:rPr>
          <w:rFonts w:hint="eastAsia" w:ascii="仿宋" w:hAnsi="仿宋" w:eastAsia="仿宋" w:cs="仿宋"/>
          <w:sz w:val="24"/>
          <w:szCs w:val="24"/>
          <w:lang w:eastAsia="zh-CN"/>
        </w:rPr>
        <w:t>（北京时间）；</w:t>
      </w:r>
    </w:p>
    <w:p w14:paraId="0C4D5831">
      <w:pPr>
        <w:pStyle w:val="6"/>
        <w:widowControl w:val="0"/>
        <w:tabs>
          <w:tab w:val="left" w:pos="2835"/>
        </w:tabs>
        <w:autoSpaceDE w:val="0"/>
        <w:autoSpaceDN w:val="0"/>
        <w:spacing w:before="0" w:after="0" w:line="360" w:lineRule="auto"/>
        <w:ind w:firstLine="480" w:firstLineChars="200"/>
        <w:contextualSpacing/>
        <w:jc w:val="left"/>
        <w:rPr>
          <w:rFonts w:ascii="仿宋" w:hAnsi="仿宋" w:eastAsia="仿宋" w:cs="仿宋"/>
          <w:sz w:val="24"/>
          <w:szCs w:val="24"/>
          <w:lang w:eastAsia="zh-CN"/>
        </w:rPr>
      </w:pPr>
      <w:r>
        <w:rPr>
          <w:rFonts w:hint="eastAsia" w:ascii="仿宋" w:hAnsi="仿宋" w:eastAsia="仿宋" w:cs="仿宋"/>
          <w:sz w:val="24"/>
          <w:szCs w:val="24"/>
          <w:lang w:eastAsia="zh-CN"/>
        </w:rPr>
        <w:t>2、提交响应文件截止时间：</w:t>
      </w:r>
      <w:r>
        <w:rPr>
          <w:rFonts w:hint="eastAsia" w:ascii="仿宋" w:hAnsi="仿宋" w:eastAsia="仿宋"/>
          <w:color w:val="000000"/>
          <w:kern w:val="1"/>
          <w:sz w:val="24"/>
          <w:szCs w:val="24"/>
        </w:rPr>
        <w:t>202</w:t>
      </w:r>
      <w:r>
        <w:rPr>
          <w:rFonts w:hint="eastAsia" w:ascii="仿宋" w:hAnsi="仿宋" w:eastAsia="仿宋"/>
          <w:color w:val="000000"/>
          <w:kern w:val="1"/>
          <w:sz w:val="24"/>
          <w:szCs w:val="24"/>
          <w:lang w:val="en-US" w:eastAsia="zh-CN"/>
        </w:rPr>
        <w:t>6</w:t>
      </w:r>
      <w:r>
        <w:rPr>
          <w:rFonts w:hint="eastAsia" w:ascii="仿宋" w:hAnsi="仿宋" w:eastAsia="仿宋"/>
          <w:color w:val="000000"/>
          <w:kern w:val="1"/>
          <w:sz w:val="24"/>
          <w:szCs w:val="24"/>
        </w:rPr>
        <w:t>年</w:t>
      </w:r>
      <w:r>
        <w:rPr>
          <w:rFonts w:hint="eastAsia" w:ascii="仿宋" w:hAnsi="仿宋" w:eastAsia="仿宋"/>
          <w:color w:val="000000"/>
          <w:kern w:val="1"/>
          <w:sz w:val="24"/>
          <w:szCs w:val="24"/>
          <w:lang w:val="en-US" w:eastAsia="zh-CN"/>
        </w:rPr>
        <w:t>1</w:t>
      </w:r>
      <w:r>
        <w:rPr>
          <w:rFonts w:hint="eastAsia" w:ascii="仿宋" w:hAnsi="仿宋" w:eastAsia="仿宋"/>
          <w:color w:val="000000"/>
          <w:kern w:val="1"/>
          <w:sz w:val="24"/>
          <w:szCs w:val="24"/>
        </w:rPr>
        <w:t>月</w:t>
      </w:r>
      <w:r>
        <w:rPr>
          <w:rFonts w:hint="eastAsia" w:ascii="仿宋" w:hAnsi="仿宋" w:eastAsia="仿宋"/>
          <w:color w:val="000000"/>
          <w:kern w:val="1"/>
          <w:sz w:val="24"/>
          <w:szCs w:val="24"/>
          <w:lang w:val="en-US" w:eastAsia="zh-CN"/>
        </w:rPr>
        <w:t>5</w:t>
      </w:r>
      <w:r>
        <w:rPr>
          <w:rFonts w:hint="eastAsia" w:ascii="仿宋" w:hAnsi="仿宋" w:eastAsia="仿宋"/>
          <w:color w:val="000000"/>
          <w:kern w:val="1"/>
          <w:sz w:val="24"/>
          <w:szCs w:val="24"/>
        </w:rPr>
        <w:t>日</w:t>
      </w:r>
      <w:r>
        <w:rPr>
          <w:rFonts w:hint="eastAsia" w:ascii="仿宋" w:hAnsi="仿宋" w:eastAsia="仿宋"/>
          <w:color w:val="000000"/>
          <w:kern w:val="1"/>
          <w:sz w:val="24"/>
          <w:szCs w:val="24"/>
          <w:lang w:val="en-US" w:eastAsia="zh-CN"/>
        </w:rPr>
        <w:t>10</w:t>
      </w:r>
      <w:r>
        <w:rPr>
          <w:rFonts w:hint="eastAsia" w:ascii="仿宋" w:hAnsi="仿宋" w:eastAsia="仿宋"/>
          <w:color w:val="000000"/>
          <w:kern w:val="1"/>
          <w:sz w:val="24"/>
          <w:szCs w:val="24"/>
        </w:rPr>
        <w:t>:</w:t>
      </w:r>
      <w:r>
        <w:rPr>
          <w:rFonts w:hint="eastAsia" w:ascii="仿宋" w:hAnsi="仿宋" w:eastAsia="仿宋"/>
          <w:color w:val="000000"/>
          <w:kern w:val="1"/>
          <w:sz w:val="24"/>
          <w:szCs w:val="24"/>
          <w:lang w:val="en-US" w:eastAsia="zh-CN"/>
        </w:rPr>
        <w:t>3</w:t>
      </w:r>
      <w:r>
        <w:rPr>
          <w:rFonts w:hint="eastAsia" w:ascii="仿宋" w:hAnsi="仿宋" w:eastAsia="仿宋"/>
          <w:color w:val="000000"/>
          <w:kern w:val="1"/>
          <w:sz w:val="24"/>
          <w:szCs w:val="24"/>
        </w:rPr>
        <w:t>0</w:t>
      </w:r>
      <w:r>
        <w:rPr>
          <w:rFonts w:hint="eastAsia" w:ascii="仿宋" w:hAnsi="仿宋" w:eastAsia="仿宋"/>
          <w:color w:val="000000"/>
          <w:kern w:val="1"/>
          <w:sz w:val="24"/>
          <w:szCs w:val="24"/>
          <w:lang w:eastAsia="zh-CN"/>
        </w:rPr>
        <w:t>分</w:t>
      </w:r>
      <w:r>
        <w:rPr>
          <w:rFonts w:hint="eastAsia" w:ascii="仿宋" w:hAnsi="仿宋" w:eastAsia="仿宋"/>
          <w:color w:val="000000"/>
          <w:kern w:val="1"/>
          <w:sz w:val="24"/>
          <w:szCs w:val="24"/>
        </w:rPr>
        <w:t>（北京时间）</w:t>
      </w:r>
      <w:r>
        <w:rPr>
          <w:rFonts w:hint="eastAsia" w:ascii="仿宋" w:hAnsi="仿宋" w:eastAsia="仿宋" w:cs="仿宋"/>
          <w:sz w:val="24"/>
          <w:szCs w:val="24"/>
          <w:lang w:eastAsia="zh-CN"/>
        </w:rPr>
        <w:t>。</w:t>
      </w:r>
    </w:p>
    <w:p w14:paraId="695382DC">
      <w:pPr>
        <w:pStyle w:val="6"/>
        <w:tabs>
          <w:tab w:val="left" w:pos="2835"/>
        </w:tabs>
        <w:autoSpaceDE w:val="0"/>
        <w:autoSpaceDN w:val="0"/>
        <w:spacing w:before="0" w:after="0" w:line="360" w:lineRule="auto"/>
        <w:ind w:firstLine="480" w:firstLineChars="200"/>
        <w:contextualSpacing/>
        <w:jc w:val="left"/>
        <w:rPr>
          <w:rFonts w:ascii="仿宋" w:hAnsi="仿宋" w:eastAsia="仿宋" w:cs="仿宋"/>
          <w:sz w:val="24"/>
          <w:szCs w:val="24"/>
          <w:lang w:eastAsia="zh-CN"/>
        </w:rPr>
      </w:pPr>
      <w:r>
        <w:rPr>
          <w:rFonts w:hint="eastAsia" w:ascii="仿宋" w:hAnsi="仿宋" w:eastAsia="仿宋" w:cs="仿宋"/>
          <w:sz w:val="24"/>
          <w:szCs w:val="24"/>
          <w:lang w:eastAsia="zh-CN"/>
        </w:rPr>
        <w:t>八、提交响应文件地点：</w:t>
      </w:r>
      <w:r>
        <w:rPr>
          <w:rFonts w:hint="eastAsia" w:ascii="仿宋" w:hAnsi="仿宋" w:eastAsia="仿宋"/>
          <w:color w:val="000000"/>
          <w:kern w:val="1"/>
          <w:sz w:val="24"/>
          <w:szCs w:val="24"/>
        </w:rPr>
        <w:t>青岛市山东路177号鲁邦广场A座三楼30</w:t>
      </w:r>
      <w:r>
        <w:rPr>
          <w:rFonts w:hint="eastAsia" w:ascii="仿宋" w:hAnsi="仿宋" w:eastAsia="仿宋"/>
          <w:color w:val="000000"/>
          <w:kern w:val="1"/>
          <w:sz w:val="24"/>
          <w:szCs w:val="24"/>
          <w:lang w:val="en-US" w:eastAsia="zh-CN"/>
        </w:rPr>
        <w:t>8</w:t>
      </w:r>
      <w:r>
        <w:rPr>
          <w:rFonts w:hint="eastAsia" w:ascii="仿宋" w:hAnsi="仿宋" w:eastAsia="仿宋"/>
          <w:color w:val="000000"/>
          <w:kern w:val="1"/>
          <w:sz w:val="24"/>
          <w:szCs w:val="24"/>
        </w:rPr>
        <w:t>开标室</w:t>
      </w:r>
      <w:r>
        <w:rPr>
          <w:rFonts w:hint="eastAsia" w:ascii="仿宋" w:hAnsi="仿宋" w:eastAsia="仿宋" w:cs="仿宋"/>
          <w:sz w:val="24"/>
          <w:szCs w:val="24"/>
          <w:lang w:eastAsia="zh-CN"/>
        </w:rPr>
        <w:t>。</w:t>
      </w:r>
    </w:p>
    <w:p w14:paraId="2F538A16">
      <w:pPr>
        <w:pStyle w:val="6"/>
        <w:tabs>
          <w:tab w:val="left" w:pos="2835"/>
        </w:tabs>
        <w:autoSpaceDE w:val="0"/>
        <w:autoSpaceDN w:val="0"/>
        <w:spacing w:before="0" w:after="0" w:line="360" w:lineRule="auto"/>
        <w:ind w:firstLine="480" w:firstLineChars="200"/>
        <w:contextualSpacing/>
        <w:jc w:val="left"/>
        <w:rPr>
          <w:rFonts w:ascii="仿宋" w:hAnsi="仿宋" w:eastAsia="仿宋" w:cs="仿宋"/>
          <w:sz w:val="24"/>
          <w:szCs w:val="24"/>
          <w:lang w:eastAsia="zh-CN"/>
        </w:rPr>
      </w:pPr>
      <w:r>
        <w:rPr>
          <w:rFonts w:hint="eastAsia" w:ascii="仿宋" w:hAnsi="仿宋" w:eastAsia="仿宋" w:cs="仿宋"/>
          <w:sz w:val="24"/>
          <w:szCs w:val="24"/>
          <w:lang w:eastAsia="zh-CN"/>
        </w:rPr>
        <w:t xml:space="preserve">九、联系方式 </w:t>
      </w:r>
    </w:p>
    <w:p w14:paraId="5E0697D4">
      <w:pPr>
        <w:spacing w:line="360" w:lineRule="auto"/>
        <w:ind w:firstLine="480" w:firstLineChars="200"/>
        <w:rPr>
          <w:rFonts w:hint="eastAsia" w:ascii="仿宋" w:hAnsi="仿宋" w:eastAsia="仿宋"/>
          <w:kern w:val="1"/>
          <w:sz w:val="24"/>
          <w:szCs w:val="24"/>
        </w:rPr>
      </w:pPr>
      <w:r>
        <w:rPr>
          <w:rFonts w:hint="eastAsia" w:ascii="仿宋" w:hAnsi="仿宋" w:eastAsia="仿宋" w:cs="仿宋"/>
          <w:sz w:val="24"/>
          <w:szCs w:val="24"/>
          <w:lang w:eastAsia="zh-CN"/>
        </w:rPr>
        <w:t>1、</w:t>
      </w:r>
      <w:r>
        <w:rPr>
          <w:rFonts w:hint="eastAsia" w:ascii="仿宋" w:hAnsi="仿宋" w:eastAsia="仿宋"/>
          <w:kern w:val="1"/>
          <w:sz w:val="24"/>
          <w:szCs w:val="24"/>
        </w:rPr>
        <w:t>购买主体：青岛市水务事业发展服务中心</w:t>
      </w:r>
    </w:p>
    <w:p w14:paraId="5CC7ECAD">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rPr>
        <w:t>地    址：青岛市香港中路17号青岛市市级机关3号办公楼</w:t>
      </w:r>
    </w:p>
    <w:p w14:paraId="371A39F2">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rPr>
        <w:t>联 系 人：孟夏</w:t>
      </w:r>
    </w:p>
    <w:p w14:paraId="1D5EF200">
      <w:pPr>
        <w:spacing w:line="360" w:lineRule="auto"/>
        <w:ind w:firstLine="480" w:firstLineChars="200"/>
        <w:rPr>
          <w:rFonts w:hint="default" w:ascii="仿宋" w:hAnsi="仿宋" w:eastAsia="仿宋"/>
          <w:kern w:val="1"/>
          <w:sz w:val="24"/>
          <w:szCs w:val="24"/>
          <w:lang w:val="en-US" w:eastAsia="zh-CN"/>
        </w:rPr>
      </w:pPr>
      <w:r>
        <w:rPr>
          <w:rFonts w:hint="eastAsia" w:ascii="仿宋" w:hAnsi="仿宋" w:eastAsia="仿宋"/>
          <w:kern w:val="1"/>
          <w:sz w:val="24"/>
          <w:szCs w:val="24"/>
        </w:rPr>
        <w:t>电    话：0532-85916157</w:t>
      </w:r>
    </w:p>
    <w:p w14:paraId="18A33098">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lang w:val="en-US" w:eastAsia="zh-CN"/>
        </w:rPr>
        <w:t>2、</w:t>
      </w:r>
      <w:r>
        <w:rPr>
          <w:rFonts w:hint="eastAsia" w:ascii="仿宋" w:hAnsi="仿宋" w:eastAsia="仿宋"/>
          <w:kern w:val="1"/>
          <w:sz w:val="24"/>
          <w:szCs w:val="24"/>
        </w:rPr>
        <w:t>代理机构：山东中钢招标有限公司</w:t>
      </w:r>
    </w:p>
    <w:p w14:paraId="10E6107D">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rPr>
        <w:t>地    址：青岛市山东路177号鲁邦广场A座三楼306室</w:t>
      </w:r>
    </w:p>
    <w:p w14:paraId="4FC21A4C">
      <w:pPr>
        <w:spacing w:line="360" w:lineRule="auto"/>
        <w:ind w:firstLine="480" w:firstLineChars="200"/>
        <w:rPr>
          <w:rFonts w:ascii="仿宋" w:hAnsi="仿宋" w:eastAsia="仿宋"/>
          <w:kern w:val="1"/>
          <w:sz w:val="24"/>
          <w:szCs w:val="24"/>
        </w:rPr>
      </w:pPr>
      <w:r>
        <w:rPr>
          <w:rFonts w:ascii="仿宋" w:hAnsi="仿宋" w:eastAsia="仿宋"/>
          <w:kern w:val="1"/>
          <w:sz w:val="24"/>
          <w:szCs w:val="24"/>
        </w:rPr>
        <w:t>E-mail</w:t>
      </w:r>
      <w:r>
        <w:rPr>
          <w:rFonts w:hint="eastAsia" w:ascii="仿宋" w:hAnsi="仿宋" w:eastAsia="仿宋"/>
          <w:kern w:val="1"/>
          <w:sz w:val="24"/>
          <w:szCs w:val="24"/>
        </w:rPr>
        <w:t>：chenlei0609@qq.com</w:t>
      </w:r>
    </w:p>
    <w:p w14:paraId="4484847C">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rPr>
        <w:t>联 系 人：</w:t>
      </w:r>
      <w:r>
        <w:rPr>
          <w:rFonts w:hint="eastAsia" w:ascii="仿宋" w:hAnsi="仿宋" w:eastAsia="仿宋"/>
          <w:kern w:val="1"/>
          <w:sz w:val="24"/>
          <w:szCs w:val="24"/>
          <w:lang w:val="en-US" w:eastAsia="zh-CN"/>
        </w:rPr>
        <w:t>陈磊、</w:t>
      </w:r>
      <w:r>
        <w:rPr>
          <w:rFonts w:hint="eastAsia" w:ascii="仿宋" w:hAnsi="仿宋" w:eastAsia="仿宋"/>
          <w:kern w:val="1"/>
          <w:sz w:val="24"/>
          <w:szCs w:val="24"/>
        </w:rPr>
        <w:t>苏石磊</w:t>
      </w:r>
    </w:p>
    <w:p w14:paraId="459D89A0">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rPr>
        <w:t>电    话：0532-85668627</w:t>
      </w:r>
    </w:p>
    <w:p w14:paraId="5D745F66">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rPr>
        <w:t>开户银行：中国银行青岛市北支行</w:t>
      </w:r>
    </w:p>
    <w:p w14:paraId="460BC6DA">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rPr>
        <w:t>银行账户：山东中钢招标有限公司</w:t>
      </w:r>
    </w:p>
    <w:p w14:paraId="3B3498A5">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rPr>
        <w:t>银行账号：240304140153</w:t>
      </w:r>
    </w:p>
    <w:p w14:paraId="16850BAD">
      <w:pPr>
        <w:jc w:val="right"/>
      </w:pPr>
      <w:r>
        <w:rPr>
          <w:rFonts w:hint="eastAsia" w:ascii="仿宋" w:hAnsi="仿宋" w:eastAsia="仿宋"/>
          <w:kern w:val="1"/>
          <w:sz w:val="24"/>
          <w:szCs w:val="24"/>
        </w:rPr>
        <w:t xml:space="preserve"> 2025年</w:t>
      </w:r>
      <w:r>
        <w:rPr>
          <w:rFonts w:hint="eastAsia" w:ascii="仿宋" w:hAnsi="仿宋" w:eastAsia="仿宋"/>
          <w:kern w:val="1"/>
          <w:sz w:val="24"/>
          <w:szCs w:val="24"/>
          <w:lang w:val="en-US" w:eastAsia="zh-CN"/>
        </w:rPr>
        <w:t>12</w:t>
      </w:r>
      <w:r>
        <w:rPr>
          <w:rFonts w:hint="eastAsia" w:ascii="仿宋" w:hAnsi="仿宋" w:eastAsia="仿宋"/>
          <w:kern w:val="1"/>
          <w:sz w:val="24"/>
          <w:szCs w:val="24"/>
        </w:rPr>
        <w:t>月</w:t>
      </w:r>
      <w:r>
        <w:rPr>
          <w:rFonts w:hint="eastAsia" w:ascii="仿宋" w:hAnsi="仿宋" w:eastAsia="仿宋"/>
          <w:kern w:val="1"/>
          <w:sz w:val="24"/>
          <w:szCs w:val="24"/>
          <w:lang w:val="en-US" w:eastAsia="zh-CN"/>
        </w:rPr>
        <w:t>29</w:t>
      </w:r>
      <w:r>
        <w:rPr>
          <w:rFonts w:hint="eastAsia" w:ascii="仿宋" w:hAnsi="仿宋" w:eastAsia="仿宋"/>
          <w:kern w:val="1"/>
          <w:sz w:val="24"/>
          <w:szCs w:val="24"/>
        </w:rPr>
        <w:t>日</w:t>
      </w:r>
    </w:p>
    <w:sectPr>
      <w:pgSz w:w="11906" w:h="16838"/>
      <w:pgMar w:top="1440" w:right="1800" w:bottom="6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7C"/>
    <w:rsid w:val="00042D2A"/>
    <w:rsid w:val="00042F9E"/>
    <w:rsid w:val="00044E6B"/>
    <w:rsid w:val="000C1CAF"/>
    <w:rsid w:val="000D5734"/>
    <w:rsid w:val="00105996"/>
    <w:rsid w:val="00190D4B"/>
    <w:rsid w:val="0023797C"/>
    <w:rsid w:val="002C0FB7"/>
    <w:rsid w:val="00361119"/>
    <w:rsid w:val="003A1287"/>
    <w:rsid w:val="003B6AAB"/>
    <w:rsid w:val="003F445D"/>
    <w:rsid w:val="00426958"/>
    <w:rsid w:val="00435AB3"/>
    <w:rsid w:val="00471122"/>
    <w:rsid w:val="004F13ED"/>
    <w:rsid w:val="005C672F"/>
    <w:rsid w:val="00847443"/>
    <w:rsid w:val="0088549C"/>
    <w:rsid w:val="00891C39"/>
    <w:rsid w:val="009F0EC4"/>
    <w:rsid w:val="00A03221"/>
    <w:rsid w:val="00A41879"/>
    <w:rsid w:val="00A96A34"/>
    <w:rsid w:val="00AF1BB7"/>
    <w:rsid w:val="00B10E5E"/>
    <w:rsid w:val="00B62169"/>
    <w:rsid w:val="00BB4F5E"/>
    <w:rsid w:val="00BC40F6"/>
    <w:rsid w:val="00C16A9D"/>
    <w:rsid w:val="00C31871"/>
    <w:rsid w:val="00C66701"/>
    <w:rsid w:val="00CE290E"/>
    <w:rsid w:val="00D876DE"/>
    <w:rsid w:val="00E21790"/>
    <w:rsid w:val="00E874BD"/>
    <w:rsid w:val="00F34C1C"/>
    <w:rsid w:val="00F56554"/>
    <w:rsid w:val="00F63C11"/>
    <w:rsid w:val="00F673EB"/>
    <w:rsid w:val="00F77C83"/>
    <w:rsid w:val="03EA08A3"/>
    <w:rsid w:val="063B7194"/>
    <w:rsid w:val="077E1A2E"/>
    <w:rsid w:val="09A3752A"/>
    <w:rsid w:val="09C120A6"/>
    <w:rsid w:val="0EA53D44"/>
    <w:rsid w:val="10484987"/>
    <w:rsid w:val="111B209C"/>
    <w:rsid w:val="148B578A"/>
    <w:rsid w:val="172F064F"/>
    <w:rsid w:val="197E141A"/>
    <w:rsid w:val="19E82D37"/>
    <w:rsid w:val="1F9C084C"/>
    <w:rsid w:val="25900C82"/>
    <w:rsid w:val="2786250D"/>
    <w:rsid w:val="2ED81174"/>
    <w:rsid w:val="363E0457"/>
    <w:rsid w:val="378E4F80"/>
    <w:rsid w:val="38561184"/>
    <w:rsid w:val="391119FD"/>
    <w:rsid w:val="3CAD3C40"/>
    <w:rsid w:val="3ECB6600"/>
    <w:rsid w:val="459B6D2C"/>
    <w:rsid w:val="46CA2BEE"/>
    <w:rsid w:val="48951908"/>
    <w:rsid w:val="52AB4326"/>
    <w:rsid w:val="553C31D4"/>
    <w:rsid w:val="576438DA"/>
    <w:rsid w:val="590B1FC3"/>
    <w:rsid w:val="5C761D82"/>
    <w:rsid w:val="5D8F53E5"/>
    <w:rsid w:val="5EC40C4A"/>
    <w:rsid w:val="64FE478A"/>
    <w:rsid w:val="6DEE183F"/>
    <w:rsid w:val="6E1B45FE"/>
    <w:rsid w:val="6E427DDD"/>
    <w:rsid w:val="6F347726"/>
    <w:rsid w:val="74650381"/>
    <w:rsid w:val="76037E52"/>
    <w:rsid w:val="7A3A67DB"/>
    <w:rsid w:val="7A9231B2"/>
    <w:rsid w:val="7F701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7"/>
    <w:qFormat/>
    <w:uiPriority w:val="99"/>
    <w:pPr>
      <w:keepNext/>
      <w:keepLines/>
      <w:spacing w:before="340" w:after="330" w:line="578" w:lineRule="auto"/>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99"/>
    <w:rPr>
      <w:rFonts w:ascii="Times New Roman" w:hAnsi="Times New Roman" w:eastAsia="宋体" w:cs="Times New Roman"/>
      <w:b/>
      <w:bCs/>
      <w:kern w:val="44"/>
      <w:sz w:val="44"/>
      <w:szCs w:val="44"/>
    </w:rPr>
  </w:style>
  <w:style w:type="paragraph" w:customStyle="1" w:styleId="6">
    <w:name w:val="Normal_2"/>
    <w:qFormat/>
    <w:uiPriority w:val="99"/>
    <w:pPr>
      <w:spacing w:before="120" w:after="240"/>
      <w:jc w:val="both"/>
    </w:pPr>
    <w:rPr>
      <w:rFonts w:ascii="Times New Roman" w:hAnsi="Times New Roman" w:eastAsia="宋体" w:cs="Times New Roman"/>
      <w:kern w:val="0"/>
      <w:sz w:val="22"/>
      <w:szCs w:val="22"/>
      <w:lang w:val="en-US" w:eastAsia="en-US" w:bidi="ar-SA"/>
    </w:rPr>
  </w:style>
  <w:style w:type="character" w:customStyle="1" w:styleId="7">
    <w:name w:val="标题 1 字符"/>
    <w:link w:val="2"/>
    <w:qFormat/>
    <w:locked/>
    <w:uiPriority w:val="99"/>
    <w:rPr>
      <w:rFonts w:ascii="Calibri" w:hAnsi="Calibri"/>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1152</Words>
  <Characters>1383</Characters>
  <Lines>7</Lines>
  <Paragraphs>2</Paragraphs>
  <TotalTime>17</TotalTime>
  <ScaleCrop>false</ScaleCrop>
  <LinksUpToDate>false</LinksUpToDate>
  <CharactersWithSpaces>1409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2024-12-23T01:16:00Z</dcterms:created>
  <dc:creator>Administrator</dc:creator>
  <cp:lastModifiedBy>布丁好乖</cp:lastModifiedBy>
  <cp:lastPrinted>2025-12-29T06:20:00Z</cp:lastPrinted>
  <dcterms:modified xsi:type="dcterms:W3CDTF">2025-12-29T06:38:43Z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98FF2DEE4AB542B3A58D872B313AE4D0_12</vt:lpwstr>
  </property>
  <property fmtid="{D5CDD505-2E9C-101B-9397-08002B2CF9AE}" pid="4" name="KSOTemplateDocerSaveRecord">
    <vt:lpwstr>eyJoZGlkIjoiOTFhYmFlOTZlZWRjNTE4OWZiMjllM2E5MGM4OTYyZTgiLCJ1c2VySWQiOiIxMTQ2OTE2NDA4In0=</vt:lpwstr>
  </property>
</Properties>
</file>