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D6579">
      <w:pPr>
        <w:spacing w:line="560" w:lineRule="exact"/>
        <w:ind w:firstLine="720" w:firstLineChars="200"/>
        <w:jc w:val="center"/>
        <w:rPr>
          <w:rFonts w:ascii="黑体" w:eastAsia="黑体"/>
          <w:spacing w:val="20"/>
          <w:sz w:val="32"/>
        </w:rPr>
      </w:pPr>
      <w:r>
        <w:rPr>
          <w:rFonts w:hint="eastAsia" w:ascii="黑体" w:eastAsia="黑体"/>
          <w:spacing w:val="20"/>
          <w:sz w:val="32"/>
        </w:rPr>
        <w:t>青岛市地下水保护利用规划编制项目</w:t>
      </w:r>
    </w:p>
    <w:p w14:paraId="34947101">
      <w:pPr>
        <w:spacing w:line="560" w:lineRule="exact"/>
        <w:ind w:firstLine="720" w:firstLineChars="200"/>
        <w:jc w:val="center"/>
        <w:rPr>
          <w:rFonts w:ascii="黑体" w:eastAsia="黑体"/>
          <w:spacing w:val="20"/>
          <w:sz w:val="32"/>
        </w:rPr>
      </w:pPr>
      <w:r>
        <w:rPr>
          <w:rFonts w:hint="eastAsia" w:ascii="黑体" w:eastAsia="黑体"/>
          <w:spacing w:val="20"/>
          <w:sz w:val="32"/>
        </w:rPr>
        <w:t>竞争性评审公告</w:t>
      </w:r>
    </w:p>
    <w:p w14:paraId="4F9C4351">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青岛市水务管理局委托山东勤俭招标代理有限公司拟通过竞争性评审方式，对青岛市地下水保护利用规划编制项目组织采购，欢迎符合条件的供应商参加报价。</w:t>
      </w:r>
    </w:p>
    <w:p w14:paraId="38CF505F">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一、项目编号：SDQJ-QD-2025109</w:t>
      </w:r>
    </w:p>
    <w:p w14:paraId="044B0D1B">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二、项目内容：青岛市地下水保护利用规划编制项目</w:t>
      </w:r>
    </w:p>
    <w:p w14:paraId="4E4267F3">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三、采购控制价：</w:t>
      </w:r>
      <w:r>
        <w:rPr>
          <w:rFonts w:ascii="宋体" w:hAnsi="宋体" w:cs="仿宋"/>
          <w:sz w:val="28"/>
          <w:szCs w:val="28"/>
          <w:lang w:val="zh-CN"/>
        </w:rPr>
        <w:t>34.16</w:t>
      </w:r>
      <w:r>
        <w:rPr>
          <w:rFonts w:hint="eastAsia" w:ascii="宋体" w:hAnsi="宋体" w:cs="仿宋"/>
          <w:sz w:val="28"/>
          <w:szCs w:val="28"/>
          <w:lang w:val="zh-CN"/>
        </w:rPr>
        <w:t>万元。</w:t>
      </w:r>
    </w:p>
    <w:p w14:paraId="649AB662">
      <w:pPr>
        <w:spacing w:line="560" w:lineRule="exact"/>
        <w:ind w:firstLine="560" w:firstLineChars="200"/>
        <w:rPr>
          <w:rFonts w:ascii="宋体" w:hAnsi="宋体" w:cs="仿宋"/>
          <w:sz w:val="28"/>
          <w:szCs w:val="28"/>
          <w:lang w:val="zh-CN"/>
        </w:rPr>
      </w:pPr>
      <w:r>
        <w:rPr>
          <w:rFonts w:hint="eastAsia" w:ascii="宋体" w:hAnsi="宋体" w:cs="仿宋"/>
          <w:sz w:val="28"/>
          <w:szCs w:val="28"/>
          <w:lang w:val="zh-CN"/>
        </w:rPr>
        <w:t>四、购买服务内容：调查分析青岛市地下水资源及开发利用现状、区域水文地质条件，分析地下水保护利用存在的主要问题，谋划青岛市地下水保护利用规划总体思路，研究确定地下水保护利用目标和主要建设任务，提出规划保障措施等。详细内容见采购需求部分。</w:t>
      </w:r>
    </w:p>
    <w:p w14:paraId="1E53B707">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五、资格要求</w:t>
      </w:r>
    </w:p>
    <w:p w14:paraId="0CA150D4">
      <w:pPr>
        <w:spacing w:line="560" w:lineRule="exact"/>
        <w:ind w:firstLine="560" w:firstLineChars="200"/>
        <w:rPr>
          <w:rFonts w:hint="eastAsia" w:ascii="宋体" w:hAnsi="宋体" w:cs="仿宋"/>
          <w:sz w:val="28"/>
          <w:szCs w:val="28"/>
          <w:lang w:val="zh-CN"/>
        </w:rPr>
      </w:pPr>
      <w:bookmarkStart w:id="0" w:name="_Hlk197503588"/>
      <w:r>
        <w:rPr>
          <w:rFonts w:hint="eastAsia" w:ascii="宋体" w:hAnsi="宋体" w:cs="仿宋"/>
          <w:sz w:val="28"/>
          <w:szCs w:val="28"/>
          <w:lang w:val="zh-CN"/>
        </w:rPr>
        <w:t>（1）具有独立承担民事责任能力的法人或其他组织，满足《中华人民共和国政府采购法》第二十二条规定的规定；</w:t>
      </w:r>
    </w:p>
    <w:p w14:paraId="23A67ADB">
      <w:pPr>
        <w:spacing w:line="560" w:lineRule="exact"/>
        <w:ind w:firstLine="560" w:firstLineChars="200"/>
        <w:rPr>
          <w:rFonts w:ascii="宋体" w:hAnsi="宋体" w:cs="仿宋"/>
          <w:sz w:val="28"/>
          <w:szCs w:val="28"/>
          <w:lang w:val="zh-CN"/>
        </w:rPr>
      </w:pPr>
      <w:r>
        <w:rPr>
          <w:rFonts w:hint="eastAsia" w:ascii="宋体" w:hAnsi="宋体" w:cs="仿宋"/>
          <w:sz w:val="28"/>
          <w:szCs w:val="28"/>
          <w:lang w:val="zh-CN"/>
        </w:rPr>
        <w:t>（2）本项目为面向中小微企业预留份额项目，专门面向中小微企业采购，供应商须按要求提供《中小企业声明函》，残疾人福利性单位和监狱企业视同小型、微型企业；</w:t>
      </w:r>
    </w:p>
    <w:p w14:paraId="44C3F2FC">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（3）供应商须在全国投资项目在线审批监管平台备案，且备案专业包含水利水电。</w:t>
      </w:r>
    </w:p>
    <w:p w14:paraId="2C4D75B4">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（4）供应商与采购人存在利害关系或单位负责人为同一人或者存在直接控股、管理关系的不同投标单位，不得参加同一合同项下的政府采购活动；</w:t>
      </w:r>
    </w:p>
    <w:p w14:paraId="32A95129">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5）通过“信用中国”网站（www.creditchina.gov.cn）、中国政府采购网（www.ccgp.gov.cn）、信用山东(www.creditsd.gov.cn)及信用青岛（credit.qingdao.gov.cn）查询，未被列入失信被执行人、重大税收违法案件当事人、政府采购严重违法失信行为记录名单；</w:t>
      </w:r>
    </w:p>
    <w:p w14:paraId="249B5269">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（6）竞争性评审公告之日前三年内无行贿犯罪等重大违法记录;</w:t>
      </w:r>
    </w:p>
    <w:bookmarkEnd w:id="0"/>
    <w:p w14:paraId="75B548AE">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（7）本项目不接受联合体投标。</w:t>
      </w:r>
    </w:p>
    <w:p w14:paraId="46B22070">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六、竞争性评审文件的获取</w:t>
      </w:r>
    </w:p>
    <w:p w14:paraId="3A9351D0">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1.时间：自2025年11月1</w:t>
      </w:r>
      <w:r>
        <w:rPr>
          <w:rFonts w:hint="eastAsia" w:ascii="宋体" w:hAnsi="宋体" w:cs="仿宋"/>
          <w:sz w:val="28"/>
          <w:szCs w:val="28"/>
          <w:lang w:val="en-US" w:eastAsia="zh-CN"/>
        </w:rPr>
        <w:t>2</w:t>
      </w:r>
      <w:r>
        <w:rPr>
          <w:rFonts w:hint="eastAsia" w:ascii="宋体" w:hAnsi="宋体" w:cs="仿宋"/>
          <w:sz w:val="28"/>
          <w:szCs w:val="28"/>
          <w:lang w:val="zh-CN"/>
        </w:rPr>
        <w:t>日9:00起至2025年11月1</w:t>
      </w:r>
      <w:r>
        <w:rPr>
          <w:rFonts w:hint="eastAsia" w:ascii="宋体" w:hAnsi="宋体" w:cs="仿宋"/>
          <w:sz w:val="28"/>
          <w:szCs w:val="28"/>
          <w:lang w:val="en-US" w:eastAsia="zh-CN"/>
        </w:rPr>
        <w:t>4</w:t>
      </w:r>
      <w:bookmarkStart w:id="5" w:name="_GoBack"/>
      <w:bookmarkEnd w:id="5"/>
      <w:r>
        <w:rPr>
          <w:rFonts w:hint="eastAsia" w:ascii="宋体" w:hAnsi="宋体" w:cs="仿宋"/>
          <w:sz w:val="28"/>
          <w:szCs w:val="28"/>
          <w:lang w:val="zh-CN"/>
        </w:rPr>
        <w:t>日16:30。</w:t>
      </w:r>
    </w:p>
    <w:p w14:paraId="40B66C55">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2.地点：青岛市市北区上清路20号榉林园商务中心B座405；</w:t>
      </w:r>
    </w:p>
    <w:p w14:paraId="3166D591">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3.售价：300元</w:t>
      </w:r>
    </w:p>
    <w:p w14:paraId="511BE99A">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4.未按规定获取的竞争性评审文件不受法律保护，由此引起的一切后果，意向承接主体自负。</w:t>
      </w:r>
    </w:p>
    <w:p w14:paraId="36DD8F30">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七、递交响应文件截止时间：2025年11月17日14时00分至14时30分。逾期收到的报价文件恕不接受。</w:t>
      </w:r>
    </w:p>
    <w:p w14:paraId="6CCB00E6">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递交响应文件和开标地址：青岛市市北区上清路20号喆啡酒店4楼会议室。</w:t>
      </w:r>
    </w:p>
    <w:p w14:paraId="42EE56F0">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七、本次招标公告在青岛政务网上发布。</w:t>
      </w:r>
    </w:p>
    <w:p w14:paraId="4C8A17DE">
      <w:pPr>
        <w:spacing w:line="560" w:lineRule="exact"/>
        <w:ind w:firstLine="560" w:firstLineChars="200"/>
        <w:rPr>
          <w:rFonts w:ascii="宋体" w:hAnsi="宋体" w:cs="仿宋"/>
          <w:sz w:val="28"/>
          <w:szCs w:val="28"/>
          <w:lang w:val="zh-CN"/>
        </w:rPr>
      </w:pPr>
      <w:r>
        <w:rPr>
          <w:rFonts w:hint="eastAsia" w:ascii="宋体" w:hAnsi="宋体" w:cs="仿宋"/>
          <w:sz w:val="28"/>
          <w:szCs w:val="28"/>
          <w:lang w:val="zh-CN"/>
        </w:rPr>
        <w:t>八、联系方式</w:t>
      </w:r>
    </w:p>
    <w:p w14:paraId="68C281F4">
      <w:pPr>
        <w:spacing w:line="560" w:lineRule="exact"/>
        <w:ind w:firstLine="560" w:firstLineChars="200"/>
        <w:rPr>
          <w:rFonts w:ascii="宋体" w:hAnsi="宋体" w:cs="仿宋"/>
          <w:sz w:val="28"/>
          <w:szCs w:val="28"/>
          <w:lang w:val="zh-CN"/>
        </w:rPr>
      </w:pPr>
      <w:bookmarkStart w:id="1" w:name="_Toc35393637"/>
      <w:bookmarkStart w:id="2" w:name="_Toc28359096"/>
      <w:bookmarkStart w:id="3" w:name="_Toc35393806"/>
      <w:bookmarkStart w:id="4" w:name="_Toc28359019"/>
      <w:r>
        <w:rPr>
          <w:rFonts w:hint="eastAsia" w:ascii="宋体" w:hAnsi="宋体" w:cs="仿宋"/>
          <w:sz w:val="28"/>
          <w:szCs w:val="28"/>
          <w:lang w:val="zh-CN"/>
        </w:rPr>
        <w:t>采购人信息</w:t>
      </w:r>
      <w:bookmarkEnd w:id="1"/>
      <w:bookmarkEnd w:id="2"/>
      <w:bookmarkEnd w:id="3"/>
      <w:bookmarkEnd w:id="4"/>
    </w:p>
    <w:p w14:paraId="09005379">
      <w:pPr>
        <w:spacing w:line="560" w:lineRule="exact"/>
        <w:ind w:firstLine="560" w:firstLineChars="200"/>
        <w:rPr>
          <w:rFonts w:ascii="宋体" w:hAnsi="宋体" w:cs="仿宋"/>
          <w:sz w:val="28"/>
          <w:szCs w:val="28"/>
          <w:lang w:val="zh-CN"/>
        </w:rPr>
      </w:pPr>
      <w:r>
        <w:rPr>
          <w:rFonts w:hint="eastAsia" w:ascii="宋体" w:hAnsi="宋体" w:cs="仿宋"/>
          <w:sz w:val="28"/>
          <w:szCs w:val="28"/>
          <w:lang w:val="zh-CN"/>
        </w:rPr>
        <w:t>名    称：青岛市水务管理局</w:t>
      </w:r>
    </w:p>
    <w:p w14:paraId="6C8EF6A9">
      <w:pPr>
        <w:spacing w:line="560" w:lineRule="exact"/>
        <w:ind w:firstLine="560" w:firstLineChars="200"/>
        <w:rPr>
          <w:rFonts w:ascii="宋体" w:hAnsi="宋体" w:cs="仿宋"/>
          <w:sz w:val="28"/>
          <w:szCs w:val="28"/>
          <w:lang w:val="zh-CN"/>
        </w:rPr>
      </w:pPr>
      <w:r>
        <w:rPr>
          <w:rFonts w:hint="eastAsia" w:ascii="宋体" w:hAnsi="宋体" w:cs="仿宋"/>
          <w:sz w:val="28"/>
          <w:szCs w:val="28"/>
          <w:lang w:val="zh-CN"/>
        </w:rPr>
        <w:t>地    址：青岛市市南区香港中路17号</w:t>
      </w:r>
    </w:p>
    <w:p w14:paraId="4399A9F4">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联系方式：0532-</w:t>
      </w:r>
      <w:r>
        <w:rPr>
          <w:rFonts w:ascii="宋体" w:hAnsi="宋体" w:cs="仿宋"/>
          <w:sz w:val="28"/>
          <w:szCs w:val="28"/>
          <w:lang w:val="zh-CN"/>
        </w:rPr>
        <w:t>85916187</w:t>
      </w:r>
    </w:p>
    <w:p w14:paraId="7919D984">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代理机构信息:山东勤俭招标代理有限公司</w:t>
      </w:r>
    </w:p>
    <w:p w14:paraId="6FBAA206">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地    址：青岛市市北区上清路20号榉林园商务中心B座 405</w:t>
      </w:r>
    </w:p>
    <w:p w14:paraId="65E6B0CC">
      <w:pPr>
        <w:spacing w:line="560" w:lineRule="exact"/>
        <w:ind w:firstLine="560" w:firstLineChars="200"/>
        <w:rPr>
          <w:rFonts w:hint="eastAsia" w:ascii="宋体" w:hAnsi="宋体" w:cs="仿宋"/>
          <w:sz w:val="28"/>
          <w:szCs w:val="28"/>
          <w:lang w:val="zh-CN"/>
        </w:rPr>
      </w:pPr>
      <w:r>
        <w:rPr>
          <w:rFonts w:hint="eastAsia" w:ascii="宋体" w:hAnsi="宋体" w:cs="仿宋"/>
          <w:sz w:val="28"/>
          <w:szCs w:val="28"/>
          <w:lang w:val="zh-CN"/>
        </w:rPr>
        <w:t>联 系 人：王成祥</w:t>
      </w:r>
    </w:p>
    <w:p w14:paraId="5E195C3F">
      <w:pPr>
        <w:spacing w:line="560" w:lineRule="exact"/>
        <w:ind w:firstLine="560" w:firstLineChars="200"/>
        <w:rPr>
          <w:rFonts w:hint="eastAsia" w:ascii="宋体" w:hAnsi="宋体" w:cs="仿宋"/>
          <w:sz w:val="28"/>
          <w:szCs w:val="28"/>
        </w:rPr>
      </w:pPr>
      <w:r>
        <w:rPr>
          <w:rFonts w:hint="eastAsia" w:ascii="宋体" w:hAnsi="宋体" w:cs="仿宋"/>
          <w:sz w:val="28"/>
          <w:szCs w:val="28"/>
          <w:lang w:val="zh-CN"/>
        </w:rPr>
        <w:t>电    话：0532-82733177</w:t>
      </w:r>
    </w:p>
    <w:p w14:paraId="4815B8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6E"/>
    <w:rsid w:val="00000FF4"/>
    <w:rsid w:val="00011AAC"/>
    <w:rsid w:val="00036B99"/>
    <w:rsid w:val="000465AA"/>
    <w:rsid w:val="00052523"/>
    <w:rsid w:val="00067C88"/>
    <w:rsid w:val="00096AD5"/>
    <w:rsid w:val="000C0E95"/>
    <w:rsid w:val="000F78B1"/>
    <w:rsid w:val="00112A69"/>
    <w:rsid w:val="00136D68"/>
    <w:rsid w:val="00157658"/>
    <w:rsid w:val="001655EE"/>
    <w:rsid w:val="001A5C2E"/>
    <w:rsid w:val="001B1248"/>
    <w:rsid w:val="001D7E72"/>
    <w:rsid w:val="001F5EDA"/>
    <w:rsid w:val="00207AE3"/>
    <w:rsid w:val="00215D63"/>
    <w:rsid w:val="0023348B"/>
    <w:rsid w:val="00252C59"/>
    <w:rsid w:val="002564FD"/>
    <w:rsid w:val="00282665"/>
    <w:rsid w:val="00296CA0"/>
    <w:rsid w:val="002C1A8C"/>
    <w:rsid w:val="002D3E6E"/>
    <w:rsid w:val="002F1807"/>
    <w:rsid w:val="002F29FB"/>
    <w:rsid w:val="00336ECE"/>
    <w:rsid w:val="00345452"/>
    <w:rsid w:val="00346677"/>
    <w:rsid w:val="00357B75"/>
    <w:rsid w:val="003703A5"/>
    <w:rsid w:val="00392B62"/>
    <w:rsid w:val="00395574"/>
    <w:rsid w:val="003A5045"/>
    <w:rsid w:val="003D1A16"/>
    <w:rsid w:val="003E3119"/>
    <w:rsid w:val="003E4EFA"/>
    <w:rsid w:val="003E7DB3"/>
    <w:rsid w:val="003F45C4"/>
    <w:rsid w:val="00431B26"/>
    <w:rsid w:val="00436B21"/>
    <w:rsid w:val="0043798D"/>
    <w:rsid w:val="0044290F"/>
    <w:rsid w:val="00460B54"/>
    <w:rsid w:val="0047574F"/>
    <w:rsid w:val="00480422"/>
    <w:rsid w:val="0049499E"/>
    <w:rsid w:val="00500C0A"/>
    <w:rsid w:val="0051067A"/>
    <w:rsid w:val="00510C7D"/>
    <w:rsid w:val="0052776C"/>
    <w:rsid w:val="005366B2"/>
    <w:rsid w:val="00571243"/>
    <w:rsid w:val="00575134"/>
    <w:rsid w:val="005838B8"/>
    <w:rsid w:val="00595EF1"/>
    <w:rsid w:val="005A584A"/>
    <w:rsid w:val="005A792C"/>
    <w:rsid w:val="005B48B0"/>
    <w:rsid w:val="005C2F94"/>
    <w:rsid w:val="005C4D36"/>
    <w:rsid w:val="005E25B7"/>
    <w:rsid w:val="005E6FFC"/>
    <w:rsid w:val="005F4BB1"/>
    <w:rsid w:val="00600821"/>
    <w:rsid w:val="00602DDD"/>
    <w:rsid w:val="00612CBA"/>
    <w:rsid w:val="0061755C"/>
    <w:rsid w:val="00631E96"/>
    <w:rsid w:val="00644C59"/>
    <w:rsid w:val="00654FA9"/>
    <w:rsid w:val="00660CBB"/>
    <w:rsid w:val="0066443F"/>
    <w:rsid w:val="006730A4"/>
    <w:rsid w:val="0067563C"/>
    <w:rsid w:val="00675C31"/>
    <w:rsid w:val="006817EB"/>
    <w:rsid w:val="006B15F6"/>
    <w:rsid w:val="006B4630"/>
    <w:rsid w:val="006C1BAC"/>
    <w:rsid w:val="006C6028"/>
    <w:rsid w:val="006C7525"/>
    <w:rsid w:val="006D6F54"/>
    <w:rsid w:val="006E750E"/>
    <w:rsid w:val="00716112"/>
    <w:rsid w:val="0072460E"/>
    <w:rsid w:val="007417C6"/>
    <w:rsid w:val="00756842"/>
    <w:rsid w:val="00765EF9"/>
    <w:rsid w:val="007B3EE6"/>
    <w:rsid w:val="007D3CC5"/>
    <w:rsid w:val="007F2BA9"/>
    <w:rsid w:val="007F6032"/>
    <w:rsid w:val="00863ECE"/>
    <w:rsid w:val="00882274"/>
    <w:rsid w:val="00896B5D"/>
    <w:rsid w:val="008B1226"/>
    <w:rsid w:val="008B7867"/>
    <w:rsid w:val="008D33AB"/>
    <w:rsid w:val="00932FBA"/>
    <w:rsid w:val="00941A15"/>
    <w:rsid w:val="00942340"/>
    <w:rsid w:val="009579B8"/>
    <w:rsid w:val="00970A10"/>
    <w:rsid w:val="00974541"/>
    <w:rsid w:val="009779CF"/>
    <w:rsid w:val="00984DCA"/>
    <w:rsid w:val="009A1165"/>
    <w:rsid w:val="009C1695"/>
    <w:rsid w:val="009E0844"/>
    <w:rsid w:val="009E702F"/>
    <w:rsid w:val="009F0047"/>
    <w:rsid w:val="00A0101C"/>
    <w:rsid w:val="00A05B30"/>
    <w:rsid w:val="00A06FCD"/>
    <w:rsid w:val="00A54F4F"/>
    <w:rsid w:val="00A603F5"/>
    <w:rsid w:val="00A67F32"/>
    <w:rsid w:val="00A905CB"/>
    <w:rsid w:val="00AE6C87"/>
    <w:rsid w:val="00B01366"/>
    <w:rsid w:val="00B1135F"/>
    <w:rsid w:val="00B123DD"/>
    <w:rsid w:val="00B21098"/>
    <w:rsid w:val="00B53945"/>
    <w:rsid w:val="00B54D02"/>
    <w:rsid w:val="00B7096B"/>
    <w:rsid w:val="00B953B9"/>
    <w:rsid w:val="00BA5C59"/>
    <w:rsid w:val="00BB0B48"/>
    <w:rsid w:val="00BB5639"/>
    <w:rsid w:val="00BC1A1D"/>
    <w:rsid w:val="00BC21A1"/>
    <w:rsid w:val="00BC2578"/>
    <w:rsid w:val="00BF421D"/>
    <w:rsid w:val="00C03060"/>
    <w:rsid w:val="00C1271E"/>
    <w:rsid w:val="00C1333B"/>
    <w:rsid w:val="00C1641F"/>
    <w:rsid w:val="00C27F77"/>
    <w:rsid w:val="00C41F85"/>
    <w:rsid w:val="00C51CBA"/>
    <w:rsid w:val="00C85635"/>
    <w:rsid w:val="00C86B5D"/>
    <w:rsid w:val="00CB19C2"/>
    <w:rsid w:val="00CB621B"/>
    <w:rsid w:val="00CC2A27"/>
    <w:rsid w:val="00CC74DD"/>
    <w:rsid w:val="00CE313F"/>
    <w:rsid w:val="00D1452D"/>
    <w:rsid w:val="00D27F17"/>
    <w:rsid w:val="00D628E8"/>
    <w:rsid w:val="00D662E4"/>
    <w:rsid w:val="00D6634A"/>
    <w:rsid w:val="00D771C6"/>
    <w:rsid w:val="00D8267D"/>
    <w:rsid w:val="00D83F07"/>
    <w:rsid w:val="00D93719"/>
    <w:rsid w:val="00DB17F8"/>
    <w:rsid w:val="00DC4D83"/>
    <w:rsid w:val="00DC7157"/>
    <w:rsid w:val="00DD0E81"/>
    <w:rsid w:val="00DE0685"/>
    <w:rsid w:val="00DE7BF0"/>
    <w:rsid w:val="00DF36C1"/>
    <w:rsid w:val="00DF78CD"/>
    <w:rsid w:val="00E01BEE"/>
    <w:rsid w:val="00E2706F"/>
    <w:rsid w:val="00E324CF"/>
    <w:rsid w:val="00E362A8"/>
    <w:rsid w:val="00E410EC"/>
    <w:rsid w:val="00E42035"/>
    <w:rsid w:val="00E51E62"/>
    <w:rsid w:val="00E749F3"/>
    <w:rsid w:val="00E9230B"/>
    <w:rsid w:val="00E93769"/>
    <w:rsid w:val="00EA4D71"/>
    <w:rsid w:val="00EB24B4"/>
    <w:rsid w:val="00ED12CB"/>
    <w:rsid w:val="00ED6689"/>
    <w:rsid w:val="00EF22FE"/>
    <w:rsid w:val="00EF636D"/>
    <w:rsid w:val="00F20264"/>
    <w:rsid w:val="00F21474"/>
    <w:rsid w:val="00F62760"/>
    <w:rsid w:val="00F7238A"/>
    <w:rsid w:val="00F90B29"/>
    <w:rsid w:val="00F97790"/>
    <w:rsid w:val="00FD553E"/>
    <w:rsid w:val="00FF309C"/>
    <w:rsid w:val="106F3A68"/>
    <w:rsid w:val="749B0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kern w:val="0"/>
      <w:sz w:val="24"/>
      <w:szCs w:val="20"/>
      <w:lang w:val="en-US" w:eastAsia="zh-CN" w:bidi="ar-SA"/>
      <w14:ligatures w14:val="none"/>
    </w:rPr>
  </w:style>
  <w:style w:type="paragraph" w:styleId="3">
    <w:name w:val="heading 1"/>
    <w:basedOn w:val="1"/>
    <w:next w:val="1"/>
    <w:link w:val="17"/>
    <w:qFormat/>
    <w:uiPriority w:val="9"/>
    <w:pPr>
      <w:keepNext/>
      <w:keepLines/>
      <w:widowControl w:val="0"/>
      <w:spacing w:before="480" w:after="80"/>
      <w:jc w:val="both"/>
      <w:outlineLvl w:val="0"/>
    </w:pPr>
    <w:rPr>
      <w:rFonts w:asciiTheme="majorHAnsi" w:hAnsiTheme="majorHAnsi" w:eastAsiaTheme="majorEastAsia" w:cstheme="majorBidi"/>
      <w:color w:val="2F5597" w:themeColor="accent1" w:themeShade="BF"/>
      <w:kern w:val="2"/>
      <w:sz w:val="48"/>
      <w:szCs w:val="48"/>
      <w14:ligatures w14:val="standardContextual"/>
    </w:rPr>
  </w:style>
  <w:style w:type="paragraph" w:styleId="4">
    <w:name w:val="heading 2"/>
    <w:basedOn w:val="1"/>
    <w:next w:val="1"/>
    <w:link w:val="18"/>
    <w:semiHidden/>
    <w:unhideWhenUsed/>
    <w:qFormat/>
    <w:uiPriority w:val="9"/>
    <w:pPr>
      <w:keepNext/>
      <w:keepLines/>
      <w:widowControl w:val="0"/>
      <w:spacing w:before="160" w:after="80"/>
      <w:jc w:val="both"/>
      <w:outlineLvl w:val="1"/>
    </w:pPr>
    <w:rPr>
      <w:rFonts w:asciiTheme="majorHAnsi" w:hAnsiTheme="majorHAnsi" w:eastAsiaTheme="majorEastAsia" w:cstheme="majorBidi"/>
      <w:color w:val="2F5597" w:themeColor="accent1" w:themeShade="BF"/>
      <w:kern w:val="2"/>
      <w:sz w:val="40"/>
      <w:szCs w:val="40"/>
      <w14:ligatures w14:val="standardContextual"/>
    </w:rPr>
  </w:style>
  <w:style w:type="paragraph" w:styleId="2">
    <w:name w:val="heading 3"/>
    <w:basedOn w:val="1"/>
    <w:next w:val="1"/>
    <w:link w:val="19"/>
    <w:semiHidden/>
    <w:unhideWhenUsed/>
    <w:qFormat/>
    <w:uiPriority w:val="9"/>
    <w:pPr>
      <w:keepNext/>
      <w:keepLines/>
      <w:widowControl w:val="0"/>
      <w:spacing w:before="160" w:after="80"/>
      <w:jc w:val="both"/>
      <w:outlineLvl w:val="2"/>
    </w:pPr>
    <w:rPr>
      <w:rFonts w:asciiTheme="majorHAnsi" w:hAnsiTheme="majorHAnsi" w:eastAsiaTheme="majorEastAsia" w:cstheme="majorBidi"/>
      <w:color w:val="2F5597" w:themeColor="accent1" w:themeShade="BF"/>
      <w:kern w:val="2"/>
      <w:sz w:val="32"/>
      <w:szCs w:val="32"/>
      <w14:ligatures w14:val="standardContextual"/>
    </w:rPr>
  </w:style>
  <w:style w:type="paragraph" w:styleId="5">
    <w:name w:val="heading 4"/>
    <w:basedOn w:val="1"/>
    <w:next w:val="1"/>
    <w:link w:val="20"/>
    <w:semiHidden/>
    <w:unhideWhenUsed/>
    <w:qFormat/>
    <w:uiPriority w:val="9"/>
    <w:pPr>
      <w:keepNext/>
      <w:keepLines/>
      <w:widowControl w:val="0"/>
      <w:spacing w:before="80" w:after="40"/>
      <w:jc w:val="both"/>
      <w:outlineLvl w:val="3"/>
    </w:pPr>
    <w:rPr>
      <w:rFonts w:asciiTheme="minorHAnsi" w:hAnsiTheme="minorHAnsi" w:eastAsiaTheme="minorEastAsia" w:cstheme="majorBidi"/>
      <w:color w:val="2F5597" w:themeColor="accent1" w:themeShade="BF"/>
      <w:kern w:val="2"/>
      <w:sz w:val="28"/>
      <w:szCs w:val="28"/>
      <w14:ligatures w14:val="standardContextual"/>
    </w:rPr>
  </w:style>
  <w:style w:type="paragraph" w:styleId="6">
    <w:name w:val="heading 5"/>
    <w:basedOn w:val="1"/>
    <w:next w:val="1"/>
    <w:link w:val="21"/>
    <w:semiHidden/>
    <w:unhideWhenUsed/>
    <w:qFormat/>
    <w:uiPriority w:val="9"/>
    <w:pPr>
      <w:keepNext/>
      <w:keepLines/>
      <w:widowControl w:val="0"/>
      <w:spacing w:before="80" w:after="40"/>
      <w:jc w:val="both"/>
      <w:outlineLvl w:val="4"/>
    </w:pPr>
    <w:rPr>
      <w:rFonts w:asciiTheme="minorHAnsi" w:hAnsiTheme="minorHAnsi" w:eastAsiaTheme="minorEastAsia" w:cstheme="majorBidi"/>
      <w:color w:val="2F5597" w:themeColor="accent1" w:themeShade="BF"/>
      <w:kern w:val="2"/>
      <w:szCs w:val="24"/>
      <w14:ligatures w14:val="standardContextual"/>
    </w:rPr>
  </w:style>
  <w:style w:type="paragraph" w:styleId="7">
    <w:name w:val="heading 6"/>
    <w:basedOn w:val="1"/>
    <w:next w:val="1"/>
    <w:link w:val="22"/>
    <w:semiHidden/>
    <w:unhideWhenUsed/>
    <w:qFormat/>
    <w:uiPriority w:val="9"/>
    <w:pPr>
      <w:keepNext/>
      <w:keepLines/>
      <w:widowControl w:val="0"/>
      <w:spacing w:before="40"/>
      <w:jc w:val="both"/>
      <w:outlineLvl w:val="5"/>
    </w:pPr>
    <w:rPr>
      <w:rFonts w:asciiTheme="minorHAnsi" w:hAnsiTheme="minorHAnsi" w:eastAsiaTheme="minorEastAsia" w:cstheme="majorBidi"/>
      <w:b/>
      <w:bCs/>
      <w:color w:val="2F5597" w:themeColor="accent1" w:themeShade="BF"/>
      <w:kern w:val="2"/>
      <w:sz w:val="21"/>
      <w:szCs w:val="22"/>
      <w14:ligatures w14:val="standardContextual"/>
    </w:rPr>
  </w:style>
  <w:style w:type="paragraph" w:styleId="8">
    <w:name w:val="heading 7"/>
    <w:basedOn w:val="1"/>
    <w:next w:val="1"/>
    <w:link w:val="23"/>
    <w:semiHidden/>
    <w:unhideWhenUsed/>
    <w:qFormat/>
    <w:uiPriority w:val="9"/>
    <w:pPr>
      <w:keepNext/>
      <w:keepLines/>
      <w:widowControl w:val="0"/>
      <w:spacing w:before="40"/>
      <w:jc w:val="both"/>
      <w:outlineLvl w:val="6"/>
    </w:pPr>
    <w:rPr>
      <w:rFonts w:asciiTheme="minorHAnsi" w:hAnsiTheme="minorHAnsi" w:eastAsiaTheme="minorEastAsia" w:cstheme="majorBidi"/>
      <w:b/>
      <w:bCs/>
      <w:color w:val="595959" w:themeColor="text1" w:themeTint="A6"/>
      <w:kern w:val="2"/>
      <w:sz w:val="21"/>
      <w:szCs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widowControl w:val="0"/>
      <w:jc w:val="both"/>
      <w:outlineLvl w:val="7"/>
    </w:pPr>
    <w:rPr>
      <w:rFonts w:asciiTheme="minorHAnsi" w:hAnsiTheme="minorHAnsi" w:eastAsiaTheme="minorEastAsia" w:cstheme="majorBidi"/>
      <w:color w:val="595959" w:themeColor="text1" w:themeTint="A6"/>
      <w:kern w:val="2"/>
      <w:sz w:val="21"/>
      <w:szCs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widowControl w:val="0"/>
      <w:jc w:val="both"/>
      <w:outlineLvl w:val="8"/>
    </w:pPr>
    <w:rPr>
      <w:rFonts w:asciiTheme="minorHAnsi" w:hAnsiTheme="minorHAnsi" w:eastAsiaTheme="majorEastAsia" w:cstheme="majorBidi"/>
      <w:color w:val="595959" w:themeColor="text1" w:themeTint="A6"/>
      <w:kern w:val="2"/>
      <w:sz w:val="21"/>
      <w:szCs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widowControl w:val="0"/>
      <w:spacing w:after="16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widowControl w:val="0"/>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3"/>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2"/>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widowControl w:val="0"/>
      <w:spacing w:before="160" w:after="160"/>
      <w:jc w:val="center"/>
    </w:pPr>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widowControl w:val="0"/>
      <w:ind w:left="720"/>
      <w:contextualSpacing/>
      <w:jc w:val="both"/>
    </w:pPr>
    <w:rPr>
      <w:rFonts w:asciiTheme="minorHAnsi" w:hAnsiTheme="minorHAnsi" w:eastAsiaTheme="minorEastAsia" w:cstheme="minorBidi"/>
      <w:kern w:val="2"/>
      <w:sz w:val="21"/>
      <w:szCs w:val="22"/>
      <w14:ligatures w14:val="standardContextual"/>
    </w:r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widowControl w:val="0"/>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kern w:val="2"/>
      <w:sz w:val="21"/>
      <w:szCs w:val="22"/>
      <w14:ligatures w14:val="standardContextual"/>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rFonts w:ascii="Calibri" w:hAnsi="Calibri" w:eastAsia="宋体" w:cs="Times New Roman"/>
      <w:kern w:val="0"/>
      <w:sz w:val="18"/>
      <w:szCs w:val="18"/>
      <w14:ligatures w14:val="none"/>
    </w:rPr>
  </w:style>
  <w:style w:type="character" w:customStyle="1" w:styleId="36">
    <w:name w:val="页脚 字符"/>
    <w:basedOn w:val="16"/>
    <w:link w:val="11"/>
    <w:qFormat/>
    <w:uiPriority w:val="99"/>
    <w:rPr>
      <w:rFonts w:ascii="Calibri" w:hAnsi="Calibri" w:eastAsia="宋体" w:cs="Times New Roman"/>
      <w:kern w:val="0"/>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913</Words>
  <Characters>1070</Characters>
  <Lines>7</Lines>
  <Paragraphs>2</Paragraphs>
  <TotalTime>96</TotalTime>
  <ScaleCrop>false</ScaleCrop>
  <LinksUpToDate>false</LinksUpToDate>
  <CharactersWithSpaces>1089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2025-11-10T02:07:00Z</dcterms:created>
  <dc:creator>Administrator</dc:creator>
  <cp:lastModifiedBy>wps</cp:lastModifiedBy>
  <dcterms:modified xsi:type="dcterms:W3CDTF">2025-11-10T07:24:54Z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9CB844C667B04D2787181F938BD99E39_13</vt:lpwstr>
  </property>
  <property fmtid="{D5CDD505-2E9C-101B-9397-08002B2CF9AE}" pid="4" name="KSOTemplateDocerSaveRecord">
    <vt:lpwstr>eyJoZGlkIjoiZWFhZjNkYTIyN2FlYzQzNDUzMTE4ZTcxYTFiOTIzYjEifQ==</vt:lpwstr>
  </property>
</Properties>
</file>