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1A6" w:rsidRDefault="00AF01A6" w:rsidP="00AF01A6">
      <w:pPr>
        <w:jc w:val="center"/>
        <w:rPr>
          <w:rFonts w:ascii="宋体" w:hAnsi="宋体" w:cs="宋体"/>
          <w:color w:val="FF0000"/>
          <w:sz w:val="72"/>
          <w:szCs w:val="72"/>
        </w:rPr>
      </w:pPr>
      <w:r>
        <w:rPr>
          <w:rFonts w:ascii="宋体" w:hAnsi="宋体" w:cs="宋体" w:hint="eastAsia"/>
          <w:color w:val="FF0000"/>
          <w:sz w:val="72"/>
          <w:szCs w:val="72"/>
        </w:rPr>
        <w:t>青  岛  市  司  法  局</w:t>
      </w:r>
    </w:p>
    <w:p w:rsidR="00AF01A6" w:rsidRDefault="00372C3E" w:rsidP="00AF01A6">
      <w:pPr>
        <w:jc w:val="center"/>
        <w:rPr>
          <w:color w:val="000000"/>
          <w:sz w:val="44"/>
          <w:szCs w:val="44"/>
        </w:rPr>
      </w:pPr>
      <w:r>
        <w:rPr>
          <w:rFonts w:cs="宋体"/>
          <w:noProof/>
          <w:szCs w:val="21"/>
        </w:rPr>
        <w:drawing>
          <wp:inline distT="0" distB="0" distL="0" distR="0">
            <wp:extent cx="5657850" cy="6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7850" cy="66675"/>
                    </a:xfrm>
                    <a:prstGeom prst="rect">
                      <a:avLst/>
                    </a:prstGeom>
                    <a:noFill/>
                    <a:ln w="9525">
                      <a:noFill/>
                      <a:miter lim="800000"/>
                      <a:headEnd/>
                      <a:tailEnd/>
                    </a:ln>
                  </pic:spPr>
                </pic:pic>
              </a:graphicData>
            </a:graphic>
          </wp:inline>
        </w:drawing>
      </w:r>
    </w:p>
    <w:p w:rsidR="009F02B7" w:rsidRPr="009F02B7" w:rsidRDefault="009F02B7" w:rsidP="009F02B7">
      <w:pPr>
        <w:jc w:val="center"/>
        <w:rPr>
          <w:b/>
          <w:bCs/>
          <w:color w:val="FF0000"/>
          <w:spacing w:val="-20"/>
          <w:szCs w:val="21"/>
        </w:rPr>
      </w:pPr>
    </w:p>
    <w:p w:rsidR="00F041F1" w:rsidRPr="0042390F" w:rsidRDefault="00F041F1" w:rsidP="00AC12CA">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关于公布</w:t>
      </w:r>
      <w:r w:rsidR="008B7555" w:rsidRPr="0042390F">
        <w:rPr>
          <w:rFonts w:ascii="方正小标宋_GBK" w:eastAsia="方正小标宋_GBK" w:hAnsi="方正小标宋_GBK" w:cs="方正小标宋_GBK" w:hint="eastAsia"/>
          <w:bCs/>
          <w:sz w:val="44"/>
          <w:szCs w:val="44"/>
        </w:rPr>
        <w:t>2020</w:t>
      </w:r>
      <w:r w:rsidR="005D66BC" w:rsidRPr="0042390F">
        <w:rPr>
          <w:rFonts w:ascii="方正小标宋_GBK" w:eastAsia="方正小标宋_GBK" w:hAnsi="方正小标宋_GBK" w:cs="方正小标宋_GBK" w:hint="eastAsia"/>
          <w:bCs/>
          <w:sz w:val="44"/>
          <w:szCs w:val="44"/>
        </w:rPr>
        <w:t>年第</w:t>
      </w:r>
      <w:r w:rsidR="00D434BF">
        <w:rPr>
          <w:rFonts w:ascii="方正小标宋_GBK" w:eastAsia="方正小标宋_GBK" w:hAnsi="方正小标宋_GBK" w:cs="方正小标宋_GBK" w:hint="eastAsia"/>
          <w:bCs/>
          <w:sz w:val="44"/>
          <w:szCs w:val="44"/>
        </w:rPr>
        <w:t>四</w:t>
      </w:r>
      <w:r w:rsidRPr="0042390F">
        <w:rPr>
          <w:rFonts w:ascii="方正小标宋_GBK" w:eastAsia="方正小标宋_GBK" w:hAnsi="方正小标宋_GBK" w:cs="方正小标宋_GBK" w:hint="eastAsia"/>
          <w:bCs/>
          <w:sz w:val="44"/>
          <w:szCs w:val="44"/>
        </w:rPr>
        <w:t>季度</w:t>
      </w:r>
    </w:p>
    <w:p w:rsidR="001C5A5D" w:rsidRDefault="00F041F1" w:rsidP="00AC12CA">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备案的青岛市政府部门及区市政府</w:t>
      </w:r>
    </w:p>
    <w:p w:rsidR="00F041F1" w:rsidRDefault="00F041F1" w:rsidP="00AC12CA">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规范性文件目录的通知</w:t>
      </w:r>
    </w:p>
    <w:p w:rsidR="0042390F" w:rsidRPr="0042390F" w:rsidRDefault="0042390F" w:rsidP="00AC12CA">
      <w:pPr>
        <w:spacing w:line="560" w:lineRule="exact"/>
        <w:jc w:val="center"/>
        <w:rPr>
          <w:rFonts w:ascii="方正小标宋_GBK" w:eastAsia="方正小标宋_GBK" w:hAnsi="方正小标宋_GBK" w:cs="方正小标宋_GBK"/>
          <w:bCs/>
          <w:sz w:val="44"/>
          <w:szCs w:val="44"/>
        </w:rPr>
      </w:pPr>
    </w:p>
    <w:p w:rsidR="007F4BE8" w:rsidRDefault="007F4BE8" w:rsidP="00AC12CA">
      <w:pPr>
        <w:tabs>
          <w:tab w:val="left" w:pos="5220"/>
        </w:tabs>
        <w:spacing w:line="560" w:lineRule="exact"/>
        <w:rPr>
          <w:rFonts w:ascii="仿宋_GB2312" w:eastAsia="仿宋_GB2312"/>
          <w:b/>
          <w:sz w:val="32"/>
          <w:szCs w:val="32"/>
        </w:rPr>
      </w:pPr>
      <w:r>
        <w:rPr>
          <w:rFonts w:ascii="仿宋_GB2312" w:eastAsia="仿宋_GB2312" w:hint="eastAsia"/>
          <w:sz w:val="32"/>
          <w:szCs w:val="32"/>
        </w:rPr>
        <w:t>各区、市人民政府，西海岸新区管委，市政府各部门，市直各有关单位：</w:t>
      </w:r>
    </w:p>
    <w:p w:rsidR="00F041F1" w:rsidRDefault="00F041F1" w:rsidP="00AC12CA">
      <w:pPr>
        <w:pStyle w:val="p15"/>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为了加强规范性文件的监督管理，促进各区市政府和市政府各部门规范性文件管理的进一步规范，根据《山</w:t>
      </w:r>
      <w:r w:rsidR="005D66BC">
        <w:rPr>
          <w:rFonts w:ascii="仿宋_GB2312" w:eastAsia="仿宋_GB2312" w:hint="eastAsia"/>
          <w:sz w:val="32"/>
          <w:szCs w:val="32"/>
        </w:rPr>
        <w:t>东省行政程序规定》和《青岛市行政规范性文件管理办法》有关规定，</w:t>
      </w:r>
      <w:r w:rsidR="008B0658">
        <w:rPr>
          <w:rFonts w:ascii="仿宋_GB2312" w:eastAsia="仿宋_GB2312" w:hint="eastAsia"/>
          <w:sz w:val="32"/>
          <w:szCs w:val="32"/>
        </w:rPr>
        <w:t>2020</w:t>
      </w:r>
      <w:r w:rsidR="008B269E">
        <w:rPr>
          <w:rFonts w:ascii="仿宋_GB2312" w:eastAsia="仿宋_GB2312" w:hint="eastAsia"/>
          <w:sz w:val="32"/>
          <w:szCs w:val="32"/>
        </w:rPr>
        <w:t>年第四</w:t>
      </w:r>
      <w:r w:rsidR="008B0658">
        <w:rPr>
          <w:rFonts w:ascii="仿宋_GB2312" w:eastAsia="仿宋_GB2312" w:hint="eastAsia"/>
          <w:sz w:val="32"/>
          <w:szCs w:val="32"/>
        </w:rPr>
        <w:t>季度审查备案市政府部门规范性文件</w:t>
      </w:r>
      <w:r w:rsidR="00452CFA">
        <w:rPr>
          <w:rFonts w:ascii="仿宋_GB2312" w:eastAsia="仿宋_GB2312" w:hint="eastAsia"/>
          <w:sz w:val="32"/>
          <w:szCs w:val="32"/>
        </w:rPr>
        <w:t>3</w:t>
      </w:r>
      <w:r w:rsidR="00181334">
        <w:rPr>
          <w:rFonts w:ascii="仿宋_GB2312" w:eastAsia="仿宋_GB2312"/>
          <w:sz w:val="32"/>
          <w:szCs w:val="32"/>
        </w:rPr>
        <w:t>5</w:t>
      </w:r>
      <w:r>
        <w:rPr>
          <w:rFonts w:ascii="仿宋_GB2312" w:eastAsia="仿宋_GB2312" w:hint="eastAsia"/>
          <w:sz w:val="32"/>
          <w:szCs w:val="32"/>
        </w:rPr>
        <w:t>件，区市政府规范性文件</w:t>
      </w:r>
      <w:r w:rsidR="00F0107B">
        <w:rPr>
          <w:rFonts w:ascii="仿宋_GB2312" w:eastAsia="仿宋_GB2312" w:hint="eastAsia"/>
          <w:sz w:val="32"/>
          <w:szCs w:val="32"/>
        </w:rPr>
        <w:t>1</w:t>
      </w:r>
      <w:r w:rsidR="00A96B1F">
        <w:rPr>
          <w:rFonts w:ascii="仿宋_GB2312" w:eastAsia="仿宋_GB2312" w:hint="eastAsia"/>
          <w:sz w:val="32"/>
          <w:szCs w:val="32"/>
        </w:rPr>
        <w:t>2</w:t>
      </w:r>
      <w:r>
        <w:rPr>
          <w:rFonts w:ascii="仿宋_GB2312" w:eastAsia="仿宋_GB2312" w:hint="eastAsia"/>
          <w:sz w:val="32"/>
          <w:szCs w:val="32"/>
        </w:rPr>
        <w:t>件，现将备案的文件目录予以公布</w:t>
      </w:r>
      <w:r>
        <w:rPr>
          <w:rFonts w:ascii="仿宋_GB2312" w:eastAsia="仿宋_GB2312" w:hAnsi="Calibri" w:hint="eastAsia"/>
          <w:sz w:val="32"/>
          <w:szCs w:val="32"/>
        </w:rPr>
        <w:t>。</w:t>
      </w:r>
    </w:p>
    <w:p w:rsidR="009754A4" w:rsidRDefault="009754A4" w:rsidP="00AC12CA">
      <w:pPr>
        <w:pStyle w:val="p15"/>
        <w:spacing w:line="560" w:lineRule="exact"/>
        <w:ind w:firstLineChars="200" w:firstLine="640"/>
        <w:rPr>
          <w:rFonts w:ascii="仿宋_GB2312" w:eastAsia="仿宋_GB2312" w:hAnsi="Calibri" w:hint="eastAsia"/>
          <w:sz w:val="32"/>
          <w:szCs w:val="32"/>
        </w:rPr>
      </w:pPr>
    </w:p>
    <w:p w:rsidR="00F041F1" w:rsidRDefault="00F041F1" w:rsidP="00AC12CA">
      <w:pPr>
        <w:pStyle w:val="p15"/>
        <w:spacing w:line="560" w:lineRule="exact"/>
        <w:ind w:leftChars="304" w:left="2078" w:hangingChars="450" w:hanging="1440"/>
        <w:rPr>
          <w:rFonts w:ascii="仿宋_GB2312" w:eastAsia="仿宋_GB2312"/>
          <w:sz w:val="32"/>
          <w:szCs w:val="32"/>
        </w:rPr>
      </w:pPr>
      <w:r>
        <w:rPr>
          <w:rFonts w:ascii="仿宋_GB2312" w:eastAsia="仿宋_GB2312" w:hint="eastAsia"/>
          <w:sz w:val="32"/>
          <w:szCs w:val="32"/>
        </w:rPr>
        <w:t>附件：</w:t>
      </w:r>
      <w:r w:rsidR="00193729">
        <w:rPr>
          <w:rFonts w:ascii="仿宋_GB2312" w:eastAsia="仿宋_GB2312" w:hint="eastAsia"/>
          <w:sz w:val="32"/>
          <w:szCs w:val="32"/>
        </w:rPr>
        <w:t>1. 2020</w:t>
      </w:r>
      <w:r w:rsidR="005D66BC">
        <w:rPr>
          <w:rFonts w:ascii="仿宋_GB2312" w:eastAsia="仿宋_GB2312" w:hint="eastAsia"/>
          <w:sz w:val="32"/>
          <w:szCs w:val="32"/>
        </w:rPr>
        <w:t>年</w:t>
      </w:r>
      <w:r w:rsidR="008B0658">
        <w:rPr>
          <w:rFonts w:ascii="仿宋_GB2312" w:eastAsia="仿宋_GB2312" w:hint="eastAsia"/>
          <w:sz w:val="32"/>
          <w:szCs w:val="32"/>
        </w:rPr>
        <w:t>第</w:t>
      </w:r>
      <w:r w:rsidR="00826630">
        <w:rPr>
          <w:rFonts w:ascii="仿宋_GB2312" w:eastAsia="仿宋_GB2312" w:hint="eastAsia"/>
          <w:sz w:val="32"/>
          <w:szCs w:val="32"/>
        </w:rPr>
        <w:t>四</w:t>
      </w:r>
      <w:r>
        <w:rPr>
          <w:rFonts w:ascii="仿宋_GB2312" w:eastAsia="仿宋_GB2312" w:hint="eastAsia"/>
          <w:sz w:val="32"/>
          <w:szCs w:val="32"/>
        </w:rPr>
        <w:t>季度备案的市政府部门规范性文件目录</w:t>
      </w:r>
    </w:p>
    <w:p w:rsidR="00F041F1" w:rsidRDefault="00193729" w:rsidP="00AC12CA">
      <w:pPr>
        <w:pStyle w:val="p15"/>
        <w:spacing w:line="560" w:lineRule="exact"/>
        <w:ind w:leftChars="760" w:left="2076" w:hangingChars="150" w:hanging="480"/>
        <w:rPr>
          <w:rFonts w:ascii="仿宋_GB2312" w:eastAsia="仿宋_GB2312" w:hAnsi="Calibri"/>
          <w:sz w:val="32"/>
          <w:szCs w:val="32"/>
          <w:shd w:val="clear" w:color="auto" w:fill="FFFFFF"/>
        </w:rPr>
      </w:pPr>
      <w:r>
        <w:rPr>
          <w:rFonts w:ascii="仿宋_GB2312" w:eastAsia="仿宋_GB2312" w:hint="eastAsia"/>
          <w:sz w:val="32"/>
          <w:szCs w:val="32"/>
        </w:rPr>
        <w:t>2. 2020</w:t>
      </w:r>
      <w:r w:rsidR="00F041F1">
        <w:rPr>
          <w:rFonts w:ascii="仿宋_GB2312" w:eastAsia="仿宋_GB2312" w:hint="eastAsia"/>
          <w:sz w:val="32"/>
          <w:szCs w:val="32"/>
        </w:rPr>
        <w:t>年</w:t>
      </w:r>
      <w:r w:rsidR="006249F6">
        <w:rPr>
          <w:rFonts w:ascii="仿宋_GB2312" w:eastAsia="仿宋_GB2312" w:hint="eastAsia"/>
          <w:sz w:val="32"/>
          <w:szCs w:val="32"/>
        </w:rPr>
        <w:t>第</w:t>
      </w:r>
      <w:r w:rsidR="00826630">
        <w:rPr>
          <w:rFonts w:ascii="仿宋_GB2312" w:eastAsia="仿宋_GB2312" w:hint="eastAsia"/>
          <w:sz w:val="32"/>
          <w:szCs w:val="32"/>
        </w:rPr>
        <w:t>四</w:t>
      </w:r>
      <w:r w:rsidR="00F041F1">
        <w:rPr>
          <w:rFonts w:ascii="仿宋_GB2312" w:eastAsia="仿宋_GB2312" w:hint="eastAsia"/>
          <w:sz w:val="32"/>
          <w:szCs w:val="32"/>
        </w:rPr>
        <w:t>季度备案的区市政府规范性文件目录</w:t>
      </w:r>
    </w:p>
    <w:p w:rsidR="00F041F1" w:rsidRDefault="00F041F1" w:rsidP="00AC12CA">
      <w:pPr>
        <w:tabs>
          <w:tab w:val="left" w:pos="5220"/>
        </w:tabs>
        <w:spacing w:line="560" w:lineRule="exact"/>
        <w:rPr>
          <w:rFonts w:ascii="仿宋_GB2312" w:eastAsia="仿宋_GB2312"/>
          <w:b/>
          <w:sz w:val="32"/>
          <w:szCs w:val="32"/>
        </w:rPr>
      </w:pPr>
      <w:r>
        <w:rPr>
          <w:rFonts w:ascii="仿宋_GB2312" w:eastAsia="仿宋_GB2312" w:hint="eastAsia"/>
          <w:b/>
          <w:sz w:val="32"/>
          <w:szCs w:val="32"/>
        </w:rPr>
        <w:t xml:space="preserve">                                              </w:t>
      </w:r>
    </w:p>
    <w:p w:rsidR="00AC12CA" w:rsidRDefault="00AC12CA" w:rsidP="00AC12CA">
      <w:pPr>
        <w:tabs>
          <w:tab w:val="left" w:pos="5220"/>
        </w:tabs>
        <w:spacing w:line="560" w:lineRule="exact"/>
        <w:rPr>
          <w:rFonts w:ascii="仿宋_GB2312" w:eastAsia="仿宋_GB2312"/>
          <w:b/>
          <w:sz w:val="32"/>
          <w:szCs w:val="32"/>
        </w:rPr>
      </w:pPr>
    </w:p>
    <w:p w:rsidR="00F041F1" w:rsidRDefault="005D66BC" w:rsidP="00AC12CA">
      <w:pPr>
        <w:tabs>
          <w:tab w:val="left" w:pos="5220"/>
        </w:tabs>
        <w:spacing w:line="560" w:lineRule="exact"/>
        <w:ind w:firstLineChars="1145" w:firstLine="3664"/>
        <w:rPr>
          <w:rFonts w:ascii="仿宋_GB2312" w:eastAsia="仿宋_GB2312"/>
          <w:sz w:val="32"/>
          <w:szCs w:val="32"/>
        </w:rPr>
      </w:pPr>
      <w:r>
        <w:rPr>
          <w:rFonts w:ascii="仿宋_GB2312" w:eastAsia="仿宋_GB2312" w:hint="eastAsia"/>
          <w:sz w:val="32"/>
          <w:szCs w:val="32"/>
        </w:rPr>
        <w:t xml:space="preserve">       </w:t>
      </w:r>
      <w:r w:rsidR="00A3290E">
        <w:rPr>
          <w:rFonts w:ascii="仿宋_GB2312" w:eastAsia="仿宋_GB2312"/>
          <w:sz w:val="32"/>
          <w:szCs w:val="32"/>
        </w:rPr>
        <w:t xml:space="preserve">      </w:t>
      </w:r>
      <w:r w:rsidR="00F041F1">
        <w:rPr>
          <w:rFonts w:ascii="仿宋_GB2312" w:eastAsia="仿宋_GB2312" w:hint="eastAsia"/>
          <w:sz w:val="32"/>
          <w:szCs w:val="32"/>
        </w:rPr>
        <w:t>青岛市</w:t>
      </w:r>
      <w:r>
        <w:rPr>
          <w:rFonts w:ascii="仿宋_GB2312" w:eastAsia="仿宋_GB2312" w:hint="eastAsia"/>
          <w:sz w:val="32"/>
          <w:szCs w:val="32"/>
        </w:rPr>
        <w:t>司法局</w:t>
      </w:r>
    </w:p>
    <w:p w:rsidR="00F041F1" w:rsidRDefault="00FB661A" w:rsidP="00AC12CA">
      <w:pPr>
        <w:tabs>
          <w:tab w:val="left" w:pos="5220"/>
        </w:tabs>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00A3290E">
        <w:rPr>
          <w:rFonts w:ascii="仿宋_GB2312" w:eastAsia="仿宋_GB2312"/>
          <w:sz w:val="32"/>
          <w:szCs w:val="32"/>
        </w:rPr>
        <w:t xml:space="preserve">      </w:t>
      </w:r>
      <w:r>
        <w:rPr>
          <w:rFonts w:ascii="仿宋_GB2312" w:eastAsia="仿宋_GB2312"/>
          <w:sz w:val="32"/>
          <w:szCs w:val="32"/>
        </w:rPr>
        <w:t xml:space="preserve"> </w:t>
      </w:r>
      <w:r w:rsidR="00A3290E">
        <w:rPr>
          <w:rFonts w:ascii="仿宋_GB2312" w:eastAsia="仿宋_GB2312" w:hint="eastAsia"/>
          <w:sz w:val="32"/>
          <w:szCs w:val="32"/>
        </w:rPr>
        <w:t>202</w:t>
      </w:r>
      <w:r w:rsidR="00A3290E">
        <w:rPr>
          <w:rFonts w:ascii="仿宋_GB2312" w:eastAsia="仿宋_GB2312"/>
          <w:sz w:val="32"/>
          <w:szCs w:val="32"/>
        </w:rPr>
        <w:t>1</w:t>
      </w:r>
      <w:r>
        <w:rPr>
          <w:rFonts w:ascii="仿宋_GB2312" w:eastAsia="仿宋_GB2312" w:hint="eastAsia"/>
          <w:sz w:val="32"/>
          <w:szCs w:val="32"/>
        </w:rPr>
        <w:t>年</w:t>
      </w:r>
      <w:r w:rsidR="00A3290E">
        <w:rPr>
          <w:rFonts w:ascii="仿宋_GB2312" w:eastAsia="仿宋_GB2312" w:hint="eastAsia"/>
          <w:sz w:val="32"/>
          <w:szCs w:val="32"/>
        </w:rPr>
        <w:t>1</w:t>
      </w:r>
      <w:r>
        <w:rPr>
          <w:rFonts w:ascii="仿宋_GB2312" w:eastAsia="仿宋_GB2312" w:hint="eastAsia"/>
          <w:sz w:val="32"/>
          <w:szCs w:val="32"/>
        </w:rPr>
        <w:t>月</w:t>
      </w:r>
      <w:r w:rsidR="00712C94">
        <w:rPr>
          <w:rFonts w:ascii="仿宋_GB2312" w:eastAsia="仿宋_GB2312"/>
          <w:sz w:val="32"/>
          <w:szCs w:val="32"/>
        </w:rPr>
        <w:t>12</w:t>
      </w:r>
      <w:r>
        <w:rPr>
          <w:rFonts w:ascii="仿宋_GB2312" w:eastAsia="仿宋_GB2312" w:hint="eastAsia"/>
          <w:sz w:val="32"/>
          <w:szCs w:val="32"/>
        </w:rPr>
        <w:t>日</w:t>
      </w:r>
    </w:p>
    <w:p w:rsidR="00F041F1" w:rsidRDefault="00F041F1" w:rsidP="00AC12CA">
      <w:pPr>
        <w:widowControl/>
        <w:spacing w:line="560" w:lineRule="exact"/>
        <w:jc w:val="left"/>
        <w:rPr>
          <w:rFonts w:ascii="仿宋_GB2312" w:eastAsia="仿宋_GB2312"/>
          <w:sz w:val="32"/>
          <w:szCs w:val="32"/>
        </w:rPr>
        <w:sectPr w:rsidR="00F041F1" w:rsidSect="00EE07FA">
          <w:footerReference w:type="default" r:id="rId8"/>
          <w:pgSz w:w="11906" w:h="16838"/>
          <w:pgMar w:top="2098" w:right="1474" w:bottom="1985" w:left="1588" w:header="851" w:footer="992" w:gutter="0"/>
          <w:cols w:space="720"/>
          <w:docGrid w:type="lines" w:linePitch="312"/>
        </w:sectPr>
      </w:pPr>
    </w:p>
    <w:p w:rsidR="00F041F1" w:rsidRDefault="00F041F1" w:rsidP="00F041F1">
      <w:pPr>
        <w:tabs>
          <w:tab w:val="left" w:pos="5220"/>
        </w:tabs>
        <w:rPr>
          <w:rFonts w:ascii="黑体" w:eastAsia="黑体"/>
          <w:sz w:val="32"/>
          <w:szCs w:val="32"/>
        </w:rPr>
      </w:pPr>
      <w:r>
        <w:rPr>
          <w:rFonts w:ascii="黑体" w:eastAsia="黑体" w:hint="eastAsia"/>
          <w:sz w:val="32"/>
          <w:szCs w:val="32"/>
        </w:rPr>
        <w:lastRenderedPageBreak/>
        <w:t>附件1</w:t>
      </w:r>
    </w:p>
    <w:p w:rsidR="001B38E7" w:rsidRDefault="00EA12AC" w:rsidP="001B38E7">
      <w:pPr>
        <w:tabs>
          <w:tab w:val="left" w:pos="5220"/>
        </w:tabs>
        <w:jc w:val="center"/>
        <w:rPr>
          <w:rFonts w:ascii="宋体" w:hAnsi="宋体" w:cs="宋体"/>
          <w:b/>
          <w:bCs/>
          <w:sz w:val="36"/>
          <w:szCs w:val="36"/>
        </w:rPr>
      </w:pPr>
      <w:r>
        <w:rPr>
          <w:rFonts w:ascii="宋体" w:hAnsi="宋体" w:cs="宋体" w:hint="eastAsia"/>
          <w:b/>
          <w:bCs/>
          <w:sz w:val="36"/>
          <w:szCs w:val="36"/>
        </w:rPr>
        <w:t>2020</w:t>
      </w:r>
      <w:r w:rsidR="001B38E7">
        <w:rPr>
          <w:rFonts w:ascii="宋体" w:hAnsi="宋体" w:cs="宋体" w:hint="eastAsia"/>
          <w:b/>
          <w:bCs/>
          <w:sz w:val="36"/>
          <w:szCs w:val="36"/>
        </w:rPr>
        <w:t>年</w:t>
      </w:r>
      <w:r w:rsidR="008B0658">
        <w:rPr>
          <w:rFonts w:ascii="宋体" w:hAnsi="宋体" w:cs="宋体" w:hint="eastAsia"/>
          <w:b/>
          <w:bCs/>
          <w:sz w:val="36"/>
          <w:szCs w:val="36"/>
        </w:rPr>
        <w:t>第</w:t>
      </w:r>
      <w:r w:rsidR="007B4EA4">
        <w:rPr>
          <w:rFonts w:ascii="宋体" w:hAnsi="宋体" w:cs="宋体" w:hint="eastAsia"/>
          <w:b/>
          <w:bCs/>
          <w:sz w:val="36"/>
          <w:szCs w:val="36"/>
        </w:rPr>
        <w:t>四</w:t>
      </w:r>
      <w:r w:rsidR="001B38E7">
        <w:rPr>
          <w:rFonts w:ascii="宋体" w:hAnsi="宋体" w:cs="宋体" w:hint="eastAsia"/>
          <w:b/>
          <w:bCs/>
          <w:sz w:val="36"/>
          <w:szCs w:val="36"/>
        </w:rPr>
        <w:t>季度备案的市政府部门规范性文件目录</w:t>
      </w:r>
    </w:p>
    <w:p w:rsidR="009C5A51" w:rsidRPr="00D029EB" w:rsidRDefault="009C5A51" w:rsidP="001B38E7">
      <w:pPr>
        <w:tabs>
          <w:tab w:val="left" w:pos="5220"/>
        </w:tabs>
        <w:jc w:val="center"/>
        <w:rPr>
          <w:b/>
          <w:sz w:val="36"/>
          <w:szCs w:val="3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402"/>
        <w:gridCol w:w="1984"/>
        <w:gridCol w:w="2410"/>
      </w:tblGrid>
      <w:tr w:rsidR="001B38E7" w:rsidTr="003F1E01">
        <w:trPr>
          <w:trHeight w:val="454"/>
        </w:trPr>
        <w:tc>
          <w:tcPr>
            <w:tcW w:w="1951" w:type="dxa"/>
            <w:vAlign w:val="center"/>
          </w:tcPr>
          <w:p w:rsidR="001B38E7" w:rsidRDefault="001B38E7" w:rsidP="00BA3F85">
            <w:pPr>
              <w:jc w:val="center"/>
              <w:rPr>
                <w:b/>
                <w:szCs w:val="21"/>
              </w:rPr>
            </w:pPr>
            <w:r>
              <w:rPr>
                <w:rFonts w:hint="eastAsia"/>
                <w:b/>
                <w:szCs w:val="21"/>
              </w:rPr>
              <w:t>制定单位</w:t>
            </w:r>
          </w:p>
        </w:tc>
        <w:tc>
          <w:tcPr>
            <w:tcW w:w="4253" w:type="dxa"/>
            <w:vAlign w:val="center"/>
          </w:tcPr>
          <w:p w:rsidR="001B38E7" w:rsidRDefault="001B38E7" w:rsidP="00BA3F85">
            <w:pPr>
              <w:jc w:val="center"/>
              <w:rPr>
                <w:b/>
                <w:szCs w:val="21"/>
              </w:rPr>
            </w:pPr>
            <w:r>
              <w:rPr>
                <w:rFonts w:hint="eastAsia"/>
                <w:b/>
                <w:szCs w:val="21"/>
              </w:rPr>
              <w:t>文件名称</w:t>
            </w:r>
          </w:p>
        </w:tc>
        <w:tc>
          <w:tcPr>
            <w:tcW w:w="3402" w:type="dxa"/>
            <w:vAlign w:val="center"/>
          </w:tcPr>
          <w:p w:rsidR="001B38E7" w:rsidRDefault="001B38E7" w:rsidP="00BA3F85">
            <w:pPr>
              <w:jc w:val="center"/>
              <w:rPr>
                <w:b/>
                <w:szCs w:val="21"/>
              </w:rPr>
            </w:pPr>
            <w:r>
              <w:rPr>
                <w:rFonts w:hint="eastAsia"/>
                <w:b/>
                <w:szCs w:val="21"/>
              </w:rPr>
              <w:t>发文字号</w:t>
            </w:r>
          </w:p>
        </w:tc>
        <w:tc>
          <w:tcPr>
            <w:tcW w:w="1984" w:type="dxa"/>
            <w:vAlign w:val="center"/>
          </w:tcPr>
          <w:p w:rsidR="001B38E7" w:rsidRDefault="001B38E7" w:rsidP="00BA3F85">
            <w:pPr>
              <w:jc w:val="center"/>
              <w:rPr>
                <w:b/>
                <w:szCs w:val="21"/>
              </w:rPr>
            </w:pPr>
            <w:r>
              <w:rPr>
                <w:rFonts w:hint="eastAsia"/>
                <w:b/>
                <w:szCs w:val="21"/>
              </w:rPr>
              <w:t>发布日期</w:t>
            </w:r>
          </w:p>
        </w:tc>
        <w:tc>
          <w:tcPr>
            <w:tcW w:w="2410" w:type="dxa"/>
            <w:vAlign w:val="center"/>
          </w:tcPr>
          <w:p w:rsidR="001B38E7" w:rsidRDefault="001B38E7" w:rsidP="00BA3F85">
            <w:pPr>
              <w:jc w:val="center"/>
              <w:rPr>
                <w:b/>
                <w:szCs w:val="21"/>
              </w:rPr>
            </w:pPr>
            <w:r>
              <w:rPr>
                <w:rFonts w:hint="eastAsia"/>
                <w:b/>
                <w:szCs w:val="21"/>
              </w:rPr>
              <w:t>登记号</w:t>
            </w:r>
          </w:p>
        </w:tc>
      </w:tr>
      <w:tr w:rsidR="001B69CD" w:rsidRPr="009F38ED" w:rsidTr="003F1E01">
        <w:trPr>
          <w:trHeight w:val="510"/>
        </w:trPr>
        <w:tc>
          <w:tcPr>
            <w:tcW w:w="1951" w:type="dxa"/>
            <w:vMerge w:val="restart"/>
            <w:vAlign w:val="center"/>
          </w:tcPr>
          <w:p w:rsidR="001B69CD" w:rsidRPr="002C4CD5" w:rsidRDefault="001B69CD" w:rsidP="001B69CD">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kern w:val="0"/>
                <w:szCs w:val="21"/>
              </w:rPr>
              <w:t>青岛市教育局</w:t>
            </w: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教育局关于印发《</w:t>
            </w:r>
            <w:r w:rsidRPr="002C4CD5">
              <w:rPr>
                <w:rFonts w:asciiTheme="minorEastAsia" w:eastAsiaTheme="minorEastAsia" w:hAnsiTheme="minorEastAsia" w:hint="eastAsia"/>
                <w:szCs w:val="21"/>
              </w:rPr>
              <w:t>青岛市中小学生处分规定》</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青教规〔2020〕</w:t>
            </w:r>
            <w:r w:rsidRPr="002C4CD5">
              <w:rPr>
                <w:rFonts w:asciiTheme="minorEastAsia" w:eastAsiaTheme="minorEastAsia" w:hAnsiTheme="minorEastAsia"/>
                <w:szCs w:val="21"/>
              </w:rPr>
              <w:t>2</w:t>
            </w:r>
            <w:r w:rsidRPr="002C4CD5">
              <w:rPr>
                <w:rFonts w:asciiTheme="minorEastAsia" w:eastAsiaTheme="minorEastAsia" w:hAnsiTheme="minorEastAsia" w:hint="eastAsia"/>
                <w:szCs w:val="21"/>
              </w:rPr>
              <w:t>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2020年12月1日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QDCR-2020-004000</w:t>
            </w:r>
            <w:r w:rsidRPr="002C4CD5">
              <w:rPr>
                <w:rFonts w:asciiTheme="minorEastAsia" w:eastAsiaTheme="minorEastAsia" w:hAnsiTheme="minorEastAsia"/>
                <w:szCs w:val="21"/>
              </w:rPr>
              <w:t>2</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教育局关于印发《</w:t>
            </w:r>
            <w:r w:rsidRPr="002C4CD5">
              <w:rPr>
                <w:rFonts w:asciiTheme="minorEastAsia" w:eastAsiaTheme="minorEastAsia" w:hAnsiTheme="minorEastAsia" w:hint="eastAsia"/>
                <w:szCs w:val="21"/>
              </w:rPr>
              <w:t>青岛市中小学幼儿园教师有偿补课及收受礼品礼金等师德失范行为处理办法（试行）》</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青教规〔2020〕</w:t>
            </w:r>
            <w:r w:rsidRPr="002C4CD5">
              <w:rPr>
                <w:rFonts w:asciiTheme="minorEastAsia" w:eastAsiaTheme="minorEastAsia" w:hAnsiTheme="minorEastAsia"/>
                <w:szCs w:val="21"/>
              </w:rPr>
              <w:t>3</w:t>
            </w:r>
            <w:r w:rsidRPr="002C4CD5">
              <w:rPr>
                <w:rFonts w:asciiTheme="minorEastAsia" w:eastAsiaTheme="minorEastAsia" w:hAnsiTheme="minorEastAsia" w:hint="eastAsia"/>
                <w:szCs w:val="21"/>
              </w:rPr>
              <w:t>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2020年12月1日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QDCR-2020-004000</w:t>
            </w:r>
            <w:r w:rsidRPr="002C4CD5">
              <w:rPr>
                <w:rFonts w:asciiTheme="minorEastAsia" w:eastAsiaTheme="minorEastAsia" w:hAnsiTheme="minorEastAsia"/>
                <w:szCs w:val="21"/>
              </w:rPr>
              <w:t>3</w:t>
            </w:r>
          </w:p>
        </w:tc>
      </w:tr>
      <w:tr w:rsidR="001B69CD" w:rsidRPr="009F38ED" w:rsidTr="003F1E01">
        <w:trPr>
          <w:trHeight w:val="510"/>
        </w:trPr>
        <w:tc>
          <w:tcPr>
            <w:tcW w:w="1951" w:type="dxa"/>
            <w:vMerge w:val="restart"/>
            <w:vAlign w:val="center"/>
          </w:tcPr>
          <w:p w:rsidR="001B69CD" w:rsidRPr="002C4CD5" w:rsidRDefault="001B69CD" w:rsidP="001B69CD">
            <w:pPr>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青岛市科学技术局</w:t>
            </w:r>
          </w:p>
        </w:tc>
        <w:tc>
          <w:tcPr>
            <w:tcW w:w="4253" w:type="dxa"/>
            <w:vAlign w:val="center"/>
          </w:tcPr>
          <w:p w:rsidR="001B69CD" w:rsidRPr="002C4CD5" w:rsidRDefault="001B69CD" w:rsidP="001B69CD">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关于</w:t>
            </w:r>
            <w:r w:rsidRPr="002C4CD5">
              <w:rPr>
                <w:rFonts w:asciiTheme="minorEastAsia" w:eastAsiaTheme="minorEastAsia" w:hAnsiTheme="minorEastAsia"/>
                <w:spacing w:val="8"/>
                <w:kern w:val="0"/>
                <w:szCs w:val="21"/>
              </w:rPr>
              <w:t>印发</w:t>
            </w:r>
            <w:r w:rsidRPr="002C4CD5">
              <w:rPr>
                <w:rFonts w:asciiTheme="minorEastAsia" w:eastAsiaTheme="minorEastAsia" w:hAnsiTheme="minorEastAsia" w:hint="eastAsia"/>
                <w:spacing w:val="8"/>
                <w:kern w:val="0"/>
                <w:szCs w:val="21"/>
              </w:rPr>
              <w:t>《青岛市新型研发机构管理暂行办法》</w:t>
            </w:r>
            <w:r w:rsidRPr="002C4CD5">
              <w:rPr>
                <w:rFonts w:asciiTheme="minorEastAsia" w:eastAsiaTheme="minorEastAsia" w:hAnsiTheme="minorEastAsia"/>
                <w:spacing w:val="8"/>
                <w:kern w:val="0"/>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青科规〔2020〕6号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2020年11月16日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QDCR-2020-0050006</w:t>
            </w:r>
          </w:p>
        </w:tc>
      </w:tr>
      <w:tr w:rsidR="001B69CD" w:rsidRPr="009F38ED" w:rsidTr="003F1E01">
        <w:trPr>
          <w:trHeight w:val="510"/>
        </w:trPr>
        <w:tc>
          <w:tcPr>
            <w:tcW w:w="1951" w:type="dxa"/>
            <w:vMerge/>
            <w:vAlign w:val="center"/>
          </w:tcPr>
          <w:p w:rsidR="001B69CD" w:rsidRPr="002C4CD5" w:rsidRDefault="001B69CD" w:rsidP="001B69CD">
            <w:pPr>
              <w:jc w:val="center"/>
              <w:rPr>
                <w:rFonts w:asciiTheme="minorEastAsia" w:eastAsiaTheme="minorEastAsia" w:hAnsiTheme="minorEastAsia"/>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w:t>
            </w:r>
            <w:r w:rsidRPr="002C4CD5">
              <w:rPr>
                <w:rFonts w:asciiTheme="minorEastAsia" w:eastAsiaTheme="minorEastAsia" w:hAnsiTheme="minorEastAsia"/>
                <w:szCs w:val="21"/>
              </w:rPr>
              <w:t>印发《</w:t>
            </w:r>
            <w:r w:rsidRPr="002C4CD5">
              <w:rPr>
                <w:rFonts w:asciiTheme="minorEastAsia" w:eastAsiaTheme="minorEastAsia" w:hAnsiTheme="minorEastAsia" w:hint="eastAsia"/>
                <w:szCs w:val="21"/>
              </w:rPr>
              <w:t>青岛市国际科技合作补助资金实施细则（试行）》</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青科规〔2020〕7号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2020年12月2日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QDCR-2020-0050007</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w:t>
            </w:r>
            <w:r w:rsidRPr="002C4CD5">
              <w:rPr>
                <w:rFonts w:asciiTheme="minorEastAsia" w:eastAsiaTheme="minorEastAsia" w:hAnsiTheme="minorEastAsia"/>
                <w:szCs w:val="21"/>
              </w:rPr>
              <w:t>印发《</w:t>
            </w:r>
            <w:r w:rsidRPr="002C4CD5">
              <w:rPr>
                <w:rFonts w:asciiTheme="minorEastAsia" w:eastAsiaTheme="minorEastAsia" w:hAnsiTheme="minorEastAsia" w:hint="eastAsia"/>
                <w:szCs w:val="21"/>
              </w:rPr>
              <w:t>青岛市“政产学研金服用”创新创业共同体管理办法》</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青科规〔2020〕8号</w:t>
            </w:r>
          </w:p>
        </w:tc>
        <w:tc>
          <w:tcPr>
            <w:tcW w:w="1984" w:type="dxa"/>
            <w:vAlign w:val="center"/>
          </w:tcPr>
          <w:p w:rsidR="001B69CD" w:rsidRPr="002C4CD5" w:rsidRDefault="001B69CD" w:rsidP="001B69CD">
            <w:pPr>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2020年11月27日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QDCR-2020-0050008</w:t>
            </w:r>
          </w:p>
        </w:tc>
      </w:tr>
      <w:tr w:rsidR="001B69CD" w:rsidRPr="009F38ED" w:rsidTr="003F1E01">
        <w:trPr>
          <w:trHeight w:val="510"/>
        </w:trPr>
        <w:tc>
          <w:tcPr>
            <w:tcW w:w="1951" w:type="dxa"/>
            <w:vMerge w:val="restart"/>
            <w:vAlign w:val="center"/>
          </w:tcPr>
          <w:p w:rsidR="001B69CD" w:rsidRPr="002C4CD5" w:rsidRDefault="001B69CD" w:rsidP="001B69CD">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青岛市工业和信息化局</w:t>
            </w: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印发《关于加快工业互联网高质量发展若干措施实施细则》的通知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青工信规〔2020〕3号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2020年10月9日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QDCR-2020-0060003</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关于印发《关于支持生物医药产业高质量发展若干政策措施实施细则》的通知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青工信规〔2020〕4号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2020年10月16日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QDCR-2020-0060004</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印发</w:t>
            </w:r>
            <w:r w:rsidRPr="002C4CD5">
              <w:rPr>
                <w:rFonts w:asciiTheme="minorEastAsia" w:eastAsiaTheme="minorEastAsia" w:hAnsiTheme="minorEastAsia"/>
                <w:szCs w:val="21"/>
              </w:rPr>
              <w:t>《</w:t>
            </w:r>
            <w:r w:rsidRPr="002C4CD5">
              <w:rPr>
                <w:rFonts w:asciiTheme="minorEastAsia" w:eastAsiaTheme="minorEastAsia" w:hAnsiTheme="minorEastAsia" w:hint="eastAsia"/>
                <w:szCs w:val="21"/>
              </w:rPr>
              <w:t>关于支持机器人产业加快发展若干政策措施实施细则》</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青工信规〔2020〕5号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2020年10月16日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QDCR-2020-0060005</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关于印发《青岛市智能网联汽车道路测试与示范应用管理实施细则（试行）》的通知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青工信规〔2020〕6号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2020年12月25日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QDCR-2020-0060006</w:t>
            </w:r>
          </w:p>
        </w:tc>
      </w:tr>
      <w:tr w:rsidR="001B69CD" w:rsidRPr="009F38ED" w:rsidTr="003F1E01">
        <w:trPr>
          <w:trHeight w:val="510"/>
        </w:trPr>
        <w:tc>
          <w:tcPr>
            <w:tcW w:w="1951" w:type="dxa"/>
            <w:vMerge w:val="restart"/>
            <w:vAlign w:val="center"/>
          </w:tcPr>
          <w:p w:rsidR="001B69CD" w:rsidRPr="002C4CD5" w:rsidRDefault="001B69CD" w:rsidP="001B69CD">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lastRenderedPageBreak/>
              <w:t>青岛市人力资源和社会保障局</w:t>
            </w:r>
          </w:p>
        </w:tc>
        <w:tc>
          <w:tcPr>
            <w:tcW w:w="4253" w:type="dxa"/>
            <w:vAlign w:val="center"/>
          </w:tcPr>
          <w:p w:rsidR="001B69CD" w:rsidRPr="002C4CD5" w:rsidRDefault="001B69CD" w:rsidP="001B69CD">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关于</w:t>
            </w:r>
            <w:r w:rsidRPr="002C4CD5">
              <w:rPr>
                <w:rFonts w:asciiTheme="minorEastAsia" w:eastAsiaTheme="minorEastAsia" w:hAnsiTheme="minorEastAsia"/>
                <w:spacing w:val="8"/>
                <w:kern w:val="0"/>
                <w:szCs w:val="21"/>
              </w:rPr>
              <w:t>印发《</w:t>
            </w:r>
            <w:r w:rsidRPr="002C4CD5">
              <w:rPr>
                <w:rFonts w:asciiTheme="minorEastAsia" w:eastAsiaTheme="minorEastAsia" w:hAnsiTheme="minorEastAsia" w:hint="eastAsia"/>
                <w:spacing w:val="8"/>
                <w:kern w:val="0"/>
                <w:szCs w:val="21"/>
              </w:rPr>
              <w:t>青岛市人才住房分配条件和评分标准细则（试行）》的通知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青人社规〔2020〕8号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2020年10月30日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QDCR-2020-0110008</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关于做好就业见习（实习实训）工作有关问题的通知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青人社规〔2020〕9号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2020年10月30日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QDCR-2020-0110009</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w:t>
            </w:r>
            <w:r w:rsidRPr="002C4CD5">
              <w:rPr>
                <w:rFonts w:asciiTheme="minorEastAsia" w:eastAsiaTheme="minorEastAsia" w:hAnsiTheme="minorEastAsia"/>
                <w:szCs w:val="21"/>
              </w:rPr>
              <w:t>印发《</w:t>
            </w:r>
            <w:r w:rsidRPr="002C4CD5">
              <w:rPr>
                <w:rFonts w:asciiTheme="minorEastAsia" w:eastAsiaTheme="minorEastAsia" w:hAnsiTheme="minorEastAsia" w:hint="eastAsia"/>
                <w:szCs w:val="21"/>
              </w:rPr>
              <w:t>青岛市高校毕业生创业孵化基地管理办法》</w:t>
            </w:r>
            <w:r w:rsidRPr="002C4CD5">
              <w:rPr>
                <w:rFonts w:asciiTheme="minorEastAsia" w:eastAsiaTheme="minorEastAsia" w:hAnsiTheme="minorEastAsia"/>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青人社规〔2020〕10号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2020年12月3日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QDCR-2020-0110010</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关于公布《青岛市人力资源和社会保障局工伤认定工作规程》继续有效的通知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青人社规〔2020〕11号</w:t>
            </w:r>
          </w:p>
        </w:tc>
        <w:tc>
          <w:tcPr>
            <w:tcW w:w="1984" w:type="dxa"/>
            <w:vAlign w:val="center"/>
          </w:tcPr>
          <w:p w:rsidR="001B69CD" w:rsidRPr="002C4CD5" w:rsidRDefault="001B69CD" w:rsidP="001B69CD">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2020年1</w:t>
            </w:r>
            <w:r w:rsidRPr="002C4CD5">
              <w:rPr>
                <w:rFonts w:asciiTheme="minorEastAsia" w:eastAsiaTheme="minorEastAsia" w:hAnsiTheme="minorEastAsia"/>
                <w:szCs w:val="21"/>
              </w:rPr>
              <w:t>2</w:t>
            </w:r>
            <w:r w:rsidRPr="002C4CD5">
              <w:rPr>
                <w:rFonts w:asciiTheme="minorEastAsia" w:eastAsiaTheme="minorEastAsia" w:hAnsiTheme="minorEastAsia" w:hint="eastAsia"/>
                <w:szCs w:val="21"/>
              </w:rPr>
              <w:t>月3日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QDCR-2020-0110011</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关于印发《关于加快打造工业互联网人才集聚高地的行动方案》的通知</w:t>
            </w:r>
          </w:p>
        </w:tc>
        <w:tc>
          <w:tcPr>
            <w:tcW w:w="3402" w:type="dxa"/>
            <w:vAlign w:val="center"/>
          </w:tcPr>
          <w:p w:rsidR="001B69CD" w:rsidRPr="002C4CD5" w:rsidRDefault="001B69CD" w:rsidP="001B69CD">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青人社规〔2020〕12号</w:t>
            </w:r>
          </w:p>
        </w:tc>
        <w:tc>
          <w:tcPr>
            <w:tcW w:w="1984" w:type="dxa"/>
            <w:vAlign w:val="center"/>
          </w:tcPr>
          <w:p w:rsidR="001B69CD" w:rsidRPr="002C4CD5" w:rsidRDefault="001B69CD" w:rsidP="001B69CD">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2020年12月21日</w:t>
            </w:r>
          </w:p>
        </w:tc>
        <w:tc>
          <w:tcPr>
            <w:tcW w:w="2410" w:type="dxa"/>
            <w:vAlign w:val="center"/>
          </w:tcPr>
          <w:p w:rsidR="001B69CD" w:rsidRPr="002C4CD5" w:rsidRDefault="001B69CD" w:rsidP="001B69CD">
            <w:pPr>
              <w:widowControl/>
              <w:jc w:val="left"/>
              <w:rPr>
                <w:rFonts w:asciiTheme="minorEastAsia" w:eastAsiaTheme="minorEastAsia" w:hAnsiTheme="minorEastAsia"/>
                <w:szCs w:val="21"/>
              </w:rPr>
            </w:pPr>
            <w:r w:rsidRPr="002C4CD5">
              <w:rPr>
                <w:rFonts w:asciiTheme="minorEastAsia" w:eastAsiaTheme="minorEastAsia" w:hAnsiTheme="minorEastAsia"/>
                <w:szCs w:val="21"/>
              </w:rPr>
              <w:t>QDCR-2020-0110012</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关于进一步做好就业技能培训有关问题的通知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青人社规〔2020〕13号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2020年12月21日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QDCR-2020-0110013</w:t>
            </w:r>
          </w:p>
        </w:tc>
      </w:tr>
      <w:tr w:rsidR="001B69CD" w:rsidRPr="009F38ED" w:rsidTr="003F1E01">
        <w:trPr>
          <w:trHeight w:val="510"/>
        </w:trPr>
        <w:tc>
          <w:tcPr>
            <w:tcW w:w="1951" w:type="dxa"/>
            <w:vMerge w:val="restart"/>
            <w:vAlign w:val="center"/>
          </w:tcPr>
          <w:p w:rsidR="001B69CD" w:rsidRPr="002C4CD5" w:rsidRDefault="001B69CD" w:rsidP="001B69CD">
            <w:pPr>
              <w:jc w:val="center"/>
              <w:rPr>
                <w:rFonts w:asciiTheme="minorEastAsia" w:eastAsiaTheme="minorEastAsia" w:hAnsiTheme="minorEastAsia"/>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自然资源和规划局</w:t>
            </w:r>
          </w:p>
        </w:tc>
        <w:tc>
          <w:tcPr>
            <w:tcW w:w="4253" w:type="dxa"/>
            <w:vAlign w:val="center"/>
          </w:tcPr>
          <w:p w:rsidR="001B69CD" w:rsidRPr="002C4CD5" w:rsidRDefault="001B69CD" w:rsidP="001B69CD">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青岛市自然资源和规划局关于</w:t>
            </w:r>
            <w:r w:rsidRPr="002C4CD5">
              <w:rPr>
                <w:rFonts w:asciiTheme="minorEastAsia" w:eastAsiaTheme="minorEastAsia" w:hAnsiTheme="minorEastAsia"/>
                <w:spacing w:val="8"/>
                <w:kern w:val="0"/>
                <w:szCs w:val="21"/>
              </w:rPr>
              <w:t>印发《青岛市</w:t>
            </w:r>
            <w:r w:rsidRPr="002C4CD5">
              <w:rPr>
                <w:rFonts w:asciiTheme="minorEastAsia" w:eastAsiaTheme="minorEastAsia" w:hAnsiTheme="minorEastAsia" w:hint="eastAsia"/>
                <w:spacing w:val="8"/>
                <w:kern w:val="0"/>
                <w:szCs w:val="21"/>
              </w:rPr>
              <w:t>自然资源</w:t>
            </w:r>
            <w:r w:rsidRPr="002C4CD5">
              <w:rPr>
                <w:rFonts w:asciiTheme="minorEastAsia" w:eastAsiaTheme="minorEastAsia" w:hAnsiTheme="minorEastAsia"/>
                <w:spacing w:val="8"/>
                <w:kern w:val="0"/>
                <w:szCs w:val="21"/>
              </w:rPr>
              <w:t>和规划局</w:t>
            </w:r>
            <w:r w:rsidRPr="002C4CD5">
              <w:rPr>
                <w:rFonts w:asciiTheme="minorEastAsia" w:eastAsiaTheme="minorEastAsia" w:hAnsiTheme="minorEastAsia" w:hint="eastAsia"/>
                <w:spacing w:val="8"/>
                <w:kern w:val="0"/>
                <w:szCs w:val="21"/>
              </w:rPr>
              <w:t>城乡规划许可变更管理规定》</w:t>
            </w:r>
            <w:r w:rsidRPr="002C4CD5">
              <w:rPr>
                <w:rFonts w:asciiTheme="minorEastAsia" w:eastAsiaTheme="minorEastAsia" w:hAnsiTheme="minorEastAsia"/>
                <w:spacing w:val="8"/>
                <w:kern w:val="0"/>
                <w:szCs w:val="21"/>
              </w:rPr>
              <w:t>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kern w:val="0"/>
                <w:szCs w:val="21"/>
              </w:rPr>
              <w:t>青自然资规（规）字〔2020〕3号</w:t>
            </w:r>
          </w:p>
        </w:tc>
        <w:tc>
          <w:tcPr>
            <w:tcW w:w="1984" w:type="dxa"/>
            <w:vAlign w:val="center"/>
          </w:tcPr>
          <w:p w:rsidR="001B69CD" w:rsidRPr="002C4CD5" w:rsidRDefault="001B69CD" w:rsidP="001B69CD">
            <w:pPr>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2020年4月13日</w:t>
            </w:r>
          </w:p>
        </w:tc>
        <w:tc>
          <w:tcPr>
            <w:tcW w:w="2410" w:type="dxa"/>
            <w:vAlign w:val="center"/>
          </w:tcPr>
          <w:p w:rsidR="001B69CD" w:rsidRPr="002C4CD5" w:rsidRDefault="001B69CD" w:rsidP="001B69CD">
            <w:pPr>
              <w:jc w:val="left"/>
              <w:rPr>
                <w:rFonts w:asciiTheme="minorEastAsia" w:eastAsiaTheme="minorEastAsia" w:hAnsiTheme="minorEastAsia"/>
                <w:szCs w:val="21"/>
              </w:rPr>
            </w:pPr>
            <w:r w:rsidRPr="002C4CD5">
              <w:rPr>
                <w:rFonts w:asciiTheme="minorEastAsia" w:eastAsiaTheme="minorEastAsia" w:hAnsiTheme="minorEastAsia"/>
                <w:szCs w:val="21"/>
              </w:rPr>
              <w:t>QDCR-2020-0120003</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color w:val="000000"/>
                <w:kern w:val="0"/>
                <w:szCs w:val="21"/>
              </w:rPr>
            </w:pPr>
          </w:p>
        </w:tc>
        <w:tc>
          <w:tcPr>
            <w:tcW w:w="4253" w:type="dxa"/>
            <w:vAlign w:val="center"/>
          </w:tcPr>
          <w:p w:rsidR="001B69CD" w:rsidRPr="002C4CD5" w:rsidRDefault="001B69CD" w:rsidP="001B69CD">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青岛市</w:t>
            </w:r>
            <w:r w:rsidRPr="002C4CD5">
              <w:rPr>
                <w:rFonts w:asciiTheme="minorEastAsia" w:eastAsiaTheme="minorEastAsia" w:hAnsiTheme="minorEastAsia"/>
                <w:spacing w:val="8"/>
                <w:kern w:val="0"/>
                <w:szCs w:val="21"/>
              </w:rPr>
              <w:t>自然资源和</w:t>
            </w:r>
            <w:r w:rsidRPr="002C4CD5">
              <w:rPr>
                <w:rFonts w:asciiTheme="minorEastAsia" w:eastAsiaTheme="minorEastAsia" w:hAnsiTheme="minorEastAsia" w:hint="eastAsia"/>
                <w:spacing w:val="8"/>
                <w:kern w:val="0"/>
                <w:szCs w:val="21"/>
              </w:rPr>
              <w:t>规划局关于非住宅房屋使用混宗划拨土地使用权办理出让手续的通知</w:t>
            </w:r>
          </w:p>
        </w:tc>
        <w:tc>
          <w:tcPr>
            <w:tcW w:w="3402" w:type="dxa"/>
            <w:vAlign w:val="center"/>
          </w:tcPr>
          <w:p w:rsidR="001B69CD" w:rsidRPr="002C4CD5" w:rsidRDefault="001B69CD" w:rsidP="001B69CD">
            <w:pPr>
              <w:widowControl/>
              <w:jc w:val="left"/>
              <w:rPr>
                <w:rFonts w:asciiTheme="minorEastAsia" w:eastAsiaTheme="minorEastAsia" w:hAnsiTheme="minorEastAsia"/>
                <w:color w:val="000000"/>
                <w:kern w:val="0"/>
                <w:szCs w:val="21"/>
              </w:rPr>
            </w:pPr>
            <w:r w:rsidRPr="002C4CD5">
              <w:rPr>
                <w:rFonts w:asciiTheme="minorEastAsia" w:eastAsiaTheme="minorEastAsia" w:hAnsiTheme="minorEastAsia" w:hint="eastAsia"/>
                <w:color w:val="000000"/>
                <w:szCs w:val="21"/>
              </w:rPr>
              <w:t>青自然资规（规）字〔2020〕6号</w:t>
            </w:r>
          </w:p>
        </w:tc>
        <w:tc>
          <w:tcPr>
            <w:tcW w:w="1984" w:type="dxa"/>
            <w:vAlign w:val="center"/>
          </w:tcPr>
          <w:p w:rsidR="001B69CD" w:rsidRPr="002C4CD5" w:rsidRDefault="001B69CD" w:rsidP="001B69CD">
            <w:pPr>
              <w:widowControl/>
              <w:jc w:val="left"/>
              <w:rPr>
                <w:rFonts w:asciiTheme="minorEastAsia" w:eastAsiaTheme="minorEastAsia" w:hAnsiTheme="minorEastAsia"/>
                <w:color w:val="000000"/>
                <w:kern w:val="0"/>
                <w:szCs w:val="21"/>
              </w:rPr>
            </w:pPr>
            <w:r w:rsidRPr="002C4CD5">
              <w:rPr>
                <w:rFonts w:asciiTheme="minorEastAsia" w:eastAsiaTheme="minorEastAsia" w:hAnsiTheme="minorEastAsia" w:hint="eastAsia"/>
                <w:color w:val="000000"/>
                <w:szCs w:val="21"/>
              </w:rPr>
              <w:t>2020年7月23日</w:t>
            </w:r>
          </w:p>
        </w:tc>
        <w:tc>
          <w:tcPr>
            <w:tcW w:w="2410" w:type="dxa"/>
            <w:vAlign w:val="center"/>
          </w:tcPr>
          <w:p w:rsidR="001B69CD" w:rsidRPr="002C4CD5" w:rsidRDefault="001B69CD" w:rsidP="001B69CD">
            <w:pPr>
              <w:widowControl/>
              <w:jc w:val="left"/>
              <w:rPr>
                <w:rFonts w:asciiTheme="minorEastAsia" w:eastAsiaTheme="minorEastAsia" w:hAnsiTheme="minorEastAsia"/>
                <w:color w:val="000000"/>
                <w:kern w:val="0"/>
                <w:szCs w:val="21"/>
              </w:rPr>
            </w:pPr>
            <w:r w:rsidRPr="002C4CD5">
              <w:rPr>
                <w:rFonts w:asciiTheme="minorEastAsia" w:eastAsiaTheme="minorEastAsia" w:hAnsiTheme="minorEastAsia" w:hint="eastAsia"/>
                <w:color w:val="000000"/>
                <w:szCs w:val="21"/>
              </w:rPr>
              <w:t>QDCR-2020-0120006</w:t>
            </w:r>
          </w:p>
        </w:tc>
      </w:tr>
      <w:tr w:rsidR="001B69CD" w:rsidRPr="009F38ED" w:rsidTr="003F1E01">
        <w:trPr>
          <w:trHeight w:val="510"/>
        </w:trPr>
        <w:tc>
          <w:tcPr>
            <w:tcW w:w="1951" w:type="dxa"/>
            <w:vMerge/>
            <w:vAlign w:val="center"/>
          </w:tcPr>
          <w:p w:rsidR="001B69CD" w:rsidRPr="002C4CD5" w:rsidRDefault="001B69CD" w:rsidP="001B69CD">
            <w:pPr>
              <w:widowControl/>
              <w:jc w:val="center"/>
              <w:rPr>
                <w:rFonts w:asciiTheme="minorEastAsia" w:eastAsiaTheme="minorEastAsia" w:hAnsiTheme="minorEastAsia"/>
                <w:kern w:val="0"/>
                <w:szCs w:val="21"/>
              </w:rPr>
            </w:pPr>
          </w:p>
        </w:tc>
        <w:tc>
          <w:tcPr>
            <w:tcW w:w="4253"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关于设施农业用地管理的通知</w:t>
            </w:r>
          </w:p>
        </w:tc>
        <w:tc>
          <w:tcPr>
            <w:tcW w:w="3402"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青自然资规（规）字〔2020〕7号</w:t>
            </w:r>
          </w:p>
        </w:tc>
        <w:tc>
          <w:tcPr>
            <w:tcW w:w="1984"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2020年11月4日</w:t>
            </w:r>
          </w:p>
        </w:tc>
        <w:tc>
          <w:tcPr>
            <w:tcW w:w="2410" w:type="dxa"/>
            <w:vAlign w:val="center"/>
          </w:tcPr>
          <w:p w:rsidR="001B69CD" w:rsidRPr="002C4CD5" w:rsidRDefault="001B69CD" w:rsidP="001B69CD">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QDCR-2020-0120007</w:t>
            </w:r>
          </w:p>
        </w:tc>
      </w:tr>
      <w:tr w:rsidR="005E1FAA" w:rsidRPr="009F38ED" w:rsidTr="003F1E01">
        <w:trPr>
          <w:trHeight w:val="510"/>
        </w:trPr>
        <w:tc>
          <w:tcPr>
            <w:tcW w:w="1951" w:type="dxa"/>
            <w:vMerge w:val="restart"/>
            <w:vAlign w:val="center"/>
          </w:tcPr>
          <w:p w:rsidR="005E1FAA" w:rsidRPr="002C4CD5" w:rsidRDefault="005E1FAA" w:rsidP="00193BB0">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青岛市住房和城乡建设局</w:t>
            </w:r>
          </w:p>
        </w:tc>
        <w:tc>
          <w:tcPr>
            <w:tcW w:w="4253" w:type="dxa"/>
            <w:vAlign w:val="center"/>
          </w:tcPr>
          <w:p w:rsidR="005E1FAA" w:rsidRPr="002C4CD5" w:rsidRDefault="005E1FAA" w:rsidP="00193BB0">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住房和城乡建设局</w:t>
            </w:r>
            <w:r w:rsidRPr="002C4CD5">
              <w:rPr>
                <w:rFonts w:asciiTheme="minorEastAsia" w:eastAsiaTheme="minorEastAsia" w:hAnsiTheme="minorEastAsia" w:hint="eastAsia"/>
                <w:szCs w:val="21"/>
              </w:rPr>
              <w:t>关于支持和规范存量非居住房屋改建租赁型住房工作的意见</w:t>
            </w:r>
          </w:p>
        </w:tc>
        <w:tc>
          <w:tcPr>
            <w:tcW w:w="3402" w:type="dxa"/>
            <w:vAlign w:val="center"/>
          </w:tcPr>
          <w:p w:rsidR="005E1FAA" w:rsidRPr="002C4CD5" w:rsidRDefault="005E1FAA" w:rsidP="00193BB0">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青建规字〔2020〕9号</w:t>
            </w:r>
          </w:p>
        </w:tc>
        <w:tc>
          <w:tcPr>
            <w:tcW w:w="1984" w:type="dxa"/>
            <w:vAlign w:val="center"/>
          </w:tcPr>
          <w:p w:rsidR="005E1FAA" w:rsidRPr="002C4CD5" w:rsidRDefault="005E1FAA" w:rsidP="00193BB0">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2020年9月28日</w:t>
            </w:r>
          </w:p>
        </w:tc>
        <w:tc>
          <w:tcPr>
            <w:tcW w:w="2410" w:type="dxa"/>
            <w:vAlign w:val="center"/>
          </w:tcPr>
          <w:p w:rsidR="005E1FAA" w:rsidRPr="002C4CD5" w:rsidRDefault="005E1FAA" w:rsidP="00193BB0">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QDCR-2020-0140009</w:t>
            </w:r>
          </w:p>
        </w:tc>
      </w:tr>
      <w:tr w:rsidR="005E1FAA" w:rsidRPr="009F38ED" w:rsidTr="003F1E01">
        <w:trPr>
          <w:trHeight w:val="510"/>
        </w:trPr>
        <w:tc>
          <w:tcPr>
            <w:tcW w:w="1951" w:type="dxa"/>
            <w:vMerge/>
            <w:vAlign w:val="center"/>
          </w:tcPr>
          <w:p w:rsidR="005E1FAA" w:rsidRPr="002C4CD5" w:rsidRDefault="005E1FAA" w:rsidP="00193BB0">
            <w:pPr>
              <w:widowControl/>
              <w:jc w:val="center"/>
              <w:rPr>
                <w:rFonts w:asciiTheme="minorEastAsia" w:eastAsiaTheme="minorEastAsia" w:hAnsiTheme="minorEastAsia"/>
                <w:szCs w:val="21"/>
              </w:rPr>
            </w:pPr>
          </w:p>
        </w:tc>
        <w:tc>
          <w:tcPr>
            <w:tcW w:w="4253"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住房和城乡建设局</w:t>
            </w:r>
            <w:r w:rsidRPr="002C4CD5">
              <w:rPr>
                <w:rFonts w:asciiTheme="minorEastAsia" w:eastAsiaTheme="minorEastAsia" w:hAnsiTheme="minorEastAsia" w:hint="eastAsia"/>
                <w:szCs w:val="21"/>
              </w:rPr>
              <w:t>关于印发《青岛市市政市场信用考核管理办法》的通知</w:t>
            </w:r>
          </w:p>
        </w:tc>
        <w:tc>
          <w:tcPr>
            <w:tcW w:w="3402"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青建规字〔2020〕10号</w:t>
            </w:r>
          </w:p>
        </w:tc>
        <w:tc>
          <w:tcPr>
            <w:tcW w:w="1984"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2020年12月21日</w:t>
            </w:r>
          </w:p>
        </w:tc>
        <w:tc>
          <w:tcPr>
            <w:tcW w:w="2410" w:type="dxa"/>
            <w:vAlign w:val="center"/>
          </w:tcPr>
          <w:p w:rsidR="005E1FAA" w:rsidRPr="002C4CD5" w:rsidRDefault="005E1FAA" w:rsidP="00193BB0">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QDCR-2020-0140010</w:t>
            </w:r>
          </w:p>
        </w:tc>
      </w:tr>
      <w:tr w:rsidR="005E1FAA" w:rsidRPr="009F38ED" w:rsidTr="003F1E01">
        <w:trPr>
          <w:trHeight w:val="510"/>
        </w:trPr>
        <w:tc>
          <w:tcPr>
            <w:tcW w:w="1951" w:type="dxa"/>
            <w:vMerge/>
            <w:vAlign w:val="center"/>
          </w:tcPr>
          <w:p w:rsidR="005E1FAA" w:rsidRPr="002C4CD5" w:rsidRDefault="005E1FAA" w:rsidP="00193BB0">
            <w:pPr>
              <w:widowControl/>
              <w:jc w:val="center"/>
              <w:rPr>
                <w:rFonts w:asciiTheme="minorEastAsia" w:eastAsiaTheme="minorEastAsia" w:hAnsiTheme="minorEastAsia"/>
                <w:szCs w:val="21"/>
              </w:rPr>
            </w:pPr>
          </w:p>
        </w:tc>
        <w:tc>
          <w:tcPr>
            <w:tcW w:w="4253"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住房和城乡建设局</w:t>
            </w:r>
            <w:r w:rsidRPr="002C4CD5">
              <w:rPr>
                <w:rFonts w:asciiTheme="minorEastAsia" w:eastAsiaTheme="minorEastAsia" w:hAnsiTheme="minorEastAsia" w:hint="eastAsia"/>
                <w:szCs w:val="21"/>
              </w:rPr>
              <w:t>关于印发《青岛市住房和城乡建设局国有土地上房屋征收评估管理办法》的通知</w:t>
            </w:r>
          </w:p>
        </w:tc>
        <w:tc>
          <w:tcPr>
            <w:tcW w:w="3402"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青建规字〔2020〕11号</w:t>
            </w:r>
          </w:p>
        </w:tc>
        <w:tc>
          <w:tcPr>
            <w:tcW w:w="1984"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hint="eastAsia"/>
                <w:szCs w:val="21"/>
              </w:rPr>
              <w:t>2020年12月21日</w:t>
            </w:r>
          </w:p>
        </w:tc>
        <w:tc>
          <w:tcPr>
            <w:tcW w:w="2410" w:type="dxa"/>
            <w:vAlign w:val="center"/>
          </w:tcPr>
          <w:p w:rsidR="005E1FAA" w:rsidRPr="002C4CD5" w:rsidRDefault="005E1FAA" w:rsidP="00193BB0">
            <w:pPr>
              <w:widowControl/>
              <w:jc w:val="left"/>
              <w:rPr>
                <w:rFonts w:asciiTheme="minorEastAsia" w:eastAsiaTheme="minorEastAsia" w:hAnsiTheme="minorEastAsia"/>
                <w:szCs w:val="21"/>
              </w:rPr>
            </w:pPr>
            <w:r w:rsidRPr="002C4CD5">
              <w:rPr>
                <w:rFonts w:asciiTheme="minorEastAsia" w:eastAsiaTheme="minorEastAsia" w:hAnsiTheme="minorEastAsia"/>
                <w:szCs w:val="21"/>
              </w:rPr>
              <w:t>QDCR-2020-0140011</w:t>
            </w:r>
          </w:p>
        </w:tc>
      </w:tr>
      <w:tr w:rsidR="005E1FAA" w:rsidRPr="009F38ED" w:rsidTr="003F1E01">
        <w:trPr>
          <w:trHeight w:val="510"/>
        </w:trPr>
        <w:tc>
          <w:tcPr>
            <w:tcW w:w="1951" w:type="dxa"/>
            <w:tcBorders>
              <w:top w:val="single" w:sz="4" w:space="0" w:color="auto"/>
              <w:left w:val="single" w:sz="4" w:space="0" w:color="auto"/>
              <w:right w:val="single" w:sz="4" w:space="0" w:color="auto"/>
            </w:tcBorders>
            <w:vAlign w:val="center"/>
          </w:tcPr>
          <w:p w:rsidR="005E1FAA" w:rsidRPr="002C4CD5" w:rsidRDefault="005E1FAA" w:rsidP="005E1FAA">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lastRenderedPageBreak/>
              <w:t>青岛市城市管理局</w:t>
            </w:r>
          </w:p>
        </w:tc>
        <w:tc>
          <w:tcPr>
            <w:tcW w:w="4253" w:type="dxa"/>
            <w:tcBorders>
              <w:top w:val="single" w:sz="4" w:space="0" w:color="auto"/>
              <w:left w:val="single" w:sz="4" w:space="0" w:color="auto"/>
              <w:bottom w:val="single" w:sz="4" w:space="0" w:color="auto"/>
              <w:right w:val="single" w:sz="4" w:space="0" w:color="auto"/>
            </w:tcBorders>
            <w:vAlign w:val="center"/>
          </w:tcPr>
          <w:p w:rsidR="005E1FAA" w:rsidRPr="002C4CD5" w:rsidRDefault="005E1FAA" w:rsidP="005E1FAA">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城市管理局</w:t>
            </w:r>
            <w:r w:rsidRPr="002C4CD5">
              <w:rPr>
                <w:rFonts w:asciiTheme="minorEastAsia" w:eastAsiaTheme="minorEastAsia" w:hAnsiTheme="minorEastAsia" w:hint="eastAsia"/>
                <w:szCs w:val="21"/>
              </w:rPr>
              <w:t>关于</w:t>
            </w:r>
            <w:r w:rsidRPr="002C4CD5">
              <w:rPr>
                <w:rFonts w:asciiTheme="minorEastAsia" w:eastAsiaTheme="minorEastAsia" w:hAnsiTheme="minorEastAsia"/>
                <w:szCs w:val="21"/>
              </w:rPr>
              <w:t>印发</w:t>
            </w:r>
            <w:r w:rsidRPr="002C4CD5">
              <w:rPr>
                <w:rFonts w:asciiTheme="minorEastAsia" w:eastAsiaTheme="minorEastAsia" w:hAnsiTheme="minorEastAsia" w:hint="eastAsia"/>
                <w:szCs w:val="21"/>
              </w:rPr>
              <w:t>《青岛市城市管理领域部分轻微违法行为不予行政处罚清单》</w:t>
            </w:r>
            <w:r w:rsidRPr="002C4CD5">
              <w:rPr>
                <w:rFonts w:asciiTheme="minorEastAsia" w:eastAsiaTheme="minorEastAsia" w:hAnsiTheme="minorEastAsia"/>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5E1FAA" w:rsidRPr="002C4CD5" w:rsidRDefault="005E1FAA" w:rsidP="005E1FAA">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青城管规〔2020〕3号</w:t>
            </w:r>
          </w:p>
        </w:tc>
        <w:tc>
          <w:tcPr>
            <w:tcW w:w="1984" w:type="dxa"/>
            <w:tcBorders>
              <w:top w:val="single" w:sz="4" w:space="0" w:color="auto"/>
              <w:left w:val="single" w:sz="4" w:space="0" w:color="auto"/>
              <w:bottom w:val="single" w:sz="4" w:space="0" w:color="auto"/>
              <w:right w:val="single" w:sz="4" w:space="0" w:color="auto"/>
            </w:tcBorders>
            <w:vAlign w:val="center"/>
          </w:tcPr>
          <w:p w:rsidR="005E1FAA" w:rsidRPr="002C4CD5" w:rsidRDefault="005E1FAA" w:rsidP="005E1FAA">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2020年10月20日</w:t>
            </w:r>
          </w:p>
        </w:tc>
        <w:tc>
          <w:tcPr>
            <w:tcW w:w="2410" w:type="dxa"/>
            <w:tcBorders>
              <w:top w:val="single" w:sz="4" w:space="0" w:color="auto"/>
              <w:left w:val="single" w:sz="4" w:space="0" w:color="auto"/>
              <w:bottom w:val="single" w:sz="4" w:space="0" w:color="auto"/>
              <w:right w:val="single" w:sz="4" w:space="0" w:color="auto"/>
            </w:tcBorders>
            <w:vAlign w:val="center"/>
          </w:tcPr>
          <w:p w:rsidR="005E1FAA" w:rsidRPr="002C4CD5" w:rsidRDefault="005E1FAA" w:rsidP="005E1FAA">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QDCR-2020-0150003</w:t>
            </w:r>
          </w:p>
        </w:tc>
      </w:tr>
      <w:tr w:rsidR="007D114B" w:rsidRPr="009F38ED" w:rsidTr="003F1E01">
        <w:trPr>
          <w:trHeight w:val="510"/>
        </w:trPr>
        <w:tc>
          <w:tcPr>
            <w:tcW w:w="1951" w:type="dxa"/>
            <w:tcBorders>
              <w:top w:val="single" w:sz="4" w:space="0" w:color="auto"/>
              <w:left w:val="single" w:sz="4" w:space="0" w:color="auto"/>
              <w:right w:val="single" w:sz="4" w:space="0" w:color="auto"/>
            </w:tcBorders>
            <w:vAlign w:val="center"/>
          </w:tcPr>
          <w:p w:rsidR="007D114B" w:rsidRPr="002C4CD5" w:rsidRDefault="007D114B" w:rsidP="007D114B">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青岛市交通运输局</w:t>
            </w:r>
          </w:p>
        </w:tc>
        <w:tc>
          <w:tcPr>
            <w:tcW w:w="4253" w:type="dxa"/>
            <w:tcBorders>
              <w:top w:val="single" w:sz="4" w:space="0" w:color="auto"/>
              <w:left w:val="single" w:sz="4" w:space="0" w:color="auto"/>
              <w:bottom w:val="single" w:sz="4" w:space="0" w:color="auto"/>
              <w:right w:val="single" w:sz="4" w:space="0" w:color="auto"/>
            </w:tcBorders>
            <w:vAlign w:val="center"/>
          </w:tcPr>
          <w:p w:rsidR="007D114B" w:rsidRPr="002C4CD5" w:rsidRDefault="007D114B" w:rsidP="007D114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关于印发《青岛市游艇租赁管理办法（试行）》的通知</w:t>
            </w:r>
          </w:p>
        </w:tc>
        <w:tc>
          <w:tcPr>
            <w:tcW w:w="3402" w:type="dxa"/>
            <w:tcBorders>
              <w:top w:val="single" w:sz="4" w:space="0" w:color="auto"/>
              <w:left w:val="single" w:sz="4" w:space="0" w:color="auto"/>
              <w:bottom w:val="single" w:sz="4" w:space="0" w:color="auto"/>
              <w:right w:val="single" w:sz="4" w:space="0" w:color="auto"/>
            </w:tcBorders>
            <w:vAlign w:val="center"/>
          </w:tcPr>
          <w:p w:rsidR="007D114B" w:rsidRPr="002C4CD5" w:rsidRDefault="007D114B" w:rsidP="007D114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青交规〔2020〕3号</w:t>
            </w:r>
          </w:p>
        </w:tc>
        <w:tc>
          <w:tcPr>
            <w:tcW w:w="1984" w:type="dxa"/>
            <w:tcBorders>
              <w:top w:val="single" w:sz="4" w:space="0" w:color="auto"/>
              <w:left w:val="single" w:sz="4" w:space="0" w:color="auto"/>
              <w:bottom w:val="single" w:sz="4" w:space="0" w:color="auto"/>
              <w:right w:val="single" w:sz="4" w:space="0" w:color="auto"/>
            </w:tcBorders>
            <w:vAlign w:val="center"/>
          </w:tcPr>
          <w:p w:rsidR="007D114B" w:rsidRPr="002C4CD5" w:rsidRDefault="007D114B" w:rsidP="007D114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2020年12月7日</w:t>
            </w:r>
          </w:p>
        </w:tc>
        <w:tc>
          <w:tcPr>
            <w:tcW w:w="2410" w:type="dxa"/>
            <w:tcBorders>
              <w:top w:val="single" w:sz="4" w:space="0" w:color="auto"/>
              <w:left w:val="single" w:sz="4" w:space="0" w:color="auto"/>
              <w:bottom w:val="single" w:sz="4" w:space="0" w:color="auto"/>
              <w:right w:val="single" w:sz="4" w:space="0" w:color="auto"/>
            </w:tcBorders>
            <w:vAlign w:val="center"/>
          </w:tcPr>
          <w:p w:rsidR="007D114B" w:rsidRPr="002C4CD5" w:rsidRDefault="007D114B" w:rsidP="007D114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QDCR-2020-0160003</w:t>
            </w:r>
          </w:p>
        </w:tc>
      </w:tr>
      <w:tr w:rsidR="00864EE8" w:rsidRPr="009F38ED" w:rsidTr="003F1E01">
        <w:trPr>
          <w:trHeight w:val="510"/>
        </w:trPr>
        <w:tc>
          <w:tcPr>
            <w:tcW w:w="1951" w:type="dxa"/>
            <w:vMerge w:val="restart"/>
            <w:tcBorders>
              <w:top w:val="single" w:sz="4" w:space="0" w:color="auto"/>
              <w:left w:val="single" w:sz="4" w:space="0" w:color="auto"/>
              <w:right w:val="single" w:sz="4" w:space="0" w:color="auto"/>
            </w:tcBorders>
            <w:vAlign w:val="center"/>
          </w:tcPr>
          <w:p w:rsidR="00864EE8" w:rsidRPr="002C4CD5" w:rsidRDefault="00864EE8" w:rsidP="00864EE8">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青岛市农业农村局</w:t>
            </w:r>
          </w:p>
        </w:tc>
        <w:tc>
          <w:tcPr>
            <w:tcW w:w="4253"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农业农村局</w:t>
            </w:r>
            <w:r w:rsidRPr="002C4CD5">
              <w:rPr>
                <w:rFonts w:asciiTheme="minorEastAsia" w:eastAsiaTheme="minorEastAsia" w:hAnsiTheme="minorEastAsia" w:hint="eastAsia"/>
                <w:szCs w:val="21"/>
              </w:rPr>
              <w:t>关于印发《青岛市农田建设项目竣工验收管理办法》的通知</w:t>
            </w:r>
          </w:p>
        </w:tc>
        <w:tc>
          <w:tcPr>
            <w:tcW w:w="3402"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青农规〔2020〕5号</w:t>
            </w:r>
          </w:p>
        </w:tc>
        <w:tc>
          <w:tcPr>
            <w:tcW w:w="1984"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2020年9月29日</w:t>
            </w:r>
          </w:p>
        </w:tc>
        <w:tc>
          <w:tcPr>
            <w:tcW w:w="2410"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QDCR-2020-0180005</w:t>
            </w:r>
          </w:p>
        </w:tc>
      </w:tr>
      <w:tr w:rsidR="00864EE8" w:rsidRPr="009F38ED" w:rsidTr="00316E96">
        <w:trPr>
          <w:trHeight w:val="510"/>
        </w:trPr>
        <w:tc>
          <w:tcPr>
            <w:tcW w:w="1951" w:type="dxa"/>
            <w:vMerge/>
            <w:tcBorders>
              <w:left w:val="single" w:sz="4" w:space="0" w:color="auto"/>
              <w:right w:val="single" w:sz="4" w:space="0" w:color="auto"/>
            </w:tcBorders>
            <w:vAlign w:val="center"/>
          </w:tcPr>
          <w:p w:rsidR="00864EE8" w:rsidRPr="002C4CD5" w:rsidRDefault="00864EE8" w:rsidP="00864EE8">
            <w:pPr>
              <w:widowControl/>
              <w:jc w:val="center"/>
              <w:rPr>
                <w:rFonts w:asciiTheme="minorEastAsia" w:eastAsiaTheme="minorEastAsia" w:hAnsiTheme="minorEastAsia"/>
                <w:kern w:val="0"/>
                <w:szCs w:val="21"/>
              </w:rPr>
            </w:pPr>
          </w:p>
        </w:tc>
        <w:tc>
          <w:tcPr>
            <w:tcW w:w="4253"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 xml:space="preserve">农业农村局 </w:t>
            </w: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财政局关于印发《</w:t>
            </w:r>
            <w:r w:rsidRPr="002C4CD5">
              <w:rPr>
                <w:rFonts w:asciiTheme="minorEastAsia" w:eastAsiaTheme="minorEastAsia" w:hAnsiTheme="minorEastAsia" w:hint="eastAsia"/>
                <w:szCs w:val="21"/>
              </w:rPr>
              <w:t>青岛市基层动物防疫和畜产品安全协管员管理办法》</w:t>
            </w:r>
            <w:r w:rsidRPr="002C4CD5">
              <w:rPr>
                <w:rFonts w:asciiTheme="minorEastAsia" w:eastAsiaTheme="minorEastAsia" w:hAnsiTheme="minorEastAsia"/>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青农规〔2020〕7号</w:t>
            </w:r>
          </w:p>
        </w:tc>
        <w:tc>
          <w:tcPr>
            <w:tcW w:w="1984"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2020年11月27日</w:t>
            </w:r>
          </w:p>
        </w:tc>
        <w:tc>
          <w:tcPr>
            <w:tcW w:w="2410" w:type="dxa"/>
            <w:tcBorders>
              <w:top w:val="single" w:sz="4" w:space="0" w:color="auto"/>
              <w:left w:val="single" w:sz="4" w:space="0" w:color="auto"/>
              <w:bottom w:val="single" w:sz="4" w:space="0" w:color="auto"/>
              <w:right w:val="single" w:sz="4" w:space="0" w:color="auto"/>
            </w:tcBorders>
            <w:vAlign w:val="center"/>
          </w:tcPr>
          <w:p w:rsidR="00864EE8" w:rsidRPr="002C4CD5" w:rsidRDefault="00864EE8" w:rsidP="00864EE8">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QDCR-2020-0180007</w:t>
            </w:r>
          </w:p>
        </w:tc>
      </w:tr>
      <w:tr w:rsidR="0069660C" w:rsidRPr="009F38ED" w:rsidTr="00316E96">
        <w:trPr>
          <w:trHeight w:val="510"/>
        </w:trPr>
        <w:tc>
          <w:tcPr>
            <w:tcW w:w="1951" w:type="dxa"/>
            <w:vMerge w:val="restart"/>
            <w:tcBorders>
              <w:left w:val="single" w:sz="4" w:space="0" w:color="auto"/>
              <w:right w:val="single" w:sz="4" w:space="0" w:color="auto"/>
            </w:tcBorders>
            <w:vAlign w:val="center"/>
          </w:tcPr>
          <w:p w:rsidR="0069660C" w:rsidRPr="002C4CD5" w:rsidRDefault="0069660C" w:rsidP="00730072">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青岛市海洋发展局</w:t>
            </w:r>
          </w:p>
        </w:tc>
        <w:tc>
          <w:tcPr>
            <w:tcW w:w="4253"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关于加强远洋渔业安全生产管理的通知</w:t>
            </w:r>
          </w:p>
        </w:tc>
        <w:tc>
          <w:tcPr>
            <w:tcW w:w="3402"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青海规〔2020〕4号</w:t>
            </w:r>
          </w:p>
        </w:tc>
        <w:tc>
          <w:tcPr>
            <w:tcW w:w="1984"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2020年10月16日</w:t>
            </w:r>
          </w:p>
        </w:tc>
        <w:tc>
          <w:tcPr>
            <w:tcW w:w="2410"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QDCR-2020-0190004</w:t>
            </w:r>
          </w:p>
        </w:tc>
      </w:tr>
      <w:tr w:rsidR="0069660C" w:rsidRPr="009F38ED" w:rsidTr="00316E96">
        <w:trPr>
          <w:trHeight w:val="510"/>
        </w:trPr>
        <w:tc>
          <w:tcPr>
            <w:tcW w:w="1951" w:type="dxa"/>
            <w:vMerge/>
            <w:tcBorders>
              <w:left w:val="single" w:sz="4" w:space="0" w:color="auto"/>
              <w:right w:val="single" w:sz="4" w:space="0" w:color="auto"/>
            </w:tcBorders>
            <w:vAlign w:val="center"/>
          </w:tcPr>
          <w:p w:rsidR="0069660C" w:rsidRPr="002C4CD5" w:rsidRDefault="0069660C" w:rsidP="00730072">
            <w:pPr>
              <w:widowControl/>
              <w:jc w:val="center"/>
              <w:rPr>
                <w:rFonts w:asciiTheme="minorEastAsia" w:eastAsiaTheme="minorEastAsia" w:hAnsiTheme="minorEastAsia"/>
                <w:kern w:val="0"/>
                <w:szCs w:val="21"/>
              </w:rPr>
            </w:pPr>
          </w:p>
        </w:tc>
        <w:tc>
          <w:tcPr>
            <w:tcW w:w="4253"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w:t>
            </w:r>
            <w:r w:rsidRPr="002C4CD5">
              <w:rPr>
                <w:rFonts w:asciiTheme="minorEastAsia" w:eastAsiaTheme="minorEastAsia" w:hAnsiTheme="minorEastAsia"/>
                <w:szCs w:val="21"/>
              </w:rPr>
              <w:t>《</w:t>
            </w:r>
            <w:r w:rsidRPr="002C4CD5">
              <w:rPr>
                <w:rFonts w:asciiTheme="minorEastAsia" w:eastAsiaTheme="minorEastAsia" w:hAnsiTheme="minorEastAsia" w:hint="eastAsia"/>
                <w:szCs w:val="21"/>
              </w:rPr>
              <w:t>青岛市休闲渔船管理暂行办法》</w:t>
            </w:r>
            <w:r w:rsidRPr="002C4CD5">
              <w:rPr>
                <w:rFonts w:asciiTheme="minorEastAsia" w:eastAsiaTheme="minorEastAsia" w:hAnsiTheme="minorEastAsia"/>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青海规〔2020〕5号</w:t>
            </w:r>
          </w:p>
        </w:tc>
        <w:tc>
          <w:tcPr>
            <w:tcW w:w="1984"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2020年12月15日</w:t>
            </w:r>
          </w:p>
        </w:tc>
        <w:tc>
          <w:tcPr>
            <w:tcW w:w="2410" w:type="dxa"/>
            <w:tcBorders>
              <w:top w:val="single" w:sz="4" w:space="0" w:color="auto"/>
              <w:left w:val="single" w:sz="4" w:space="0" w:color="auto"/>
              <w:bottom w:val="single" w:sz="4" w:space="0" w:color="auto"/>
              <w:right w:val="single" w:sz="4" w:space="0" w:color="auto"/>
            </w:tcBorders>
            <w:vAlign w:val="center"/>
          </w:tcPr>
          <w:p w:rsidR="0069660C" w:rsidRPr="002C4CD5" w:rsidRDefault="0069660C" w:rsidP="00730072">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QDCR-2020-0190005</w:t>
            </w:r>
          </w:p>
        </w:tc>
      </w:tr>
      <w:tr w:rsidR="00C743EB" w:rsidRPr="009F38ED" w:rsidTr="00316E96">
        <w:trPr>
          <w:trHeight w:val="510"/>
        </w:trPr>
        <w:tc>
          <w:tcPr>
            <w:tcW w:w="1951" w:type="dxa"/>
            <w:vMerge w:val="restart"/>
            <w:tcBorders>
              <w:left w:val="single" w:sz="4" w:space="0" w:color="auto"/>
              <w:right w:val="single" w:sz="4" w:space="0" w:color="auto"/>
            </w:tcBorders>
            <w:vAlign w:val="center"/>
          </w:tcPr>
          <w:p w:rsidR="00C743EB" w:rsidRPr="002C4CD5" w:rsidRDefault="00C743EB" w:rsidP="00C743EB">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青岛市文化和旅游局</w:t>
            </w:r>
          </w:p>
        </w:tc>
        <w:tc>
          <w:tcPr>
            <w:tcW w:w="4253"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关于进一步加强青岛市旅游信息咨询中心管理工作的通知</w:t>
            </w:r>
          </w:p>
        </w:tc>
        <w:tc>
          <w:tcPr>
            <w:tcW w:w="3402"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青文旅规字〔2020〕1号</w:t>
            </w:r>
          </w:p>
        </w:tc>
        <w:tc>
          <w:tcPr>
            <w:tcW w:w="1984"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2020年9月24日</w:t>
            </w:r>
          </w:p>
        </w:tc>
        <w:tc>
          <w:tcPr>
            <w:tcW w:w="2410"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QDCR-2020-0220001</w:t>
            </w:r>
          </w:p>
        </w:tc>
      </w:tr>
      <w:tr w:rsidR="00C743EB" w:rsidRPr="009F38ED" w:rsidTr="00316E96">
        <w:trPr>
          <w:trHeight w:val="510"/>
        </w:trPr>
        <w:tc>
          <w:tcPr>
            <w:tcW w:w="1951" w:type="dxa"/>
            <w:vMerge/>
            <w:tcBorders>
              <w:left w:val="single" w:sz="4" w:space="0" w:color="auto"/>
              <w:right w:val="single" w:sz="4" w:space="0" w:color="auto"/>
            </w:tcBorders>
            <w:vAlign w:val="center"/>
          </w:tcPr>
          <w:p w:rsidR="00C743EB" w:rsidRPr="002C4CD5" w:rsidRDefault="00C743EB" w:rsidP="00C743EB">
            <w:pPr>
              <w:widowControl/>
              <w:jc w:val="center"/>
              <w:rPr>
                <w:rFonts w:asciiTheme="minorEastAsia" w:eastAsiaTheme="minorEastAsia" w:hAnsiTheme="minorEastAsia"/>
                <w:kern w:val="0"/>
                <w:szCs w:val="21"/>
              </w:rPr>
            </w:pPr>
          </w:p>
        </w:tc>
        <w:tc>
          <w:tcPr>
            <w:tcW w:w="4253"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关于印发《青岛市文化市场综合执法行政处罚裁量基准》（试行）的通知</w:t>
            </w:r>
          </w:p>
        </w:tc>
        <w:tc>
          <w:tcPr>
            <w:tcW w:w="3402"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青文旅规字〔2020〕2号</w:t>
            </w:r>
          </w:p>
        </w:tc>
        <w:tc>
          <w:tcPr>
            <w:tcW w:w="1984"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2020年10月27日</w:t>
            </w:r>
          </w:p>
        </w:tc>
        <w:tc>
          <w:tcPr>
            <w:tcW w:w="2410"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QDCR-2020-0220002</w:t>
            </w:r>
          </w:p>
        </w:tc>
      </w:tr>
      <w:tr w:rsidR="00C743EB" w:rsidRPr="009F38ED" w:rsidTr="003F1E01">
        <w:trPr>
          <w:trHeight w:val="510"/>
        </w:trPr>
        <w:tc>
          <w:tcPr>
            <w:tcW w:w="1951" w:type="dxa"/>
            <w:tcBorders>
              <w:top w:val="single" w:sz="4" w:space="0" w:color="auto"/>
              <w:left w:val="single" w:sz="4" w:space="0" w:color="auto"/>
              <w:right w:val="single" w:sz="4" w:space="0" w:color="auto"/>
            </w:tcBorders>
            <w:vAlign w:val="center"/>
          </w:tcPr>
          <w:p w:rsidR="00C743EB" w:rsidRPr="002C4CD5" w:rsidRDefault="00C743EB" w:rsidP="00C743EB">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青岛市退役军人事务局</w:t>
            </w:r>
          </w:p>
        </w:tc>
        <w:tc>
          <w:tcPr>
            <w:tcW w:w="4253"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snapToGrid w:val="0"/>
              <w:jc w:val="left"/>
              <w:rPr>
                <w:rFonts w:asciiTheme="minorEastAsia" w:eastAsiaTheme="minorEastAsia" w:hAnsiTheme="minorEastAsia"/>
                <w:spacing w:val="8"/>
                <w:kern w:val="0"/>
                <w:szCs w:val="21"/>
              </w:rPr>
            </w:pPr>
            <w:r w:rsidRPr="002C4CD5">
              <w:rPr>
                <w:rFonts w:asciiTheme="minorEastAsia" w:eastAsiaTheme="minorEastAsia" w:hAnsiTheme="minorEastAsia" w:hint="eastAsia"/>
                <w:spacing w:val="8"/>
                <w:kern w:val="0"/>
                <w:szCs w:val="21"/>
              </w:rPr>
              <w:t>关于</w:t>
            </w:r>
            <w:r w:rsidRPr="002C4CD5">
              <w:rPr>
                <w:rFonts w:asciiTheme="minorEastAsia" w:eastAsiaTheme="minorEastAsia" w:hAnsiTheme="minorEastAsia"/>
                <w:spacing w:val="8"/>
                <w:kern w:val="0"/>
                <w:szCs w:val="21"/>
              </w:rPr>
              <w:t>印发《</w:t>
            </w:r>
            <w:r w:rsidRPr="002C4CD5">
              <w:rPr>
                <w:rFonts w:asciiTheme="minorEastAsia" w:eastAsiaTheme="minorEastAsia" w:hAnsiTheme="minorEastAsia" w:hint="eastAsia"/>
                <w:spacing w:val="8"/>
                <w:kern w:val="0"/>
                <w:szCs w:val="21"/>
              </w:rPr>
              <w:t>青岛市退役军人事务系统行政处罚裁量基准》</w:t>
            </w:r>
            <w:r w:rsidRPr="002C4CD5">
              <w:rPr>
                <w:rFonts w:asciiTheme="minorEastAsia" w:eastAsiaTheme="minorEastAsia" w:hAnsiTheme="minorEastAsia"/>
                <w:spacing w:val="8"/>
                <w:kern w:val="0"/>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kern w:val="0"/>
                <w:szCs w:val="21"/>
              </w:rPr>
              <w:t>青退役军人规〔2020〕1号</w:t>
            </w:r>
          </w:p>
        </w:tc>
        <w:tc>
          <w:tcPr>
            <w:tcW w:w="1984"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2020年9月21日</w:t>
            </w:r>
          </w:p>
        </w:tc>
        <w:tc>
          <w:tcPr>
            <w:tcW w:w="2410" w:type="dxa"/>
            <w:tcBorders>
              <w:top w:val="single" w:sz="4" w:space="0" w:color="auto"/>
              <w:left w:val="single" w:sz="4" w:space="0" w:color="auto"/>
              <w:bottom w:val="single" w:sz="4" w:space="0" w:color="auto"/>
              <w:right w:val="single" w:sz="4" w:space="0" w:color="auto"/>
            </w:tcBorders>
            <w:vAlign w:val="center"/>
          </w:tcPr>
          <w:p w:rsidR="00C743EB" w:rsidRPr="002C4CD5" w:rsidRDefault="00C743EB" w:rsidP="00C743EB">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QDCR-2020-0240001</w:t>
            </w:r>
          </w:p>
        </w:tc>
      </w:tr>
      <w:tr w:rsidR="00ED3A2C" w:rsidRPr="009F38ED" w:rsidTr="003F1E01">
        <w:trPr>
          <w:trHeight w:val="510"/>
        </w:trPr>
        <w:tc>
          <w:tcPr>
            <w:tcW w:w="1951" w:type="dxa"/>
            <w:tcBorders>
              <w:top w:val="single" w:sz="4" w:space="0" w:color="auto"/>
              <w:left w:val="single" w:sz="4" w:space="0" w:color="auto"/>
              <w:right w:val="single" w:sz="4" w:space="0" w:color="auto"/>
            </w:tcBorders>
            <w:vAlign w:val="center"/>
          </w:tcPr>
          <w:p w:rsidR="00ED3A2C" w:rsidRPr="002C4CD5" w:rsidRDefault="00ED3A2C" w:rsidP="00ED3A2C">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青岛市应急管理局</w:t>
            </w:r>
          </w:p>
        </w:tc>
        <w:tc>
          <w:tcPr>
            <w:tcW w:w="4253"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应急管理局关于印发《</w:t>
            </w:r>
            <w:r w:rsidRPr="002C4CD5">
              <w:rPr>
                <w:rFonts w:asciiTheme="minorEastAsia" w:eastAsiaTheme="minorEastAsia" w:hAnsiTheme="minorEastAsia" w:hint="eastAsia"/>
                <w:szCs w:val="21"/>
              </w:rPr>
              <w:t>青岛市生产经营单位从业人员安全生产违章行为监督管理办法》</w:t>
            </w:r>
            <w:r w:rsidRPr="002C4CD5">
              <w:rPr>
                <w:rFonts w:asciiTheme="minorEastAsia" w:eastAsiaTheme="minorEastAsia" w:hAnsiTheme="minorEastAsia"/>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青应急规〔2020〕4号</w:t>
            </w:r>
          </w:p>
        </w:tc>
        <w:tc>
          <w:tcPr>
            <w:tcW w:w="1984"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2020年11月18日</w:t>
            </w:r>
          </w:p>
        </w:tc>
        <w:tc>
          <w:tcPr>
            <w:tcW w:w="2410"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QDCR-2020-0250004</w:t>
            </w:r>
          </w:p>
        </w:tc>
      </w:tr>
      <w:tr w:rsidR="00ED3A2C" w:rsidRPr="009F38ED" w:rsidTr="003F1E01">
        <w:trPr>
          <w:trHeight w:val="510"/>
        </w:trPr>
        <w:tc>
          <w:tcPr>
            <w:tcW w:w="1951" w:type="dxa"/>
            <w:tcBorders>
              <w:left w:val="single" w:sz="4" w:space="0" w:color="auto"/>
              <w:right w:val="single" w:sz="4" w:space="0" w:color="auto"/>
            </w:tcBorders>
            <w:vAlign w:val="center"/>
          </w:tcPr>
          <w:p w:rsidR="00ED3A2C" w:rsidRPr="002C4CD5" w:rsidRDefault="00ED3A2C" w:rsidP="00ED3A2C">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青岛市市场监督管理局</w:t>
            </w:r>
          </w:p>
        </w:tc>
        <w:tc>
          <w:tcPr>
            <w:tcW w:w="4253"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青岛市</w:t>
            </w:r>
            <w:r w:rsidRPr="002C4CD5">
              <w:rPr>
                <w:rFonts w:asciiTheme="minorEastAsia" w:eastAsiaTheme="minorEastAsia" w:hAnsiTheme="minorEastAsia"/>
                <w:szCs w:val="21"/>
              </w:rPr>
              <w:t>市场监督管理局</w:t>
            </w:r>
            <w:r w:rsidRPr="002C4CD5">
              <w:rPr>
                <w:rFonts w:asciiTheme="minorEastAsia" w:eastAsiaTheme="minorEastAsia" w:hAnsiTheme="minorEastAsia" w:hint="eastAsia"/>
                <w:szCs w:val="21"/>
              </w:rPr>
              <w:t>关于印发《青岛市地方性法规、规章涉及市场监管领域的行政处罚裁量基准》的通知</w:t>
            </w:r>
          </w:p>
        </w:tc>
        <w:tc>
          <w:tcPr>
            <w:tcW w:w="3402"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青市监规〔2020〕4号</w:t>
            </w:r>
          </w:p>
        </w:tc>
        <w:tc>
          <w:tcPr>
            <w:tcW w:w="1984"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2020年9月25日</w:t>
            </w:r>
          </w:p>
        </w:tc>
        <w:tc>
          <w:tcPr>
            <w:tcW w:w="2410" w:type="dxa"/>
            <w:tcBorders>
              <w:top w:val="single" w:sz="4" w:space="0" w:color="auto"/>
              <w:left w:val="single" w:sz="4" w:space="0" w:color="auto"/>
              <w:bottom w:val="single" w:sz="4" w:space="0" w:color="auto"/>
              <w:right w:val="single" w:sz="4" w:space="0" w:color="auto"/>
            </w:tcBorders>
            <w:vAlign w:val="center"/>
          </w:tcPr>
          <w:p w:rsidR="00ED3A2C" w:rsidRPr="002C4CD5" w:rsidRDefault="00ED3A2C" w:rsidP="00ED3A2C">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QDCR-2020-0290004</w:t>
            </w:r>
          </w:p>
        </w:tc>
      </w:tr>
      <w:tr w:rsidR="00B64814" w:rsidRPr="009F38ED" w:rsidTr="003F1E01">
        <w:trPr>
          <w:trHeight w:val="510"/>
        </w:trPr>
        <w:tc>
          <w:tcPr>
            <w:tcW w:w="1951" w:type="dxa"/>
            <w:tcBorders>
              <w:left w:val="single" w:sz="4" w:space="0" w:color="auto"/>
              <w:right w:val="single" w:sz="4" w:space="0" w:color="auto"/>
            </w:tcBorders>
            <w:vAlign w:val="center"/>
          </w:tcPr>
          <w:p w:rsidR="00B64814" w:rsidRPr="002C4CD5" w:rsidRDefault="00B64814" w:rsidP="00B64814">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lastRenderedPageBreak/>
              <w:t>青岛市体育局</w:t>
            </w:r>
          </w:p>
        </w:tc>
        <w:tc>
          <w:tcPr>
            <w:tcW w:w="4253" w:type="dxa"/>
            <w:tcBorders>
              <w:top w:val="single" w:sz="4" w:space="0" w:color="auto"/>
              <w:left w:val="single" w:sz="4" w:space="0" w:color="auto"/>
              <w:bottom w:val="single" w:sz="4" w:space="0" w:color="auto"/>
              <w:right w:val="single" w:sz="4" w:space="0" w:color="auto"/>
            </w:tcBorders>
            <w:vAlign w:val="center"/>
          </w:tcPr>
          <w:p w:rsidR="00B64814" w:rsidRPr="002C4CD5" w:rsidRDefault="00B64814" w:rsidP="00B64814">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关于印发《青岛市帆船水上摩托艇旅游管理暂行办法》</w:t>
            </w:r>
            <w:r w:rsidRPr="002C4CD5">
              <w:rPr>
                <w:rFonts w:asciiTheme="minorEastAsia" w:eastAsiaTheme="minorEastAsia" w:hAnsiTheme="minorEastAsia"/>
                <w:szCs w:val="21"/>
              </w:rPr>
              <w:t>的通知</w:t>
            </w:r>
          </w:p>
        </w:tc>
        <w:tc>
          <w:tcPr>
            <w:tcW w:w="3402" w:type="dxa"/>
            <w:tcBorders>
              <w:top w:val="single" w:sz="4" w:space="0" w:color="auto"/>
              <w:left w:val="single" w:sz="4" w:space="0" w:color="auto"/>
              <w:bottom w:val="single" w:sz="4" w:space="0" w:color="auto"/>
              <w:right w:val="single" w:sz="4" w:space="0" w:color="auto"/>
            </w:tcBorders>
            <w:vAlign w:val="center"/>
          </w:tcPr>
          <w:p w:rsidR="00B64814" w:rsidRPr="002C4CD5" w:rsidRDefault="00B64814" w:rsidP="00B64814">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青体规字〔2020〕1号</w:t>
            </w:r>
          </w:p>
        </w:tc>
        <w:tc>
          <w:tcPr>
            <w:tcW w:w="1984" w:type="dxa"/>
            <w:tcBorders>
              <w:top w:val="single" w:sz="4" w:space="0" w:color="auto"/>
              <w:left w:val="single" w:sz="4" w:space="0" w:color="auto"/>
              <w:bottom w:val="single" w:sz="4" w:space="0" w:color="auto"/>
              <w:right w:val="single" w:sz="4" w:space="0" w:color="auto"/>
            </w:tcBorders>
            <w:vAlign w:val="center"/>
          </w:tcPr>
          <w:p w:rsidR="00B64814" w:rsidRPr="002C4CD5" w:rsidRDefault="00B64814" w:rsidP="00B64814">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2020年11月30日</w:t>
            </w:r>
          </w:p>
        </w:tc>
        <w:tc>
          <w:tcPr>
            <w:tcW w:w="2410" w:type="dxa"/>
            <w:tcBorders>
              <w:top w:val="single" w:sz="4" w:space="0" w:color="auto"/>
              <w:left w:val="single" w:sz="4" w:space="0" w:color="auto"/>
              <w:bottom w:val="single" w:sz="4" w:space="0" w:color="auto"/>
              <w:right w:val="single" w:sz="4" w:space="0" w:color="auto"/>
            </w:tcBorders>
            <w:vAlign w:val="center"/>
          </w:tcPr>
          <w:p w:rsidR="00B64814" w:rsidRPr="002C4CD5" w:rsidRDefault="00B64814" w:rsidP="00B64814">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QDCR-2020-0300001</w:t>
            </w:r>
          </w:p>
        </w:tc>
      </w:tr>
      <w:tr w:rsidR="00077423" w:rsidRPr="009F38ED" w:rsidTr="003F1E01">
        <w:trPr>
          <w:trHeight w:val="510"/>
        </w:trPr>
        <w:tc>
          <w:tcPr>
            <w:tcW w:w="1951" w:type="dxa"/>
            <w:tcBorders>
              <w:left w:val="single" w:sz="4" w:space="0" w:color="auto"/>
              <w:right w:val="single" w:sz="4" w:space="0" w:color="auto"/>
            </w:tcBorders>
            <w:vAlign w:val="center"/>
          </w:tcPr>
          <w:p w:rsidR="00077423" w:rsidRPr="002C4CD5" w:rsidRDefault="00ED5C23" w:rsidP="00077423">
            <w:pPr>
              <w:jc w:val="center"/>
              <w:rPr>
                <w:rFonts w:asciiTheme="minorEastAsia" w:eastAsiaTheme="minorEastAsia" w:hAnsiTheme="minorEastAsia"/>
                <w:szCs w:val="21"/>
              </w:rPr>
            </w:pPr>
            <w:r>
              <w:rPr>
                <w:rFonts w:asciiTheme="minorEastAsia" w:eastAsiaTheme="minorEastAsia" w:hAnsiTheme="minorEastAsia" w:hint="eastAsia"/>
                <w:szCs w:val="21"/>
              </w:rPr>
              <w:t>青岛市人民</w:t>
            </w:r>
            <w:r>
              <w:rPr>
                <w:rFonts w:asciiTheme="minorEastAsia" w:eastAsiaTheme="minorEastAsia" w:hAnsiTheme="minorEastAsia"/>
                <w:szCs w:val="21"/>
              </w:rPr>
              <w:t>防空办公室</w:t>
            </w:r>
          </w:p>
        </w:tc>
        <w:tc>
          <w:tcPr>
            <w:tcW w:w="4253"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关于加强人民防空工程口部及地面配套建筑建设与管理的实施意见</w:t>
            </w:r>
          </w:p>
        </w:tc>
        <w:tc>
          <w:tcPr>
            <w:tcW w:w="3402"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青防办规〔2020〕2号</w:t>
            </w:r>
          </w:p>
        </w:tc>
        <w:tc>
          <w:tcPr>
            <w:tcW w:w="1984"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2020年11月26日</w:t>
            </w:r>
          </w:p>
        </w:tc>
        <w:tc>
          <w:tcPr>
            <w:tcW w:w="2410"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QDCR-2020-0330002</w:t>
            </w:r>
          </w:p>
        </w:tc>
      </w:tr>
      <w:tr w:rsidR="00077423" w:rsidRPr="009F38ED" w:rsidTr="003F1E01">
        <w:trPr>
          <w:trHeight w:val="510"/>
        </w:trPr>
        <w:tc>
          <w:tcPr>
            <w:tcW w:w="1951" w:type="dxa"/>
            <w:tcBorders>
              <w:left w:val="single" w:sz="4" w:space="0" w:color="auto"/>
              <w:bottom w:val="single" w:sz="4" w:space="0" w:color="auto"/>
              <w:right w:val="single" w:sz="4" w:space="0" w:color="auto"/>
            </w:tcBorders>
            <w:vAlign w:val="center"/>
          </w:tcPr>
          <w:p w:rsidR="00077423" w:rsidRPr="002C4CD5" w:rsidRDefault="00077423" w:rsidP="00077423">
            <w:pPr>
              <w:widowControl/>
              <w:jc w:val="center"/>
              <w:rPr>
                <w:rFonts w:asciiTheme="minorEastAsia" w:eastAsiaTheme="minorEastAsia" w:hAnsiTheme="minorEastAsia"/>
                <w:kern w:val="0"/>
                <w:szCs w:val="21"/>
              </w:rPr>
            </w:pPr>
            <w:r w:rsidRPr="002C4CD5">
              <w:rPr>
                <w:rFonts w:asciiTheme="minorEastAsia" w:eastAsiaTheme="minorEastAsia" w:hAnsiTheme="minorEastAsia" w:hint="eastAsia"/>
                <w:szCs w:val="21"/>
              </w:rPr>
              <w:t xml:space="preserve">青岛市住房公积金管理中心 </w:t>
            </w:r>
          </w:p>
        </w:tc>
        <w:tc>
          <w:tcPr>
            <w:tcW w:w="4253"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关于公布《青岛市住房公积金行政处罚裁量基准》继续有效的通知</w:t>
            </w:r>
          </w:p>
        </w:tc>
        <w:tc>
          <w:tcPr>
            <w:tcW w:w="3402"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青住金规〔2020〕5号</w:t>
            </w:r>
          </w:p>
        </w:tc>
        <w:tc>
          <w:tcPr>
            <w:tcW w:w="1984"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2020年11月2日</w:t>
            </w:r>
          </w:p>
        </w:tc>
        <w:tc>
          <w:tcPr>
            <w:tcW w:w="2410" w:type="dxa"/>
            <w:tcBorders>
              <w:top w:val="single" w:sz="4" w:space="0" w:color="auto"/>
              <w:left w:val="single" w:sz="4" w:space="0" w:color="auto"/>
              <w:bottom w:val="single" w:sz="4" w:space="0" w:color="auto"/>
              <w:right w:val="single" w:sz="4" w:space="0" w:color="auto"/>
            </w:tcBorders>
            <w:vAlign w:val="center"/>
          </w:tcPr>
          <w:p w:rsidR="00077423" w:rsidRPr="002C4CD5" w:rsidRDefault="00077423" w:rsidP="00077423">
            <w:pPr>
              <w:widowControl/>
              <w:jc w:val="left"/>
              <w:rPr>
                <w:rFonts w:asciiTheme="minorEastAsia" w:eastAsiaTheme="minorEastAsia" w:hAnsiTheme="minorEastAsia"/>
                <w:kern w:val="0"/>
                <w:szCs w:val="21"/>
              </w:rPr>
            </w:pPr>
            <w:r w:rsidRPr="002C4CD5">
              <w:rPr>
                <w:rFonts w:asciiTheme="minorEastAsia" w:eastAsiaTheme="minorEastAsia" w:hAnsiTheme="minorEastAsia" w:hint="eastAsia"/>
                <w:szCs w:val="21"/>
              </w:rPr>
              <w:t>QDCR-2020-0430005</w:t>
            </w:r>
          </w:p>
        </w:tc>
      </w:tr>
    </w:tbl>
    <w:p w:rsidR="003179E9" w:rsidRDefault="003179E9" w:rsidP="00F041F1">
      <w:pPr>
        <w:rPr>
          <w:rFonts w:ascii="黑体" w:eastAsia="黑体"/>
          <w:sz w:val="32"/>
          <w:szCs w:val="32"/>
        </w:rPr>
      </w:pPr>
    </w:p>
    <w:p w:rsidR="003E4373" w:rsidRDefault="003E4373"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E30BB6" w:rsidRDefault="00E30BB6" w:rsidP="00F041F1">
      <w:pPr>
        <w:rPr>
          <w:rFonts w:ascii="黑体" w:eastAsia="黑体"/>
          <w:sz w:val="32"/>
          <w:szCs w:val="32"/>
        </w:rPr>
      </w:pPr>
    </w:p>
    <w:p w:rsidR="000E214A" w:rsidRDefault="000E214A" w:rsidP="00F041F1">
      <w:pPr>
        <w:rPr>
          <w:rFonts w:ascii="黑体" w:eastAsia="黑体"/>
          <w:sz w:val="32"/>
          <w:szCs w:val="32"/>
        </w:rPr>
      </w:pPr>
    </w:p>
    <w:p w:rsidR="00F041F1" w:rsidRDefault="00F041F1" w:rsidP="00F041F1">
      <w:pPr>
        <w:rPr>
          <w:rFonts w:ascii="黑体" w:eastAsia="黑体"/>
          <w:sz w:val="32"/>
          <w:szCs w:val="32"/>
        </w:rPr>
      </w:pPr>
      <w:r>
        <w:rPr>
          <w:rFonts w:ascii="黑体" w:eastAsia="黑体" w:hint="eastAsia"/>
          <w:sz w:val="32"/>
          <w:szCs w:val="32"/>
        </w:rPr>
        <w:lastRenderedPageBreak/>
        <w:t>附件2</w:t>
      </w:r>
    </w:p>
    <w:p w:rsidR="002B495F" w:rsidRDefault="00F00FA7" w:rsidP="002B495F">
      <w:pPr>
        <w:jc w:val="center"/>
        <w:rPr>
          <w:rFonts w:hAnsi="宋体"/>
          <w:b/>
          <w:bCs/>
          <w:sz w:val="36"/>
          <w:szCs w:val="36"/>
        </w:rPr>
      </w:pPr>
      <w:r>
        <w:rPr>
          <w:b/>
          <w:bCs/>
          <w:sz w:val="36"/>
          <w:szCs w:val="36"/>
        </w:rPr>
        <w:t>20</w:t>
      </w:r>
      <w:r>
        <w:rPr>
          <w:rFonts w:hint="eastAsia"/>
          <w:b/>
          <w:bCs/>
          <w:sz w:val="36"/>
          <w:szCs w:val="36"/>
        </w:rPr>
        <w:t>20</w:t>
      </w:r>
      <w:r w:rsidR="002B495F">
        <w:rPr>
          <w:rFonts w:hAnsi="宋体" w:hint="eastAsia"/>
          <w:b/>
          <w:bCs/>
          <w:sz w:val="36"/>
          <w:szCs w:val="36"/>
        </w:rPr>
        <w:t>年</w:t>
      </w:r>
      <w:r w:rsidR="008B0658">
        <w:rPr>
          <w:rFonts w:ascii="宋体" w:hAnsi="宋体" w:cs="宋体" w:hint="eastAsia"/>
          <w:b/>
          <w:bCs/>
          <w:sz w:val="36"/>
          <w:szCs w:val="36"/>
        </w:rPr>
        <w:t>第</w:t>
      </w:r>
      <w:r w:rsidR="007B4EA4">
        <w:rPr>
          <w:rFonts w:hint="eastAsia"/>
          <w:b/>
          <w:bCs/>
          <w:sz w:val="36"/>
          <w:szCs w:val="36"/>
        </w:rPr>
        <w:t>四</w:t>
      </w:r>
      <w:r w:rsidR="002B495F">
        <w:rPr>
          <w:rFonts w:hAnsi="宋体" w:hint="eastAsia"/>
          <w:b/>
          <w:bCs/>
          <w:sz w:val="36"/>
          <w:szCs w:val="36"/>
        </w:rPr>
        <w:t>季度备案的区市政府规范性文件目录</w:t>
      </w:r>
    </w:p>
    <w:p w:rsidR="006F4C17" w:rsidRDefault="006F4C17" w:rsidP="002B495F">
      <w:pPr>
        <w:jc w:val="center"/>
        <w:rPr>
          <w:b/>
          <w:sz w:val="36"/>
          <w:szCs w:val="3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3544"/>
        <w:gridCol w:w="1984"/>
        <w:gridCol w:w="2410"/>
      </w:tblGrid>
      <w:tr w:rsidR="007A6BFC" w:rsidTr="00624EAC">
        <w:trPr>
          <w:trHeight w:val="454"/>
        </w:trPr>
        <w:tc>
          <w:tcPr>
            <w:tcW w:w="1951" w:type="dxa"/>
            <w:vAlign w:val="center"/>
          </w:tcPr>
          <w:p w:rsidR="007A6BFC" w:rsidRDefault="007A6BFC" w:rsidP="009F6011">
            <w:pPr>
              <w:jc w:val="center"/>
              <w:rPr>
                <w:b/>
                <w:szCs w:val="21"/>
              </w:rPr>
            </w:pPr>
            <w:r>
              <w:rPr>
                <w:rFonts w:hint="eastAsia"/>
                <w:b/>
                <w:szCs w:val="21"/>
              </w:rPr>
              <w:t>制定单位</w:t>
            </w:r>
          </w:p>
        </w:tc>
        <w:tc>
          <w:tcPr>
            <w:tcW w:w="4111" w:type="dxa"/>
            <w:vAlign w:val="center"/>
          </w:tcPr>
          <w:p w:rsidR="007A6BFC" w:rsidRDefault="007A6BFC" w:rsidP="009F6011">
            <w:pPr>
              <w:jc w:val="center"/>
              <w:rPr>
                <w:b/>
                <w:szCs w:val="21"/>
              </w:rPr>
            </w:pPr>
            <w:r>
              <w:rPr>
                <w:rFonts w:hint="eastAsia"/>
                <w:b/>
                <w:szCs w:val="21"/>
              </w:rPr>
              <w:t>文件名称</w:t>
            </w:r>
          </w:p>
        </w:tc>
        <w:tc>
          <w:tcPr>
            <w:tcW w:w="3544" w:type="dxa"/>
            <w:vAlign w:val="center"/>
          </w:tcPr>
          <w:p w:rsidR="007A6BFC" w:rsidRDefault="007A6BFC" w:rsidP="009F6011">
            <w:pPr>
              <w:jc w:val="center"/>
              <w:rPr>
                <w:b/>
                <w:szCs w:val="21"/>
              </w:rPr>
            </w:pPr>
            <w:r>
              <w:rPr>
                <w:rFonts w:hint="eastAsia"/>
                <w:b/>
                <w:szCs w:val="21"/>
              </w:rPr>
              <w:t>发文字号</w:t>
            </w:r>
          </w:p>
        </w:tc>
        <w:tc>
          <w:tcPr>
            <w:tcW w:w="1984" w:type="dxa"/>
            <w:vAlign w:val="center"/>
          </w:tcPr>
          <w:p w:rsidR="007A6BFC" w:rsidRDefault="007A6BFC" w:rsidP="009F6011">
            <w:pPr>
              <w:jc w:val="center"/>
              <w:rPr>
                <w:b/>
                <w:szCs w:val="21"/>
              </w:rPr>
            </w:pPr>
            <w:r>
              <w:rPr>
                <w:rFonts w:hint="eastAsia"/>
                <w:b/>
                <w:szCs w:val="21"/>
              </w:rPr>
              <w:t>发布日期</w:t>
            </w:r>
          </w:p>
        </w:tc>
        <w:tc>
          <w:tcPr>
            <w:tcW w:w="2410" w:type="dxa"/>
            <w:vAlign w:val="center"/>
          </w:tcPr>
          <w:p w:rsidR="007A6BFC" w:rsidRDefault="007A6BFC" w:rsidP="009F6011">
            <w:pPr>
              <w:jc w:val="center"/>
              <w:rPr>
                <w:b/>
                <w:szCs w:val="21"/>
              </w:rPr>
            </w:pPr>
            <w:r>
              <w:rPr>
                <w:rFonts w:hint="eastAsia"/>
                <w:b/>
                <w:szCs w:val="21"/>
              </w:rPr>
              <w:t>登记号</w:t>
            </w:r>
          </w:p>
        </w:tc>
      </w:tr>
      <w:tr w:rsidR="00866D9A" w:rsidTr="00624EAC">
        <w:trPr>
          <w:trHeight w:val="454"/>
        </w:trPr>
        <w:tc>
          <w:tcPr>
            <w:tcW w:w="1951" w:type="dxa"/>
            <w:vAlign w:val="center"/>
          </w:tcPr>
          <w:p w:rsidR="00866D9A" w:rsidRPr="00866D9A" w:rsidRDefault="00866D9A" w:rsidP="009F6011">
            <w:pPr>
              <w:jc w:val="center"/>
              <w:rPr>
                <w:szCs w:val="21"/>
              </w:rPr>
            </w:pPr>
            <w:r w:rsidRPr="00866D9A">
              <w:rPr>
                <w:rFonts w:hint="eastAsia"/>
                <w:szCs w:val="21"/>
              </w:rPr>
              <w:t>崂山区</w:t>
            </w:r>
            <w:r w:rsidRPr="00866D9A">
              <w:rPr>
                <w:szCs w:val="21"/>
              </w:rPr>
              <w:t>人民政府</w:t>
            </w:r>
          </w:p>
        </w:tc>
        <w:tc>
          <w:tcPr>
            <w:tcW w:w="4111" w:type="dxa"/>
            <w:vAlign w:val="center"/>
          </w:tcPr>
          <w:p w:rsidR="00866D9A" w:rsidRPr="00866D9A" w:rsidRDefault="00C45A02" w:rsidP="00395DB9">
            <w:pPr>
              <w:jc w:val="left"/>
              <w:rPr>
                <w:szCs w:val="21"/>
              </w:rPr>
            </w:pPr>
            <w:r w:rsidRPr="00C45A02">
              <w:rPr>
                <w:rFonts w:hint="eastAsia"/>
                <w:szCs w:val="21"/>
              </w:rPr>
              <w:t>青岛市崂山区人民政府关于修改崂山区政府投资建设项目审计监督办法的通知</w:t>
            </w:r>
          </w:p>
        </w:tc>
        <w:tc>
          <w:tcPr>
            <w:tcW w:w="3544" w:type="dxa"/>
            <w:vAlign w:val="center"/>
          </w:tcPr>
          <w:p w:rsidR="00866D9A" w:rsidRPr="00866D9A" w:rsidRDefault="009B322A" w:rsidP="009B322A">
            <w:pPr>
              <w:rPr>
                <w:szCs w:val="21"/>
              </w:rPr>
            </w:pPr>
            <w:r w:rsidRPr="009B322A">
              <w:rPr>
                <w:rFonts w:hint="eastAsia"/>
                <w:szCs w:val="21"/>
              </w:rPr>
              <w:t>青崂政字〔</w:t>
            </w:r>
            <w:r w:rsidRPr="009B322A">
              <w:rPr>
                <w:rFonts w:hint="eastAsia"/>
                <w:szCs w:val="21"/>
              </w:rPr>
              <w:t>2020</w:t>
            </w:r>
            <w:r w:rsidRPr="009B322A">
              <w:rPr>
                <w:rFonts w:hint="eastAsia"/>
                <w:szCs w:val="21"/>
              </w:rPr>
              <w:t>〕</w:t>
            </w:r>
            <w:r w:rsidRPr="009B322A">
              <w:rPr>
                <w:rFonts w:hint="eastAsia"/>
                <w:szCs w:val="21"/>
              </w:rPr>
              <w:t>25</w:t>
            </w:r>
            <w:r w:rsidRPr="009B322A">
              <w:rPr>
                <w:rFonts w:hint="eastAsia"/>
                <w:szCs w:val="21"/>
              </w:rPr>
              <w:t>号</w:t>
            </w:r>
          </w:p>
        </w:tc>
        <w:tc>
          <w:tcPr>
            <w:tcW w:w="1984" w:type="dxa"/>
            <w:vAlign w:val="center"/>
          </w:tcPr>
          <w:p w:rsidR="00866D9A" w:rsidRPr="00866D9A" w:rsidRDefault="00385632" w:rsidP="009B322A">
            <w:pPr>
              <w:rPr>
                <w:szCs w:val="21"/>
              </w:rPr>
            </w:pPr>
            <w:r>
              <w:rPr>
                <w:rFonts w:hint="eastAsia"/>
                <w:szCs w:val="21"/>
              </w:rPr>
              <w:t>2020</w:t>
            </w:r>
            <w:r>
              <w:rPr>
                <w:rFonts w:hint="eastAsia"/>
                <w:szCs w:val="21"/>
              </w:rPr>
              <w:t>年</w:t>
            </w:r>
            <w:r>
              <w:rPr>
                <w:rFonts w:hint="eastAsia"/>
                <w:szCs w:val="21"/>
              </w:rPr>
              <w:t>12</w:t>
            </w:r>
            <w:r>
              <w:rPr>
                <w:rFonts w:hint="eastAsia"/>
                <w:szCs w:val="21"/>
              </w:rPr>
              <w:t>月</w:t>
            </w:r>
            <w:r>
              <w:rPr>
                <w:rFonts w:hint="eastAsia"/>
                <w:szCs w:val="21"/>
              </w:rPr>
              <w:t>26</w:t>
            </w:r>
            <w:r>
              <w:rPr>
                <w:rFonts w:hint="eastAsia"/>
                <w:szCs w:val="21"/>
              </w:rPr>
              <w:t>日</w:t>
            </w:r>
          </w:p>
        </w:tc>
        <w:tc>
          <w:tcPr>
            <w:tcW w:w="2410" w:type="dxa"/>
            <w:vAlign w:val="center"/>
          </w:tcPr>
          <w:p w:rsidR="00866D9A" w:rsidRPr="00866D9A" w:rsidRDefault="0022235F" w:rsidP="009B322A">
            <w:pPr>
              <w:rPr>
                <w:szCs w:val="21"/>
              </w:rPr>
            </w:pPr>
            <w:r w:rsidRPr="0022235F">
              <w:rPr>
                <w:szCs w:val="21"/>
              </w:rPr>
              <w:t>LSDR-2020-0010002</w:t>
            </w:r>
          </w:p>
        </w:tc>
      </w:tr>
      <w:tr w:rsidR="00F43339" w:rsidTr="00624EAC">
        <w:trPr>
          <w:trHeight w:val="454"/>
        </w:trPr>
        <w:tc>
          <w:tcPr>
            <w:tcW w:w="1951" w:type="dxa"/>
            <w:vAlign w:val="center"/>
          </w:tcPr>
          <w:p w:rsidR="00F43339" w:rsidRPr="002E0824" w:rsidRDefault="00F43339" w:rsidP="00F43339">
            <w:pPr>
              <w:widowControl/>
              <w:jc w:val="center"/>
              <w:rPr>
                <w:kern w:val="0"/>
                <w:sz w:val="24"/>
              </w:rPr>
            </w:pPr>
            <w:r>
              <w:rPr>
                <w:rFonts w:hint="eastAsia"/>
              </w:rPr>
              <w:t>城阳区人民政府</w:t>
            </w:r>
          </w:p>
        </w:tc>
        <w:tc>
          <w:tcPr>
            <w:tcW w:w="4111" w:type="dxa"/>
            <w:vAlign w:val="center"/>
          </w:tcPr>
          <w:p w:rsidR="00F43339" w:rsidRPr="002E0824" w:rsidRDefault="00C2605F" w:rsidP="00F43339">
            <w:pPr>
              <w:widowControl/>
              <w:jc w:val="left"/>
              <w:rPr>
                <w:kern w:val="0"/>
                <w:sz w:val="24"/>
              </w:rPr>
            </w:pPr>
            <w:r>
              <w:rPr>
                <w:rFonts w:hint="eastAsia"/>
              </w:rPr>
              <w:t>青岛市</w:t>
            </w:r>
            <w:r>
              <w:t>城阳区人民政府关于印发《</w:t>
            </w:r>
            <w:r w:rsidR="00F43339">
              <w:rPr>
                <w:rFonts w:hint="eastAsia"/>
              </w:rPr>
              <w:t>城阳区居民基本养老保险实施办法</w:t>
            </w:r>
            <w:r>
              <w:rPr>
                <w:rFonts w:hint="eastAsia"/>
              </w:rPr>
              <w:t>》</w:t>
            </w:r>
            <w:r>
              <w:t>的通知</w:t>
            </w:r>
          </w:p>
        </w:tc>
        <w:tc>
          <w:tcPr>
            <w:tcW w:w="3544" w:type="dxa"/>
            <w:vAlign w:val="center"/>
          </w:tcPr>
          <w:p w:rsidR="00F43339" w:rsidRPr="002E0824" w:rsidRDefault="00F43339" w:rsidP="00F43339">
            <w:pPr>
              <w:widowControl/>
              <w:jc w:val="left"/>
              <w:rPr>
                <w:kern w:val="0"/>
                <w:sz w:val="24"/>
              </w:rPr>
            </w:pPr>
            <w:r>
              <w:rPr>
                <w:rFonts w:hint="eastAsia"/>
              </w:rPr>
              <w:t>青城政发〔</w:t>
            </w:r>
            <w:r>
              <w:rPr>
                <w:rFonts w:hint="eastAsia"/>
              </w:rPr>
              <w:t>2020</w:t>
            </w:r>
            <w:r>
              <w:rPr>
                <w:rFonts w:hint="eastAsia"/>
              </w:rPr>
              <w:t>〕</w:t>
            </w:r>
            <w:r>
              <w:rPr>
                <w:rFonts w:hint="eastAsia"/>
              </w:rPr>
              <w:t>31</w:t>
            </w:r>
            <w:r>
              <w:rPr>
                <w:rFonts w:hint="eastAsia"/>
              </w:rPr>
              <w:t>号</w:t>
            </w:r>
          </w:p>
        </w:tc>
        <w:tc>
          <w:tcPr>
            <w:tcW w:w="1984" w:type="dxa"/>
            <w:vAlign w:val="center"/>
          </w:tcPr>
          <w:p w:rsidR="00F43339" w:rsidRPr="002E0824" w:rsidRDefault="00F43339" w:rsidP="00F43339">
            <w:pPr>
              <w:widowControl/>
              <w:jc w:val="left"/>
              <w:rPr>
                <w:kern w:val="0"/>
                <w:sz w:val="24"/>
              </w:rPr>
            </w:pPr>
            <w:r>
              <w:rPr>
                <w:rFonts w:hint="eastAsia"/>
              </w:rPr>
              <w:t>2020</w:t>
            </w:r>
            <w:r>
              <w:rPr>
                <w:rFonts w:hint="eastAsia"/>
              </w:rPr>
              <w:t>年</w:t>
            </w:r>
            <w:r>
              <w:rPr>
                <w:rFonts w:hint="eastAsia"/>
              </w:rPr>
              <w:t>11</w:t>
            </w:r>
            <w:r>
              <w:rPr>
                <w:rFonts w:hint="eastAsia"/>
              </w:rPr>
              <w:t>月</w:t>
            </w:r>
            <w:r>
              <w:rPr>
                <w:rFonts w:hint="eastAsia"/>
              </w:rPr>
              <w:t>23</w:t>
            </w:r>
            <w:r>
              <w:rPr>
                <w:rFonts w:hint="eastAsia"/>
              </w:rPr>
              <w:t>日</w:t>
            </w:r>
          </w:p>
        </w:tc>
        <w:tc>
          <w:tcPr>
            <w:tcW w:w="2410" w:type="dxa"/>
            <w:vAlign w:val="center"/>
          </w:tcPr>
          <w:p w:rsidR="00F43339" w:rsidRPr="002E0824" w:rsidRDefault="00F43339" w:rsidP="00F43339">
            <w:pPr>
              <w:widowControl/>
              <w:jc w:val="left"/>
              <w:rPr>
                <w:kern w:val="0"/>
                <w:sz w:val="24"/>
              </w:rPr>
            </w:pPr>
            <w:r>
              <w:rPr>
                <w:rFonts w:hint="eastAsia"/>
              </w:rPr>
              <w:t>CYDR-2020-0010003</w:t>
            </w:r>
          </w:p>
        </w:tc>
      </w:tr>
      <w:tr w:rsidR="009153FC" w:rsidRPr="009F38ED" w:rsidTr="00624EAC">
        <w:trPr>
          <w:trHeight w:val="454"/>
        </w:trPr>
        <w:tc>
          <w:tcPr>
            <w:tcW w:w="1951" w:type="dxa"/>
            <w:vMerge w:val="restart"/>
            <w:vAlign w:val="center"/>
          </w:tcPr>
          <w:p w:rsidR="009153FC" w:rsidRPr="002E0824" w:rsidRDefault="009153FC" w:rsidP="00F43339">
            <w:pPr>
              <w:widowControl/>
              <w:jc w:val="center"/>
              <w:rPr>
                <w:kern w:val="0"/>
                <w:sz w:val="24"/>
              </w:rPr>
            </w:pPr>
            <w:r>
              <w:rPr>
                <w:rFonts w:hint="eastAsia"/>
              </w:rPr>
              <w:t>青岛西海岸新区管委</w:t>
            </w:r>
          </w:p>
        </w:tc>
        <w:tc>
          <w:tcPr>
            <w:tcW w:w="4111" w:type="dxa"/>
            <w:vAlign w:val="center"/>
          </w:tcPr>
          <w:p w:rsidR="009153FC" w:rsidRPr="002E0824" w:rsidRDefault="00A60C4C" w:rsidP="00A60C4C">
            <w:pPr>
              <w:widowControl/>
              <w:jc w:val="left"/>
              <w:rPr>
                <w:kern w:val="0"/>
                <w:sz w:val="24"/>
              </w:rPr>
            </w:pPr>
            <w:r>
              <w:rPr>
                <w:rFonts w:hint="eastAsia"/>
              </w:rPr>
              <w:t>青岛西海岸</w:t>
            </w:r>
            <w:r>
              <w:t>新区管委办公室</w:t>
            </w:r>
            <w:r>
              <w:rPr>
                <w:rFonts w:hint="eastAsia"/>
              </w:rPr>
              <w:t>印发</w:t>
            </w:r>
            <w:r>
              <w:t>《</w:t>
            </w:r>
            <w:r>
              <w:rPr>
                <w:rFonts w:hint="eastAsia"/>
              </w:rPr>
              <w:t>关于</w:t>
            </w:r>
            <w:r w:rsidR="009153FC">
              <w:rPr>
                <w:rFonts w:hint="eastAsia"/>
              </w:rPr>
              <w:t>加快高层工业楼宇经济发展的实施意见（试行）</w:t>
            </w:r>
            <w:r>
              <w:rPr>
                <w:rFonts w:hint="eastAsia"/>
              </w:rPr>
              <w:t>》</w:t>
            </w:r>
            <w:r>
              <w:t>的通知</w:t>
            </w:r>
          </w:p>
        </w:tc>
        <w:tc>
          <w:tcPr>
            <w:tcW w:w="3544" w:type="dxa"/>
            <w:vAlign w:val="center"/>
          </w:tcPr>
          <w:p w:rsidR="009153FC" w:rsidRPr="00086689" w:rsidRDefault="009153FC" w:rsidP="00F43339">
            <w:pPr>
              <w:widowControl/>
              <w:jc w:val="left"/>
              <w:rPr>
                <w:kern w:val="0"/>
                <w:sz w:val="24"/>
              </w:rPr>
            </w:pPr>
            <w:r>
              <w:rPr>
                <w:rFonts w:hint="eastAsia"/>
              </w:rPr>
              <w:t>青西新管办发〔</w:t>
            </w:r>
            <w:r>
              <w:rPr>
                <w:rFonts w:hint="eastAsia"/>
              </w:rPr>
              <w:t>2020</w:t>
            </w:r>
            <w:r>
              <w:rPr>
                <w:rFonts w:hint="eastAsia"/>
              </w:rPr>
              <w:t>〕</w:t>
            </w:r>
            <w:r>
              <w:rPr>
                <w:rFonts w:hint="eastAsia"/>
              </w:rPr>
              <w:t>34</w:t>
            </w:r>
            <w:r>
              <w:rPr>
                <w:rFonts w:hint="eastAsia"/>
              </w:rPr>
              <w:t>号</w:t>
            </w:r>
          </w:p>
        </w:tc>
        <w:tc>
          <w:tcPr>
            <w:tcW w:w="1984" w:type="dxa"/>
            <w:vAlign w:val="center"/>
          </w:tcPr>
          <w:p w:rsidR="009153FC" w:rsidRPr="00086689" w:rsidRDefault="009153FC" w:rsidP="00F43339">
            <w:pPr>
              <w:widowControl/>
              <w:jc w:val="left"/>
              <w:rPr>
                <w:kern w:val="0"/>
                <w:sz w:val="24"/>
              </w:rPr>
            </w:pPr>
            <w:r>
              <w:rPr>
                <w:rFonts w:hint="eastAsia"/>
              </w:rPr>
              <w:t>2020</w:t>
            </w:r>
            <w:r>
              <w:rPr>
                <w:rFonts w:hint="eastAsia"/>
              </w:rPr>
              <w:t>年</w:t>
            </w:r>
            <w:r>
              <w:rPr>
                <w:rFonts w:hint="eastAsia"/>
              </w:rPr>
              <w:t>4</w:t>
            </w:r>
            <w:r>
              <w:rPr>
                <w:rFonts w:hint="eastAsia"/>
              </w:rPr>
              <w:t>月</w:t>
            </w:r>
            <w:r>
              <w:rPr>
                <w:rFonts w:hint="eastAsia"/>
              </w:rPr>
              <w:t>13</w:t>
            </w:r>
            <w:r>
              <w:rPr>
                <w:rFonts w:hint="eastAsia"/>
              </w:rPr>
              <w:t>日</w:t>
            </w:r>
          </w:p>
        </w:tc>
        <w:tc>
          <w:tcPr>
            <w:tcW w:w="2410" w:type="dxa"/>
            <w:vAlign w:val="center"/>
          </w:tcPr>
          <w:p w:rsidR="009153FC" w:rsidRPr="00086689" w:rsidRDefault="009153FC" w:rsidP="00F43339">
            <w:pPr>
              <w:widowControl/>
              <w:jc w:val="left"/>
              <w:rPr>
                <w:kern w:val="0"/>
                <w:sz w:val="24"/>
              </w:rPr>
            </w:pPr>
            <w:r>
              <w:rPr>
                <w:rFonts w:hint="eastAsia"/>
              </w:rPr>
              <w:t>HDDR-2020-0020003</w:t>
            </w:r>
          </w:p>
        </w:tc>
      </w:tr>
      <w:tr w:rsidR="009153FC" w:rsidRPr="009F38ED" w:rsidTr="00624EAC">
        <w:trPr>
          <w:trHeight w:val="454"/>
        </w:trPr>
        <w:tc>
          <w:tcPr>
            <w:tcW w:w="1951" w:type="dxa"/>
            <w:vMerge/>
            <w:vAlign w:val="center"/>
          </w:tcPr>
          <w:p w:rsidR="009153FC" w:rsidRPr="002E0824" w:rsidRDefault="009153FC" w:rsidP="00F43339">
            <w:pPr>
              <w:widowControl/>
              <w:jc w:val="center"/>
              <w:rPr>
                <w:kern w:val="0"/>
                <w:sz w:val="24"/>
              </w:rPr>
            </w:pPr>
          </w:p>
        </w:tc>
        <w:tc>
          <w:tcPr>
            <w:tcW w:w="4111" w:type="dxa"/>
            <w:vAlign w:val="center"/>
          </w:tcPr>
          <w:p w:rsidR="009153FC" w:rsidRPr="002E0824" w:rsidRDefault="00C83D6D" w:rsidP="00F43339">
            <w:pPr>
              <w:widowControl/>
              <w:jc w:val="left"/>
              <w:rPr>
                <w:kern w:val="0"/>
                <w:sz w:val="24"/>
              </w:rPr>
            </w:pPr>
            <w:r>
              <w:rPr>
                <w:rFonts w:hint="eastAsia"/>
              </w:rPr>
              <w:t>青岛西海岸</w:t>
            </w:r>
            <w:r>
              <w:t>新区管委</w:t>
            </w:r>
            <w:r>
              <w:rPr>
                <w:rFonts w:hint="eastAsia"/>
              </w:rPr>
              <w:t xml:space="preserve"> </w:t>
            </w:r>
            <w:r>
              <w:rPr>
                <w:rFonts w:hint="eastAsia"/>
              </w:rPr>
              <w:t>青岛市黄岛区</w:t>
            </w:r>
            <w:r>
              <w:t>人民政府</w:t>
            </w:r>
            <w:r w:rsidR="009153FC">
              <w:rPr>
                <w:rFonts w:hint="eastAsia"/>
              </w:rPr>
              <w:t>关于加强和规范城市基础设施配套费征收使用管理的通知</w:t>
            </w:r>
          </w:p>
        </w:tc>
        <w:tc>
          <w:tcPr>
            <w:tcW w:w="3544" w:type="dxa"/>
            <w:vAlign w:val="center"/>
          </w:tcPr>
          <w:p w:rsidR="009153FC" w:rsidRPr="000A1A2C" w:rsidRDefault="009153FC" w:rsidP="00F43339">
            <w:pPr>
              <w:widowControl/>
              <w:jc w:val="left"/>
              <w:rPr>
                <w:kern w:val="0"/>
                <w:sz w:val="24"/>
              </w:rPr>
            </w:pPr>
            <w:r>
              <w:rPr>
                <w:rFonts w:hint="eastAsia"/>
              </w:rPr>
              <w:t>青西新管发〔</w:t>
            </w:r>
            <w:r>
              <w:rPr>
                <w:rFonts w:hint="eastAsia"/>
              </w:rPr>
              <w:t>2020</w:t>
            </w:r>
            <w:r>
              <w:rPr>
                <w:rFonts w:hint="eastAsia"/>
              </w:rPr>
              <w:t>〕</w:t>
            </w:r>
            <w:r>
              <w:rPr>
                <w:rFonts w:hint="eastAsia"/>
              </w:rPr>
              <w:t>42</w:t>
            </w:r>
            <w:r>
              <w:rPr>
                <w:rFonts w:hint="eastAsia"/>
              </w:rPr>
              <w:t>号</w:t>
            </w:r>
          </w:p>
        </w:tc>
        <w:tc>
          <w:tcPr>
            <w:tcW w:w="1984" w:type="dxa"/>
            <w:vAlign w:val="center"/>
          </w:tcPr>
          <w:p w:rsidR="009153FC" w:rsidRPr="000A1A2C" w:rsidRDefault="009153FC" w:rsidP="00F43339">
            <w:pPr>
              <w:widowControl/>
              <w:jc w:val="left"/>
              <w:rPr>
                <w:kern w:val="0"/>
                <w:sz w:val="24"/>
              </w:rPr>
            </w:pPr>
            <w:r>
              <w:rPr>
                <w:rFonts w:hint="eastAsia"/>
              </w:rPr>
              <w:t>2020</w:t>
            </w:r>
            <w:r>
              <w:rPr>
                <w:rFonts w:hint="eastAsia"/>
              </w:rPr>
              <w:t>年</w:t>
            </w:r>
            <w:r>
              <w:rPr>
                <w:rFonts w:hint="eastAsia"/>
              </w:rPr>
              <w:t>9</w:t>
            </w:r>
            <w:r>
              <w:rPr>
                <w:rFonts w:hint="eastAsia"/>
              </w:rPr>
              <w:t>月</w:t>
            </w:r>
            <w:r>
              <w:rPr>
                <w:rFonts w:hint="eastAsia"/>
              </w:rPr>
              <w:t>18</w:t>
            </w:r>
            <w:r>
              <w:rPr>
                <w:rFonts w:hint="eastAsia"/>
              </w:rPr>
              <w:t>日</w:t>
            </w:r>
          </w:p>
        </w:tc>
        <w:tc>
          <w:tcPr>
            <w:tcW w:w="2410" w:type="dxa"/>
            <w:vAlign w:val="center"/>
          </w:tcPr>
          <w:p w:rsidR="009153FC" w:rsidRPr="000A1A2C" w:rsidRDefault="009153FC" w:rsidP="00F43339">
            <w:pPr>
              <w:widowControl/>
              <w:jc w:val="left"/>
              <w:rPr>
                <w:kern w:val="0"/>
                <w:sz w:val="24"/>
              </w:rPr>
            </w:pPr>
            <w:r>
              <w:rPr>
                <w:rFonts w:hint="eastAsia"/>
              </w:rPr>
              <w:t>HDDR-2020-0010008</w:t>
            </w:r>
          </w:p>
        </w:tc>
      </w:tr>
      <w:tr w:rsidR="009153FC" w:rsidRPr="009F38ED" w:rsidTr="00624EAC">
        <w:trPr>
          <w:trHeight w:val="454"/>
        </w:trPr>
        <w:tc>
          <w:tcPr>
            <w:tcW w:w="1951" w:type="dxa"/>
            <w:vMerge/>
            <w:vAlign w:val="center"/>
          </w:tcPr>
          <w:p w:rsidR="009153FC" w:rsidRPr="002E0824" w:rsidRDefault="009153FC" w:rsidP="008E3682">
            <w:pPr>
              <w:widowControl/>
              <w:jc w:val="center"/>
              <w:rPr>
                <w:kern w:val="0"/>
                <w:sz w:val="24"/>
              </w:rPr>
            </w:pPr>
          </w:p>
        </w:tc>
        <w:tc>
          <w:tcPr>
            <w:tcW w:w="4111" w:type="dxa"/>
            <w:vAlign w:val="center"/>
          </w:tcPr>
          <w:p w:rsidR="009153FC" w:rsidRPr="002E0824" w:rsidRDefault="00721B7F" w:rsidP="008E3682">
            <w:pPr>
              <w:widowControl/>
              <w:jc w:val="left"/>
              <w:rPr>
                <w:kern w:val="0"/>
                <w:sz w:val="24"/>
              </w:rPr>
            </w:pPr>
            <w:r>
              <w:rPr>
                <w:rFonts w:hint="eastAsia"/>
              </w:rPr>
              <w:t>青岛西海岸</w:t>
            </w:r>
            <w:r>
              <w:t>新区管委关于印发《</w:t>
            </w:r>
            <w:r w:rsidR="009153FC">
              <w:rPr>
                <w:rFonts w:hint="eastAsia"/>
              </w:rPr>
              <w:t>中国广电·青岛</w:t>
            </w:r>
            <w:r w:rsidR="009153FC">
              <w:rPr>
                <w:rFonts w:hint="eastAsia"/>
              </w:rPr>
              <w:t>5G</w:t>
            </w:r>
            <w:r w:rsidR="009153FC">
              <w:rPr>
                <w:rFonts w:hint="eastAsia"/>
              </w:rPr>
              <w:t>高新视频实验园区产业发展扶持办法（试行）及其实施细则</w:t>
            </w:r>
            <w:r>
              <w:rPr>
                <w:rFonts w:hint="eastAsia"/>
              </w:rPr>
              <w:t>》</w:t>
            </w:r>
            <w:r>
              <w:t>的通知</w:t>
            </w:r>
          </w:p>
        </w:tc>
        <w:tc>
          <w:tcPr>
            <w:tcW w:w="3544" w:type="dxa"/>
            <w:vAlign w:val="center"/>
          </w:tcPr>
          <w:p w:rsidR="009153FC" w:rsidRPr="002E0824" w:rsidRDefault="009153FC" w:rsidP="008E3682">
            <w:pPr>
              <w:widowControl/>
              <w:jc w:val="left"/>
              <w:rPr>
                <w:kern w:val="0"/>
                <w:sz w:val="24"/>
              </w:rPr>
            </w:pPr>
            <w:r>
              <w:rPr>
                <w:rFonts w:hint="eastAsia"/>
              </w:rPr>
              <w:t>青西新管发〔</w:t>
            </w:r>
            <w:r>
              <w:rPr>
                <w:rFonts w:hint="eastAsia"/>
              </w:rPr>
              <w:t>2020</w:t>
            </w:r>
            <w:r>
              <w:rPr>
                <w:rFonts w:hint="eastAsia"/>
              </w:rPr>
              <w:t>〕</w:t>
            </w:r>
            <w:r>
              <w:rPr>
                <w:rFonts w:hint="eastAsia"/>
              </w:rPr>
              <w:t>49</w:t>
            </w:r>
            <w:r>
              <w:rPr>
                <w:rFonts w:hint="eastAsia"/>
              </w:rPr>
              <w:t>号</w:t>
            </w:r>
          </w:p>
        </w:tc>
        <w:tc>
          <w:tcPr>
            <w:tcW w:w="1984" w:type="dxa"/>
            <w:vAlign w:val="center"/>
          </w:tcPr>
          <w:p w:rsidR="009153FC" w:rsidRPr="002E0824" w:rsidRDefault="009153FC" w:rsidP="008E3682">
            <w:pPr>
              <w:widowControl/>
              <w:jc w:val="left"/>
              <w:rPr>
                <w:kern w:val="0"/>
                <w:sz w:val="24"/>
              </w:rPr>
            </w:pPr>
            <w:r>
              <w:rPr>
                <w:rFonts w:hint="eastAsia"/>
              </w:rPr>
              <w:t>2020</w:t>
            </w:r>
            <w:r>
              <w:rPr>
                <w:rFonts w:hint="eastAsia"/>
              </w:rPr>
              <w:t>年</w:t>
            </w:r>
            <w:r>
              <w:rPr>
                <w:rFonts w:hint="eastAsia"/>
              </w:rPr>
              <w:t>11</w:t>
            </w:r>
            <w:r>
              <w:rPr>
                <w:rFonts w:hint="eastAsia"/>
              </w:rPr>
              <w:t>月</w:t>
            </w:r>
            <w:r>
              <w:rPr>
                <w:rFonts w:hint="eastAsia"/>
              </w:rPr>
              <w:t>12</w:t>
            </w:r>
            <w:r>
              <w:rPr>
                <w:rFonts w:hint="eastAsia"/>
              </w:rPr>
              <w:t>日</w:t>
            </w:r>
          </w:p>
        </w:tc>
        <w:tc>
          <w:tcPr>
            <w:tcW w:w="2410" w:type="dxa"/>
            <w:vAlign w:val="center"/>
          </w:tcPr>
          <w:p w:rsidR="009153FC" w:rsidRPr="002E0824" w:rsidRDefault="009153FC" w:rsidP="008E3682">
            <w:pPr>
              <w:widowControl/>
              <w:jc w:val="left"/>
              <w:rPr>
                <w:kern w:val="0"/>
                <w:sz w:val="24"/>
              </w:rPr>
            </w:pPr>
            <w:r>
              <w:rPr>
                <w:rFonts w:hint="eastAsia"/>
              </w:rPr>
              <w:t>HDDR-2020-0010009</w:t>
            </w:r>
          </w:p>
        </w:tc>
      </w:tr>
      <w:tr w:rsidR="009153FC" w:rsidRPr="009F38ED" w:rsidTr="00624EAC">
        <w:trPr>
          <w:trHeight w:val="454"/>
        </w:trPr>
        <w:tc>
          <w:tcPr>
            <w:tcW w:w="1951" w:type="dxa"/>
            <w:vMerge/>
            <w:vAlign w:val="center"/>
          </w:tcPr>
          <w:p w:rsidR="009153FC" w:rsidRPr="00A82C86" w:rsidRDefault="009153FC" w:rsidP="008E3682">
            <w:pPr>
              <w:widowControl/>
              <w:jc w:val="center"/>
            </w:pPr>
          </w:p>
        </w:tc>
        <w:tc>
          <w:tcPr>
            <w:tcW w:w="4111" w:type="dxa"/>
            <w:vAlign w:val="center"/>
          </w:tcPr>
          <w:p w:rsidR="009153FC" w:rsidRPr="002E0824" w:rsidRDefault="00947882" w:rsidP="008E3682">
            <w:pPr>
              <w:widowControl/>
              <w:jc w:val="left"/>
              <w:rPr>
                <w:kern w:val="0"/>
                <w:sz w:val="24"/>
              </w:rPr>
            </w:pPr>
            <w:r>
              <w:rPr>
                <w:rFonts w:hint="eastAsia"/>
              </w:rPr>
              <w:t>青岛西海岸</w:t>
            </w:r>
            <w:r>
              <w:t>新区管委</w:t>
            </w:r>
            <w:r>
              <w:rPr>
                <w:rFonts w:hint="eastAsia"/>
              </w:rPr>
              <w:t xml:space="preserve"> </w:t>
            </w:r>
            <w:r>
              <w:rPr>
                <w:rFonts w:hint="eastAsia"/>
              </w:rPr>
              <w:t>青岛市黄岛区</w:t>
            </w:r>
            <w:r>
              <w:t>人民政府</w:t>
            </w:r>
            <w:r>
              <w:rPr>
                <w:rFonts w:hint="eastAsia"/>
              </w:rPr>
              <w:t>关于</w:t>
            </w:r>
            <w:r>
              <w:t>印发</w:t>
            </w:r>
            <w:r>
              <w:rPr>
                <w:rFonts w:hint="eastAsia"/>
              </w:rPr>
              <w:t>《</w:t>
            </w:r>
            <w:r w:rsidR="009153FC">
              <w:rPr>
                <w:rFonts w:hint="eastAsia"/>
              </w:rPr>
              <w:t>青岛市黄岛区设施农业用地使用和管理实施意见</w:t>
            </w:r>
            <w:r>
              <w:rPr>
                <w:rFonts w:hint="eastAsia"/>
              </w:rPr>
              <w:t>》</w:t>
            </w:r>
            <w:r>
              <w:t>的通知</w:t>
            </w:r>
          </w:p>
        </w:tc>
        <w:tc>
          <w:tcPr>
            <w:tcW w:w="3544" w:type="dxa"/>
            <w:vAlign w:val="center"/>
          </w:tcPr>
          <w:p w:rsidR="009153FC" w:rsidRPr="002E0824" w:rsidRDefault="009153FC" w:rsidP="008E3682">
            <w:pPr>
              <w:widowControl/>
              <w:jc w:val="left"/>
              <w:rPr>
                <w:kern w:val="0"/>
                <w:sz w:val="24"/>
              </w:rPr>
            </w:pPr>
            <w:r>
              <w:rPr>
                <w:rFonts w:hint="eastAsia"/>
              </w:rPr>
              <w:t>青西新管发〔</w:t>
            </w:r>
            <w:r>
              <w:rPr>
                <w:rFonts w:hint="eastAsia"/>
              </w:rPr>
              <w:t>2020</w:t>
            </w:r>
            <w:r>
              <w:rPr>
                <w:rFonts w:hint="eastAsia"/>
              </w:rPr>
              <w:t>〕</w:t>
            </w:r>
            <w:r>
              <w:rPr>
                <w:rFonts w:hint="eastAsia"/>
              </w:rPr>
              <w:t>51</w:t>
            </w:r>
            <w:r>
              <w:rPr>
                <w:rFonts w:hint="eastAsia"/>
              </w:rPr>
              <w:t>号</w:t>
            </w:r>
          </w:p>
        </w:tc>
        <w:tc>
          <w:tcPr>
            <w:tcW w:w="1984" w:type="dxa"/>
            <w:vAlign w:val="center"/>
          </w:tcPr>
          <w:p w:rsidR="009153FC" w:rsidRPr="002E0824" w:rsidRDefault="009153FC" w:rsidP="008E3682">
            <w:pPr>
              <w:widowControl/>
              <w:jc w:val="left"/>
              <w:rPr>
                <w:kern w:val="0"/>
                <w:sz w:val="24"/>
              </w:rPr>
            </w:pPr>
            <w:r>
              <w:rPr>
                <w:rFonts w:hint="eastAsia"/>
              </w:rPr>
              <w:t>2020</w:t>
            </w:r>
            <w:r>
              <w:rPr>
                <w:rFonts w:hint="eastAsia"/>
              </w:rPr>
              <w:t>年</w:t>
            </w:r>
            <w:r>
              <w:rPr>
                <w:rFonts w:hint="eastAsia"/>
              </w:rPr>
              <w:t>11</w:t>
            </w:r>
            <w:r>
              <w:rPr>
                <w:rFonts w:hint="eastAsia"/>
              </w:rPr>
              <w:t>月</w:t>
            </w:r>
            <w:r>
              <w:rPr>
                <w:rFonts w:hint="eastAsia"/>
              </w:rPr>
              <w:t>13</w:t>
            </w:r>
            <w:r>
              <w:rPr>
                <w:rFonts w:hint="eastAsia"/>
              </w:rPr>
              <w:t>日</w:t>
            </w:r>
          </w:p>
        </w:tc>
        <w:tc>
          <w:tcPr>
            <w:tcW w:w="2410" w:type="dxa"/>
            <w:vAlign w:val="center"/>
          </w:tcPr>
          <w:p w:rsidR="009153FC" w:rsidRPr="002E0824" w:rsidRDefault="009153FC" w:rsidP="008E3682">
            <w:pPr>
              <w:widowControl/>
              <w:jc w:val="left"/>
              <w:rPr>
                <w:kern w:val="0"/>
                <w:sz w:val="24"/>
              </w:rPr>
            </w:pPr>
            <w:r>
              <w:rPr>
                <w:rFonts w:hint="eastAsia"/>
              </w:rPr>
              <w:t>HDDR-2020-0010010</w:t>
            </w:r>
          </w:p>
        </w:tc>
      </w:tr>
      <w:tr w:rsidR="009153FC" w:rsidRPr="009F38ED" w:rsidTr="00624EAC">
        <w:trPr>
          <w:trHeight w:val="454"/>
        </w:trPr>
        <w:tc>
          <w:tcPr>
            <w:tcW w:w="1951" w:type="dxa"/>
            <w:vMerge/>
            <w:vAlign w:val="center"/>
          </w:tcPr>
          <w:p w:rsidR="009153FC" w:rsidRPr="00A82C86" w:rsidRDefault="009153FC" w:rsidP="008E3682">
            <w:pPr>
              <w:widowControl/>
              <w:jc w:val="center"/>
            </w:pPr>
          </w:p>
        </w:tc>
        <w:tc>
          <w:tcPr>
            <w:tcW w:w="4111" w:type="dxa"/>
            <w:vAlign w:val="center"/>
          </w:tcPr>
          <w:p w:rsidR="009153FC" w:rsidRDefault="001F50EE" w:rsidP="009153FC">
            <w:pPr>
              <w:widowControl/>
              <w:jc w:val="left"/>
            </w:pPr>
            <w:r>
              <w:rPr>
                <w:rFonts w:hint="eastAsia"/>
              </w:rPr>
              <w:t>青</w:t>
            </w:r>
            <w:bookmarkStart w:id="0" w:name="_GoBack"/>
            <w:bookmarkEnd w:id="0"/>
            <w:r w:rsidR="00D054E3">
              <w:rPr>
                <w:rFonts w:hint="eastAsia"/>
              </w:rPr>
              <w:t>岛西海岸</w:t>
            </w:r>
            <w:r w:rsidR="00D054E3">
              <w:t>新区管委办公室</w:t>
            </w:r>
            <w:r w:rsidR="00D054E3">
              <w:rPr>
                <w:rFonts w:hint="eastAsia"/>
              </w:rPr>
              <w:t>关于</w:t>
            </w:r>
            <w:r w:rsidR="00D054E3">
              <w:t>印发</w:t>
            </w:r>
            <w:r w:rsidR="009153FC" w:rsidRPr="009153FC">
              <w:rPr>
                <w:rFonts w:hint="eastAsia"/>
              </w:rPr>
              <w:t>青岛西海岸新区总部企业认定和管理办法</w:t>
            </w:r>
            <w:r w:rsidR="00D054E3">
              <w:rPr>
                <w:rFonts w:hint="eastAsia"/>
              </w:rPr>
              <w:t>的</w:t>
            </w:r>
            <w:r w:rsidR="00D054E3">
              <w:t>通</w:t>
            </w:r>
            <w:r w:rsidR="00D054E3">
              <w:lastRenderedPageBreak/>
              <w:t>知</w:t>
            </w:r>
          </w:p>
        </w:tc>
        <w:tc>
          <w:tcPr>
            <w:tcW w:w="3544" w:type="dxa"/>
            <w:vAlign w:val="center"/>
          </w:tcPr>
          <w:p w:rsidR="009153FC" w:rsidRDefault="00810006" w:rsidP="008E3682">
            <w:pPr>
              <w:widowControl/>
              <w:jc w:val="left"/>
            </w:pPr>
            <w:r w:rsidRPr="00810006">
              <w:rPr>
                <w:rFonts w:hint="eastAsia"/>
              </w:rPr>
              <w:lastRenderedPageBreak/>
              <w:t>青西新管办发〔</w:t>
            </w:r>
            <w:r w:rsidRPr="00810006">
              <w:rPr>
                <w:rFonts w:hint="eastAsia"/>
              </w:rPr>
              <w:t>2020</w:t>
            </w:r>
            <w:r w:rsidRPr="00810006">
              <w:rPr>
                <w:rFonts w:hint="eastAsia"/>
              </w:rPr>
              <w:t>〕</w:t>
            </w:r>
            <w:r w:rsidRPr="00810006">
              <w:rPr>
                <w:rFonts w:hint="eastAsia"/>
              </w:rPr>
              <w:t>115</w:t>
            </w:r>
            <w:r w:rsidRPr="00810006">
              <w:rPr>
                <w:rFonts w:hint="eastAsia"/>
              </w:rPr>
              <w:t>号</w:t>
            </w:r>
          </w:p>
        </w:tc>
        <w:tc>
          <w:tcPr>
            <w:tcW w:w="1984" w:type="dxa"/>
            <w:vAlign w:val="center"/>
          </w:tcPr>
          <w:p w:rsidR="009153FC" w:rsidRDefault="00810006" w:rsidP="008E3682">
            <w:pPr>
              <w:widowControl/>
              <w:jc w:val="left"/>
            </w:pPr>
            <w:r>
              <w:rPr>
                <w:rFonts w:hint="eastAsia"/>
                <w:szCs w:val="21"/>
              </w:rPr>
              <w:t>2020</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w:t>
            </w:r>
          </w:p>
        </w:tc>
        <w:tc>
          <w:tcPr>
            <w:tcW w:w="2410" w:type="dxa"/>
            <w:vAlign w:val="center"/>
          </w:tcPr>
          <w:p w:rsidR="009153FC" w:rsidRDefault="004A24AC" w:rsidP="008E3682">
            <w:pPr>
              <w:widowControl/>
              <w:jc w:val="left"/>
            </w:pPr>
            <w:r w:rsidRPr="004A24AC">
              <w:t>HDDR-2020-0020008</w:t>
            </w:r>
          </w:p>
        </w:tc>
      </w:tr>
      <w:tr w:rsidR="008E3682" w:rsidRPr="009F38ED" w:rsidTr="00624EAC">
        <w:trPr>
          <w:trHeight w:val="454"/>
        </w:trPr>
        <w:tc>
          <w:tcPr>
            <w:tcW w:w="1951" w:type="dxa"/>
            <w:tcBorders>
              <w:left w:val="single" w:sz="4" w:space="0" w:color="auto"/>
              <w:right w:val="single" w:sz="4" w:space="0" w:color="auto"/>
            </w:tcBorders>
            <w:vAlign w:val="center"/>
          </w:tcPr>
          <w:p w:rsidR="008E3682" w:rsidRPr="002E0824" w:rsidRDefault="008E3682" w:rsidP="008E3682">
            <w:pPr>
              <w:widowControl/>
              <w:jc w:val="center"/>
              <w:rPr>
                <w:kern w:val="0"/>
                <w:sz w:val="24"/>
              </w:rPr>
            </w:pPr>
            <w:r>
              <w:rPr>
                <w:rFonts w:hint="eastAsia"/>
              </w:rPr>
              <w:lastRenderedPageBreak/>
              <w:t>胶州市人民政府</w:t>
            </w:r>
          </w:p>
        </w:tc>
        <w:tc>
          <w:tcPr>
            <w:tcW w:w="4111" w:type="dxa"/>
            <w:tcBorders>
              <w:top w:val="single" w:sz="4" w:space="0" w:color="auto"/>
              <w:left w:val="single" w:sz="4" w:space="0" w:color="auto"/>
              <w:bottom w:val="single" w:sz="4" w:space="0" w:color="auto"/>
              <w:right w:val="single" w:sz="4" w:space="0" w:color="auto"/>
            </w:tcBorders>
            <w:vAlign w:val="center"/>
          </w:tcPr>
          <w:p w:rsidR="008E3682" w:rsidRPr="002E0824" w:rsidRDefault="00C84FA0" w:rsidP="008E3682">
            <w:pPr>
              <w:widowControl/>
              <w:jc w:val="left"/>
              <w:rPr>
                <w:kern w:val="0"/>
                <w:sz w:val="24"/>
              </w:rPr>
            </w:pPr>
            <w:r>
              <w:rPr>
                <w:rFonts w:hint="eastAsia"/>
              </w:rPr>
              <w:t>胶州市</w:t>
            </w:r>
            <w:r>
              <w:t>人民政府</w:t>
            </w:r>
            <w:r w:rsidR="008E3682">
              <w:rPr>
                <w:rFonts w:hint="eastAsia"/>
              </w:rPr>
              <w:t>关于禁止燃放烟花爆竹的通告</w:t>
            </w:r>
          </w:p>
        </w:tc>
        <w:tc>
          <w:tcPr>
            <w:tcW w:w="3544" w:type="dxa"/>
            <w:tcBorders>
              <w:top w:val="single" w:sz="4" w:space="0" w:color="auto"/>
              <w:left w:val="single" w:sz="4" w:space="0" w:color="auto"/>
              <w:bottom w:val="single" w:sz="4" w:space="0" w:color="auto"/>
              <w:right w:val="single" w:sz="4" w:space="0" w:color="auto"/>
            </w:tcBorders>
            <w:vAlign w:val="center"/>
          </w:tcPr>
          <w:p w:rsidR="008E3682" w:rsidRPr="002E0824" w:rsidRDefault="008E3682" w:rsidP="008E3682">
            <w:pPr>
              <w:widowControl/>
              <w:jc w:val="left"/>
              <w:rPr>
                <w:kern w:val="0"/>
                <w:sz w:val="24"/>
              </w:rPr>
            </w:pPr>
            <w:r>
              <w:rPr>
                <w:rFonts w:hint="eastAsia"/>
              </w:rPr>
              <w:t>胶政发〔</w:t>
            </w:r>
            <w:r>
              <w:rPr>
                <w:rFonts w:hint="eastAsia"/>
              </w:rPr>
              <w:t>2020</w:t>
            </w:r>
            <w:r>
              <w:rPr>
                <w:rFonts w:hint="eastAsia"/>
              </w:rPr>
              <w:t>〕</w:t>
            </w:r>
            <w:r>
              <w:rPr>
                <w:rFonts w:hint="eastAsia"/>
              </w:rPr>
              <w:t>93</w:t>
            </w:r>
            <w:r>
              <w:rPr>
                <w:rFonts w:hint="eastAsia"/>
              </w:rPr>
              <w:t>号</w:t>
            </w:r>
          </w:p>
        </w:tc>
        <w:tc>
          <w:tcPr>
            <w:tcW w:w="1984" w:type="dxa"/>
            <w:tcBorders>
              <w:top w:val="single" w:sz="4" w:space="0" w:color="auto"/>
              <w:left w:val="single" w:sz="4" w:space="0" w:color="auto"/>
              <w:bottom w:val="single" w:sz="4" w:space="0" w:color="auto"/>
              <w:right w:val="single" w:sz="4" w:space="0" w:color="auto"/>
            </w:tcBorders>
            <w:vAlign w:val="center"/>
          </w:tcPr>
          <w:p w:rsidR="008E3682" w:rsidRPr="002E0824" w:rsidRDefault="0088481A" w:rsidP="008E3682">
            <w:pPr>
              <w:widowControl/>
              <w:jc w:val="left"/>
              <w:rPr>
                <w:kern w:val="0"/>
                <w:sz w:val="24"/>
              </w:rPr>
            </w:pPr>
            <w:r>
              <w:rPr>
                <w:rFonts w:hint="eastAsia"/>
              </w:rPr>
              <w:t>2020</w:t>
            </w:r>
            <w:r w:rsidR="008E3682">
              <w:rPr>
                <w:rFonts w:hint="eastAsia"/>
              </w:rPr>
              <w:t>年</w:t>
            </w:r>
            <w:r w:rsidR="008E3682">
              <w:rPr>
                <w:rFonts w:hint="eastAsia"/>
              </w:rPr>
              <w:t>1</w:t>
            </w:r>
            <w:r>
              <w:t>1</w:t>
            </w:r>
            <w:r w:rsidR="008E3682">
              <w:rPr>
                <w:rFonts w:hint="eastAsia"/>
              </w:rPr>
              <w:t>月</w:t>
            </w:r>
            <w:r w:rsidR="008E3682">
              <w:rPr>
                <w:rFonts w:hint="eastAsia"/>
              </w:rPr>
              <w:t>1</w:t>
            </w:r>
            <w:r>
              <w:t>8</w:t>
            </w:r>
            <w:r w:rsidR="008E3682">
              <w:rPr>
                <w:rFonts w:hint="eastAsia"/>
              </w:rPr>
              <w:t>日</w:t>
            </w:r>
          </w:p>
        </w:tc>
        <w:tc>
          <w:tcPr>
            <w:tcW w:w="2410" w:type="dxa"/>
            <w:tcBorders>
              <w:top w:val="single" w:sz="4" w:space="0" w:color="auto"/>
              <w:left w:val="single" w:sz="4" w:space="0" w:color="auto"/>
              <w:bottom w:val="single" w:sz="4" w:space="0" w:color="auto"/>
              <w:right w:val="single" w:sz="4" w:space="0" w:color="auto"/>
            </w:tcBorders>
            <w:vAlign w:val="center"/>
          </w:tcPr>
          <w:p w:rsidR="008E3682" w:rsidRPr="002E0824" w:rsidRDefault="008E3682" w:rsidP="008E3682">
            <w:pPr>
              <w:widowControl/>
              <w:jc w:val="left"/>
              <w:rPr>
                <w:kern w:val="0"/>
                <w:sz w:val="24"/>
              </w:rPr>
            </w:pPr>
            <w:r>
              <w:rPr>
                <w:rFonts w:hint="eastAsia"/>
              </w:rPr>
              <w:t>JZDR-2020-0010002</w:t>
            </w:r>
          </w:p>
        </w:tc>
      </w:tr>
      <w:tr w:rsidR="008E3682" w:rsidRPr="009F38ED" w:rsidTr="00624EAC">
        <w:trPr>
          <w:trHeight w:val="454"/>
        </w:trPr>
        <w:tc>
          <w:tcPr>
            <w:tcW w:w="1951" w:type="dxa"/>
            <w:tcBorders>
              <w:left w:val="single" w:sz="4" w:space="0" w:color="auto"/>
              <w:right w:val="single" w:sz="4" w:space="0" w:color="auto"/>
            </w:tcBorders>
            <w:vAlign w:val="center"/>
          </w:tcPr>
          <w:p w:rsidR="008E3682" w:rsidRPr="002E0824" w:rsidRDefault="008E3682" w:rsidP="008E3682">
            <w:pPr>
              <w:widowControl/>
              <w:jc w:val="center"/>
              <w:rPr>
                <w:kern w:val="0"/>
                <w:sz w:val="24"/>
              </w:rPr>
            </w:pPr>
            <w:r>
              <w:rPr>
                <w:rFonts w:hint="eastAsia"/>
              </w:rPr>
              <w:t>平度市人民政府</w:t>
            </w:r>
          </w:p>
        </w:tc>
        <w:tc>
          <w:tcPr>
            <w:tcW w:w="4111" w:type="dxa"/>
            <w:tcBorders>
              <w:top w:val="single" w:sz="4" w:space="0" w:color="auto"/>
              <w:left w:val="single" w:sz="4" w:space="0" w:color="auto"/>
              <w:bottom w:val="single" w:sz="4" w:space="0" w:color="auto"/>
              <w:right w:val="single" w:sz="4" w:space="0" w:color="auto"/>
            </w:tcBorders>
            <w:vAlign w:val="center"/>
          </w:tcPr>
          <w:p w:rsidR="008E3682" w:rsidRPr="002E0824" w:rsidRDefault="008E3682" w:rsidP="008E3682">
            <w:pPr>
              <w:widowControl/>
              <w:jc w:val="left"/>
              <w:rPr>
                <w:kern w:val="0"/>
                <w:sz w:val="24"/>
              </w:rPr>
            </w:pPr>
            <w:r>
              <w:rPr>
                <w:rFonts w:hint="eastAsia"/>
              </w:rPr>
              <w:t>平度市人民政府关于禁止燃放烟花爆竹的通告</w:t>
            </w:r>
          </w:p>
        </w:tc>
        <w:tc>
          <w:tcPr>
            <w:tcW w:w="3544" w:type="dxa"/>
            <w:tcBorders>
              <w:top w:val="single" w:sz="4" w:space="0" w:color="auto"/>
              <w:left w:val="single" w:sz="4" w:space="0" w:color="auto"/>
              <w:bottom w:val="single" w:sz="4" w:space="0" w:color="auto"/>
              <w:right w:val="single" w:sz="4" w:space="0" w:color="auto"/>
            </w:tcBorders>
            <w:vAlign w:val="center"/>
          </w:tcPr>
          <w:p w:rsidR="008E3682" w:rsidRPr="002E0824" w:rsidRDefault="008E3682" w:rsidP="008E3682">
            <w:pPr>
              <w:widowControl/>
              <w:jc w:val="left"/>
              <w:rPr>
                <w:kern w:val="0"/>
                <w:sz w:val="24"/>
              </w:rPr>
            </w:pPr>
            <w:r>
              <w:rPr>
                <w:rFonts w:hint="eastAsia"/>
              </w:rPr>
              <w:t>平政发〔</w:t>
            </w:r>
            <w:r>
              <w:rPr>
                <w:rFonts w:hint="eastAsia"/>
              </w:rPr>
              <w:t>2020</w:t>
            </w:r>
            <w:r>
              <w:rPr>
                <w:rFonts w:hint="eastAsia"/>
              </w:rPr>
              <w:t>〕</w:t>
            </w:r>
            <w:r>
              <w:rPr>
                <w:rFonts w:hint="eastAsia"/>
              </w:rPr>
              <w:t>21</w:t>
            </w:r>
            <w:r>
              <w:rPr>
                <w:rFonts w:hint="eastAsia"/>
              </w:rPr>
              <w:t>号</w:t>
            </w:r>
          </w:p>
        </w:tc>
        <w:tc>
          <w:tcPr>
            <w:tcW w:w="1984" w:type="dxa"/>
            <w:tcBorders>
              <w:top w:val="single" w:sz="4" w:space="0" w:color="auto"/>
              <w:left w:val="single" w:sz="4" w:space="0" w:color="auto"/>
              <w:bottom w:val="single" w:sz="4" w:space="0" w:color="auto"/>
              <w:right w:val="single" w:sz="4" w:space="0" w:color="auto"/>
            </w:tcBorders>
            <w:vAlign w:val="center"/>
          </w:tcPr>
          <w:p w:rsidR="008E3682" w:rsidRPr="00AE5235" w:rsidRDefault="008E3682" w:rsidP="008E3682">
            <w:pPr>
              <w:widowControl/>
              <w:jc w:val="left"/>
              <w:rPr>
                <w:kern w:val="0"/>
                <w:sz w:val="24"/>
              </w:rPr>
            </w:pPr>
            <w:r>
              <w:rPr>
                <w:rFonts w:hint="eastAsia"/>
              </w:rPr>
              <w:t>2020</w:t>
            </w:r>
            <w:r>
              <w:rPr>
                <w:rFonts w:hint="eastAsia"/>
              </w:rPr>
              <w:t>年</w:t>
            </w:r>
            <w:r>
              <w:rPr>
                <w:rFonts w:hint="eastAsia"/>
              </w:rPr>
              <w:t>12</w:t>
            </w:r>
            <w:r>
              <w:rPr>
                <w:rFonts w:hint="eastAsia"/>
              </w:rPr>
              <w:t>月</w:t>
            </w:r>
            <w:r>
              <w:rPr>
                <w:rFonts w:hint="eastAsia"/>
              </w:rPr>
              <w:t>16</w:t>
            </w:r>
            <w:r>
              <w:rPr>
                <w:rFonts w:hint="eastAsia"/>
              </w:rPr>
              <w:t>日</w:t>
            </w:r>
          </w:p>
        </w:tc>
        <w:tc>
          <w:tcPr>
            <w:tcW w:w="2410" w:type="dxa"/>
            <w:tcBorders>
              <w:top w:val="single" w:sz="4" w:space="0" w:color="auto"/>
              <w:left w:val="single" w:sz="4" w:space="0" w:color="auto"/>
              <w:bottom w:val="single" w:sz="4" w:space="0" w:color="auto"/>
              <w:right w:val="single" w:sz="4" w:space="0" w:color="auto"/>
            </w:tcBorders>
            <w:vAlign w:val="center"/>
          </w:tcPr>
          <w:p w:rsidR="008E3682" w:rsidRPr="002E0824" w:rsidRDefault="008E3682" w:rsidP="008E3682">
            <w:pPr>
              <w:widowControl/>
              <w:jc w:val="left"/>
              <w:rPr>
                <w:kern w:val="0"/>
                <w:sz w:val="24"/>
              </w:rPr>
            </w:pPr>
            <w:r>
              <w:rPr>
                <w:rFonts w:hint="eastAsia"/>
              </w:rPr>
              <w:t>PDDR-2020-0010004</w:t>
            </w:r>
          </w:p>
        </w:tc>
      </w:tr>
      <w:tr w:rsidR="00F64616" w:rsidRPr="009F38ED" w:rsidTr="00624EAC">
        <w:trPr>
          <w:trHeight w:val="454"/>
        </w:trPr>
        <w:tc>
          <w:tcPr>
            <w:tcW w:w="1951" w:type="dxa"/>
            <w:vMerge w:val="restart"/>
            <w:tcBorders>
              <w:left w:val="single" w:sz="4" w:space="0" w:color="auto"/>
              <w:right w:val="single" w:sz="4" w:space="0" w:color="auto"/>
            </w:tcBorders>
            <w:vAlign w:val="center"/>
          </w:tcPr>
          <w:p w:rsidR="00F64616" w:rsidRPr="002E0824" w:rsidRDefault="00F64616" w:rsidP="008E3682">
            <w:pPr>
              <w:widowControl/>
              <w:jc w:val="center"/>
              <w:rPr>
                <w:kern w:val="0"/>
                <w:sz w:val="24"/>
              </w:rPr>
            </w:pPr>
            <w:r>
              <w:rPr>
                <w:rFonts w:hint="eastAsia"/>
              </w:rPr>
              <w:t>莱西市人民政府</w:t>
            </w:r>
          </w:p>
        </w:tc>
        <w:tc>
          <w:tcPr>
            <w:tcW w:w="4111" w:type="dxa"/>
            <w:tcBorders>
              <w:top w:val="single" w:sz="4" w:space="0" w:color="auto"/>
              <w:left w:val="single" w:sz="4" w:space="0" w:color="auto"/>
              <w:bottom w:val="single" w:sz="4" w:space="0" w:color="auto"/>
              <w:right w:val="single" w:sz="4" w:space="0" w:color="auto"/>
            </w:tcBorders>
            <w:vAlign w:val="center"/>
          </w:tcPr>
          <w:p w:rsidR="00F64616" w:rsidRPr="002E0824" w:rsidRDefault="008E7CCE" w:rsidP="008E3682">
            <w:pPr>
              <w:widowControl/>
              <w:jc w:val="left"/>
              <w:rPr>
                <w:kern w:val="0"/>
                <w:sz w:val="24"/>
              </w:rPr>
            </w:pPr>
            <w:r>
              <w:rPr>
                <w:rFonts w:hint="eastAsia"/>
              </w:rPr>
              <w:t>莱西市</w:t>
            </w:r>
            <w:r>
              <w:t>人民政府办公室</w:t>
            </w:r>
            <w:r w:rsidR="00F64616">
              <w:rPr>
                <w:rFonts w:hint="eastAsia"/>
              </w:rPr>
              <w:t>关于印发莱西市企业应急周转金管理办法的通知</w:t>
            </w:r>
          </w:p>
        </w:tc>
        <w:tc>
          <w:tcPr>
            <w:tcW w:w="3544" w:type="dxa"/>
            <w:tcBorders>
              <w:top w:val="single" w:sz="4" w:space="0" w:color="auto"/>
              <w:left w:val="single" w:sz="4" w:space="0" w:color="auto"/>
              <w:bottom w:val="single" w:sz="4" w:space="0" w:color="auto"/>
              <w:right w:val="single" w:sz="4" w:space="0" w:color="auto"/>
            </w:tcBorders>
            <w:vAlign w:val="center"/>
          </w:tcPr>
          <w:p w:rsidR="00F64616" w:rsidRPr="000A1A2C" w:rsidRDefault="00F64616" w:rsidP="008E3682">
            <w:pPr>
              <w:widowControl/>
              <w:jc w:val="left"/>
              <w:rPr>
                <w:kern w:val="0"/>
                <w:sz w:val="24"/>
              </w:rPr>
            </w:pPr>
            <w:r>
              <w:rPr>
                <w:rFonts w:hint="eastAsia"/>
              </w:rPr>
              <w:t>西政办发〔</w:t>
            </w:r>
            <w:r>
              <w:rPr>
                <w:rFonts w:hint="eastAsia"/>
              </w:rPr>
              <w:t>2020</w:t>
            </w:r>
            <w:r>
              <w:rPr>
                <w:rFonts w:hint="eastAsia"/>
              </w:rPr>
              <w:t>〕</w:t>
            </w:r>
            <w:r>
              <w:rPr>
                <w:rFonts w:hint="eastAsia"/>
              </w:rPr>
              <w:t xml:space="preserve">53 </w:t>
            </w:r>
            <w:r>
              <w:rPr>
                <w:rFonts w:hint="eastAsia"/>
              </w:rPr>
              <w:t>号</w:t>
            </w:r>
          </w:p>
        </w:tc>
        <w:tc>
          <w:tcPr>
            <w:tcW w:w="1984" w:type="dxa"/>
            <w:tcBorders>
              <w:top w:val="single" w:sz="4" w:space="0" w:color="auto"/>
              <w:left w:val="single" w:sz="4" w:space="0" w:color="auto"/>
              <w:bottom w:val="single" w:sz="4" w:space="0" w:color="auto"/>
              <w:right w:val="single" w:sz="4" w:space="0" w:color="auto"/>
            </w:tcBorders>
            <w:vAlign w:val="center"/>
          </w:tcPr>
          <w:p w:rsidR="00F64616" w:rsidRPr="000A1A2C" w:rsidRDefault="00F64616" w:rsidP="008E3682">
            <w:pPr>
              <w:widowControl/>
              <w:jc w:val="left"/>
              <w:rPr>
                <w:kern w:val="0"/>
                <w:sz w:val="24"/>
              </w:rPr>
            </w:pPr>
            <w:r>
              <w:rPr>
                <w:rFonts w:hint="eastAsia"/>
              </w:rPr>
              <w:t>2020</w:t>
            </w:r>
            <w:r>
              <w:rPr>
                <w:rFonts w:hint="eastAsia"/>
              </w:rPr>
              <w:t>年</w:t>
            </w:r>
            <w:r>
              <w:rPr>
                <w:rFonts w:hint="eastAsia"/>
              </w:rPr>
              <w:t>8</w:t>
            </w:r>
            <w:r>
              <w:rPr>
                <w:rFonts w:hint="eastAsia"/>
              </w:rPr>
              <w:t>月</w:t>
            </w:r>
            <w:r>
              <w:rPr>
                <w:rFonts w:hint="eastAsia"/>
              </w:rPr>
              <w:t>21</w:t>
            </w:r>
            <w:r>
              <w:rPr>
                <w:rFonts w:hint="eastAsia"/>
              </w:rPr>
              <w:t>日</w:t>
            </w:r>
          </w:p>
        </w:tc>
        <w:tc>
          <w:tcPr>
            <w:tcW w:w="2410" w:type="dxa"/>
            <w:tcBorders>
              <w:top w:val="single" w:sz="4" w:space="0" w:color="auto"/>
              <w:left w:val="single" w:sz="4" w:space="0" w:color="auto"/>
              <w:bottom w:val="single" w:sz="4" w:space="0" w:color="auto"/>
              <w:right w:val="single" w:sz="4" w:space="0" w:color="auto"/>
            </w:tcBorders>
            <w:vAlign w:val="center"/>
          </w:tcPr>
          <w:p w:rsidR="00F64616" w:rsidRPr="000A1A2C" w:rsidRDefault="00F64616" w:rsidP="008E3682">
            <w:pPr>
              <w:widowControl/>
              <w:jc w:val="left"/>
              <w:rPr>
                <w:kern w:val="0"/>
                <w:sz w:val="24"/>
              </w:rPr>
            </w:pPr>
            <w:r>
              <w:rPr>
                <w:rFonts w:hint="eastAsia"/>
              </w:rPr>
              <w:t>LXDR-2020-0020002</w:t>
            </w:r>
          </w:p>
        </w:tc>
      </w:tr>
      <w:tr w:rsidR="00F64616" w:rsidRPr="009F38ED" w:rsidTr="00624EAC">
        <w:trPr>
          <w:trHeight w:val="454"/>
        </w:trPr>
        <w:tc>
          <w:tcPr>
            <w:tcW w:w="1951" w:type="dxa"/>
            <w:vMerge/>
            <w:tcBorders>
              <w:left w:val="single" w:sz="4" w:space="0" w:color="auto"/>
              <w:right w:val="single" w:sz="4" w:space="0" w:color="auto"/>
            </w:tcBorders>
            <w:vAlign w:val="center"/>
          </w:tcPr>
          <w:p w:rsidR="00F64616" w:rsidRPr="002E0824" w:rsidRDefault="00F64616" w:rsidP="008E3682">
            <w:pPr>
              <w:widowControl/>
              <w:jc w:val="center"/>
              <w:rPr>
                <w:kern w:val="0"/>
                <w:sz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F64616" w:rsidRPr="002E0824" w:rsidRDefault="004D77F2" w:rsidP="008E3682">
            <w:pPr>
              <w:widowControl/>
              <w:jc w:val="left"/>
              <w:rPr>
                <w:kern w:val="0"/>
                <w:sz w:val="24"/>
              </w:rPr>
            </w:pPr>
            <w:r>
              <w:rPr>
                <w:rFonts w:hint="eastAsia"/>
              </w:rPr>
              <w:t>莱西市</w:t>
            </w:r>
            <w:r>
              <w:t>人民政府办公室</w:t>
            </w:r>
            <w:r w:rsidR="00F64616">
              <w:rPr>
                <w:rFonts w:hint="eastAsia"/>
              </w:rPr>
              <w:t>关于印发莱西市行政审批中介超市管理办法的通知</w:t>
            </w:r>
          </w:p>
        </w:tc>
        <w:tc>
          <w:tcPr>
            <w:tcW w:w="3544"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西政办发〔</w:t>
            </w:r>
            <w:r>
              <w:rPr>
                <w:rFonts w:hint="eastAsia"/>
              </w:rPr>
              <w:t>2020</w:t>
            </w:r>
            <w:r>
              <w:rPr>
                <w:rFonts w:hint="eastAsia"/>
              </w:rPr>
              <w:t>〕</w:t>
            </w:r>
            <w:r>
              <w:rPr>
                <w:rFonts w:hint="eastAsia"/>
              </w:rPr>
              <w:t xml:space="preserve">58 </w:t>
            </w:r>
            <w:r>
              <w:rPr>
                <w:rFonts w:hint="eastAsia"/>
              </w:rPr>
              <w:t>号</w:t>
            </w:r>
          </w:p>
        </w:tc>
        <w:tc>
          <w:tcPr>
            <w:tcW w:w="1984"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2020</w:t>
            </w:r>
            <w:r>
              <w:rPr>
                <w:rFonts w:hint="eastAsia"/>
              </w:rPr>
              <w:t>年</w:t>
            </w:r>
            <w:r>
              <w:rPr>
                <w:rFonts w:hint="eastAsia"/>
              </w:rPr>
              <w:t>9</w:t>
            </w:r>
            <w:r>
              <w:rPr>
                <w:rFonts w:hint="eastAsia"/>
              </w:rPr>
              <w:t>月</w:t>
            </w:r>
            <w:r>
              <w:rPr>
                <w:rFonts w:hint="eastAsia"/>
              </w:rPr>
              <w:t>17</w:t>
            </w:r>
            <w:r>
              <w:rPr>
                <w:rFonts w:hint="eastAsia"/>
              </w:rPr>
              <w:t>日</w:t>
            </w:r>
          </w:p>
        </w:tc>
        <w:tc>
          <w:tcPr>
            <w:tcW w:w="2410"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LXDR-2020-0020003</w:t>
            </w:r>
          </w:p>
        </w:tc>
      </w:tr>
      <w:tr w:rsidR="00F64616" w:rsidRPr="009F38ED" w:rsidTr="00624EAC">
        <w:trPr>
          <w:trHeight w:val="454"/>
        </w:trPr>
        <w:tc>
          <w:tcPr>
            <w:tcW w:w="1951" w:type="dxa"/>
            <w:vMerge/>
            <w:tcBorders>
              <w:left w:val="single" w:sz="4" w:space="0" w:color="auto"/>
              <w:right w:val="single" w:sz="4" w:space="0" w:color="auto"/>
            </w:tcBorders>
            <w:vAlign w:val="center"/>
          </w:tcPr>
          <w:p w:rsidR="00F64616" w:rsidRPr="002E0824" w:rsidRDefault="00F64616" w:rsidP="008E3682">
            <w:pPr>
              <w:widowControl/>
              <w:jc w:val="center"/>
              <w:rPr>
                <w:kern w:val="0"/>
                <w:sz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F64616" w:rsidRPr="002E0824" w:rsidRDefault="00A34AD9" w:rsidP="008E3682">
            <w:pPr>
              <w:widowControl/>
              <w:jc w:val="left"/>
              <w:rPr>
                <w:kern w:val="0"/>
                <w:sz w:val="24"/>
              </w:rPr>
            </w:pPr>
            <w:r>
              <w:rPr>
                <w:rFonts w:hint="eastAsia"/>
              </w:rPr>
              <w:t>莱西市</w:t>
            </w:r>
            <w:r>
              <w:t>人民政府</w:t>
            </w:r>
            <w:r w:rsidR="00F64616">
              <w:rPr>
                <w:rFonts w:hint="eastAsia"/>
              </w:rPr>
              <w:t>关于划定禁止使用高排放非道路移动机械区域的通告</w:t>
            </w:r>
          </w:p>
        </w:tc>
        <w:tc>
          <w:tcPr>
            <w:tcW w:w="3544"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西政字〔</w:t>
            </w:r>
            <w:r>
              <w:rPr>
                <w:rFonts w:hint="eastAsia"/>
              </w:rPr>
              <w:t>2020</w:t>
            </w:r>
            <w:r>
              <w:rPr>
                <w:rFonts w:hint="eastAsia"/>
              </w:rPr>
              <w:t>〕</w:t>
            </w:r>
            <w:r>
              <w:rPr>
                <w:rFonts w:hint="eastAsia"/>
              </w:rPr>
              <w:t>60</w:t>
            </w:r>
            <w:r>
              <w:rPr>
                <w:rFonts w:hint="eastAsia"/>
              </w:rPr>
              <w:t>号</w:t>
            </w:r>
          </w:p>
        </w:tc>
        <w:tc>
          <w:tcPr>
            <w:tcW w:w="1984"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2020</w:t>
            </w:r>
            <w:r>
              <w:rPr>
                <w:rFonts w:hint="eastAsia"/>
              </w:rPr>
              <w:t>年</w:t>
            </w:r>
            <w:r w:rsidR="009A0C51">
              <w:rPr>
                <w:rFonts w:hint="eastAsia"/>
              </w:rPr>
              <w:t>9</w:t>
            </w:r>
            <w:r>
              <w:rPr>
                <w:rFonts w:hint="eastAsia"/>
              </w:rPr>
              <w:t>月</w:t>
            </w:r>
            <w:r w:rsidR="009A0C51">
              <w:rPr>
                <w:rFonts w:hint="eastAsia"/>
              </w:rPr>
              <w:t>29</w:t>
            </w:r>
            <w:r>
              <w:rPr>
                <w:rFonts w:hint="eastAsia"/>
              </w:rPr>
              <w:t>日</w:t>
            </w:r>
          </w:p>
        </w:tc>
        <w:tc>
          <w:tcPr>
            <w:tcW w:w="2410" w:type="dxa"/>
            <w:tcBorders>
              <w:top w:val="single" w:sz="4" w:space="0" w:color="auto"/>
              <w:left w:val="single" w:sz="4" w:space="0" w:color="auto"/>
              <w:bottom w:val="single" w:sz="4" w:space="0" w:color="auto"/>
              <w:right w:val="single" w:sz="4" w:space="0" w:color="auto"/>
            </w:tcBorders>
            <w:vAlign w:val="center"/>
          </w:tcPr>
          <w:p w:rsidR="00F64616" w:rsidRPr="002E0824" w:rsidRDefault="00F64616" w:rsidP="008E3682">
            <w:pPr>
              <w:widowControl/>
              <w:jc w:val="left"/>
              <w:rPr>
                <w:kern w:val="0"/>
                <w:sz w:val="24"/>
              </w:rPr>
            </w:pPr>
            <w:r>
              <w:rPr>
                <w:rFonts w:hint="eastAsia"/>
              </w:rPr>
              <w:t>LXDR-2020-0010002</w:t>
            </w:r>
          </w:p>
        </w:tc>
      </w:tr>
    </w:tbl>
    <w:p w:rsidR="00040869" w:rsidRPr="00F041F1" w:rsidRDefault="00040869" w:rsidP="001C6453">
      <w:pPr>
        <w:jc w:val="center"/>
        <w:rPr>
          <w:szCs w:val="32"/>
        </w:rPr>
      </w:pPr>
    </w:p>
    <w:sectPr w:rsidR="00040869" w:rsidRPr="00F041F1" w:rsidSect="00040869">
      <w:footerReference w:type="even" r:id="rId9"/>
      <w:footerReference w:type="default" r:id="rId10"/>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E9" w:rsidRDefault="000463E9">
      <w:r>
        <w:separator/>
      </w:r>
    </w:p>
  </w:endnote>
  <w:endnote w:type="continuationSeparator" w:id="0">
    <w:p w:rsidR="000463E9" w:rsidRDefault="0004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02" w:rsidRPr="00155A02" w:rsidRDefault="00155A02" w:rsidP="00155A02">
    <w:pPr>
      <w:pStyle w:val="a3"/>
      <w:jc w:val="center"/>
      <w:rPr>
        <w:rFonts w:asciiTheme="minorEastAsia" w:eastAsiaTheme="minorEastAsia" w:hAnsiTheme="minorEastAsia"/>
        <w:sz w:val="28"/>
        <w:szCs w:val="28"/>
      </w:rPr>
    </w:pPr>
    <w:r w:rsidRPr="00155A02">
      <w:rPr>
        <w:rFonts w:asciiTheme="minorEastAsia" w:eastAsiaTheme="minorEastAsia" w:hAnsiTheme="minorEastAsia" w:hint="eastAsia"/>
        <w:sz w:val="28"/>
        <w:szCs w:val="2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778" w:rsidRDefault="004B3831">
    <w:pPr>
      <w:pStyle w:val="a3"/>
      <w:framePr w:h="0" w:wrap="around" w:vAnchor="text" w:hAnchor="margin" w:xAlign="center" w:y="1"/>
      <w:rPr>
        <w:rStyle w:val="a6"/>
      </w:rPr>
    </w:pPr>
    <w:r>
      <w:fldChar w:fldCharType="begin"/>
    </w:r>
    <w:r w:rsidR="00145778">
      <w:rPr>
        <w:rStyle w:val="a6"/>
      </w:rPr>
      <w:instrText xml:space="preserve">PAGE  </w:instrText>
    </w:r>
    <w:r>
      <w:fldChar w:fldCharType="separate"/>
    </w:r>
    <w:r w:rsidR="00145778">
      <w:rPr>
        <w:rStyle w:val="a6"/>
      </w:rPr>
      <w:t>1</w:t>
    </w:r>
    <w:r>
      <w:fldChar w:fldCharType="end"/>
    </w:r>
  </w:p>
  <w:p w:rsidR="00145778" w:rsidRDefault="0014577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543396"/>
      <w:docPartObj>
        <w:docPartGallery w:val="Page Numbers (Bottom of Page)"/>
        <w:docPartUnique/>
      </w:docPartObj>
    </w:sdtPr>
    <w:sdtEndPr>
      <w:rPr>
        <w:rFonts w:asciiTheme="minorEastAsia" w:eastAsiaTheme="minorEastAsia" w:hAnsiTheme="minorEastAsia"/>
        <w:sz w:val="28"/>
        <w:szCs w:val="28"/>
      </w:rPr>
    </w:sdtEndPr>
    <w:sdtContent>
      <w:p w:rsidR="00155A02" w:rsidRPr="00155A02" w:rsidRDefault="00155A02">
        <w:pPr>
          <w:pStyle w:val="a3"/>
          <w:jc w:val="center"/>
          <w:rPr>
            <w:rFonts w:asciiTheme="minorEastAsia" w:eastAsiaTheme="minorEastAsia" w:hAnsiTheme="minorEastAsia"/>
            <w:sz w:val="28"/>
            <w:szCs w:val="28"/>
          </w:rPr>
        </w:pPr>
        <w:r w:rsidRPr="00155A02">
          <w:rPr>
            <w:rFonts w:asciiTheme="minorEastAsia" w:eastAsiaTheme="minorEastAsia" w:hAnsiTheme="minorEastAsia"/>
            <w:sz w:val="28"/>
            <w:szCs w:val="28"/>
          </w:rPr>
          <w:fldChar w:fldCharType="begin"/>
        </w:r>
        <w:r w:rsidRPr="00155A02">
          <w:rPr>
            <w:rFonts w:asciiTheme="minorEastAsia" w:eastAsiaTheme="minorEastAsia" w:hAnsiTheme="minorEastAsia"/>
            <w:sz w:val="28"/>
            <w:szCs w:val="28"/>
          </w:rPr>
          <w:instrText>PAGE   \* MERGEFORMAT</w:instrText>
        </w:r>
        <w:r w:rsidRPr="00155A02">
          <w:rPr>
            <w:rFonts w:asciiTheme="minorEastAsia" w:eastAsiaTheme="minorEastAsia" w:hAnsiTheme="minorEastAsia"/>
            <w:sz w:val="28"/>
            <w:szCs w:val="28"/>
          </w:rPr>
          <w:fldChar w:fldCharType="separate"/>
        </w:r>
        <w:r w:rsidR="001F50EE" w:rsidRPr="001F50EE">
          <w:rPr>
            <w:rFonts w:asciiTheme="minorEastAsia" w:eastAsiaTheme="minorEastAsia" w:hAnsiTheme="minorEastAsia"/>
            <w:noProof/>
            <w:sz w:val="28"/>
            <w:szCs w:val="28"/>
            <w:lang w:val="zh-CN"/>
          </w:rPr>
          <w:t>5</w:t>
        </w:r>
        <w:r w:rsidRPr="00155A02">
          <w:rPr>
            <w:rFonts w:asciiTheme="minorEastAsia" w:eastAsiaTheme="minorEastAsia" w:hAnsiTheme="minorEastAsia"/>
            <w:sz w:val="28"/>
            <w:szCs w:val="28"/>
          </w:rPr>
          <w:fldChar w:fldCharType="end"/>
        </w:r>
      </w:p>
    </w:sdtContent>
  </w:sdt>
  <w:p w:rsidR="00145778" w:rsidRDefault="001457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E9" w:rsidRDefault="000463E9">
      <w:r>
        <w:separator/>
      </w:r>
    </w:p>
  </w:footnote>
  <w:footnote w:type="continuationSeparator" w:id="0">
    <w:p w:rsidR="000463E9" w:rsidRDefault="0004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C95"/>
    <w:rsid w:val="00005A06"/>
    <w:rsid w:val="00005FA3"/>
    <w:rsid w:val="00006CE1"/>
    <w:rsid w:val="00020AC3"/>
    <w:rsid w:val="00020FDD"/>
    <w:rsid w:val="00024CA9"/>
    <w:rsid w:val="000260BD"/>
    <w:rsid w:val="00040869"/>
    <w:rsid w:val="00040F4C"/>
    <w:rsid w:val="000463E9"/>
    <w:rsid w:val="000512EA"/>
    <w:rsid w:val="00052B5D"/>
    <w:rsid w:val="0005608F"/>
    <w:rsid w:val="000575EA"/>
    <w:rsid w:val="00060EC1"/>
    <w:rsid w:val="00061C7B"/>
    <w:rsid w:val="00062583"/>
    <w:rsid w:val="0006614F"/>
    <w:rsid w:val="0006626A"/>
    <w:rsid w:val="0007389B"/>
    <w:rsid w:val="00074FA6"/>
    <w:rsid w:val="00075F9B"/>
    <w:rsid w:val="00077423"/>
    <w:rsid w:val="00077B36"/>
    <w:rsid w:val="00080727"/>
    <w:rsid w:val="000819E1"/>
    <w:rsid w:val="000834D3"/>
    <w:rsid w:val="00083CA9"/>
    <w:rsid w:val="00086689"/>
    <w:rsid w:val="00087B33"/>
    <w:rsid w:val="0009111B"/>
    <w:rsid w:val="00093CAA"/>
    <w:rsid w:val="00094A09"/>
    <w:rsid w:val="000A1A2C"/>
    <w:rsid w:val="000A4A73"/>
    <w:rsid w:val="000A6C96"/>
    <w:rsid w:val="000B0558"/>
    <w:rsid w:val="000C6BB7"/>
    <w:rsid w:val="000D1682"/>
    <w:rsid w:val="000D30B8"/>
    <w:rsid w:val="000E214A"/>
    <w:rsid w:val="000E5308"/>
    <w:rsid w:val="000F33E7"/>
    <w:rsid w:val="000F72B4"/>
    <w:rsid w:val="00105BFF"/>
    <w:rsid w:val="00115F3D"/>
    <w:rsid w:val="00126E1A"/>
    <w:rsid w:val="001307C1"/>
    <w:rsid w:val="0013431D"/>
    <w:rsid w:val="0013713E"/>
    <w:rsid w:val="0014133C"/>
    <w:rsid w:val="00145778"/>
    <w:rsid w:val="001508DA"/>
    <w:rsid w:val="00155A02"/>
    <w:rsid w:val="00160A36"/>
    <w:rsid w:val="001645F0"/>
    <w:rsid w:val="00166ED9"/>
    <w:rsid w:val="00171819"/>
    <w:rsid w:val="00172A27"/>
    <w:rsid w:val="00180995"/>
    <w:rsid w:val="00181334"/>
    <w:rsid w:val="00190353"/>
    <w:rsid w:val="0019248A"/>
    <w:rsid w:val="00193729"/>
    <w:rsid w:val="00193BB0"/>
    <w:rsid w:val="001A3757"/>
    <w:rsid w:val="001B3731"/>
    <w:rsid w:val="001B38E7"/>
    <w:rsid w:val="001B4E0E"/>
    <w:rsid w:val="001B56AC"/>
    <w:rsid w:val="001B69CD"/>
    <w:rsid w:val="001C0E22"/>
    <w:rsid w:val="001C5A5D"/>
    <w:rsid w:val="001C5E3D"/>
    <w:rsid w:val="001C6453"/>
    <w:rsid w:val="001C6920"/>
    <w:rsid w:val="001D01E2"/>
    <w:rsid w:val="001D70D0"/>
    <w:rsid w:val="001E5BD4"/>
    <w:rsid w:val="001F12BD"/>
    <w:rsid w:val="001F2B9B"/>
    <w:rsid w:val="001F50EE"/>
    <w:rsid w:val="00201038"/>
    <w:rsid w:val="00202E0F"/>
    <w:rsid w:val="00203E5A"/>
    <w:rsid w:val="00212DA1"/>
    <w:rsid w:val="0022235F"/>
    <w:rsid w:val="00226523"/>
    <w:rsid w:val="002279D1"/>
    <w:rsid w:val="00234655"/>
    <w:rsid w:val="00247D91"/>
    <w:rsid w:val="0025724C"/>
    <w:rsid w:val="00262474"/>
    <w:rsid w:val="0026465E"/>
    <w:rsid w:val="00280C9E"/>
    <w:rsid w:val="002905DD"/>
    <w:rsid w:val="00291F7C"/>
    <w:rsid w:val="00292793"/>
    <w:rsid w:val="0029413A"/>
    <w:rsid w:val="002A38CB"/>
    <w:rsid w:val="002B495F"/>
    <w:rsid w:val="002C12D8"/>
    <w:rsid w:val="002C4CD5"/>
    <w:rsid w:val="002C58E5"/>
    <w:rsid w:val="002D01F7"/>
    <w:rsid w:val="002D458B"/>
    <w:rsid w:val="002D45A2"/>
    <w:rsid w:val="002E0824"/>
    <w:rsid w:val="002F33A4"/>
    <w:rsid w:val="0030530E"/>
    <w:rsid w:val="003056A8"/>
    <w:rsid w:val="00306458"/>
    <w:rsid w:val="0031596D"/>
    <w:rsid w:val="00315B94"/>
    <w:rsid w:val="003179E9"/>
    <w:rsid w:val="003228F2"/>
    <w:rsid w:val="003231BA"/>
    <w:rsid w:val="003252EF"/>
    <w:rsid w:val="00327703"/>
    <w:rsid w:val="00336059"/>
    <w:rsid w:val="003362DD"/>
    <w:rsid w:val="00352020"/>
    <w:rsid w:val="0036062E"/>
    <w:rsid w:val="003614EE"/>
    <w:rsid w:val="00364F8F"/>
    <w:rsid w:val="00372796"/>
    <w:rsid w:val="00372C3E"/>
    <w:rsid w:val="003752FC"/>
    <w:rsid w:val="00380440"/>
    <w:rsid w:val="0038346D"/>
    <w:rsid w:val="00385632"/>
    <w:rsid w:val="00395DB9"/>
    <w:rsid w:val="00397AF0"/>
    <w:rsid w:val="003A4A8D"/>
    <w:rsid w:val="003B0A0B"/>
    <w:rsid w:val="003B0A19"/>
    <w:rsid w:val="003B537B"/>
    <w:rsid w:val="003B589F"/>
    <w:rsid w:val="003D7612"/>
    <w:rsid w:val="003E4373"/>
    <w:rsid w:val="003E5BB2"/>
    <w:rsid w:val="003E629F"/>
    <w:rsid w:val="003F1E01"/>
    <w:rsid w:val="003F6B3F"/>
    <w:rsid w:val="003F7A3E"/>
    <w:rsid w:val="00403ABA"/>
    <w:rsid w:val="00410EE7"/>
    <w:rsid w:val="00412FC5"/>
    <w:rsid w:val="00415EB4"/>
    <w:rsid w:val="00420492"/>
    <w:rsid w:val="0042390F"/>
    <w:rsid w:val="004336F7"/>
    <w:rsid w:val="00436AA6"/>
    <w:rsid w:val="004374AE"/>
    <w:rsid w:val="00440B9A"/>
    <w:rsid w:val="00441D7F"/>
    <w:rsid w:val="004425E5"/>
    <w:rsid w:val="00450F7E"/>
    <w:rsid w:val="00452CFA"/>
    <w:rsid w:val="00472C7D"/>
    <w:rsid w:val="004922CA"/>
    <w:rsid w:val="00494CA5"/>
    <w:rsid w:val="004A034F"/>
    <w:rsid w:val="004A112B"/>
    <w:rsid w:val="004A24AC"/>
    <w:rsid w:val="004A3803"/>
    <w:rsid w:val="004B088F"/>
    <w:rsid w:val="004B3831"/>
    <w:rsid w:val="004B4D46"/>
    <w:rsid w:val="004C7252"/>
    <w:rsid w:val="004D423E"/>
    <w:rsid w:val="004D44C2"/>
    <w:rsid w:val="004D4A5A"/>
    <w:rsid w:val="004D77F2"/>
    <w:rsid w:val="004E260F"/>
    <w:rsid w:val="004F53B0"/>
    <w:rsid w:val="0050225C"/>
    <w:rsid w:val="005023F6"/>
    <w:rsid w:val="00505BD6"/>
    <w:rsid w:val="00507023"/>
    <w:rsid w:val="00512D53"/>
    <w:rsid w:val="00517714"/>
    <w:rsid w:val="00525024"/>
    <w:rsid w:val="00525DF0"/>
    <w:rsid w:val="00527766"/>
    <w:rsid w:val="00530F9C"/>
    <w:rsid w:val="00535E66"/>
    <w:rsid w:val="0054026F"/>
    <w:rsid w:val="00545D69"/>
    <w:rsid w:val="005561AA"/>
    <w:rsid w:val="0056404A"/>
    <w:rsid w:val="00576D4E"/>
    <w:rsid w:val="005810DA"/>
    <w:rsid w:val="00582375"/>
    <w:rsid w:val="00587353"/>
    <w:rsid w:val="005963A1"/>
    <w:rsid w:val="0059675B"/>
    <w:rsid w:val="005A1D4E"/>
    <w:rsid w:val="005A7DFE"/>
    <w:rsid w:val="005B6CAE"/>
    <w:rsid w:val="005B6FD5"/>
    <w:rsid w:val="005C112A"/>
    <w:rsid w:val="005D3640"/>
    <w:rsid w:val="005D5F8D"/>
    <w:rsid w:val="005D66BC"/>
    <w:rsid w:val="005D74F7"/>
    <w:rsid w:val="005E0E9F"/>
    <w:rsid w:val="005E1FAA"/>
    <w:rsid w:val="005E5991"/>
    <w:rsid w:val="005F3643"/>
    <w:rsid w:val="005F5621"/>
    <w:rsid w:val="00604F05"/>
    <w:rsid w:val="00613D52"/>
    <w:rsid w:val="006157D9"/>
    <w:rsid w:val="00615A75"/>
    <w:rsid w:val="006249F6"/>
    <w:rsid w:val="00624EAC"/>
    <w:rsid w:val="0062501F"/>
    <w:rsid w:val="00626C8C"/>
    <w:rsid w:val="006302B1"/>
    <w:rsid w:val="00631A16"/>
    <w:rsid w:val="00634322"/>
    <w:rsid w:val="00634805"/>
    <w:rsid w:val="0065184F"/>
    <w:rsid w:val="006630F0"/>
    <w:rsid w:val="006701F4"/>
    <w:rsid w:val="00670634"/>
    <w:rsid w:val="00682668"/>
    <w:rsid w:val="00685B18"/>
    <w:rsid w:val="00687906"/>
    <w:rsid w:val="00687E39"/>
    <w:rsid w:val="00691DC0"/>
    <w:rsid w:val="006932F1"/>
    <w:rsid w:val="006945E3"/>
    <w:rsid w:val="0069660C"/>
    <w:rsid w:val="00696ED9"/>
    <w:rsid w:val="006C4435"/>
    <w:rsid w:val="006C70BD"/>
    <w:rsid w:val="006E04B4"/>
    <w:rsid w:val="006E1E7A"/>
    <w:rsid w:val="006E371A"/>
    <w:rsid w:val="006E4B65"/>
    <w:rsid w:val="006E4D74"/>
    <w:rsid w:val="006E7843"/>
    <w:rsid w:val="006F19B9"/>
    <w:rsid w:val="006F4C17"/>
    <w:rsid w:val="0070763B"/>
    <w:rsid w:val="00712C94"/>
    <w:rsid w:val="00715BB8"/>
    <w:rsid w:val="00721B7F"/>
    <w:rsid w:val="007224CC"/>
    <w:rsid w:val="00724894"/>
    <w:rsid w:val="00730072"/>
    <w:rsid w:val="00734CEB"/>
    <w:rsid w:val="007360C0"/>
    <w:rsid w:val="0073794F"/>
    <w:rsid w:val="00744908"/>
    <w:rsid w:val="00752797"/>
    <w:rsid w:val="00753A38"/>
    <w:rsid w:val="00754685"/>
    <w:rsid w:val="0075556D"/>
    <w:rsid w:val="007621EC"/>
    <w:rsid w:val="00766BFA"/>
    <w:rsid w:val="00773CF9"/>
    <w:rsid w:val="00777B9F"/>
    <w:rsid w:val="00794898"/>
    <w:rsid w:val="007A120D"/>
    <w:rsid w:val="007A46DE"/>
    <w:rsid w:val="007A6BFC"/>
    <w:rsid w:val="007B4EA4"/>
    <w:rsid w:val="007B523E"/>
    <w:rsid w:val="007C365B"/>
    <w:rsid w:val="007C7466"/>
    <w:rsid w:val="007D114B"/>
    <w:rsid w:val="007E624A"/>
    <w:rsid w:val="007E75E4"/>
    <w:rsid w:val="007F389F"/>
    <w:rsid w:val="007F4BE8"/>
    <w:rsid w:val="00810006"/>
    <w:rsid w:val="008131DA"/>
    <w:rsid w:val="0081410D"/>
    <w:rsid w:val="0082031F"/>
    <w:rsid w:val="00820D65"/>
    <w:rsid w:val="00821899"/>
    <w:rsid w:val="00822800"/>
    <w:rsid w:val="00826630"/>
    <w:rsid w:val="0083124E"/>
    <w:rsid w:val="0083793D"/>
    <w:rsid w:val="00850395"/>
    <w:rsid w:val="00855157"/>
    <w:rsid w:val="00855C69"/>
    <w:rsid w:val="00863BCB"/>
    <w:rsid w:val="00864EE8"/>
    <w:rsid w:val="00866D9A"/>
    <w:rsid w:val="00867195"/>
    <w:rsid w:val="008706F0"/>
    <w:rsid w:val="00882D56"/>
    <w:rsid w:val="0088481A"/>
    <w:rsid w:val="00887C04"/>
    <w:rsid w:val="008902DD"/>
    <w:rsid w:val="0089270C"/>
    <w:rsid w:val="008A028B"/>
    <w:rsid w:val="008A14B2"/>
    <w:rsid w:val="008A37C1"/>
    <w:rsid w:val="008B0658"/>
    <w:rsid w:val="008B1828"/>
    <w:rsid w:val="008B269E"/>
    <w:rsid w:val="008B3754"/>
    <w:rsid w:val="008B389C"/>
    <w:rsid w:val="008B50B5"/>
    <w:rsid w:val="008B7555"/>
    <w:rsid w:val="008C02AE"/>
    <w:rsid w:val="008C09A4"/>
    <w:rsid w:val="008C4FFD"/>
    <w:rsid w:val="008C5046"/>
    <w:rsid w:val="008C5E2C"/>
    <w:rsid w:val="008D691F"/>
    <w:rsid w:val="008D7BD3"/>
    <w:rsid w:val="008E1798"/>
    <w:rsid w:val="008E3682"/>
    <w:rsid w:val="008E7CCE"/>
    <w:rsid w:val="008F368B"/>
    <w:rsid w:val="0090405D"/>
    <w:rsid w:val="00911A09"/>
    <w:rsid w:val="009153FC"/>
    <w:rsid w:val="009250F1"/>
    <w:rsid w:val="00927725"/>
    <w:rsid w:val="009460E8"/>
    <w:rsid w:val="00947882"/>
    <w:rsid w:val="00950828"/>
    <w:rsid w:val="00974374"/>
    <w:rsid w:val="009754A4"/>
    <w:rsid w:val="00975E1B"/>
    <w:rsid w:val="0098293A"/>
    <w:rsid w:val="00994B35"/>
    <w:rsid w:val="0099516C"/>
    <w:rsid w:val="009A0C51"/>
    <w:rsid w:val="009B0AAB"/>
    <w:rsid w:val="009B322A"/>
    <w:rsid w:val="009B49AC"/>
    <w:rsid w:val="009B58EC"/>
    <w:rsid w:val="009B6EA8"/>
    <w:rsid w:val="009C5A51"/>
    <w:rsid w:val="009C5D08"/>
    <w:rsid w:val="009D5512"/>
    <w:rsid w:val="009E58B1"/>
    <w:rsid w:val="009E6DE6"/>
    <w:rsid w:val="009F02B7"/>
    <w:rsid w:val="009F2B71"/>
    <w:rsid w:val="009F460E"/>
    <w:rsid w:val="009F5CEB"/>
    <w:rsid w:val="009F7414"/>
    <w:rsid w:val="00A009C9"/>
    <w:rsid w:val="00A03F39"/>
    <w:rsid w:val="00A06CB4"/>
    <w:rsid w:val="00A07FA2"/>
    <w:rsid w:val="00A14619"/>
    <w:rsid w:val="00A152EB"/>
    <w:rsid w:val="00A22F7E"/>
    <w:rsid w:val="00A3290E"/>
    <w:rsid w:val="00A341CB"/>
    <w:rsid w:val="00A34AD9"/>
    <w:rsid w:val="00A4366A"/>
    <w:rsid w:val="00A46009"/>
    <w:rsid w:val="00A564DA"/>
    <w:rsid w:val="00A60C4C"/>
    <w:rsid w:val="00A62CD8"/>
    <w:rsid w:val="00A62DAC"/>
    <w:rsid w:val="00A6435A"/>
    <w:rsid w:val="00A65C96"/>
    <w:rsid w:val="00A73A79"/>
    <w:rsid w:val="00A77950"/>
    <w:rsid w:val="00A81C3F"/>
    <w:rsid w:val="00A82C86"/>
    <w:rsid w:val="00A85E6A"/>
    <w:rsid w:val="00A87BE8"/>
    <w:rsid w:val="00A96B1F"/>
    <w:rsid w:val="00A975BB"/>
    <w:rsid w:val="00AA31DA"/>
    <w:rsid w:val="00AC12CA"/>
    <w:rsid w:val="00AC5517"/>
    <w:rsid w:val="00AC667E"/>
    <w:rsid w:val="00AD05B6"/>
    <w:rsid w:val="00AD116F"/>
    <w:rsid w:val="00AD4DA8"/>
    <w:rsid w:val="00AE1126"/>
    <w:rsid w:val="00AE48CB"/>
    <w:rsid w:val="00AE5235"/>
    <w:rsid w:val="00AE5FB4"/>
    <w:rsid w:val="00AF01A6"/>
    <w:rsid w:val="00AF18EB"/>
    <w:rsid w:val="00AF7C8C"/>
    <w:rsid w:val="00B11488"/>
    <w:rsid w:val="00B12410"/>
    <w:rsid w:val="00B14972"/>
    <w:rsid w:val="00B17E16"/>
    <w:rsid w:val="00B2426B"/>
    <w:rsid w:val="00B54F28"/>
    <w:rsid w:val="00B579A7"/>
    <w:rsid w:val="00B57B2B"/>
    <w:rsid w:val="00B6244F"/>
    <w:rsid w:val="00B632D1"/>
    <w:rsid w:val="00B64814"/>
    <w:rsid w:val="00B67111"/>
    <w:rsid w:val="00B703E2"/>
    <w:rsid w:val="00B712E7"/>
    <w:rsid w:val="00B72EA5"/>
    <w:rsid w:val="00B754C3"/>
    <w:rsid w:val="00B77036"/>
    <w:rsid w:val="00B8442B"/>
    <w:rsid w:val="00B859E0"/>
    <w:rsid w:val="00B86C1D"/>
    <w:rsid w:val="00B90031"/>
    <w:rsid w:val="00B97940"/>
    <w:rsid w:val="00BA3F85"/>
    <w:rsid w:val="00BA516F"/>
    <w:rsid w:val="00BB651F"/>
    <w:rsid w:val="00BB73F9"/>
    <w:rsid w:val="00BD19B8"/>
    <w:rsid w:val="00BD3C2C"/>
    <w:rsid w:val="00BD4D8E"/>
    <w:rsid w:val="00BD569B"/>
    <w:rsid w:val="00BE11CB"/>
    <w:rsid w:val="00BF54EA"/>
    <w:rsid w:val="00C0042A"/>
    <w:rsid w:val="00C0330E"/>
    <w:rsid w:val="00C033D6"/>
    <w:rsid w:val="00C0468D"/>
    <w:rsid w:val="00C06506"/>
    <w:rsid w:val="00C12525"/>
    <w:rsid w:val="00C140F8"/>
    <w:rsid w:val="00C15929"/>
    <w:rsid w:val="00C24D39"/>
    <w:rsid w:val="00C2605F"/>
    <w:rsid w:val="00C3252D"/>
    <w:rsid w:val="00C34556"/>
    <w:rsid w:val="00C402A4"/>
    <w:rsid w:val="00C45A02"/>
    <w:rsid w:val="00C54BF0"/>
    <w:rsid w:val="00C564D0"/>
    <w:rsid w:val="00C66192"/>
    <w:rsid w:val="00C743EB"/>
    <w:rsid w:val="00C74B3D"/>
    <w:rsid w:val="00C7506B"/>
    <w:rsid w:val="00C80BA3"/>
    <w:rsid w:val="00C83D6D"/>
    <w:rsid w:val="00C84FA0"/>
    <w:rsid w:val="00C84FB4"/>
    <w:rsid w:val="00C85F08"/>
    <w:rsid w:val="00C8773E"/>
    <w:rsid w:val="00C92848"/>
    <w:rsid w:val="00CB4BB3"/>
    <w:rsid w:val="00CB56CE"/>
    <w:rsid w:val="00CB5F41"/>
    <w:rsid w:val="00CB65A5"/>
    <w:rsid w:val="00CB71CE"/>
    <w:rsid w:val="00CC1CC1"/>
    <w:rsid w:val="00CC765D"/>
    <w:rsid w:val="00CD0F23"/>
    <w:rsid w:val="00CE5ADC"/>
    <w:rsid w:val="00CF39C8"/>
    <w:rsid w:val="00CF4D52"/>
    <w:rsid w:val="00CF5C0A"/>
    <w:rsid w:val="00D02834"/>
    <w:rsid w:val="00D054E3"/>
    <w:rsid w:val="00D0606F"/>
    <w:rsid w:val="00D10243"/>
    <w:rsid w:val="00D2060E"/>
    <w:rsid w:val="00D23CAE"/>
    <w:rsid w:val="00D434BF"/>
    <w:rsid w:val="00D4656E"/>
    <w:rsid w:val="00D514DE"/>
    <w:rsid w:val="00D54278"/>
    <w:rsid w:val="00D54704"/>
    <w:rsid w:val="00D573B0"/>
    <w:rsid w:val="00D6363F"/>
    <w:rsid w:val="00D7035C"/>
    <w:rsid w:val="00D76778"/>
    <w:rsid w:val="00D77D59"/>
    <w:rsid w:val="00D818AE"/>
    <w:rsid w:val="00D83A44"/>
    <w:rsid w:val="00D84FFD"/>
    <w:rsid w:val="00D854AA"/>
    <w:rsid w:val="00DA2984"/>
    <w:rsid w:val="00DC08AF"/>
    <w:rsid w:val="00DC2AD2"/>
    <w:rsid w:val="00DE2542"/>
    <w:rsid w:val="00DE4724"/>
    <w:rsid w:val="00DE6D33"/>
    <w:rsid w:val="00DF1B16"/>
    <w:rsid w:val="00DF3097"/>
    <w:rsid w:val="00E042F7"/>
    <w:rsid w:val="00E07B6A"/>
    <w:rsid w:val="00E2084E"/>
    <w:rsid w:val="00E20D03"/>
    <w:rsid w:val="00E23CC5"/>
    <w:rsid w:val="00E30BB6"/>
    <w:rsid w:val="00E31245"/>
    <w:rsid w:val="00E33310"/>
    <w:rsid w:val="00E33E8E"/>
    <w:rsid w:val="00E36DFD"/>
    <w:rsid w:val="00E51D6A"/>
    <w:rsid w:val="00E52C8C"/>
    <w:rsid w:val="00E60DC8"/>
    <w:rsid w:val="00E72CE2"/>
    <w:rsid w:val="00E826DA"/>
    <w:rsid w:val="00E83623"/>
    <w:rsid w:val="00E83D89"/>
    <w:rsid w:val="00E94FDA"/>
    <w:rsid w:val="00EA12AC"/>
    <w:rsid w:val="00EB0195"/>
    <w:rsid w:val="00EC3356"/>
    <w:rsid w:val="00ED32C1"/>
    <w:rsid w:val="00ED3A2C"/>
    <w:rsid w:val="00ED5C23"/>
    <w:rsid w:val="00ED6C26"/>
    <w:rsid w:val="00EE07FA"/>
    <w:rsid w:val="00EE3EE2"/>
    <w:rsid w:val="00EE71F2"/>
    <w:rsid w:val="00EE75AF"/>
    <w:rsid w:val="00EF3957"/>
    <w:rsid w:val="00EF5CD2"/>
    <w:rsid w:val="00F00013"/>
    <w:rsid w:val="00F004B8"/>
    <w:rsid w:val="00F00FA7"/>
    <w:rsid w:val="00F0107B"/>
    <w:rsid w:val="00F0386C"/>
    <w:rsid w:val="00F041F1"/>
    <w:rsid w:val="00F13048"/>
    <w:rsid w:val="00F1648C"/>
    <w:rsid w:val="00F174B1"/>
    <w:rsid w:val="00F20382"/>
    <w:rsid w:val="00F43339"/>
    <w:rsid w:val="00F44A18"/>
    <w:rsid w:val="00F50F73"/>
    <w:rsid w:val="00F56CAE"/>
    <w:rsid w:val="00F607D1"/>
    <w:rsid w:val="00F64616"/>
    <w:rsid w:val="00F7679C"/>
    <w:rsid w:val="00F82636"/>
    <w:rsid w:val="00F9529F"/>
    <w:rsid w:val="00F97E50"/>
    <w:rsid w:val="00FA2A81"/>
    <w:rsid w:val="00FB0EB2"/>
    <w:rsid w:val="00FB0F40"/>
    <w:rsid w:val="00FB3B42"/>
    <w:rsid w:val="00FB661A"/>
    <w:rsid w:val="00FD0134"/>
    <w:rsid w:val="00FD0C3F"/>
    <w:rsid w:val="00FD10D9"/>
    <w:rsid w:val="00FD3640"/>
    <w:rsid w:val="00FD6900"/>
    <w:rsid w:val="00FE09BA"/>
    <w:rsid w:val="00FE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D9AA9D36-1E75-4B46-84A6-2378105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70634"/>
    <w:rPr>
      <w:rFonts w:eastAsia="宋体"/>
      <w:kern w:val="2"/>
      <w:sz w:val="18"/>
      <w:szCs w:val="18"/>
      <w:lang w:val="en-US" w:eastAsia="zh-CN" w:bidi="ar-SA"/>
    </w:rPr>
  </w:style>
  <w:style w:type="paragraph" w:customStyle="1" w:styleId="p0">
    <w:name w:val="p0"/>
    <w:basedOn w:val="a"/>
    <w:rsid w:val="00670634"/>
    <w:pPr>
      <w:widowControl/>
    </w:pPr>
    <w:rPr>
      <w:rFonts w:ascii="Calibri" w:hAnsi="Calibri" w:cs="宋体"/>
      <w:kern w:val="0"/>
      <w:szCs w:val="21"/>
    </w:rPr>
  </w:style>
  <w:style w:type="paragraph" w:styleId="a3">
    <w:name w:val="footer"/>
    <w:basedOn w:val="a"/>
    <w:link w:val="Char"/>
    <w:uiPriority w:val="99"/>
    <w:rsid w:val="00670634"/>
    <w:pPr>
      <w:tabs>
        <w:tab w:val="center" w:pos="4153"/>
        <w:tab w:val="right" w:pos="8306"/>
      </w:tabs>
      <w:snapToGrid w:val="0"/>
      <w:jc w:val="left"/>
    </w:pPr>
    <w:rPr>
      <w:sz w:val="18"/>
      <w:szCs w:val="18"/>
    </w:rPr>
  </w:style>
  <w:style w:type="paragraph" w:styleId="a4">
    <w:name w:val="Date"/>
    <w:basedOn w:val="a"/>
    <w:next w:val="a"/>
    <w:rsid w:val="00670634"/>
    <w:pPr>
      <w:ind w:leftChars="2500" w:left="100"/>
    </w:pPr>
  </w:style>
  <w:style w:type="paragraph" w:customStyle="1" w:styleId="p15">
    <w:name w:val="p15"/>
    <w:basedOn w:val="a"/>
    <w:rsid w:val="00670634"/>
    <w:pPr>
      <w:widowControl/>
    </w:pPr>
    <w:rPr>
      <w:kern w:val="0"/>
      <w:sz w:val="28"/>
      <w:szCs w:val="28"/>
    </w:rPr>
  </w:style>
  <w:style w:type="paragraph" w:styleId="a5">
    <w:name w:val="header"/>
    <w:basedOn w:val="a"/>
    <w:link w:val="Char0"/>
    <w:rsid w:val="00F000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00013"/>
    <w:rPr>
      <w:kern w:val="2"/>
      <w:sz w:val="18"/>
      <w:szCs w:val="18"/>
    </w:rPr>
  </w:style>
  <w:style w:type="character" w:styleId="a6">
    <w:name w:val="page number"/>
    <w:basedOn w:val="a0"/>
    <w:rsid w:val="0038346D"/>
  </w:style>
  <w:style w:type="paragraph" w:styleId="a7">
    <w:name w:val="Balloon Text"/>
    <w:basedOn w:val="a"/>
    <w:link w:val="Char1"/>
    <w:rsid w:val="004D4A5A"/>
    <w:rPr>
      <w:sz w:val="18"/>
      <w:szCs w:val="18"/>
    </w:rPr>
  </w:style>
  <w:style w:type="character" w:customStyle="1" w:styleId="Char1">
    <w:name w:val="批注框文本 Char"/>
    <w:basedOn w:val="a0"/>
    <w:link w:val="a7"/>
    <w:rsid w:val="004D4A5A"/>
    <w:rPr>
      <w:kern w:val="2"/>
      <w:sz w:val="18"/>
      <w:szCs w:val="18"/>
    </w:rPr>
  </w:style>
  <w:style w:type="paragraph" w:customStyle="1" w:styleId="Style4">
    <w:name w:val="_Style 4"/>
    <w:basedOn w:val="a8"/>
    <w:rsid w:val="000E5308"/>
    <w:pPr>
      <w:shd w:val="clear" w:color="auto" w:fill="000080"/>
    </w:pPr>
    <w:rPr>
      <w:rFonts w:ascii="Tahoma" w:hAnsi="Tahoma"/>
      <w:sz w:val="24"/>
      <w:szCs w:val="24"/>
    </w:rPr>
  </w:style>
  <w:style w:type="paragraph" w:styleId="a8">
    <w:name w:val="Document Map"/>
    <w:basedOn w:val="a"/>
    <w:link w:val="Char2"/>
    <w:rsid w:val="000E5308"/>
    <w:rPr>
      <w:rFonts w:ascii="宋体"/>
      <w:sz w:val="18"/>
      <w:szCs w:val="18"/>
    </w:rPr>
  </w:style>
  <w:style w:type="character" w:customStyle="1" w:styleId="Char2">
    <w:name w:val="文档结构图 Char"/>
    <w:basedOn w:val="a0"/>
    <w:link w:val="a8"/>
    <w:rsid w:val="000E5308"/>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69">
      <w:bodyDiv w:val="1"/>
      <w:marLeft w:val="0"/>
      <w:marRight w:val="0"/>
      <w:marTop w:val="0"/>
      <w:marBottom w:val="0"/>
      <w:divBdr>
        <w:top w:val="none" w:sz="0" w:space="0" w:color="auto"/>
        <w:left w:val="none" w:sz="0" w:space="0" w:color="auto"/>
        <w:bottom w:val="none" w:sz="0" w:space="0" w:color="auto"/>
        <w:right w:val="none" w:sz="0" w:space="0" w:color="auto"/>
      </w:divBdr>
    </w:div>
    <w:div w:id="8064234">
      <w:bodyDiv w:val="1"/>
      <w:marLeft w:val="0"/>
      <w:marRight w:val="0"/>
      <w:marTop w:val="0"/>
      <w:marBottom w:val="0"/>
      <w:divBdr>
        <w:top w:val="none" w:sz="0" w:space="0" w:color="auto"/>
        <w:left w:val="none" w:sz="0" w:space="0" w:color="auto"/>
        <w:bottom w:val="none" w:sz="0" w:space="0" w:color="auto"/>
        <w:right w:val="none" w:sz="0" w:space="0" w:color="auto"/>
      </w:divBdr>
    </w:div>
    <w:div w:id="18437604">
      <w:bodyDiv w:val="1"/>
      <w:marLeft w:val="0"/>
      <w:marRight w:val="0"/>
      <w:marTop w:val="0"/>
      <w:marBottom w:val="0"/>
      <w:divBdr>
        <w:top w:val="none" w:sz="0" w:space="0" w:color="auto"/>
        <w:left w:val="none" w:sz="0" w:space="0" w:color="auto"/>
        <w:bottom w:val="none" w:sz="0" w:space="0" w:color="auto"/>
        <w:right w:val="none" w:sz="0" w:space="0" w:color="auto"/>
      </w:divBdr>
    </w:div>
    <w:div w:id="26372915">
      <w:bodyDiv w:val="1"/>
      <w:marLeft w:val="0"/>
      <w:marRight w:val="0"/>
      <w:marTop w:val="0"/>
      <w:marBottom w:val="0"/>
      <w:divBdr>
        <w:top w:val="none" w:sz="0" w:space="0" w:color="auto"/>
        <w:left w:val="none" w:sz="0" w:space="0" w:color="auto"/>
        <w:bottom w:val="none" w:sz="0" w:space="0" w:color="auto"/>
        <w:right w:val="none" w:sz="0" w:space="0" w:color="auto"/>
      </w:divBdr>
    </w:div>
    <w:div w:id="51737666">
      <w:bodyDiv w:val="1"/>
      <w:marLeft w:val="0"/>
      <w:marRight w:val="0"/>
      <w:marTop w:val="0"/>
      <w:marBottom w:val="0"/>
      <w:divBdr>
        <w:top w:val="none" w:sz="0" w:space="0" w:color="auto"/>
        <w:left w:val="none" w:sz="0" w:space="0" w:color="auto"/>
        <w:bottom w:val="none" w:sz="0" w:space="0" w:color="auto"/>
        <w:right w:val="none" w:sz="0" w:space="0" w:color="auto"/>
      </w:divBdr>
    </w:div>
    <w:div w:id="52317864">
      <w:bodyDiv w:val="1"/>
      <w:marLeft w:val="0"/>
      <w:marRight w:val="0"/>
      <w:marTop w:val="0"/>
      <w:marBottom w:val="0"/>
      <w:divBdr>
        <w:top w:val="none" w:sz="0" w:space="0" w:color="auto"/>
        <w:left w:val="none" w:sz="0" w:space="0" w:color="auto"/>
        <w:bottom w:val="none" w:sz="0" w:space="0" w:color="auto"/>
        <w:right w:val="none" w:sz="0" w:space="0" w:color="auto"/>
      </w:divBdr>
    </w:div>
    <w:div w:id="69472260">
      <w:bodyDiv w:val="1"/>
      <w:marLeft w:val="0"/>
      <w:marRight w:val="0"/>
      <w:marTop w:val="0"/>
      <w:marBottom w:val="0"/>
      <w:divBdr>
        <w:top w:val="none" w:sz="0" w:space="0" w:color="auto"/>
        <w:left w:val="none" w:sz="0" w:space="0" w:color="auto"/>
        <w:bottom w:val="none" w:sz="0" w:space="0" w:color="auto"/>
        <w:right w:val="none" w:sz="0" w:space="0" w:color="auto"/>
      </w:divBdr>
    </w:div>
    <w:div w:id="72314211">
      <w:bodyDiv w:val="1"/>
      <w:marLeft w:val="0"/>
      <w:marRight w:val="0"/>
      <w:marTop w:val="0"/>
      <w:marBottom w:val="0"/>
      <w:divBdr>
        <w:top w:val="none" w:sz="0" w:space="0" w:color="auto"/>
        <w:left w:val="none" w:sz="0" w:space="0" w:color="auto"/>
        <w:bottom w:val="none" w:sz="0" w:space="0" w:color="auto"/>
        <w:right w:val="none" w:sz="0" w:space="0" w:color="auto"/>
      </w:divBdr>
    </w:div>
    <w:div w:id="94401200">
      <w:bodyDiv w:val="1"/>
      <w:marLeft w:val="0"/>
      <w:marRight w:val="0"/>
      <w:marTop w:val="0"/>
      <w:marBottom w:val="0"/>
      <w:divBdr>
        <w:top w:val="none" w:sz="0" w:space="0" w:color="auto"/>
        <w:left w:val="none" w:sz="0" w:space="0" w:color="auto"/>
        <w:bottom w:val="none" w:sz="0" w:space="0" w:color="auto"/>
        <w:right w:val="none" w:sz="0" w:space="0" w:color="auto"/>
      </w:divBdr>
    </w:div>
    <w:div w:id="103036215">
      <w:bodyDiv w:val="1"/>
      <w:marLeft w:val="0"/>
      <w:marRight w:val="0"/>
      <w:marTop w:val="0"/>
      <w:marBottom w:val="0"/>
      <w:divBdr>
        <w:top w:val="none" w:sz="0" w:space="0" w:color="auto"/>
        <w:left w:val="none" w:sz="0" w:space="0" w:color="auto"/>
        <w:bottom w:val="none" w:sz="0" w:space="0" w:color="auto"/>
        <w:right w:val="none" w:sz="0" w:space="0" w:color="auto"/>
      </w:divBdr>
    </w:div>
    <w:div w:id="112411618">
      <w:bodyDiv w:val="1"/>
      <w:marLeft w:val="0"/>
      <w:marRight w:val="0"/>
      <w:marTop w:val="0"/>
      <w:marBottom w:val="0"/>
      <w:divBdr>
        <w:top w:val="none" w:sz="0" w:space="0" w:color="auto"/>
        <w:left w:val="none" w:sz="0" w:space="0" w:color="auto"/>
        <w:bottom w:val="none" w:sz="0" w:space="0" w:color="auto"/>
        <w:right w:val="none" w:sz="0" w:space="0" w:color="auto"/>
      </w:divBdr>
    </w:div>
    <w:div w:id="119343016">
      <w:bodyDiv w:val="1"/>
      <w:marLeft w:val="0"/>
      <w:marRight w:val="0"/>
      <w:marTop w:val="0"/>
      <w:marBottom w:val="0"/>
      <w:divBdr>
        <w:top w:val="none" w:sz="0" w:space="0" w:color="auto"/>
        <w:left w:val="none" w:sz="0" w:space="0" w:color="auto"/>
        <w:bottom w:val="none" w:sz="0" w:space="0" w:color="auto"/>
        <w:right w:val="none" w:sz="0" w:space="0" w:color="auto"/>
      </w:divBdr>
    </w:div>
    <w:div w:id="141702758">
      <w:bodyDiv w:val="1"/>
      <w:marLeft w:val="0"/>
      <w:marRight w:val="0"/>
      <w:marTop w:val="0"/>
      <w:marBottom w:val="0"/>
      <w:divBdr>
        <w:top w:val="none" w:sz="0" w:space="0" w:color="auto"/>
        <w:left w:val="none" w:sz="0" w:space="0" w:color="auto"/>
        <w:bottom w:val="none" w:sz="0" w:space="0" w:color="auto"/>
        <w:right w:val="none" w:sz="0" w:space="0" w:color="auto"/>
      </w:divBdr>
    </w:div>
    <w:div w:id="153882772">
      <w:bodyDiv w:val="1"/>
      <w:marLeft w:val="0"/>
      <w:marRight w:val="0"/>
      <w:marTop w:val="0"/>
      <w:marBottom w:val="0"/>
      <w:divBdr>
        <w:top w:val="none" w:sz="0" w:space="0" w:color="auto"/>
        <w:left w:val="none" w:sz="0" w:space="0" w:color="auto"/>
        <w:bottom w:val="none" w:sz="0" w:space="0" w:color="auto"/>
        <w:right w:val="none" w:sz="0" w:space="0" w:color="auto"/>
      </w:divBdr>
    </w:div>
    <w:div w:id="184753789">
      <w:bodyDiv w:val="1"/>
      <w:marLeft w:val="0"/>
      <w:marRight w:val="0"/>
      <w:marTop w:val="0"/>
      <w:marBottom w:val="0"/>
      <w:divBdr>
        <w:top w:val="none" w:sz="0" w:space="0" w:color="auto"/>
        <w:left w:val="none" w:sz="0" w:space="0" w:color="auto"/>
        <w:bottom w:val="none" w:sz="0" w:space="0" w:color="auto"/>
        <w:right w:val="none" w:sz="0" w:space="0" w:color="auto"/>
      </w:divBdr>
    </w:div>
    <w:div w:id="193008433">
      <w:bodyDiv w:val="1"/>
      <w:marLeft w:val="0"/>
      <w:marRight w:val="0"/>
      <w:marTop w:val="0"/>
      <w:marBottom w:val="0"/>
      <w:divBdr>
        <w:top w:val="none" w:sz="0" w:space="0" w:color="auto"/>
        <w:left w:val="none" w:sz="0" w:space="0" w:color="auto"/>
        <w:bottom w:val="none" w:sz="0" w:space="0" w:color="auto"/>
        <w:right w:val="none" w:sz="0" w:space="0" w:color="auto"/>
      </w:divBdr>
    </w:div>
    <w:div w:id="205215894">
      <w:bodyDiv w:val="1"/>
      <w:marLeft w:val="0"/>
      <w:marRight w:val="0"/>
      <w:marTop w:val="0"/>
      <w:marBottom w:val="0"/>
      <w:divBdr>
        <w:top w:val="none" w:sz="0" w:space="0" w:color="auto"/>
        <w:left w:val="none" w:sz="0" w:space="0" w:color="auto"/>
        <w:bottom w:val="none" w:sz="0" w:space="0" w:color="auto"/>
        <w:right w:val="none" w:sz="0" w:space="0" w:color="auto"/>
      </w:divBdr>
    </w:div>
    <w:div w:id="214313308">
      <w:bodyDiv w:val="1"/>
      <w:marLeft w:val="0"/>
      <w:marRight w:val="0"/>
      <w:marTop w:val="0"/>
      <w:marBottom w:val="0"/>
      <w:divBdr>
        <w:top w:val="none" w:sz="0" w:space="0" w:color="auto"/>
        <w:left w:val="none" w:sz="0" w:space="0" w:color="auto"/>
        <w:bottom w:val="none" w:sz="0" w:space="0" w:color="auto"/>
        <w:right w:val="none" w:sz="0" w:space="0" w:color="auto"/>
      </w:divBdr>
    </w:div>
    <w:div w:id="224799958">
      <w:bodyDiv w:val="1"/>
      <w:marLeft w:val="0"/>
      <w:marRight w:val="0"/>
      <w:marTop w:val="0"/>
      <w:marBottom w:val="0"/>
      <w:divBdr>
        <w:top w:val="none" w:sz="0" w:space="0" w:color="auto"/>
        <w:left w:val="none" w:sz="0" w:space="0" w:color="auto"/>
        <w:bottom w:val="none" w:sz="0" w:space="0" w:color="auto"/>
        <w:right w:val="none" w:sz="0" w:space="0" w:color="auto"/>
      </w:divBdr>
    </w:div>
    <w:div w:id="230309126">
      <w:bodyDiv w:val="1"/>
      <w:marLeft w:val="0"/>
      <w:marRight w:val="0"/>
      <w:marTop w:val="0"/>
      <w:marBottom w:val="0"/>
      <w:divBdr>
        <w:top w:val="none" w:sz="0" w:space="0" w:color="auto"/>
        <w:left w:val="none" w:sz="0" w:space="0" w:color="auto"/>
        <w:bottom w:val="none" w:sz="0" w:space="0" w:color="auto"/>
        <w:right w:val="none" w:sz="0" w:space="0" w:color="auto"/>
      </w:divBdr>
    </w:div>
    <w:div w:id="249462267">
      <w:bodyDiv w:val="1"/>
      <w:marLeft w:val="0"/>
      <w:marRight w:val="0"/>
      <w:marTop w:val="0"/>
      <w:marBottom w:val="0"/>
      <w:divBdr>
        <w:top w:val="none" w:sz="0" w:space="0" w:color="auto"/>
        <w:left w:val="none" w:sz="0" w:space="0" w:color="auto"/>
        <w:bottom w:val="none" w:sz="0" w:space="0" w:color="auto"/>
        <w:right w:val="none" w:sz="0" w:space="0" w:color="auto"/>
      </w:divBdr>
    </w:div>
    <w:div w:id="252278214">
      <w:bodyDiv w:val="1"/>
      <w:marLeft w:val="0"/>
      <w:marRight w:val="0"/>
      <w:marTop w:val="0"/>
      <w:marBottom w:val="0"/>
      <w:divBdr>
        <w:top w:val="none" w:sz="0" w:space="0" w:color="auto"/>
        <w:left w:val="none" w:sz="0" w:space="0" w:color="auto"/>
        <w:bottom w:val="none" w:sz="0" w:space="0" w:color="auto"/>
        <w:right w:val="none" w:sz="0" w:space="0" w:color="auto"/>
      </w:divBdr>
    </w:div>
    <w:div w:id="253822516">
      <w:bodyDiv w:val="1"/>
      <w:marLeft w:val="0"/>
      <w:marRight w:val="0"/>
      <w:marTop w:val="0"/>
      <w:marBottom w:val="0"/>
      <w:divBdr>
        <w:top w:val="none" w:sz="0" w:space="0" w:color="auto"/>
        <w:left w:val="none" w:sz="0" w:space="0" w:color="auto"/>
        <w:bottom w:val="none" w:sz="0" w:space="0" w:color="auto"/>
        <w:right w:val="none" w:sz="0" w:space="0" w:color="auto"/>
      </w:divBdr>
    </w:div>
    <w:div w:id="271861826">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282812425">
      <w:bodyDiv w:val="1"/>
      <w:marLeft w:val="0"/>
      <w:marRight w:val="0"/>
      <w:marTop w:val="0"/>
      <w:marBottom w:val="0"/>
      <w:divBdr>
        <w:top w:val="none" w:sz="0" w:space="0" w:color="auto"/>
        <w:left w:val="none" w:sz="0" w:space="0" w:color="auto"/>
        <w:bottom w:val="none" w:sz="0" w:space="0" w:color="auto"/>
        <w:right w:val="none" w:sz="0" w:space="0" w:color="auto"/>
      </w:divBdr>
    </w:div>
    <w:div w:id="309529135">
      <w:bodyDiv w:val="1"/>
      <w:marLeft w:val="0"/>
      <w:marRight w:val="0"/>
      <w:marTop w:val="0"/>
      <w:marBottom w:val="0"/>
      <w:divBdr>
        <w:top w:val="none" w:sz="0" w:space="0" w:color="auto"/>
        <w:left w:val="none" w:sz="0" w:space="0" w:color="auto"/>
        <w:bottom w:val="none" w:sz="0" w:space="0" w:color="auto"/>
        <w:right w:val="none" w:sz="0" w:space="0" w:color="auto"/>
      </w:divBdr>
    </w:div>
    <w:div w:id="334571104">
      <w:bodyDiv w:val="1"/>
      <w:marLeft w:val="0"/>
      <w:marRight w:val="0"/>
      <w:marTop w:val="0"/>
      <w:marBottom w:val="0"/>
      <w:divBdr>
        <w:top w:val="none" w:sz="0" w:space="0" w:color="auto"/>
        <w:left w:val="none" w:sz="0" w:space="0" w:color="auto"/>
        <w:bottom w:val="none" w:sz="0" w:space="0" w:color="auto"/>
        <w:right w:val="none" w:sz="0" w:space="0" w:color="auto"/>
      </w:divBdr>
    </w:div>
    <w:div w:id="366640776">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86879774">
      <w:bodyDiv w:val="1"/>
      <w:marLeft w:val="0"/>
      <w:marRight w:val="0"/>
      <w:marTop w:val="0"/>
      <w:marBottom w:val="0"/>
      <w:divBdr>
        <w:top w:val="none" w:sz="0" w:space="0" w:color="auto"/>
        <w:left w:val="none" w:sz="0" w:space="0" w:color="auto"/>
        <w:bottom w:val="none" w:sz="0" w:space="0" w:color="auto"/>
        <w:right w:val="none" w:sz="0" w:space="0" w:color="auto"/>
      </w:divBdr>
    </w:div>
    <w:div w:id="395661794">
      <w:bodyDiv w:val="1"/>
      <w:marLeft w:val="0"/>
      <w:marRight w:val="0"/>
      <w:marTop w:val="0"/>
      <w:marBottom w:val="0"/>
      <w:divBdr>
        <w:top w:val="none" w:sz="0" w:space="0" w:color="auto"/>
        <w:left w:val="none" w:sz="0" w:space="0" w:color="auto"/>
        <w:bottom w:val="none" w:sz="0" w:space="0" w:color="auto"/>
        <w:right w:val="none" w:sz="0" w:space="0" w:color="auto"/>
      </w:divBdr>
    </w:div>
    <w:div w:id="396586489">
      <w:bodyDiv w:val="1"/>
      <w:marLeft w:val="0"/>
      <w:marRight w:val="0"/>
      <w:marTop w:val="0"/>
      <w:marBottom w:val="0"/>
      <w:divBdr>
        <w:top w:val="none" w:sz="0" w:space="0" w:color="auto"/>
        <w:left w:val="none" w:sz="0" w:space="0" w:color="auto"/>
        <w:bottom w:val="none" w:sz="0" w:space="0" w:color="auto"/>
        <w:right w:val="none" w:sz="0" w:space="0" w:color="auto"/>
      </w:divBdr>
    </w:div>
    <w:div w:id="403572952">
      <w:bodyDiv w:val="1"/>
      <w:marLeft w:val="0"/>
      <w:marRight w:val="0"/>
      <w:marTop w:val="0"/>
      <w:marBottom w:val="0"/>
      <w:divBdr>
        <w:top w:val="none" w:sz="0" w:space="0" w:color="auto"/>
        <w:left w:val="none" w:sz="0" w:space="0" w:color="auto"/>
        <w:bottom w:val="none" w:sz="0" w:space="0" w:color="auto"/>
        <w:right w:val="none" w:sz="0" w:space="0" w:color="auto"/>
      </w:divBdr>
    </w:div>
    <w:div w:id="422456125">
      <w:bodyDiv w:val="1"/>
      <w:marLeft w:val="0"/>
      <w:marRight w:val="0"/>
      <w:marTop w:val="0"/>
      <w:marBottom w:val="0"/>
      <w:divBdr>
        <w:top w:val="none" w:sz="0" w:space="0" w:color="auto"/>
        <w:left w:val="none" w:sz="0" w:space="0" w:color="auto"/>
        <w:bottom w:val="none" w:sz="0" w:space="0" w:color="auto"/>
        <w:right w:val="none" w:sz="0" w:space="0" w:color="auto"/>
      </w:divBdr>
    </w:div>
    <w:div w:id="424038718">
      <w:bodyDiv w:val="1"/>
      <w:marLeft w:val="0"/>
      <w:marRight w:val="0"/>
      <w:marTop w:val="0"/>
      <w:marBottom w:val="0"/>
      <w:divBdr>
        <w:top w:val="none" w:sz="0" w:space="0" w:color="auto"/>
        <w:left w:val="none" w:sz="0" w:space="0" w:color="auto"/>
        <w:bottom w:val="none" w:sz="0" w:space="0" w:color="auto"/>
        <w:right w:val="none" w:sz="0" w:space="0" w:color="auto"/>
      </w:divBdr>
    </w:div>
    <w:div w:id="435290215">
      <w:bodyDiv w:val="1"/>
      <w:marLeft w:val="0"/>
      <w:marRight w:val="0"/>
      <w:marTop w:val="0"/>
      <w:marBottom w:val="0"/>
      <w:divBdr>
        <w:top w:val="none" w:sz="0" w:space="0" w:color="auto"/>
        <w:left w:val="none" w:sz="0" w:space="0" w:color="auto"/>
        <w:bottom w:val="none" w:sz="0" w:space="0" w:color="auto"/>
        <w:right w:val="none" w:sz="0" w:space="0" w:color="auto"/>
      </w:divBdr>
    </w:div>
    <w:div w:id="437649788">
      <w:bodyDiv w:val="1"/>
      <w:marLeft w:val="0"/>
      <w:marRight w:val="0"/>
      <w:marTop w:val="0"/>
      <w:marBottom w:val="0"/>
      <w:divBdr>
        <w:top w:val="none" w:sz="0" w:space="0" w:color="auto"/>
        <w:left w:val="none" w:sz="0" w:space="0" w:color="auto"/>
        <w:bottom w:val="none" w:sz="0" w:space="0" w:color="auto"/>
        <w:right w:val="none" w:sz="0" w:space="0" w:color="auto"/>
      </w:divBdr>
    </w:div>
    <w:div w:id="443887728">
      <w:bodyDiv w:val="1"/>
      <w:marLeft w:val="0"/>
      <w:marRight w:val="0"/>
      <w:marTop w:val="0"/>
      <w:marBottom w:val="0"/>
      <w:divBdr>
        <w:top w:val="none" w:sz="0" w:space="0" w:color="auto"/>
        <w:left w:val="none" w:sz="0" w:space="0" w:color="auto"/>
        <w:bottom w:val="none" w:sz="0" w:space="0" w:color="auto"/>
        <w:right w:val="none" w:sz="0" w:space="0" w:color="auto"/>
      </w:divBdr>
    </w:div>
    <w:div w:id="474294006">
      <w:bodyDiv w:val="1"/>
      <w:marLeft w:val="0"/>
      <w:marRight w:val="0"/>
      <w:marTop w:val="0"/>
      <w:marBottom w:val="0"/>
      <w:divBdr>
        <w:top w:val="none" w:sz="0" w:space="0" w:color="auto"/>
        <w:left w:val="none" w:sz="0" w:space="0" w:color="auto"/>
        <w:bottom w:val="none" w:sz="0" w:space="0" w:color="auto"/>
        <w:right w:val="none" w:sz="0" w:space="0" w:color="auto"/>
      </w:divBdr>
    </w:div>
    <w:div w:id="481582944">
      <w:bodyDiv w:val="1"/>
      <w:marLeft w:val="0"/>
      <w:marRight w:val="0"/>
      <w:marTop w:val="0"/>
      <w:marBottom w:val="0"/>
      <w:divBdr>
        <w:top w:val="none" w:sz="0" w:space="0" w:color="auto"/>
        <w:left w:val="none" w:sz="0" w:space="0" w:color="auto"/>
        <w:bottom w:val="none" w:sz="0" w:space="0" w:color="auto"/>
        <w:right w:val="none" w:sz="0" w:space="0" w:color="auto"/>
      </w:divBdr>
    </w:div>
    <w:div w:id="496577701">
      <w:bodyDiv w:val="1"/>
      <w:marLeft w:val="0"/>
      <w:marRight w:val="0"/>
      <w:marTop w:val="0"/>
      <w:marBottom w:val="0"/>
      <w:divBdr>
        <w:top w:val="none" w:sz="0" w:space="0" w:color="auto"/>
        <w:left w:val="none" w:sz="0" w:space="0" w:color="auto"/>
        <w:bottom w:val="none" w:sz="0" w:space="0" w:color="auto"/>
        <w:right w:val="none" w:sz="0" w:space="0" w:color="auto"/>
      </w:divBdr>
    </w:div>
    <w:div w:id="500661115">
      <w:bodyDiv w:val="1"/>
      <w:marLeft w:val="0"/>
      <w:marRight w:val="0"/>
      <w:marTop w:val="0"/>
      <w:marBottom w:val="0"/>
      <w:divBdr>
        <w:top w:val="none" w:sz="0" w:space="0" w:color="auto"/>
        <w:left w:val="none" w:sz="0" w:space="0" w:color="auto"/>
        <w:bottom w:val="none" w:sz="0" w:space="0" w:color="auto"/>
        <w:right w:val="none" w:sz="0" w:space="0" w:color="auto"/>
      </w:divBdr>
    </w:div>
    <w:div w:id="504249183">
      <w:bodyDiv w:val="1"/>
      <w:marLeft w:val="0"/>
      <w:marRight w:val="0"/>
      <w:marTop w:val="0"/>
      <w:marBottom w:val="0"/>
      <w:divBdr>
        <w:top w:val="none" w:sz="0" w:space="0" w:color="auto"/>
        <w:left w:val="none" w:sz="0" w:space="0" w:color="auto"/>
        <w:bottom w:val="none" w:sz="0" w:space="0" w:color="auto"/>
        <w:right w:val="none" w:sz="0" w:space="0" w:color="auto"/>
      </w:divBdr>
    </w:div>
    <w:div w:id="523060072">
      <w:bodyDiv w:val="1"/>
      <w:marLeft w:val="0"/>
      <w:marRight w:val="0"/>
      <w:marTop w:val="0"/>
      <w:marBottom w:val="0"/>
      <w:divBdr>
        <w:top w:val="none" w:sz="0" w:space="0" w:color="auto"/>
        <w:left w:val="none" w:sz="0" w:space="0" w:color="auto"/>
        <w:bottom w:val="none" w:sz="0" w:space="0" w:color="auto"/>
        <w:right w:val="none" w:sz="0" w:space="0" w:color="auto"/>
      </w:divBdr>
    </w:div>
    <w:div w:id="527568349">
      <w:bodyDiv w:val="1"/>
      <w:marLeft w:val="0"/>
      <w:marRight w:val="0"/>
      <w:marTop w:val="0"/>
      <w:marBottom w:val="0"/>
      <w:divBdr>
        <w:top w:val="none" w:sz="0" w:space="0" w:color="auto"/>
        <w:left w:val="none" w:sz="0" w:space="0" w:color="auto"/>
        <w:bottom w:val="none" w:sz="0" w:space="0" w:color="auto"/>
        <w:right w:val="none" w:sz="0" w:space="0" w:color="auto"/>
      </w:divBdr>
    </w:div>
    <w:div w:id="555312618">
      <w:bodyDiv w:val="1"/>
      <w:marLeft w:val="0"/>
      <w:marRight w:val="0"/>
      <w:marTop w:val="0"/>
      <w:marBottom w:val="0"/>
      <w:divBdr>
        <w:top w:val="none" w:sz="0" w:space="0" w:color="auto"/>
        <w:left w:val="none" w:sz="0" w:space="0" w:color="auto"/>
        <w:bottom w:val="none" w:sz="0" w:space="0" w:color="auto"/>
        <w:right w:val="none" w:sz="0" w:space="0" w:color="auto"/>
      </w:divBdr>
    </w:div>
    <w:div w:id="587469003">
      <w:bodyDiv w:val="1"/>
      <w:marLeft w:val="0"/>
      <w:marRight w:val="0"/>
      <w:marTop w:val="0"/>
      <w:marBottom w:val="0"/>
      <w:divBdr>
        <w:top w:val="none" w:sz="0" w:space="0" w:color="auto"/>
        <w:left w:val="none" w:sz="0" w:space="0" w:color="auto"/>
        <w:bottom w:val="none" w:sz="0" w:space="0" w:color="auto"/>
        <w:right w:val="none" w:sz="0" w:space="0" w:color="auto"/>
      </w:divBdr>
    </w:div>
    <w:div w:id="592319219">
      <w:bodyDiv w:val="1"/>
      <w:marLeft w:val="0"/>
      <w:marRight w:val="0"/>
      <w:marTop w:val="0"/>
      <w:marBottom w:val="0"/>
      <w:divBdr>
        <w:top w:val="none" w:sz="0" w:space="0" w:color="auto"/>
        <w:left w:val="none" w:sz="0" w:space="0" w:color="auto"/>
        <w:bottom w:val="none" w:sz="0" w:space="0" w:color="auto"/>
        <w:right w:val="none" w:sz="0" w:space="0" w:color="auto"/>
      </w:divBdr>
    </w:div>
    <w:div w:id="593973475">
      <w:bodyDiv w:val="1"/>
      <w:marLeft w:val="0"/>
      <w:marRight w:val="0"/>
      <w:marTop w:val="0"/>
      <w:marBottom w:val="0"/>
      <w:divBdr>
        <w:top w:val="none" w:sz="0" w:space="0" w:color="auto"/>
        <w:left w:val="none" w:sz="0" w:space="0" w:color="auto"/>
        <w:bottom w:val="none" w:sz="0" w:space="0" w:color="auto"/>
        <w:right w:val="none" w:sz="0" w:space="0" w:color="auto"/>
      </w:divBdr>
    </w:div>
    <w:div w:id="597104290">
      <w:bodyDiv w:val="1"/>
      <w:marLeft w:val="0"/>
      <w:marRight w:val="0"/>
      <w:marTop w:val="0"/>
      <w:marBottom w:val="0"/>
      <w:divBdr>
        <w:top w:val="none" w:sz="0" w:space="0" w:color="auto"/>
        <w:left w:val="none" w:sz="0" w:space="0" w:color="auto"/>
        <w:bottom w:val="none" w:sz="0" w:space="0" w:color="auto"/>
        <w:right w:val="none" w:sz="0" w:space="0" w:color="auto"/>
      </w:divBdr>
    </w:div>
    <w:div w:id="604653719">
      <w:bodyDiv w:val="1"/>
      <w:marLeft w:val="0"/>
      <w:marRight w:val="0"/>
      <w:marTop w:val="0"/>
      <w:marBottom w:val="0"/>
      <w:divBdr>
        <w:top w:val="none" w:sz="0" w:space="0" w:color="auto"/>
        <w:left w:val="none" w:sz="0" w:space="0" w:color="auto"/>
        <w:bottom w:val="none" w:sz="0" w:space="0" w:color="auto"/>
        <w:right w:val="none" w:sz="0" w:space="0" w:color="auto"/>
      </w:divBdr>
    </w:div>
    <w:div w:id="609824604">
      <w:bodyDiv w:val="1"/>
      <w:marLeft w:val="0"/>
      <w:marRight w:val="0"/>
      <w:marTop w:val="0"/>
      <w:marBottom w:val="0"/>
      <w:divBdr>
        <w:top w:val="none" w:sz="0" w:space="0" w:color="auto"/>
        <w:left w:val="none" w:sz="0" w:space="0" w:color="auto"/>
        <w:bottom w:val="none" w:sz="0" w:space="0" w:color="auto"/>
        <w:right w:val="none" w:sz="0" w:space="0" w:color="auto"/>
      </w:divBdr>
    </w:div>
    <w:div w:id="610279567">
      <w:bodyDiv w:val="1"/>
      <w:marLeft w:val="0"/>
      <w:marRight w:val="0"/>
      <w:marTop w:val="0"/>
      <w:marBottom w:val="0"/>
      <w:divBdr>
        <w:top w:val="none" w:sz="0" w:space="0" w:color="auto"/>
        <w:left w:val="none" w:sz="0" w:space="0" w:color="auto"/>
        <w:bottom w:val="none" w:sz="0" w:space="0" w:color="auto"/>
        <w:right w:val="none" w:sz="0" w:space="0" w:color="auto"/>
      </w:divBdr>
    </w:div>
    <w:div w:id="613437037">
      <w:bodyDiv w:val="1"/>
      <w:marLeft w:val="0"/>
      <w:marRight w:val="0"/>
      <w:marTop w:val="0"/>
      <w:marBottom w:val="0"/>
      <w:divBdr>
        <w:top w:val="none" w:sz="0" w:space="0" w:color="auto"/>
        <w:left w:val="none" w:sz="0" w:space="0" w:color="auto"/>
        <w:bottom w:val="none" w:sz="0" w:space="0" w:color="auto"/>
        <w:right w:val="none" w:sz="0" w:space="0" w:color="auto"/>
      </w:divBdr>
    </w:div>
    <w:div w:id="615868819">
      <w:bodyDiv w:val="1"/>
      <w:marLeft w:val="0"/>
      <w:marRight w:val="0"/>
      <w:marTop w:val="0"/>
      <w:marBottom w:val="0"/>
      <w:divBdr>
        <w:top w:val="none" w:sz="0" w:space="0" w:color="auto"/>
        <w:left w:val="none" w:sz="0" w:space="0" w:color="auto"/>
        <w:bottom w:val="none" w:sz="0" w:space="0" w:color="auto"/>
        <w:right w:val="none" w:sz="0" w:space="0" w:color="auto"/>
      </w:divBdr>
    </w:div>
    <w:div w:id="656613294">
      <w:bodyDiv w:val="1"/>
      <w:marLeft w:val="0"/>
      <w:marRight w:val="0"/>
      <w:marTop w:val="0"/>
      <w:marBottom w:val="0"/>
      <w:divBdr>
        <w:top w:val="none" w:sz="0" w:space="0" w:color="auto"/>
        <w:left w:val="none" w:sz="0" w:space="0" w:color="auto"/>
        <w:bottom w:val="none" w:sz="0" w:space="0" w:color="auto"/>
        <w:right w:val="none" w:sz="0" w:space="0" w:color="auto"/>
      </w:divBdr>
    </w:div>
    <w:div w:id="664475986">
      <w:bodyDiv w:val="1"/>
      <w:marLeft w:val="0"/>
      <w:marRight w:val="0"/>
      <w:marTop w:val="0"/>
      <w:marBottom w:val="0"/>
      <w:divBdr>
        <w:top w:val="none" w:sz="0" w:space="0" w:color="auto"/>
        <w:left w:val="none" w:sz="0" w:space="0" w:color="auto"/>
        <w:bottom w:val="none" w:sz="0" w:space="0" w:color="auto"/>
        <w:right w:val="none" w:sz="0" w:space="0" w:color="auto"/>
      </w:divBdr>
    </w:div>
    <w:div w:id="677848722">
      <w:bodyDiv w:val="1"/>
      <w:marLeft w:val="0"/>
      <w:marRight w:val="0"/>
      <w:marTop w:val="0"/>
      <w:marBottom w:val="0"/>
      <w:divBdr>
        <w:top w:val="none" w:sz="0" w:space="0" w:color="auto"/>
        <w:left w:val="none" w:sz="0" w:space="0" w:color="auto"/>
        <w:bottom w:val="none" w:sz="0" w:space="0" w:color="auto"/>
        <w:right w:val="none" w:sz="0" w:space="0" w:color="auto"/>
      </w:divBdr>
    </w:div>
    <w:div w:id="681057215">
      <w:bodyDiv w:val="1"/>
      <w:marLeft w:val="0"/>
      <w:marRight w:val="0"/>
      <w:marTop w:val="0"/>
      <w:marBottom w:val="0"/>
      <w:divBdr>
        <w:top w:val="none" w:sz="0" w:space="0" w:color="auto"/>
        <w:left w:val="none" w:sz="0" w:space="0" w:color="auto"/>
        <w:bottom w:val="none" w:sz="0" w:space="0" w:color="auto"/>
        <w:right w:val="none" w:sz="0" w:space="0" w:color="auto"/>
      </w:divBdr>
    </w:div>
    <w:div w:id="686565976">
      <w:bodyDiv w:val="1"/>
      <w:marLeft w:val="0"/>
      <w:marRight w:val="0"/>
      <w:marTop w:val="0"/>
      <w:marBottom w:val="0"/>
      <w:divBdr>
        <w:top w:val="none" w:sz="0" w:space="0" w:color="auto"/>
        <w:left w:val="none" w:sz="0" w:space="0" w:color="auto"/>
        <w:bottom w:val="none" w:sz="0" w:space="0" w:color="auto"/>
        <w:right w:val="none" w:sz="0" w:space="0" w:color="auto"/>
      </w:divBdr>
    </w:div>
    <w:div w:id="691954910">
      <w:bodyDiv w:val="1"/>
      <w:marLeft w:val="0"/>
      <w:marRight w:val="0"/>
      <w:marTop w:val="0"/>
      <w:marBottom w:val="0"/>
      <w:divBdr>
        <w:top w:val="none" w:sz="0" w:space="0" w:color="auto"/>
        <w:left w:val="none" w:sz="0" w:space="0" w:color="auto"/>
        <w:bottom w:val="none" w:sz="0" w:space="0" w:color="auto"/>
        <w:right w:val="none" w:sz="0" w:space="0" w:color="auto"/>
      </w:divBdr>
    </w:div>
    <w:div w:id="700013149">
      <w:bodyDiv w:val="1"/>
      <w:marLeft w:val="0"/>
      <w:marRight w:val="0"/>
      <w:marTop w:val="0"/>
      <w:marBottom w:val="0"/>
      <w:divBdr>
        <w:top w:val="none" w:sz="0" w:space="0" w:color="auto"/>
        <w:left w:val="none" w:sz="0" w:space="0" w:color="auto"/>
        <w:bottom w:val="none" w:sz="0" w:space="0" w:color="auto"/>
        <w:right w:val="none" w:sz="0" w:space="0" w:color="auto"/>
      </w:divBdr>
    </w:div>
    <w:div w:id="700933364">
      <w:bodyDiv w:val="1"/>
      <w:marLeft w:val="0"/>
      <w:marRight w:val="0"/>
      <w:marTop w:val="0"/>
      <w:marBottom w:val="0"/>
      <w:divBdr>
        <w:top w:val="none" w:sz="0" w:space="0" w:color="auto"/>
        <w:left w:val="none" w:sz="0" w:space="0" w:color="auto"/>
        <w:bottom w:val="none" w:sz="0" w:space="0" w:color="auto"/>
        <w:right w:val="none" w:sz="0" w:space="0" w:color="auto"/>
      </w:divBdr>
    </w:div>
    <w:div w:id="701905903">
      <w:bodyDiv w:val="1"/>
      <w:marLeft w:val="0"/>
      <w:marRight w:val="0"/>
      <w:marTop w:val="0"/>
      <w:marBottom w:val="0"/>
      <w:divBdr>
        <w:top w:val="none" w:sz="0" w:space="0" w:color="auto"/>
        <w:left w:val="none" w:sz="0" w:space="0" w:color="auto"/>
        <w:bottom w:val="none" w:sz="0" w:space="0" w:color="auto"/>
        <w:right w:val="none" w:sz="0" w:space="0" w:color="auto"/>
      </w:divBdr>
    </w:div>
    <w:div w:id="745880074">
      <w:bodyDiv w:val="1"/>
      <w:marLeft w:val="0"/>
      <w:marRight w:val="0"/>
      <w:marTop w:val="0"/>
      <w:marBottom w:val="0"/>
      <w:divBdr>
        <w:top w:val="none" w:sz="0" w:space="0" w:color="auto"/>
        <w:left w:val="none" w:sz="0" w:space="0" w:color="auto"/>
        <w:bottom w:val="none" w:sz="0" w:space="0" w:color="auto"/>
        <w:right w:val="none" w:sz="0" w:space="0" w:color="auto"/>
      </w:divBdr>
    </w:div>
    <w:div w:id="748187611">
      <w:bodyDiv w:val="1"/>
      <w:marLeft w:val="0"/>
      <w:marRight w:val="0"/>
      <w:marTop w:val="0"/>
      <w:marBottom w:val="0"/>
      <w:divBdr>
        <w:top w:val="none" w:sz="0" w:space="0" w:color="auto"/>
        <w:left w:val="none" w:sz="0" w:space="0" w:color="auto"/>
        <w:bottom w:val="none" w:sz="0" w:space="0" w:color="auto"/>
        <w:right w:val="none" w:sz="0" w:space="0" w:color="auto"/>
      </w:divBdr>
    </w:div>
    <w:div w:id="751203644">
      <w:bodyDiv w:val="1"/>
      <w:marLeft w:val="0"/>
      <w:marRight w:val="0"/>
      <w:marTop w:val="0"/>
      <w:marBottom w:val="0"/>
      <w:divBdr>
        <w:top w:val="none" w:sz="0" w:space="0" w:color="auto"/>
        <w:left w:val="none" w:sz="0" w:space="0" w:color="auto"/>
        <w:bottom w:val="none" w:sz="0" w:space="0" w:color="auto"/>
        <w:right w:val="none" w:sz="0" w:space="0" w:color="auto"/>
      </w:divBdr>
    </w:div>
    <w:div w:id="758982849">
      <w:bodyDiv w:val="1"/>
      <w:marLeft w:val="0"/>
      <w:marRight w:val="0"/>
      <w:marTop w:val="0"/>
      <w:marBottom w:val="0"/>
      <w:divBdr>
        <w:top w:val="none" w:sz="0" w:space="0" w:color="auto"/>
        <w:left w:val="none" w:sz="0" w:space="0" w:color="auto"/>
        <w:bottom w:val="none" w:sz="0" w:space="0" w:color="auto"/>
        <w:right w:val="none" w:sz="0" w:space="0" w:color="auto"/>
      </w:divBdr>
    </w:div>
    <w:div w:id="760685410">
      <w:bodyDiv w:val="1"/>
      <w:marLeft w:val="0"/>
      <w:marRight w:val="0"/>
      <w:marTop w:val="0"/>
      <w:marBottom w:val="0"/>
      <w:divBdr>
        <w:top w:val="none" w:sz="0" w:space="0" w:color="auto"/>
        <w:left w:val="none" w:sz="0" w:space="0" w:color="auto"/>
        <w:bottom w:val="none" w:sz="0" w:space="0" w:color="auto"/>
        <w:right w:val="none" w:sz="0" w:space="0" w:color="auto"/>
      </w:divBdr>
    </w:div>
    <w:div w:id="763303566">
      <w:bodyDiv w:val="1"/>
      <w:marLeft w:val="0"/>
      <w:marRight w:val="0"/>
      <w:marTop w:val="0"/>
      <w:marBottom w:val="0"/>
      <w:divBdr>
        <w:top w:val="none" w:sz="0" w:space="0" w:color="auto"/>
        <w:left w:val="none" w:sz="0" w:space="0" w:color="auto"/>
        <w:bottom w:val="none" w:sz="0" w:space="0" w:color="auto"/>
        <w:right w:val="none" w:sz="0" w:space="0" w:color="auto"/>
      </w:divBdr>
    </w:div>
    <w:div w:id="783815572">
      <w:bodyDiv w:val="1"/>
      <w:marLeft w:val="0"/>
      <w:marRight w:val="0"/>
      <w:marTop w:val="0"/>
      <w:marBottom w:val="0"/>
      <w:divBdr>
        <w:top w:val="none" w:sz="0" w:space="0" w:color="auto"/>
        <w:left w:val="none" w:sz="0" w:space="0" w:color="auto"/>
        <w:bottom w:val="none" w:sz="0" w:space="0" w:color="auto"/>
        <w:right w:val="none" w:sz="0" w:space="0" w:color="auto"/>
      </w:divBdr>
    </w:div>
    <w:div w:id="794904739">
      <w:bodyDiv w:val="1"/>
      <w:marLeft w:val="0"/>
      <w:marRight w:val="0"/>
      <w:marTop w:val="0"/>
      <w:marBottom w:val="0"/>
      <w:divBdr>
        <w:top w:val="none" w:sz="0" w:space="0" w:color="auto"/>
        <w:left w:val="none" w:sz="0" w:space="0" w:color="auto"/>
        <w:bottom w:val="none" w:sz="0" w:space="0" w:color="auto"/>
        <w:right w:val="none" w:sz="0" w:space="0" w:color="auto"/>
      </w:divBdr>
    </w:div>
    <w:div w:id="810291516">
      <w:bodyDiv w:val="1"/>
      <w:marLeft w:val="0"/>
      <w:marRight w:val="0"/>
      <w:marTop w:val="0"/>
      <w:marBottom w:val="0"/>
      <w:divBdr>
        <w:top w:val="none" w:sz="0" w:space="0" w:color="auto"/>
        <w:left w:val="none" w:sz="0" w:space="0" w:color="auto"/>
        <w:bottom w:val="none" w:sz="0" w:space="0" w:color="auto"/>
        <w:right w:val="none" w:sz="0" w:space="0" w:color="auto"/>
      </w:divBdr>
    </w:div>
    <w:div w:id="828133253">
      <w:bodyDiv w:val="1"/>
      <w:marLeft w:val="0"/>
      <w:marRight w:val="0"/>
      <w:marTop w:val="0"/>
      <w:marBottom w:val="0"/>
      <w:divBdr>
        <w:top w:val="none" w:sz="0" w:space="0" w:color="auto"/>
        <w:left w:val="none" w:sz="0" w:space="0" w:color="auto"/>
        <w:bottom w:val="none" w:sz="0" w:space="0" w:color="auto"/>
        <w:right w:val="none" w:sz="0" w:space="0" w:color="auto"/>
      </w:divBdr>
    </w:div>
    <w:div w:id="837381217">
      <w:bodyDiv w:val="1"/>
      <w:marLeft w:val="0"/>
      <w:marRight w:val="0"/>
      <w:marTop w:val="0"/>
      <w:marBottom w:val="0"/>
      <w:divBdr>
        <w:top w:val="none" w:sz="0" w:space="0" w:color="auto"/>
        <w:left w:val="none" w:sz="0" w:space="0" w:color="auto"/>
        <w:bottom w:val="none" w:sz="0" w:space="0" w:color="auto"/>
        <w:right w:val="none" w:sz="0" w:space="0" w:color="auto"/>
      </w:divBdr>
    </w:div>
    <w:div w:id="839197936">
      <w:bodyDiv w:val="1"/>
      <w:marLeft w:val="0"/>
      <w:marRight w:val="0"/>
      <w:marTop w:val="0"/>
      <w:marBottom w:val="0"/>
      <w:divBdr>
        <w:top w:val="none" w:sz="0" w:space="0" w:color="auto"/>
        <w:left w:val="none" w:sz="0" w:space="0" w:color="auto"/>
        <w:bottom w:val="none" w:sz="0" w:space="0" w:color="auto"/>
        <w:right w:val="none" w:sz="0" w:space="0" w:color="auto"/>
      </w:divBdr>
    </w:div>
    <w:div w:id="853767302">
      <w:bodyDiv w:val="1"/>
      <w:marLeft w:val="0"/>
      <w:marRight w:val="0"/>
      <w:marTop w:val="0"/>
      <w:marBottom w:val="0"/>
      <w:divBdr>
        <w:top w:val="none" w:sz="0" w:space="0" w:color="auto"/>
        <w:left w:val="none" w:sz="0" w:space="0" w:color="auto"/>
        <w:bottom w:val="none" w:sz="0" w:space="0" w:color="auto"/>
        <w:right w:val="none" w:sz="0" w:space="0" w:color="auto"/>
      </w:divBdr>
    </w:div>
    <w:div w:id="861552337">
      <w:bodyDiv w:val="1"/>
      <w:marLeft w:val="0"/>
      <w:marRight w:val="0"/>
      <w:marTop w:val="0"/>
      <w:marBottom w:val="0"/>
      <w:divBdr>
        <w:top w:val="none" w:sz="0" w:space="0" w:color="auto"/>
        <w:left w:val="none" w:sz="0" w:space="0" w:color="auto"/>
        <w:bottom w:val="none" w:sz="0" w:space="0" w:color="auto"/>
        <w:right w:val="none" w:sz="0" w:space="0" w:color="auto"/>
      </w:divBdr>
    </w:div>
    <w:div w:id="863134949">
      <w:bodyDiv w:val="1"/>
      <w:marLeft w:val="0"/>
      <w:marRight w:val="0"/>
      <w:marTop w:val="0"/>
      <w:marBottom w:val="0"/>
      <w:divBdr>
        <w:top w:val="none" w:sz="0" w:space="0" w:color="auto"/>
        <w:left w:val="none" w:sz="0" w:space="0" w:color="auto"/>
        <w:bottom w:val="none" w:sz="0" w:space="0" w:color="auto"/>
        <w:right w:val="none" w:sz="0" w:space="0" w:color="auto"/>
      </w:divBdr>
    </w:div>
    <w:div w:id="872185693">
      <w:bodyDiv w:val="1"/>
      <w:marLeft w:val="0"/>
      <w:marRight w:val="0"/>
      <w:marTop w:val="0"/>
      <w:marBottom w:val="0"/>
      <w:divBdr>
        <w:top w:val="none" w:sz="0" w:space="0" w:color="auto"/>
        <w:left w:val="none" w:sz="0" w:space="0" w:color="auto"/>
        <w:bottom w:val="none" w:sz="0" w:space="0" w:color="auto"/>
        <w:right w:val="none" w:sz="0" w:space="0" w:color="auto"/>
      </w:divBdr>
    </w:div>
    <w:div w:id="887109668">
      <w:bodyDiv w:val="1"/>
      <w:marLeft w:val="0"/>
      <w:marRight w:val="0"/>
      <w:marTop w:val="0"/>
      <w:marBottom w:val="0"/>
      <w:divBdr>
        <w:top w:val="none" w:sz="0" w:space="0" w:color="auto"/>
        <w:left w:val="none" w:sz="0" w:space="0" w:color="auto"/>
        <w:bottom w:val="none" w:sz="0" w:space="0" w:color="auto"/>
        <w:right w:val="none" w:sz="0" w:space="0" w:color="auto"/>
      </w:divBdr>
    </w:div>
    <w:div w:id="894775808">
      <w:bodyDiv w:val="1"/>
      <w:marLeft w:val="0"/>
      <w:marRight w:val="0"/>
      <w:marTop w:val="0"/>
      <w:marBottom w:val="0"/>
      <w:divBdr>
        <w:top w:val="none" w:sz="0" w:space="0" w:color="auto"/>
        <w:left w:val="none" w:sz="0" w:space="0" w:color="auto"/>
        <w:bottom w:val="none" w:sz="0" w:space="0" w:color="auto"/>
        <w:right w:val="none" w:sz="0" w:space="0" w:color="auto"/>
      </w:divBdr>
    </w:div>
    <w:div w:id="894968236">
      <w:bodyDiv w:val="1"/>
      <w:marLeft w:val="0"/>
      <w:marRight w:val="0"/>
      <w:marTop w:val="0"/>
      <w:marBottom w:val="0"/>
      <w:divBdr>
        <w:top w:val="none" w:sz="0" w:space="0" w:color="auto"/>
        <w:left w:val="none" w:sz="0" w:space="0" w:color="auto"/>
        <w:bottom w:val="none" w:sz="0" w:space="0" w:color="auto"/>
        <w:right w:val="none" w:sz="0" w:space="0" w:color="auto"/>
      </w:divBdr>
    </w:div>
    <w:div w:id="902256879">
      <w:bodyDiv w:val="1"/>
      <w:marLeft w:val="0"/>
      <w:marRight w:val="0"/>
      <w:marTop w:val="0"/>
      <w:marBottom w:val="0"/>
      <w:divBdr>
        <w:top w:val="none" w:sz="0" w:space="0" w:color="auto"/>
        <w:left w:val="none" w:sz="0" w:space="0" w:color="auto"/>
        <w:bottom w:val="none" w:sz="0" w:space="0" w:color="auto"/>
        <w:right w:val="none" w:sz="0" w:space="0" w:color="auto"/>
      </w:divBdr>
    </w:div>
    <w:div w:id="906302961">
      <w:bodyDiv w:val="1"/>
      <w:marLeft w:val="0"/>
      <w:marRight w:val="0"/>
      <w:marTop w:val="0"/>
      <w:marBottom w:val="0"/>
      <w:divBdr>
        <w:top w:val="none" w:sz="0" w:space="0" w:color="auto"/>
        <w:left w:val="none" w:sz="0" w:space="0" w:color="auto"/>
        <w:bottom w:val="none" w:sz="0" w:space="0" w:color="auto"/>
        <w:right w:val="none" w:sz="0" w:space="0" w:color="auto"/>
      </w:divBdr>
    </w:div>
    <w:div w:id="919406680">
      <w:bodyDiv w:val="1"/>
      <w:marLeft w:val="0"/>
      <w:marRight w:val="0"/>
      <w:marTop w:val="0"/>
      <w:marBottom w:val="0"/>
      <w:divBdr>
        <w:top w:val="none" w:sz="0" w:space="0" w:color="auto"/>
        <w:left w:val="none" w:sz="0" w:space="0" w:color="auto"/>
        <w:bottom w:val="none" w:sz="0" w:space="0" w:color="auto"/>
        <w:right w:val="none" w:sz="0" w:space="0" w:color="auto"/>
      </w:divBdr>
    </w:div>
    <w:div w:id="923614203">
      <w:bodyDiv w:val="1"/>
      <w:marLeft w:val="0"/>
      <w:marRight w:val="0"/>
      <w:marTop w:val="0"/>
      <w:marBottom w:val="0"/>
      <w:divBdr>
        <w:top w:val="none" w:sz="0" w:space="0" w:color="auto"/>
        <w:left w:val="none" w:sz="0" w:space="0" w:color="auto"/>
        <w:bottom w:val="none" w:sz="0" w:space="0" w:color="auto"/>
        <w:right w:val="none" w:sz="0" w:space="0" w:color="auto"/>
      </w:divBdr>
    </w:div>
    <w:div w:id="961301350">
      <w:bodyDiv w:val="1"/>
      <w:marLeft w:val="0"/>
      <w:marRight w:val="0"/>
      <w:marTop w:val="0"/>
      <w:marBottom w:val="0"/>
      <w:divBdr>
        <w:top w:val="none" w:sz="0" w:space="0" w:color="auto"/>
        <w:left w:val="none" w:sz="0" w:space="0" w:color="auto"/>
        <w:bottom w:val="none" w:sz="0" w:space="0" w:color="auto"/>
        <w:right w:val="none" w:sz="0" w:space="0" w:color="auto"/>
      </w:divBdr>
    </w:div>
    <w:div w:id="961422877">
      <w:bodyDiv w:val="1"/>
      <w:marLeft w:val="0"/>
      <w:marRight w:val="0"/>
      <w:marTop w:val="0"/>
      <w:marBottom w:val="0"/>
      <w:divBdr>
        <w:top w:val="none" w:sz="0" w:space="0" w:color="auto"/>
        <w:left w:val="none" w:sz="0" w:space="0" w:color="auto"/>
        <w:bottom w:val="none" w:sz="0" w:space="0" w:color="auto"/>
        <w:right w:val="none" w:sz="0" w:space="0" w:color="auto"/>
      </w:divBdr>
    </w:div>
    <w:div w:id="995913691">
      <w:bodyDiv w:val="1"/>
      <w:marLeft w:val="0"/>
      <w:marRight w:val="0"/>
      <w:marTop w:val="0"/>
      <w:marBottom w:val="0"/>
      <w:divBdr>
        <w:top w:val="none" w:sz="0" w:space="0" w:color="auto"/>
        <w:left w:val="none" w:sz="0" w:space="0" w:color="auto"/>
        <w:bottom w:val="none" w:sz="0" w:space="0" w:color="auto"/>
        <w:right w:val="none" w:sz="0" w:space="0" w:color="auto"/>
      </w:divBdr>
    </w:div>
    <w:div w:id="997151629">
      <w:bodyDiv w:val="1"/>
      <w:marLeft w:val="0"/>
      <w:marRight w:val="0"/>
      <w:marTop w:val="0"/>
      <w:marBottom w:val="0"/>
      <w:divBdr>
        <w:top w:val="none" w:sz="0" w:space="0" w:color="auto"/>
        <w:left w:val="none" w:sz="0" w:space="0" w:color="auto"/>
        <w:bottom w:val="none" w:sz="0" w:space="0" w:color="auto"/>
        <w:right w:val="none" w:sz="0" w:space="0" w:color="auto"/>
      </w:divBdr>
    </w:div>
    <w:div w:id="1015963910">
      <w:bodyDiv w:val="1"/>
      <w:marLeft w:val="0"/>
      <w:marRight w:val="0"/>
      <w:marTop w:val="0"/>
      <w:marBottom w:val="0"/>
      <w:divBdr>
        <w:top w:val="none" w:sz="0" w:space="0" w:color="auto"/>
        <w:left w:val="none" w:sz="0" w:space="0" w:color="auto"/>
        <w:bottom w:val="none" w:sz="0" w:space="0" w:color="auto"/>
        <w:right w:val="none" w:sz="0" w:space="0" w:color="auto"/>
      </w:divBdr>
    </w:div>
    <w:div w:id="1025518869">
      <w:bodyDiv w:val="1"/>
      <w:marLeft w:val="0"/>
      <w:marRight w:val="0"/>
      <w:marTop w:val="0"/>
      <w:marBottom w:val="0"/>
      <w:divBdr>
        <w:top w:val="none" w:sz="0" w:space="0" w:color="auto"/>
        <w:left w:val="none" w:sz="0" w:space="0" w:color="auto"/>
        <w:bottom w:val="none" w:sz="0" w:space="0" w:color="auto"/>
        <w:right w:val="none" w:sz="0" w:space="0" w:color="auto"/>
      </w:divBdr>
    </w:div>
    <w:div w:id="1037196252">
      <w:bodyDiv w:val="1"/>
      <w:marLeft w:val="0"/>
      <w:marRight w:val="0"/>
      <w:marTop w:val="0"/>
      <w:marBottom w:val="0"/>
      <w:divBdr>
        <w:top w:val="none" w:sz="0" w:space="0" w:color="auto"/>
        <w:left w:val="none" w:sz="0" w:space="0" w:color="auto"/>
        <w:bottom w:val="none" w:sz="0" w:space="0" w:color="auto"/>
        <w:right w:val="none" w:sz="0" w:space="0" w:color="auto"/>
      </w:divBdr>
    </w:div>
    <w:div w:id="1043671455">
      <w:bodyDiv w:val="1"/>
      <w:marLeft w:val="0"/>
      <w:marRight w:val="0"/>
      <w:marTop w:val="0"/>
      <w:marBottom w:val="0"/>
      <w:divBdr>
        <w:top w:val="none" w:sz="0" w:space="0" w:color="auto"/>
        <w:left w:val="none" w:sz="0" w:space="0" w:color="auto"/>
        <w:bottom w:val="none" w:sz="0" w:space="0" w:color="auto"/>
        <w:right w:val="none" w:sz="0" w:space="0" w:color="auto"/>
      </w:divBdr>
    </w:div>
    <w:div w:id="1046292125">
      <w:bodyDiv w:val="1"/>
      <w:marLeft w:val="0"/>
      <w:marRight w:val="0"/>
      <w:marTop w:val="0"/>
      <w:marBottom w:val="0"/>
      <w:divBdr>
        <w:top w:val="none" w:sz="0" w:space="0" w:color="auto"/>
        <w:left w:val="none" w:sz="0" w:space="0" w:color="auto"/>
        <w:bottom w:val="none" w:sz="0" w:space="0" w:color="auto"/>
        <w:right w:val="none" w:sz="0" w:space="0" w:color="auto"/>
      </w:divBdr>
    </w:div>
    <w:div w:id="1053040172">
      <w:bodyDiv w:val="1"/>
      <w:marLeft w:val="0"/>
      <w:marRight w:val="0"/>
      <w:marTop w:val="0"/>
      <w:marBottom w:val="0"/>
      <w:divBdr>
        <w:top w:val="none" w:sz="0" w:space="0" w:color="auto"/>
        <w:left w:val="none" w:sz="0" w:space="0" w:color="auto"/>
        <w:bottom w:val="none" w:sz="0" w:space="0" w:color="auto"/>
        <w:right w:val="none" w:sz="0" w:space="0" w:color="auto"/>
      </w:divBdr>
    </w:div>
    <w:div w:id="1054814157">
      <w:bodyDiv w:val="1"/>
      <w:marLeft w:val="0"/>
      <w:marRight w:val="0"/>
      <w:marTop w:val="0"/>
      <w:marBottom w:val="0"/>
      <w:divBdr>
        <w:top w:val="none" w:sz="0" w:space="0" w:color="auto"/>
        <w:left w:val="none" w:sz="0" w:space="0" w:color="auto"/>
        <w:bottom w:val="none" w:sz="0" w:space="0" w:color="auto"/>
        <w:right w:val="none" w:sz="0" w:space="0" w:color="auto"/>
      </w:divBdr>
    </w:div>
    <w:div w:id="1055616955">
      <w:bodyDiv w:val="1"/>
      <w:marLeft w:val="0"/>
      <w:marRight w:val="0"/>
      <w:marTop w:val="0"/>
      <w:marBottom w:val="0"/>
      <w:divBdr>
        <w:top w:val="none" w:sz="0" w:space="0" w:color="auto"/>
        <w:left w:val="none" w:sz="0" w:space="0" w:color="auto"/>
        <w:bottom w:val="none" w:sz="0" w:space="0" w:color="auto"/>
        <w:right w:val="none" w:sz="0" w:space="0" w:color="auto"/>
      </w:divBdr>
    </w:div>
    <w:div w:id="1056510504">
      <w:bodyDiv w:val="1"/>
      <w:marLeft w:val="0"/>
      <w:marRight w:val="0"/>
      <w:marTop w:val="0"/>
      <w:marBottom w:val="0"/>
      <w:divBdr>
        <w:top w:val="none" w:sz="0" w:space="0" w:color="auto"/>
        <w:left w:val="none" w:sz="0" w:space="0" w:color="auto"/>
        <w:bottom w:val="none" w:sz="0" w:space="0" w:color="auto"/>
        <w:right w:val="none" w:sz="0" w:space="0" w:color="auto"/>
      </w:divBdr>
    </w:div>
    <w:div w:id="1062371096">
      <w:bodyDiv w:val="1"/>
      <w:marLeft w:val="0"/>
      <w:marRight w:val="0"/>
      <w:marTop w:val="0"/>
      <w:marBottom w:val="0"/>
      <w:divBdr>
        <w:top w:val="none" w:sz="0" w:space="0" w:color="auto"/>
        <w:left w:val="none" w:sz="0" w:space="0" w:color="auto"/>
        <w:bottom w:val="none" w:sz="0" w:space="0" w:color="auto"/>
        <w:right w:val="none" w:sz="0" w:space="0" w:color="auto"/>
      </w:divBdr>
    </w:div>
    <w:div w:id="1073312012">
      <w:bodyDiv w:val="1"/>
      <w:marLeft w:val="0"/>
      <w:marRight w:val="0"/>
      <w:marTop w:val="0"/>
      <w:marBottom w:val="0"/>
      <w:divBdr>
        <w:top w:val="none" w:sz="0" w:space="0" w:color="auto"/>
        <w:left w:val="none" w:sz="0" w:space="0" w:color="auto"/>
        <w:bottom w:val="none" w:sz="0" w:space="0" w:color="auto"/>
        <w:right w:val="none" w:sz="0" w:space="0" w:color="auto"/>
      </w:divBdr>
    </w:div>
    <w:div w:id="1106736417">
      <w:bodyDiv w:val="1"/>
      <w:marLeft w:val="0"/>
      <w:marRight w:val="0"/>
      <w:marTop w:val="0"/>
      <w:marBottom w:val="0"/>
      <w:divBdr>
        <w:top w:val="none" w:sz="0" w:space="0" w:color="auto"/>
        <w:left w:val="none" w:sz="0" w:space="0" w:color="auto"/>
        <w:bottom w:val="none" w:sz="0" w:space="0" w:color="auto"/>
        <w:right w:val="none" w:sz="0" w:space="0" w:color="auto"/>
      </w:divBdr>
    </w:div>
    <w:div w:id="1122529389">
      <w:bodyDiv w:val="1"/>
      <w:marLeft w:val="0"/>
      <w:marRight w:val="0"/>
      <w:marTop w:val="0"/>
      <w:marBottom w:val="0"/>
      <w:divBdr>
        <w:top w:val="none" w:sz="0" w:space="0" w:color="auto"/>
        <w:left w:val="none" w:sz="0" w:space="0" w:color="auto"/>
        <w:bottom w:val="none" w:sz="0" w:space="0" w:color="auto"/>
        <w:right w:val="none" w:sz="0" w:space="0" w:color="auto"/>
      </w:divBdr>
    </w:div>
    <w:div w:id="1125274026">
      <w:bodyDiv w:val="1"/>
      <w:marLeft w:val="0"/>
      <w:marRight w:val="0"/>
      <w:marTop w:val="0"/>
      <w:marBottom w:val="0"/>
      <w:divBdr>
        <w:top w:val="none" w:sz="0" w:space="0" w:color="auto"/>
        <w:left w:val="none" w:sz="0" w:space="0" w:color="auto"/>
        <w:bottom w:val="none" w:sz="0" w:space="0" w:color="auto"/>
        <w:right w:val="none" w:sz="0" w:space="0" w:color="auto"/>
      </w:divBdr>
    </w:div>
    <w:div w:id="1144588854">
      <w:bodyDiv w:val="1"/>
      <w:marLeft w:val="0"/>
      <w:marRight w:val="0"/>
      <w:marTop w:val="0"/>
      <w:marBottom w:val="0"/>
      <w:divBdr>
        <w:top w:val="none" w:sz="0" w:space="0" w:color="auto"/>
        <w:left w:val="none" w:sz="0" w:space="0" w:color="auto"/>
        <w:bottom w:val="none" w:sz="0" w:space="0" w:color="auto"/>
        <w:right w:val="none" w:sz="0" w:space="0" w:color="auto"/>
      </w:divBdr>
    </w:div>
    <w:div w:id="1145656788">
      <w:bodyDiv w:val="1"/>
      <w:marLeft w:val="0"/>
      <w:marRight w:val="0"/>
      <w:marTop w:val="0"/>
      <w:marBottom w:val="0"/>
      <w:divBdr>
        <w:top w:val="none" w:sz="0" w:space="0" w:color="auto"/>
        <w:left w:val="none" w:sz="0" w:space="0" w:color="auto"/>
        <w:bottom w:val="none" w:sz="0" w:space="0" w:color="auto"/>
        <w:right w:val="none" w:sz="0" w:space="0" w:color="auto"/>
      </w:divBdr>
    </w:div>
    <w:div w:id="1158763748">
      <w:bodyDiv w:val="1"/>
      <w:marLeft w:val="0"/>
      <w:marRight w:val="0"/>
      <w:marTop w:val="0"/>
      <w:marBottom w:val="0"/>
      <w:divBdr>
        <w:top w:val="none" w:sz="0" w:space="0" w:color="auto"/>
        <w:left w:val="none" w:sz="0" w:space="0" w:color="auto"/>
        <w:bottom w:val="none" w:sz="0" w:space="0" w:color="auto"/>
        <w:right w:val="none" w:sz="0" w:space="0" w:color="auto"/>
      </w:divBdr>
    </w:div>
    <w:div w:id="1167476213">
      <w:bodyDiv w:val="1"/>
      <w:marLeft w:val="0"/>
      <w:marRight w:val="0"/>
      <w:marTop w:val="0"/>
      <w:marBottom w:val="0"/>
      <w:divBdr>
        <w:top w:val="none" w:sz="0" w:space="0" w:color="auto"/>
        <w:left w:val="none" w:sz="0" w:space="0" w:color="auto"/>
        <w:bottom w:val="none" w:sz="0" w:space="0" w:color="auto"/>
        <w:right w:val="none" w:sz="0" w:space="0" w:color="auto"/>
      </w:divBdr>
    </w:div>
    <w:div w:id="1183283979">
      <w:bodyDiv w:val="1"/>
      <w:marLeft w:val="0"/>
      <w:marRight w:val="0"/>
      <w:marTop w:val="0"/>
      <w:marBottom w:val="0"/>
      <w:divBdr>
        <w:top w:val="none" w:sz="0" w:space="0" w:color="auto"/>
        <w:left w:val="none" w:sz="0" w:space="0" w:color="auto"/>
        <w:bottom w:val="none" w:sz="0" w:space="0" w:color="auto"/>
        <w:right w:val="none" w:sz="0" w:space="0" w:color="auto"/>
      </w:divBdr>
    </w:div>
    <w:div w:id="1184052872">
      <w:bodyDiv w:val="1"/>
      <w:marLeft w:val="0"/>
      <w:marRight w:val="0"/>
      <w:marTop w:val="0"/>
      <w:marBottom w:val="0"/>
      <w:divBdr>
        <w:top w:val="none" w:sz="0" w:space="0" w:color="auto"/>
        <w:left w:val="none" w:sz="0" w:space="0" w:color="auto"/>
        <w:bottom w:val="none" w:sz="0" w:space="0" w:color="auto"/>
        <w:right w:val="none" w:sz="0" w:space="0" w:color="auto"/>
      </w:divBdr>
    </w:div>
    <w:div w:id="1192960010">
      <w:bodyDiv w:val="1"/>
      <w:marLeft w:val="0"/>
      <w:marRight w:val="0"/>
      <w:marTop w:val="0"/>
      <w:marBottom w:val="0"/>
      <w:divBdr>
        <w:top w:val="none" w:sz="0" w:space="0" w:color="auto"/>
        <w:left w:val="none" w:sz="0" w:space="0" w:color="auto"/>
        <w:bottom w:val="none" w:sz="0" w:space="0" w:color="auto"/>
        <w:right w:val="none" w:sz="0" w:space="0" w:color="auto"/>
      </w:divBdr>
    </w:div>
    <w:div w:id="1195188840">
      <w:bodyDiv w:val="1"/>
      <w:marLeft w:val="0"/>
      <w:marRight w:val="0"/>
      <w:marTop w:val="0"/>
      <w:marBottom w:val="0"/>
      <w:divBdr>
        <w:top w:val="none" w:sz="0" w:space="0" w:color="auto"/>
        <w:left w:val="none" w:sz="0" w:space="0" w:color="auto"/>
        <w:bottom w:val="none" w:sz="0" w:space="0" w:color="auto"/>
        <w:right w:val="none" w:sz="0" w:space="0" w:color="auto"/>
      </w:divBdr>
    </w:div>
    <w:div w:id="1209533940">
      <w:bodyDiv w:val="1"/>
      <w:marLeft w:val="0"/>
      <w:marRight w:val="0"/>
      <w:marTop w:val="0"/>
      <w:marBottom w:val="0"/>
      <w:divBdr>
        <w:top w:val="none" w:sz="0" w:space="0" w:color="auto"/>
        <w:left w:val="none" w:sz="0" w:space="0" w:color="auto"/>
        <w:bottom w:val="none" w:sz="0" w:space="0" w:color="auto"/>
        <w:right w:val="none" w:sz="0" w:space="0" w:color="auto"/>
      </w:divBdr>
    </w:div>
    <w:div w:id="1222210064">
      <w:bodyDiv w:val="1"/>
      <w:marLeft w:val="0"/>
      <w:marRight w:val="0"/>
      <w:marTop w:val="0"/>
      <w:marBottom w:val="0"/>
      <w:divBdr>
        <w:top w:val="none" w:sz="0" w:space="0" w:color="auto"/>
        <w:left w:val="none" w:sz="0" w:space="0" w:color="auto"/>
        <w:bottom w:val="none" w:sz="0" w:space="0" w:color="auto"/>
        <w:right w:val="none" w:sz="0" w:space="0" w:color="auto"/>
      </w:divBdr>
    </w:div>
    <w:div w:id="1241677315">
      <w:bodyDiv w:val="1"/>
      <w:marLeft w:val="0"/>
      <w:marRight w:val="0"/>
      <w:marTop w:val="0"/>
      <w:marBottom w:val="0"/>
      <w:divBdr>
        <w:top w:val="none" w:sz="0" w:space="0" w:color="auto"/>
        <w:left w:val="none" w:sz="0" w:space="0" w:color="auto"/>
        <w:bottom w:val="none" w:sz="0" w:space="0" w:color="auto"/>
        <w:right w:val="none" w:sz="0" w:space="0" w:color="auto"/>
      </w:divBdr>
    </w:div>
    <w:div w:id="1244682604">
      <w:bodyDiv w:val="1"/>
      <w:marLeft w:val="0"/>
      <w:marRight w:val="0"/>
      <w:marTop w:val="0"/>
      <w:marBottom w:val="0"/>
      <w:divBdr>
        <w:top w:val="none" w:sz="0" w:space="0" w:color="auto"/>
        <w:left w:val="none" w:sz="0" w:space="0" w:color="auto"/>
        <w:bottom w:val="none" w:sz="0" w:space="0" w:color="auto"/>
        <w:right w:val="none" w:sz="0" w:space="0" w:color="auto"/>
      </w:divBdr>
    </w:div>
    <w:div w:id="1265654792">
      <w:bodyDiv w:val="1"/>
      <w:marLeft w:val="0"/>
      <w:marRight w:val="0"/>
      <w:marTop w:val="0"/>
      <w:marBottom w:val="0"/>
      <w:divBdr>
        <w:top w:val="none" w:sz="0" w:space="0" w:color="auto"/>
        <w:left w:val="none" w:sz="0" w:space="0" w:color="auto"/>
        <w:bottom w:val="none" w:sz="0" w:space="0" w:color="auto"/>
        <w:right w:val="none" w:sz="0" w:space="0" w:color="auto"/>
      </w:divBdr>
    </w:div>
    <w:div w:id="1272935463">
      <w:bodyDiv w:val="1"/>
      <w:marLeft w:val="0"/>
      <w:marRight w:val="0"/>
      <w:marTop w:val="0"/>
      <w:marBottom w:val="0"/>
      <w:divBdr>
        <w:top w:val="none" w:sz="0" w:space="0" w:color="auto"/>
        <w:left w:val="none" w:sz="0" w:space="0" w:color="auto"/>
        <w:bottom w:val="none" w:sz="0" w:space="0" w:color="auto"/>
        <w:right w:val="none" w:sz="0" w:space="0" w:color="auto"/>
      </w:divBdr>
    </w:div>
    <w:div w:id="1274246340">
      <w:bodyDiv w:val="1"/>
      <w:marLeft w:val="0"/>
      <w:marRight w:val="0"/>
      <w:marTop w:val="0"/>
      <w:marBottom w:val="0"/>
      <w:divBdr>
        <w:top w:val="none" w:sz="0" w:space="0" w:color="auto"/>
        <w:left w:val="none" w:sz="0" w:space="0" w:color="auto"/>
        <w:bottom w:val="none" w:sz="0" w:space="0" w:color="auto"/>
        <w:right w:val="none" w:sz="0" w:space="0" w:color="auto"/>
      </w:divBdr>
    </w:div>
    <w:div w:id="1302155199">
      <w:bodyDiv w:val="1"/>
      <w:marLeft w:val="0"/>
      <w:marRight w:val="0"/>
      <w:marTop w:val="0"/>
      <w:marBottom w:val="0"/>
      <w:divBdr>
        <w:top w:val="none" w:sz="0" w:space="0" w:color="auto"/>
        <w:left w:val="none" w:sz="0" w:space="0" w:color="auto"/>
        <w:bottom w:val="none" w:sz="0" w:space="0" w:color="auto"/>
        <w:right w:val="none" w:sz="0" w:space="0" w:color="auto"/>
      </w:divBdr>
    </w:div>
    <w:div w:id="1304390440">
      <w:bodyDiv w:val="1"/>
      <w:marLeft w:val="0"/>
      <w:marRight w:val="0"/>
      <w:marTop w:val="0"/>
      <w:marBottom w:val="0"/>
      <w:divBdr>
        <w:top w:val="none" w:sz="0" w:space="0" w:color="auto"/>
        <w:left w:val="none" w:sz="0" w:space="0" w:color="auto"/>
        <w:bottom w:val="none" w:sz="0" w:space="0" w:color="auto"/>
        <w:right w:val="none" w:sz="0" w:space="0" w:color="auto"/>
      </w:divBdr>
    </w:div>
    <w:div w:id="1307904082">
      <w:bodyDiv w:val="1"/>
      <w:marLeft w:val="0"/>
      <w:marRight w:val="0"/>
      <w:marTop w:val="0"/>
      <w:marBottom w:val="0"/>
      <w:divBdr>
        <w:top w:val="none" w:sz="0" w:space="0" w:color="auto"/>
        <w:left w:val="none" w:sz="0" w:space="0" w:color="auto"/>
        <w:bottom w:val="none" w:sz="0" w:space="0" w:color="auto"/>
        <w:right w:val="none" w:sz="0" w:space="0" w:color="auto"/>
      </w:divBdr>
    </w:div>
    <w:div w:id="1312835045">
      <w:bodyDiv w:val="1"/>
      <w:marLeft w:val="0"/>
      <w:marRight w:val="0"/>
      <w:marTop w:val="0"/>
      <w:marBottom w:val="0"/>
      <w:divBdr>
        <w:top w:val="none" w:sz="0" w:space="0" w:color="auto"/>
        <w:left w:val="none" w:sz="0" w:space="0" w:color="auto"/>
        <w:bottom w:val="none" w:sz="0" w:space="0" w:color="auto"/>
        <w:right w:val="none" w:sz="0" w:space="0" w:color="auto"/>
      </w:divBdr>
    </w:div>
    <w:div w:id="1364595061">
      <w:bodyDiv w:val="1"/>
      <w:marLeft w:val="0"/>
      <w:marRight w:val="0"/>
      <w:marTop w:val="0"/>
      <w:marBottom w:val="0"/>
      <w:divBdr>
        <w:top w:val="none" w:sz="0" w:space="0" w:color="auto"/>
        <w:left w:val="none" w:sz="0" w:space="0" w:color="auto"/>
        <w:bottom w:val="none" w:sz="0" w:space="0" w:color="auto"/>
        <w:right w:val="none" w:sz="0" w:space="0" w:color="auto"/>
      </w:divBdr>
    </w:div>
    <w:div w:id="1388919888">
      <w:bodyDiv w:val="1"/>
      <w:marLeft w:val="0"/>
      <w:marRight w:val="0"/>
      <w:marTop w:val="0"/>
      <w:marBottom w:val="0"/>
      <w:divBdr>
        <w:top w:val="none" w:sz="0" w:space="0" w:color="auto"/>
        <w:left w:val="none" w:sz="0" w:space="0" w:color="auto"/>
        <w:bottom w:val="none" w:sz="0" w:space="0" w:color="auto"/>
        <w:right w:val="none" w:sz="0" w:space="0" w:color="auto"/>
      </w:divBdr>
    </w:div>
    <w:div w:id="1393652180">
      <w:bodyDiv w:val="1"/>
      <w:marLeft w:val="0"/>
      <w:marRight w:val="0"/>
      <w:marTop w:val="0"/>
      <w:marBottom w:val="0"/>
      <w:divBdr>
        <w:top w:val="none" w:sz="0" w:space="0" w:color="auto"/>
        <w:left w:val="none" w:sz="0" w:space="0" w:color="auto"/>
        <w:bottom w:val="none" w:sz="0" w:space="0" w:color="auto"/>
        <w:right w:val="none" w:sz="0" w:space="0" w:color="auto"/>
      </w:divBdr>
    </w:div>
    <w:div w:id="1407067789">
      <w:bodyDiv w:val="1"/>
      <w:marLeft w:val="0"/>
      <w:marRight w:val="0"/>
      <w:marTop w:val="0"/>
      <w:marBottom w:val="0"/>
      <w:divBdr>
        <w:top w:val="none" w:sz="0" w:space="0" w:color="auto"/>
        <w:left w:val="none" w:sz="0" w:space="0" w:color="auto"/>
        <w:bottom w:val="none" w:sz="0" w:space="0" w:color="auto"/>
        <w:right w:val="none" w:sz="0" w:space="0" w:color="auto"/>
      </w:divBdr>
    </w:div>
    <w:div w:id="1412585374">
      <w:bodyDiv w:val="1"/>
      <w:marLeft w:val="0"/>
      <w:marRight w:val="0"/>
      <w:marTop w:val="0"/>
      <w:marBottom w:val="0"/>
      <w:divBdr>
        <w:top w:val="none" w:sz="0" w:space="0" w:color="auto"/>
        <w:left w:val="none" w:sz="0" w:space="0" w:color="auto"/>
        <w:bottom w:val="none" w:sz="0" w:space="0" w:color="auto"/>
        <w:right w:val="none" w:sz="0" w:space="0" w:color="auto"/>
      </w:divBdr>
    </w:div>
    <w:div w:id="1412921359">
      <w:bodyDiv w:val="1"/>
      <w:marLeft w:val="0"/>
      <w:marRight w:val="0"/>
      <w:marTop w:val="0"/>
      <w:marBottom w:val="0"/>
      <w:divBdr>
        <w:top w:val="none" w:sz="0" w:space="0" w:color="auto"/>
        <w:left w:val="none" w:sz="0" w:space="0" w:color="auto"/>
        <w:bottom w:val="none" w:sz="0" w:space="0" w:color="auto"/>
        <w:right w:val="none" w:sz="0" w:space="0" w:color="auto"/>
      </w:divBdr>
    </w:div>
    <w:div w:id="1421607150">
      <w:bodyDiv w:val="1"/>
      <w:marLeft w:val="0"/>
      <w:marRight w:val="0"/>
      <w:marTop w:val="0"/>
      <w:marBottom w:val="0"/>
      <w:divBdr>
        <w:top w:val="none" w:sz="0" w:space="0" w:color="auto"/>
        <w:left w:val="none" w:sz="0" w:space="0" w:color="auto"/>
        <w:bottom w:val="none" w:sz="0" w:space="0" w:color="auto"/>
        <w:right w:val="none" w:sz="0" w:space="0" w:color="auto"/>
      </w:divBdr>
    </w:div>
    <w:div w:id="1424492570">
      <w:bodyDiv w:val="1"/>
      <w:marLeft w:val="0"/>
      <w:marRight w:val="0"/>
      <w:marTop w:val="0"/>
      <w:marBottom w:val="0"/>
      <w:divBdr>
        <w:top w:val="none" w:sz="0" w:space="0" w:color="auto"/>
        <w:left w:val="none" w:sz="0" w:space="0" w:color="auto"/>
        <w:bottom w:val="none" w:sz="0" w:space="0" w:color="auto"/>
        <w:right w:val="none" w:sz="0" w:space="0" w:color="auto"/>
      </w:divBdr>
    </w:div>
    <w:div w:id="1429615809">
      <w:bodyDiv w:val="1"/>
      <w:marLeft w:val="0"/>
      <w:marRight w:val="0"/>
      <w:marTop w:val="0"/>
      <w:marBottom w:val="0"/>
      <w:divBdr>
        <w:top w:val="none" w:sz="0" w:space="0" w:color="auto"/>
        <w:left w:val="none" w:sz="0" w:space="0" w:color="auto"/>
        <w:bottom w:val="none" w:sz="0" w:space="0" w:color="auto"/>
        <w:right w:val="none" w:sz="0" w:space="0" w:color="auto"/>
      </w:divBdr>
    </w:div>
    <w:div w:id="1433163283">
      <w:bodyDiv w:val="1"/>
      <w:marLeft w:val="0"/>
      <w:marRight w:val="0"/>
      <w:marTop w:val="0"/>
      <w:marBottom w:val="0"/>
      <w:divBdr>
        <w:top w:val="none" w:sz="0" w:space="0" w:color="auto"/>
        <w:left w:val="none" w:sz="0" w:space="0" w:color="auto"/>
        <w:bottom w:val="none" w:sz="0" w:space="0" w:color="auto"/>
        <w:right w:val="none" w:sz="0" w:space="0" w:color="auto"/>
      </w:divBdr>
    </w:div>
    <w:div w:id="1445540543">
      <w:bodyDiv w:val="1"/>
      <w:marLeft w:val="0"/>
      <w:marRight w:val="0"/>
      <w:marTop w:val="0"/>
      <w:marBottom w:val="0"/>
      <w:divBdr>
        <w:top w:val="none" w:sz="0" w:space="0" w:color="auto"/>
        <w:left w:val="none" w:sz="0" w:space="0" w:color="auto"/>
        <w:bottom w:val="none" w:sz="0" w:space="0" w:color="auto"/>
        <w:right w:val="none" w:sz="0" w:space="0" w:color="auto"/>
      </w:divBdr>
    </w:div>
    <w:div w:id="1446269255">
      <w:bodyDiv w:val="1"/>
      <w:marLeft w:val="0"/>
      <w:marRight w:val="0"/>
      <w:marTop w:val="0"/>
      <w:marBottom w:val="0"/>
      <w:divBdr>
        <w:top w:val="none" w:sz="0" w:space="0" w:color="auto"/>
        <w:left w:val="none" w:sz="0" w:space="0" w:color="auto"/>
        <w:bottom w:val="none" w:sz="0" w:space="0" w:color="auto"/>
        <w:right w:val="none" w:sz="0" w:space="0" w:color="auto"/>
      </w:divBdr>
    </w:div>
    <w:div w:id="1452703628">
      <w:bodyDiv w:val="1"/>
      <w:marLeft w:val="0"/>
      <w:marRight w:val="0"/>
      <w:marTop w:val="0"/>
      <w:marBottom w:val="0"/>
      <w:divBdr>
        <w:top w:val="none" w:sz="0" w:space="0" w:color="auto"/>
        <w:left w:val="none" w:sz="0" w:space="0" w:color="auto"/>
        <w:bottom w:val="none" w:sz="0" w:space="0" w:color="auto"/>
        <w:right w:val="none" w:sz="0" w:space="0" w:color="auto"/>
      </w:divBdr>
    </w:div>
    <w:div w:id="1455904442">
      <w:bodyDiv w:val="1"/>
      <w:marLeft w:val="0"/>
      <w:marRight w:val="0"/>
      <w:marTop w:val="0"/>
      <w:marBottom w:val="0"/>
      <w:divBdr>
        <w:top w:val="none" w:sz="0" w:space="0" w:color="auto"/>
        <w:left w:val="none" w:sz="0" w:space="0" w:color="auto"/>
        <w:bottom w:val="none" w:sz="0" w:space="0" w:color="auto"/>
        <w:right w:val="none" w:sz="0" w:space="0" w:color="auto"/>
      </w:divBdr>
    </w:div>
    <w:div w:id="1457530260">
      <w:bodyDiv w:val="1"/>
      <w:marLeft w:val="0"/>
      <w:marRight w:val="0"/>
      <w:marTop w:val="0"/>
      <w:marBottom w:val="0"/>
      <w:divBdr>
        <w:top w:val="none" w:sz="0" w:space="0" w:color="auto"/>
        <w:left w:val="none" w:sz="0" w:space="0" w:color="auto"/>
        <w:bottom w:val="none" w:sz="0" w:space="0" w:color="auto"/>
        <w:right w:val="none" w:sz="0" w:space="0" w:color="auto"/>
      </w:divBdr>
    </w:div>
    <w:div w:id="1457681170">
      <w:bodyDiv w:val="1"/>
      <w:marLeft w:val="0"/>
      <w:marRight w:val="0"/>
      <w:marTop w:val="0"/>
      <w:marBottom w:val="0"/>
      <w:divBdr>
        <w:top w:val="none" w:sz="0" w:space="0" w:color="auto"/>
        <w:left w:val="none" w:sz="0" w:space="0" w:color="auto"/>
        <w:bottom w:val="none" w:sz="0" w:space="0" w:color="auto"/>
        <w:right w:val="none" w:sz="0" w:space="0" w:color="auto"/>
      </w:divBdr>
    </w:div>
    <w:div w:id="1470048682">
      <w:bodyDiv w:val="1"/>
      <w:marLeft w:val="0"/>
      <w:marRight w:val="0"/>
      <w:marTop w:val="0"/>
      <w:marBottom w:val="0"/>
      <w:divBdr>
        <w:top w:val="none" w:sz="0" w:space="0" w:color="auto"/>
        <w:left w:val="none" w:sz="0" w:space="0" w:color="auto"/>
        <w:bottom w:val="none" w:sz="0" w:space="0" w:color="auto"/>
        <w:right w:val="none" w:sz="0" w:space="0" w:color="auto"/>
      </w:divBdr>
    </w:div>
    <w:div w:id="1481576854">
      <w:bodyDiv w:val="1"/>
      <w:marLeft w:val="0"/>
      <w:marRight w:val="0"/>
      <w:marTop w:val="0"/>
      <w:marBottom w:val="0"/>
      <w:divBdr>
        <w:top w:val="none" w:sz="0" w:space="0" w:color="auto"/>
        <w:left w:val="none" w:sz="0" w:space="0" w:color="auto"/>
        <w:bottom w:val="none" w:sz="0" w:space="0" w:color="auto"/>
        <w:right w:val="none" w:sz="0" w:space="0" w:color="auto"/>
      </w:divBdr>
    </w:div>
    <w:div w:id="1493597186">
      <w:bodyDiv w:val="1"/>
      <w:marLeft w:val="0"/>
      <w:marRight w:val="0"/>
      <w:marTop w:val="0"/>
      <w:marBottom w:val="0"/>
      <w:divBdr>
        <w:top w:val="none" w:sz="0" w:space="0" w:color="auto"/>
        <w:left w:val="none" w:sz="0" w:space="0" w:color="auto"/>
        <w:bottom w:val="none" w:sz="0" w:space="0" w:color="auto"/>
        <w:right w:val="none" w:sz="0" w:space="0" w:color="auto"/>
      </w:divBdr>
    </w:div>
    <w:div w:id="1494956783">
      <w:bodyDiv w:val="1"/>
      <w:marLeft w:val="0"/>
      <w:marRight w:val="0"/>
      <w:marTop w:val="0"/>
      <w:marBottom w:val="0"/>
      <w:divBdr>
        <w:top w:val="none" w:sz="0" w:space="0" w:color="auto"/>
        <w:left w:val="none" w:sz="0" w:space="0" w:color="auto"/>
        <w:bottom w:val="none" w:sz="0" w:space="0" w:color="auto"/>
        <w:right w:val="none" w:sz="0" w:space="0" w:color="auto"/>
      </w:divBdr>
    </w:div>
    <w:div w:id="1498378731">
      <w:bodyDiv w:val="1"/>
      <w:marLeft w:val="0"/>
      <w:marRight w:val="0"/>
      <w:marTop w:val="0"/>
      <w:marBottom w:val="0"/>
      <w:divBdr>
        <w:top w:val="none" w:sz="0" w:space="0" w:color="auto"/>
        <w:left w:val="none" w:sz="0" w:space="0" w:color="auto"/>
        <w:bottom w:val="none" w:sz="0" w:space="0" w:color="auto"/>
        <w:right w:val="none" w:sz="0" w:space="0" w:color="auto"/>
      </w:divBdr>
    </w:div>
    <w:div w:id="1498839531">
      <w:bodyDiv w:val="1"/>
      <w:marLeft w:val="0"/>
      <w:marRight w:val="0"/>
      <w:marTop w:val="0"/>
      <w:marBottom w:val="0"/>
      <w:divBdr>
        <w:top w:val="none" w:sz="0" w:space="0" w:color="auto"/>
        <w:left w:val="none" w:sz="0" w:space="0" w:color="auto"/>
        <w:bottom w:val="none" w:sz="0" w:space="0" w:color="auto"/>
        <w:right w:val="none" w:sz="0" w:space="0" w:color="auto"/>
      </w:divBdr>
    </w:div>
    <w:div w:id="1507204356">
      <w:bodyDiv w:val="1"/>
      <w:marLeft w:val="0"/>
      <w:marRight w:val="0"/>
      <w:marTop w:val="0"/>
      <w:marBottom w:val="0"/>
      <w:divBdr>
        <w:top w:val="none" w:sz="0" w:space="0" w:color="auto"/>
        <w:left w:val="none" w:sz="0" w:space="0" w:color="auto"/>
        <w:bottom w:val="none" w:sz="0" w:space="0" w:color="auto"/>
        <w:right w:val="none" w:sz="0" w:space="0" w:color="auto"/>
      </w:divBdr>
    </w:div>
    <w:div w:id="1509368883">
      <w:bodyDiv w:val="1"/>
      <w:marLeft w:val="0"/>
      <w:marRight w:val="0"/>
      <w:marTop w:val="0"/>
      <w:marBottom w:val="0"/>
      <w:divBdr>
        <w:top w:val="none" w:sz="0" w:space="0" w:color="auto"/>
        <w:left w:val="none" w:sz="0" w:space="0" w:color="auto"/>
        <w:bottom w:val="none" w:sz="0" w:space="0" w:color="auto"/>
        <w:right w:val="none" w:sz="0" w:space="0" w:color="auto"/>
      </w:divBdr>
    </w:div>
    <w:div w:id="1523468338">
      <w:bodyDiv w:val="1"/>
      <w:marLeft w:val="0"/>
      <w:marRight w:val="0"/>
      <w:marTop w:val="0"/>
      <w:marBottom w:val="0"/>
      <w:divBdr>
        <w:top w:val="none" w:sz="0" w:space="0" w:color="auto"/>
        <w:left w:val="none" w:sz="0" w:space="0" w:color="auto"/>
        <w:bottom w:val="none" w:sz="0" w:space="0" w:color="auto"/>
        <w:right w:val="none" w:sz="0" w:space="0" w:color="auto"/>
      </w:divBdr>
    </w:div>
    <w:div w:id="1527059933">
      <w:bodyDiv w:val="1"/>
      <w:marLeft w:val="0"/>
      <w:marRight w:val="0"/>
      <w:marTop w:val="0"/>
      <w:marBottom w:val="0"/>
      <w:divBdr>
        <w:top w:val="none" w:sz="0" w:space="0" w:color="auto"/>
        <w:left w:val="none" w:sz="0" w:space="0" w:color="auto"/>
        <w:bottom w:val="none" w:sz="0" w:space="0" w:color="auto"/>
        <w:right w:val="none" w:sz="0" w:space="0" w:color="auto"/>
      </w:divBdr>
    </w:div>
    <w:div w:id="1542858658">
      <w:bodyDiv w:val="1"/>
      <w:marLeft w:val="0"/>
      <w:marRight w:val="0"/>
      <w:marTop w:val="0"/>
      <w:marBottom w:val="0"/>
      <w:divBdr>
        <w:top w:val="none" w:sz="0" w:space="0" w:color="auto"/>
        <w:left w:val="none" w:sz="0" w:space="0" w:color="auto"/>
        <w:bottom w:val="none" w:sz="0" w:space="0" w:color="auto"/>
        <w:right w:val="none" w:sz="0" w:space="0" w:color="auto"/>
      </w:divBdr>
    </w:div>
    <w:div w:id="1565218624">
      <w:bodyDiv w:val="1"/>
      <w:marLeft w:val="0"/>
      <w:marRight w:val="0"/>
      <w:marTop w:val="0"/>
      <w:marBottom w:val="0"/>
      <w:divBdr>
        <w:top w:val="none" w:sz="0" w:space="0" w:color="auto"/>
        <w:left w:val="none" w:sz="0" w:space="0" w:color="auto"/>
        <w:bottom w:val="none" w:sz="0" w:space="0" w:color="auto"/>
        <w:right w:val="none" w:sz="0" w:space="0" w:color="auto"/>
      </w:divBdr>
    </w:div>
    <w:div w:id="1565483566">
      <w:bodyDiv w:val="1"/>
      <w:marLeft w:val="0"/>
      <w:marRight w:val="0"/>
      <w:marTop w:val="0"/>
      <w:marBottom w:val="0"/>
      <w:divBdr>
        <w:top w:val="none" w:sz="0" w:space="0" w:color="auto"/>
        <w:left w:val="none" w:sz="0" w:space="0" w:color="auto"/>
        <w:bottom w:val="none" w:sz="0" w:space="0" w:color="auto"/>
        <w:right w:val="none" w:sz="0" w:space="0" w:color="auto"/>
      </w:divBdr>
    </w:div>
    <w:div w:id="1565991434">
      <w:bodyDiv w:val="1"/>
      <w:marLeft w:val="0"/>
      <w:marRight w:val="0"/>
      <w:marTop w:val="0"/>
      <w:marBottom w:val="0"/>
      <w:divBdr>
        <w:top w:val="none" w:sz="0" w:space="0" w:color="auto"/>
        <w:left w:val="none" w:sz="0" w:space="0" w:color="auto"/>
        <w:bottom w:val="none" w:sz="0" w:space="0" w:color="auto"/>
        <w:right w:val="none" w:sz="0" w:space="0" w:color="auto"/>
      </w:divBdr>
    </w:div>
    <w:div w:id="1581594286">
      <w:bodyDiv w:val="1"/>
      <w:marLeft w:val="0"/>
      <w:marRight w:val="0"/>
      <w:marTop w:val="0"/>
      <w:marBottom w:val="0"/>
      <w:divBdr>
        <w:top w:val="none" w:sz="0" w:space="0" w:color="auto"/>
        <w:left w:val="none" w:sz="0" w:space="0" w:color="auto"/>
        <w:bottom w:val="none" w:sz="0" w:space="0" w:color="auto"/>
        <w:right w:val="none" w:sz="0" w:space="0" w:color="auto"/>
      </w:divBdr>
    </w:div>
    <w:div w:id="1588809304">
      <w:bodyDiv w:val="1"/>
      <w:marLeft w:val="0"/>
      <w:marRight w:val="0"/>
      <w:marTop w:val="0"/>
      <w:marBottom w:val="0"/>
      <w:divBdr>
        <w:top w:val="none" w:sz="0" w:space="0" w:color="auto"/>
        <w:left w:val="none" w:sz="0" w:space="0" w:color="auto"/>
        <w:bottom w:val="none" w:sz="0" w:space="0" w:color="auto"/>
        <w:right w:val="none" w:sz="0" w:space="0" w:color="auto"/>
      </w:divBdr>
    </w:div>
    <w:div w:id="1591305844">
      <w:bodyDiv w:val="1"/>
      <w:marLeft w:val="0"/>
      <w:marRight w:val="0"/>
      <w:marTop w:val="0"/>
      <w:marBottom w:val="0"/>
      <w:divBdr>
        <w:top w:val="none" w:sz="0" w:space="0" w:color="auto"/>
        <w:left w:val="none" w:sz="0" w:space="0" w:color="auto"/>
        <w:bottom w:val="none" w:sz="0" w:space="0" w:color="auto"/>
        <w:right w:val="none" w:sz="0" w:space="0" w:color="auto"/>
      </w:divBdr>
    </w:div>
    <w:div w:id="1595826059">
      <w:bodyDiv w:val="1"/>
      <w:marLeft w:val="0"/>
      <w:marRight w:val="0"/>
      <w:marTop w:val="0"/>
      <w:marBottom w:val="0"/>
      <w:divBdr>
        <w:top w:val="none" w:sz="0" w:space="0" w:color="auto"/>
        <w:left w:val="none" w:sz="0" w:space="0" w:color="auto"/>
        <w:bottom w:val="none" w:sz="0" w:space="0" w:color="auto"/>
        <w:right w:val="none" w:sz="0" w:space="0" w:color="auto"/>
      </w:divBdr>
    </w:div>
    <w:div w:id="1605532326">
      <w:bodyDiv w:val="1"/>
      <w:marLeft w:val="0"/>
      <w:marRight w:val="0"/>
      <w:marTop w:val="0"/>
      <w:marBottom w:val="0"/>
      <w:divBdr>
        <w:top w:val="none" w:sz="0" w:space="0" w:color="auto"/>
        <w:left w:val="none" w:sz="0" w:space="0" w:color="auto"/>
        <w:bottom w:val="none" w:sz="0" w:space="0" w:color="auto"/>
        <w:right w:val="none" w:sz="0" w:space="0" w:color="auto"/>
      </w:divBdr>
    </w:div>
    <w:div w:id="1638955096">
      <w:bodyDiv w:val="1"/>
      <w:marLeft w:val="0"/>
      <w:marRight w:val="0"/>
      <w:marTop w:val="0"/>
      <w:marBottom w:val="0"/>
      <w:divBdr>
        <w:top w:val="none" w:sz="0" w:space="0" w:color="auto"/>
        <w:left w:val="none" w:sz="0" w:space="0" w:color="auto"/>
        <w:bottom w:val="none" w:sz="0" w:space="0" w:color="auto"/>
        <w:right w:val="none" w:sz="0" w:space="0" w:color="auto"/>
      </w:divBdr>
    </w:div>
    <w:div w:id="1652640517">
      <w:bodyDiv w:val="1"/>
      <w:marLeft w:val="0"/>
      <w:marRight w:val="0"/>
      <w:marTop w:val="0"/>
      <w:marBottom w:val="0"/>
      <w:divBdr>
        <w:top w:val="none" w:sz="0" w:space="0" w:color="auto"/>
        <w:left w:val="none" w:sz="0" w:space="0" w:color="auto"/>
        <w:bottom w:val="none" w:sz="0" w:space="0" w:color="auto"/>
        <w:right w:val="none" w:sz="0" w:space="0" w:color="auto"/>
      </w:divBdr>
    </w:div>
    <w:div w:id="1674725303">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33118218">
      <w:bodyDiv w:val="1"/>
      <w:marLeft w:val="0"/>
      <w:marRight w:val="0"/>
      <w:marTop w:val="0"/>
      <w:marBottom w:val="0"/>
      <w:divBdr>
        <w:top w:val="none" w:sz="0" w:space="0" w:color="auto"/>
        <w:left w:val="none" w:sz="0" w:space="0" w:color="auto"/>
        <w:bottom w:val="none" w:sz="0" w:space="0" w:color="auto"/>
        <w:right w:val="none" w:sz="0" w:space="0" w:color="auto"/>
      </w:divBdr>
    </w:div>
    <w:div w:id="1742291666">
      <w:bodyDiv w:val="1"/>
      <w:marLeft w:val="0"/>
      <w:marRight w:val="0"/>
      <w:marTop w:val="0"/>
      <w:marBottom w:val="0"/>
      <w:divBdr>
        <w:top w:val="none" w:sz="0" w:space="0" w:color="auto"/>
        <w:left w:val="none" w:sz="0" w:space="0" w:color="auto"/>
        <w:bottom w:val="none" w:sz="0" w:space="0" w:color="auto"/>
        <w:right w:val="none" w:sz="0" w:space="0" w:color="auto"/>
      </w:divBdr>
    </w:div>
    <w:div w:id="1766416896">
      <w:bodyDiv w:val="1"/>
      <w:marLeft w:val="0"/>
      <w:marRight w:val="0"/>
      <w:marTop w:val="0"/>
      <w:marBottom w:val="0"/>
      <w:divBdr>
        <w:top w:val="none" w:sz="0" w:space="0" w:color="auto"/>
        <w:left w:val="none" w:sz="0" w:space="0" w:color="auto"/>
        <w:bottom w:val="none" w:sz="0" w:space="0" w:color="auto"/>
        <w:right w:val="none" w:sz="0" w:space="0" w:color="auto"/>
      </w:divBdr>
    </w:div>
    <w:div w:id="1776824167">
      <w:bodyDiv w:val="1"/>
      <w:marLeft w:val="0"/>
      <w:marRight w:val="0"/>
      <w:marTop w:val="0"/>
      <w:marBottom w:val="0"/>
      <w:divBdr>
        <w:top w:val="none" w:sz="0" w:space="0" w:color="auto"/>
        <w:left w:val="none" w:sz="0" w:space="0" w:color="auto"/>
        <w:bottom w:val="none" w:sz="0" w:space="0" w:color="auto"/>
        <w:right w:val="none" w:sz="0" w:space="0" w:color="auto"/>
      </w:divBdr>
    </w:div>
    <w:div w:id="1783963088">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05925214">
      <w:bodyDiv w:val="1"/>
      <w:marLeft w:val="0"/>
      <w:marRight w:val="0"/>
      <w:marTop w:val="0"/>
      <w:marBottom w:val="0"/>
      <w:divBdr>
        <w:top w:val="none" w:sz="0" w:space="0" w:color="auto"/>
        <w:left w:val="none" w:sz="0" w:space="0" w:color="auto"/>
        <w:bottom w:val="none" w:sz="0" w:space="0" w:color="auto"/>
        <w:right w:val="none" w:sz="0" w:space="0" w:color="auto"/>
      </w:divBdr>
    </w:div>
    <w:div w:id="1811703086">
      <w:bodyDiv w:val="1"/>
      <w:marLeft w:val="0"/>
      <w:marRight w:val="0"/>
      <w:marTop w:val="0"/>
      <w:marBottom w:val="0"/>
      <w:divBdr>
        <w:top w:val="none" w:sz="0" w:space="0" w:color="auto"/>
        <w:left w:val="none" w:sz="0" w:space="0" w:color="auto"/>
        <w:bottom w:val="none" w:sz="0" w:space="0" w:color="auto"/>
        <w:right w:val="none" w:sz="0" w:space="0" w:color="auto"/>
      </w:divBdr>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13137197">
      <w:bodyDiv w:val="1"/>
      <w:marLeft w:val="0"/>
      <w:marRight w:val="0"/>
      <w:marTop w:val="0"/>
      <w:marBottom w:val="0"/>
      <w:divBdr>
        <w:top w:val="none" w:sz="0" w:space="0" w:color="auto"/>
        <w:left w:val="none" w:sz="0" w:space="0" w:color="auto"/>
        <w:bottom w:val="none" w:sz="0" w:space="0" w:color="auto"/>
        <w:right w:val="none" w:sz="0" w:space="0" w:color="auto"/>
      </w:divBdr>
    </w:div>
    <w:div w:id="1817839675">
      <w:bodyDiv w:val="1"/>
      <w:marLeft w:val="0"/>
      <w:marRight w:val="0"/>
      <w:marTop w:val="0"/>
      <w:marBottom w:val="0"/>
      <w:divBdr>
        <w:top w:val="none" w:sz="0" w:space="0" w:color="auto"/>
        <w:left w:val="none" w:sz="0" w:space="0" w:color="auto"/>
        <w:bottom w:val="none" w:sz="0" w:space="0" w:color="auto"/>
        <w:right w:val="none" w:sz="0" w:space="0" w:color="auto"/>
      </w:divBdr>
    </w:div>
    <w:div w:id="1822385128">
      <w:bodyDiv w:val="1"/>
      <w:marLeft w:val="0"/>
      <w:marRight w:val="0"/>
      <w:marTop w:val="0"/>
      <w:marBottom w:val="0"/>
      <w:divBdr>
        <w:top w:val="none" w:sz="0" w:space="0" w:color="auto"/>
        <w:left w:val="none" w:sz="0" w:space="0" w:color="auto"/>
        <w:bottom w:val="none" w:sz="0" w:space="0" w:color="auto"/>
        <w:right w:val="none" w:sz="0" w:space="0" w:color="auto"/>
      </w:divBdr>
    </w:div>
    <w:div w:id="1832331902">
      <w:bodyDiv w:val="1"/>
      <w:marLeft w:val="0"/>
      <w:marRight w:val="0"/>
      <w:marTop w:val="0"/>
      <w:marBottom w:val="0"/>
      <w:divBdr>
        <w:top w:val="none" w:sz="0" w:space="0" w:color="auto"/>
        <w:left w:val="none" w:sz="0" w:space="0" w:color="auto"/>
        <w:bottom w:val="none" w:sz="0" w:space="0" w:color="auto"/>
        <w:right w:val="none" w:sz="0" w:space="0" w:color="auto"/>
      </w:divBdr>
    </w:div>
    <w:div w:id="1832987527">
      <w:bodyDiv w:val="1"/>
      <w:marLeft w:val="0"/>
      <w:marRight w:val="0"/>
      <w:marTop w:val="0"/>
      <w:marBottom w:val="0"/>
      <w:divBdr>
        <w:top w:val="none" w:sz="0" w:space="0" w:color="auto"/>
        <w:left w:val="none" w:sz="0" w:space="0" w:color="auto"/>
        <w:bottom w:val="none" w:sz="0" w:space="0" w:color="auto"/>
        <w:right w:val="none" w:sz="0" w:space="0" w:color="auto"/>
      </w:divBdr>
    </w:div>
    <w:div w:id="1838231286">
      <w:bodyDiv w:val="1"/>
      <w:marLeft w:val="0"/>
      <w:marRight w:val="0"/>
      <w:marTop w:val="0"/>
      <w:marBottom w:val="0"/>
      <w:divBdr>
        <w:top w:val="none" w:sz="0" w:space="0" w:color="auto"/>
        <w:left w:val="none" w:sz="0" w:space="0" w:color="auto"/>
        <w:bottom w:val="none" w:sz="0" w:space="0" w:color="auto"/>
        <w:right w:val="none" w:sz="0" w:space="0" w:color="auto"/>
      </w:divBdr>
    </w:div>
    <w:div w:id="1853764873">
      <w:bodyDiv w:val="1"/>
      <w:marLeft w:val="0"/>
      <w:marRight w:val="0"/>
      <w:marTop w:val="0"/>
      <w:marBottom w:val="0"/>
      <w:divBdr>
        <w:top w:val="none" w:sz="0" w:space="0" w:color="auto"/>
        <w:left w:val="none" w:sz="0" w:space="0" w:color="auto"/>
        <w:bottom w:val="none" w:sz="0" w:space="0" w:color="auto"/>
        <w:right w:val="none" w:sz="0" w:space="0" w:color="auto"/>
      </w:divBdr>
    </w:div>
    <w:div w:id="1856579381">
      <w:bodyDiv w:val="1"/>
      <w:marLeft w:val="0"/>
      <w:marRight w:val="0"/>
      <w:marTop w:val="0"/>
      <w:marBottom w:val="0"/>
      <w:divBdr>
        <w:top w:val="none" w:sz="0" w:space="0" w:color="auto"/>
        <w:left w:val="none" w:sz="0" w:space="0" w:color="auto"/>
        <w:bottom w:val="none" w:sz="0" w:space="0" w:color="auto"/>
        <w:right w:val="none" w:sz="0" w:space="0" w:color="auto"/>
      </w:divBdr>
    </w:div>
    <w:div w:id="1860771569">
      <w:bodyDiv w:val="1"/>
      <w:marLeft w:val="0"/>
      <w:marRight w:val="0"/>
      <w:marTop w:val="0"/>
      <w:marBottom w:val="0"/>
      <w:divBdr>
        <w:top w:val="none" w:sz="0" w:space="0" w:color="auto"/>
        <w:left w:val="none" w:sz="0" w:space="0" w:color="auto"/>
        <w:bottom w:val="none" w:sz="0" w:space="0" w:color="auto"/>
        <w:right w:val="none" w:sz="0" w:space="0" w:color="auto"/>
      </w:divBdr>
    </w:div>
    <w:div w:id="1861431592">
      <w:bodyDiv w:val="1"/>
      <w:marLeft w:val="0"/>
      <w:marRight w:val="0"/>
      <w:marTop w:val="0"/>
      <w:marBottom w:val="0"/>
      <w:divBdr>
        <w:top w:val="none" w:sz="0" w:space="0" w:color="auto"/>
        <w:left w:val="none" w:sz="0" w:space="0" w:color="auto"/>
        <w:bottom w:val="none" w:sz="0" w:space="0" w:color="auto"/>
        <w:right w:val="none" w:sz="0" w:space="0" w:color="auto"/>
      </w:divBdr>
    </w:div>
    <w:div w:id="1864245225">
      <w:bodyDiv w:val="1"/>
      <w:marLeft w:val="0"/>
      <w:marRight w:val="0"/>
      <w:marTop w:val="0"/>
      <w:marBottom w:val="0"/>
      <w:divBdr>
        <w:top w:val="none" w:sz="0" w:space="0" w:color="auto"/>
        <w:left w:val="none" w:sz="0" w:space="0" w:color="auto"/>
        <w:bottom w:val="none" w:sz="0" w:space="0" w:color="auto"/>
        <w:right w:val="none" w:sz="0" w:space="0" w:color="auto"/>
      </w:divBdr>
    </w:div>
    <w:div w:id="1867791788">
      <w:bodyDiv w:val="1"/>
      <w:marLeft w:val="0"/>
      <w:marRight w:val="0"/>
      <w:marTop w:val="0"/>
      <w:marBottom w:val="0"/>
      <w:divBdr>
        <w:top w:val="none" w:sz="0" w:space="0" w:color="auto"/>
        <w:left w:val="none" w:sz="0" w:space="0" w:color="auto"/>
        <w:bottom w:val="none" w:sz="0" w:space="0" w:color="auto"/>
        <w:right w:val="none" w:sz="0" w:space="0" w:color="auto"/>
      </w:divBdr>
    </w:div>
    <w:div w:id="1870146034">
      <w:bodyDiv w:val="1"/>
      <w:marLeft w:val="0"/>
      <w:marRight w:val="0"/>
      <w:marTop w:val="0"/>
      <w:marBottom w:val="0"/>
      <w:divBdr>
        <w:top w:val="none" w:sz="0" w:space="0" w:color="auto"/>
        <w:left w:val="none" w:sz="0" w:space="0" w:color="auto"/>
        <w:bottom w:val="none" w:sz="0" w:space="0" w:color="auto"/>
        <w:right w:val="none" w:sz="0" w:space="0" w:color="auto"/>
      </w:divBdr>
    </w:div>
    <w:div w:id="1886404936">
      <w:bodyDiv w:val="1"/>
      <w:marLeft w:val="0"/>
      <w:marRight w:val="0"/>
      <w:marTop w:val="0"/>
      <w:marBottom w:val="0"/>
      <w:divBdr>
        <w:top w:val="none" w:sz="0" w:space="0" w:color="auto"/>
        <w:left w:val="none" w:sz="0" w:space="0" w:color="auto"/>
        <w:bottom w:val="none" w:sz="0" w:space="0" w:color="auto"/>
        <w:right w:val="none" w:sz="0" w:space="0" w:color="auto"/>
      </w:divBdr>
    </w:div>
    <w:div w:id="1888106388">
      <w:bodyDiv w:val="1"/>
      <w:marLeft w:val="0"/>
      <w:marRight w:val="0"/>
      <w:marTop w:val="0"/>
      <w:marBottom w:val="0"/>
      <w:divBdr>
        <w:top w:val="none" w:sz="0" w:space="0" w:color="auto"/>
        <w:left w:val="none" w:sz="0" w:space="0" w:color="auto"/>
        <w:bottom w:val="none" w:sz="0" w:space="0" w:color="auto"/>
        <w:right w:val="none" w:sz="0" w:space="0" w:color="auto"/>
      </w:divBdr>
    </w:div>
    <w:div w:id="1896311865">
      <w:bodyDiv w:val="1"/>
      <w:marLeft w:val="0"/>
      <w:marRight w:val="0"/>
      <w:marTop w:val="0"/>
      <w:marBottom w:val="0"/>
      <w:divBdr>
        <w:top w:val="none" w:sz="0" w:space="0" w:color="auto"/>
        <w:left w:val="none" w:sz="0" w:space="0" w:color="auto"/>
        <w:bottom w:val="none" w:sz="0" w:space="0" w:color="auto"/>
        <w:right w:val="none" w:sz="0" w:space="0" w:color="auto"/>
      </w:divBdr>
    </w:div>
    <w:div w:id="1915040658">
      <w:bodyDiv w:val="1"/>
      <w:marLeft w:val="0"/>
      <w:marRight w:val="0"/>
      <w:marTop w:val="0"/>
      <w:marBottom w:val="0"/>
      <w:divBdr>
        <w:top w:val="none" w:sz="0" w:space="0" w:color="auto"/>
        <w:left w:val="none" w:sz="0" w:space="0" w:color="auto"/>
        <w:bottom w:val="none" w:sz="0" w:space="0" w:color="auto"/>
        <w:right w:val="none" w:sz="0" w:space="0" w:color="auto"/>
      </w:divBdr>
    </w:div>
    <w:div w:id="1921718782">
      <w:bodyDiv w:val="1"/>
      <w:marLeft w:val="0"/>
      <w:marRight w:val="0"/>
      <w:marTop w:val="0"/>
      <w:marBottom w:val="0"/>
      <w:divBdr>
        <w:top w:val="none" w:sz="0" w:space="0" w:color="auto"/>
        <w:left w:val="none" w:sz="0" w:space="0" w:color="auto"/>
        <w:bottom w:val="none" w:sz="0" w:space="0" w:color="auto"/>
        <w:right w:val="none" w:sz="0" w:space="0" w:color="auto"/>
      </w:divBdr>
    </w:div>
    <w:div w:id="1928808336">
      <w:bodyDiv w:val="1"/>
      <w:marLeft w:val="0"/>
      <w:marRight w:val="0"/>
      <w:marTop w:val="0"/>
      <w:marBottom w:val="0"/>
      <w:divBdr>
        <w:top w:val="none" w:sz="0" w:space="0" w:color="auto"/>
        <w:left w:val="none" w:sz="0" w:space="0" w:color="auto"/>
        <w:bottom w:val="none" w:sz="0" w:space="0" w:color="auto"/>
        <w:right w:val="none" w:sz="0" w:space="0" w:color="auto"/>
      </w:divBdr>
    </w:div>
    <w:div w:id="1961956056">
      <w:bodyDiv w:val="1"/>
      <w:marLeft w:val="0"/>
      <w:marRight w:val="0"/>
      <w:marTop w:val="0"/>
      <w:marBottom w:val="0"/>
      <w:divBdr>
        <w:top w:val="none" w:sz="0" w:space="0" w:color="auto"/>
        <w:left w:val="none" w:sz="0" w:space="0" w:color="auto"/>
        <w:bottom w:val="none" w:sz="0" w:space="0" w:color="auto"/>
        <w:right w:val="none" w:sz="0" w:space="0" w:color="auto"/>
      </w:divBdr>
    </w:div>
    <w:div w:id="1964847685">
      <w:bodyDiv w:val="1"/>
      <w:marLeft w:val="0"/>
      <w:marRight w:val="0"/>
      <w:marTop w:val="0"/>
      <w:marBottom w:val="0"/>
      <w:divBdr>
        <w:top w:val="none" w:sz="0" w:space="0" w:color="auto"/>
        <w:left w:val="none" w:sz="0" w:space="0" w:color="auto"/>
        <w:bottom w:val="none" w:sz="0" w:space="0" w:color="auto"/>
        <w:right w:val="none" w:sz="0" w:space="0" w:color="auto"/>
      </w:divBdr>
    </w:div>
    <w:div w:id="1968658128">
      <w:bodyDiv w:val="1"/>
      <w:marLeft w:val="0"/>
      <w:marRight w:val="0"/>
      <w:marTop w:val="0"/>
      <w:marBottom w:val="0"/>
      <w:divBdr>
        <w:top w:val="none" w:sz="0" w:space="0" w:color="auto"/>
        <w:left w:val="none" w:sz="0" w:space="0" w:color="auto"/>
        <w:bottom w:val="none" w:sz="0" w:space="0" w:color="auto"/>
        <w:right w:val="none" w:sz="0" w:space="0" w:color="auto"/>
      </w:divBdr>
    </w:div>
    <w:div w:id="1974944785">
      <w:bodyDiv w:val="1"/>
      <w:marLeft w:val="0"/>
      <w:marRight w:val="0"/>
      <w:marTop w:val="0"/>
      <w:marBottom w:val="0"/>
      <w:divBdr>
        <w:top w:val="none" w:sz="0" w:space="0" w:color="auto"/>
        <w:left w:val="none" w:sz="0" w:space="0" w:color="auto"/>
        <w:bottom w:val="none" w:sz="0" w:space="0" w:color="auto"/>
        <w:right w:val="none" w:sz="0" w:space="0" w:color="auto"/>
      </w:divBdr>
    </w:div>
    <w:div w:id="1981766913">
      <w:bodyDiv w:val="1"/>
      <w:marLeft w:val="0"/>
      <w:marRight w:val="0"/>
      <w:marTop w:val="0"/>
      <w:marBottom w:val="0"/>
      <w:divBdr>
        <w:top w:val="none" w:sz="0" w:space="0" w:color="auto"/>
        <w:left w:val="none" w:sz="0" w:space="0" w:color="auto"/>
        <w:bottom w:val="none" w:sz="0" w:space="0" w:color="auto"/>
        <w:right w:val="none" w:sz="0" w:space="0" w:color="auto"/>
      </w:divBdr>
    </w:div>
    <w:div w:id="2001348207">
      <w:bodyDiv w:val="1"/>
      <w:marLeft w:val="0"/>
      <w:marRight w:val="0"/>
      <w:marTop w:val="0"/>
      <w:marBottom w:val="0"/>
      <w:divBdr>
        <w:top w:val="none" w:sz="0" w:space="0" w:color="auto"/>
        <w:left w:val="none" w:sz="0" w:space="0" w:color="auto"/>
        <w:bottom w:val="none" w:sz="0" w:space="0" w:color="auto"/>
        <w:right w:val="none" w:sz="0" w:space="0" w:color="auto"/>
      </w:divBdr>
    </w:div>
    <w:div w:id="2008286917">
      <w:bodyDiv w:val="1"/>
      <w:marLeft w:val="0"/>
      <w:marRight w:val="0"/>
      <w:marTop w:val="0"/>
      <w:marBottom w:val="0"/>
      <w:divBdr>
        <w:top w:val="none" w:sz="0" w:space="0" w:color="auto"/>
        <w:left w:val="none" w:sz="0" w:space="0" w:color="auto"/>
        <w:bottom w:val="none" w:sz="0" w:space="0" w:color="auto"/>
        <w:right w:val="none" w:sz="0" w:space="0" w:color="auto"/>
      </w:divBdr>
    </w:div>
    <w:div w:id="2009747520">
      <w:bodyDiv w:val="1"/>
      <w:marLeft w:val="0"/>
      <w:marRight w:val="0"/>
      <w:marTop w:val="0"/>
      <w:marBottom w:val="0"/>
      <w:divBdr>
        <w:top w:val="none" w:sz="0" w:space="0" w:color="auto"/>
        <w:left w:val="none" w:sz="0" w:space="0" w:color="auto"/>
        <w:bottom w:val="none" w:sz="0" w:space="0" w:color="auto"/>
        <w:right w:val="none" w:sz="0" w:space="0" w:color="auto"/>
      </w:divBdr>
    </w:div>
    <w:div w:id="2009865471">
      <w:bodyDiv w:val="1"/>
      <w:marLeft w:val="0"/>
      <w:marRight w:val="0"/>
      <w:marTop w:val="0"/>
      <w:marBottom w:val="0"/>
      <w:divBdr>
        <w:top w:val="none" w:sz="0" w:space="0" w:color="auto"/>
        <w:left w:val="none" w:sz="0" w:space="0" w:color="auto"/>
        <w:bottom w:val="none" w:sz="0" w:space="0" w:color="auto"/>
        <w:right w:val="none" w:sz="0" w:space="0" w:color="auto"/>
      </w:divBdr>
    </w:div>
    <w:div w:id="2017269526">
      <w:bodyDiv w:val="1"/>
      <w:marLeft w:val="0"/>
      <w:marRight w:val="0"/>
      <w:marTop w:val="0"/>
      <w:marBottom w:val="0"/>
      <w:divBdr>
        <w:top w:val="none" w:sz="0" w:space="0" w:color="auto"/>
        <w:left w:val="none" w:sz="0" w:space="0" w:color="auto"/>
        <w:bottom w:val="none" w:sz="0" w:space="0" w:color="auto"/>
        <w:right w:val="none" w:sz="0" w:space="0" w:color="auto"/>
      </w:divBdr>
    </w:div>
    <w:div w:id="2020694966">
      <w:bodyDiv w:val="1"/>
      <w:marLeft w:val="0"/>
      <w:marRight w:val="0"/>
      <w:marTop w:val="0"/>
      <w:marBottom w:val="0"/>
      <w:divBdr>
        <w:top w:val="none" w:sz="0" w:space="0" w:color="auto"/>
        <w:left w:val="none" w:sz="0" w:space="0" w:color="auto"/>
        <w:bottom w:val="none" w:sz="0" w:space="0" w:color="auto"/>
        <w:right w:val="none" w:sz="0" w:space="0" w:color="auto"/>
      </w:divBdr>
    </w:div>
    <w:div w:id="2035770122">
      <w:bodyDiv w:val="1"/>
      <w:marLeft w:val="0"/>
      <w:marRight w:val="0"/>
      <w:marTop w:val="0"/>
      <w:marBottom w:val="0"/>
      <w:divBdr>
        <w:top w:val="none" w:sz="0" w:space="0" w:color="auto"/>
        <w:left w:val="none" w:sz="0" w:space="0" w:color="auto"/>
        <w:bottom w:val="none" w:sz="0" w:space="0" w:color="auto"/>
        <w:right w:val="none" w:sz="0" w:space="0" w:color="auto"/>
      </w:divBdr>
    </w:div>
    <w:div w:id="2041976373">
      <w:bodyDiv w:val="1"/>
      <w:marLeft w:val="0"/>
      <w:marRight w:val="0"/>
      <w:marTop w:val="0"/>
      <w:marBottom w:val="0"/>
      <w:divBdr>
        <w:top w:val="none" w:sz="0" w:space="0" w:color="auto"/>
        <w:left w:val="none" w:sz="0" w:space="0" w:color="auto"/>
        <w:bottom w:val="none" w:sz="0" w:space="0" w:color="auto"/>
        <w:right w:val="none" w:sz="0" w:space="0" w:color="auto"/>
      </w:divBdr>
    </w:div>
    <w:div w:id="2045521948">
      <w:bodyDiv w:val="1"/>
      <w:marLeft w:val="0"/>
      <w:marRight w:val="0"/>
      <w:marTop w:val="0"/>
      <w:marBottom w:val="0"/>
      <w:divBdr>
        <w:top w:val="none" w:sz="0" w:space="0" w:color="auto"/>
        <w:left w:val="none" w:sz="0" w:space="0" w:color="auto"/>
        <w:bottom w:val="none" w:sz="0" w:space="0" w:color="auto"/>
        <w:right w:val="none" w:sz="0" w:space="0" w:color="auto"/>
      </w:divBdr>
    </w:div>
    <w:div w:id="2058387121">
      <w:bodyDiv w:val="1"/>
      <w:marLeft w:val="0"/>
      <w:marRight w:val="0"/>
      <w:marTop w:val="0"/>
      <w:marBottom w:val="0"/>
      <w:divBdr>
        <w:top w:val="none" w:sz="0" w:space="0" w:color="auto"/>
        <w:left w:val="none" w:sz="0" w:space="0" w:color="auto"/>
        <w:bottom w:val="none" w:sz="0" w:space="0" w:color="auto"/>
        <w:right w:val="none" w:sz="0" w:space="0" w:color="auto"/>
      </w:divBdr>
    </w:div>
    <w:div w:id="2069570022">
      <w:bodyDiv w:val="1"/>
      <w:marLeft w:val="0"/>
      <w:marRight w:val="0"/>
      <w:marTop w:val="0"/>
      <w:marBottom w:val="0"/>
      <w:divBdr>
        <w:top w:val="none" w:sz="0" w:space="0" w:color="auto"/>
        <w:left w:val="none" w:sz="0" w:space="0" w:color="auto"/>
        <w:bottom w:val="none" w:sz="0" w:space="0" w:color="auto"/>
        <w:right w:val="none" w:sz="0" w:space="0" w:color="auto"/>
      </w:divBdr>
    </w:div>
    <w:div w:id="2074619085">
      <w:bodyDiv w:val="1"/>
      <w:marLeft w:val="0"/>
      <w:marRight w:val="0"/>
      <w:marTop w:val="0"/>
      <w:marBottom w:val="0"/>
      <w:divBdr>
        <w:top w:val="none" w:sz="0" w:space="0" w:color="auto"/>
        <w:left w:val="none" w:sz="0" w:space="0" w:color="auto"/>
        <w:bottom w:val="none" w:sz="0" w:space="0" w:color="auto"/>
        <w:right w:val="none" w:sz="0" w:space="0" w:color="auto"/>
      </w:divBdr>
    </w:div>
    <w:div w:id="2105878533">
      <w:bodyDiv w:val="1"/>
      <w:marLeft w:val="0"/>
      <w:marRight w:val="0"/>
      <w:marTop w:val="0"/>
      <w:marBottom w:val="0"/>
      <w:divBdr>
        <w:top w:val="none" w:sz="0" w:space="0" w:color="auto"/>
        <w:left w:val="none" w:sz="0" w:space="0" w:color="auto"/>
        <w:bottom w:val="none" w:sz="0" w:space="0" w:color="auto"/>
        <w:right w:val="none" w:sz="0" w:space="0" w:color="auto"/>
      </w:divBdr>
    </w:div>
    <w:div w:id="2137261042">
      <w:bodyDiv w:val="1"/>
      <w:marLeft w:val="0"/>
      <w:marRight w:val="0"/>
      <w:marTop w:val="0"/>
      <w:marBottom w:val="0"/>
      <w:divBdr>
        <w:top w:val="none" w:sz="0" w:space="0" w:color="auto"/>
        <w:left w:val="none" w:sz="0" w:space="0" w:color="auto"/>
        <w:bottom w:val="none" w:sz="0" w:space="0" w:color="auto"/>
        <w:right w:val="none" w:sz="0" w:space="0" w:color="auto"/>
      </w:divBdr>
    </w:div>
    <w:div w:id="21432258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5D40-E0D2-44D0-86C6-5C9010CF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7</Pages>
  <Words>662</Words>
  <Characters>3780</Characters>
  <Application>Microsoft Office Word</Application>
  <DocSecurity>0</DocSecurity>
  <PresentationFormat/>
  <Lines>31</Lines>
  <Paragraphs>8</Paragraphs>
  <Slides>0</Slides>
  <Notes>0</Notes>
  <HiddenSlides>0</HiddenSlides>
  <MMClips>0</MMClips>
  <ScaleCrop>false</ScaleCrop>
  <Company>微软中国</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dc:title>
  <dc:creator>微软用户</dc:creator>
  <cp:lastModifiedBy>hp</cp:lastModifiedBy>
  <cp:revision>340</cp:revision>
  <cp:lastPrinted>2021-01-12T03:47:00Z</cp:lastPrinted>
  <dcterms:created xsi:type="dcterms:W3CDTF">2020-10-09T06:27:00Z</dcterms:created>
  <dcterms:modified xsi:type="dcterms:W3CDTF">2021-01-12T03:55:00Z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