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01A6" w:rsidRDefault="00AF01A6" w:rsidP="00AF01A6">
      <w:pPr>
        <w:jc w:val="center"/>
        <w:rPr>
          <w:rFonts w:ascii="宋体" w:hAnsi="宋体" w:cs="宋体"/>
          <w:color w:val="FF0000"/>
          <w:sz w:val="72"/>
          <w:szCs w:val="72"/>
        </w:rPr>
      </w:pPr>
      <w:r>
        <w:rPr>
          <w:rFonts w:ascii="宋体" w:hAnsi="宋体" w:cs="宋体" w:hint="eastAsia"/>
          <w:color w:val="FF0000"/>
          <w:sz w:val="72"/>
          <w:szCs w:val="72"/>
        </w:rPr>
        <w:t>青  岛  市  司  法  局</w:t>
      </w:r>
    </w:p>
    <w:p w:rsidR="00AF01A6" w:rsidRDefault="00372C3E" w:rsidP="00AF01A6">
      <w:pPr>
        <w:jc w:val="center"/>
        <w:rPr>
          <w:color w:val="000000"/>
          <w:sz w:val="44"/>
          <w:szCs w:val="44"/>
        </w:rPr>
      </w:pPr>
      <w:r>
        <w:rPr>
          <w:rFonts w:cs="宋体"/>
          <w:noProof/>
          <w:szCs w:val="21"/>
        </w:rPr>
        <w:drawing>
          <wp:inline distT="0" distB="0" distL="0" distR="0">
            <wp:extent cx="5657850" cy="66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57850" cy="66675"/>
                    </a:xfrm>
                    <a:prstGeom prst="rect">
                      <a:avLst/>
                    </a:prstGeom>
                    <a:noFill/>
                    <a:ln w="9525">
                      <a:noFill/>
                      <a:miter lim="800000"/>
                      <a:headEnd/>
                      <a:tailEnd/>
                    </a:ln>
                  </pic:spPr>
                </pic:pic>
              </a:graphicData>
            </a:graphic>
          </wp:inline>
        </w:drawing>
      </w:r>
    </w:p>
    <w:p w:rsidR="009F02B7" w:rsidRPr="009F02B7" w:rsidRDefault="009F02B7" w:rsidP="009F02B7">
      <w:pPr>
        <w:jc w:val="center"/>
        <w:rPr>
          <w:b/>
          <w:bCs/>
          <w:color w:val="FF0000"/>
          <w:spacing w:val="-20"/>
          <w:szCs w:val="21"/>
        </w:rPr>
      </w:pPr>
    </w:p>
    <w:p w:rsidR="00F041F1" w:rsidRPr="0042390F" w:rsidRDefault="00F041F1" w:rsidP="007F1D95">
      <w:pPr>
        <w:spacing w:line="560" w:lineRule="exact"/>
        <w:jc w:val="center"/>
        <w:rPr>
          <w:rFonts w:ascii="方正小标宋_GBK" w:eastAsia="方正小标宋_GBK" w:hAnsi="方正小标宋_GBK" w:cs="方正小标宋_GBK"/>
          <w:bCs/>
          <w:sz w:val="44"/>
          <w:szCs w:val="44"/>
        </w:rPr>
      </w:pPr>
      <w:r w:rsidRPr="0042390F">
        <w:rPr>
          <w:rFonts w:ascii="方正小标宋_GBK" w:eastAsia="方正小标宋_GBK" w:hAnsi="方正小标宋_GBK" w:cs="方正小标宋_GBK" w:hint="eastAsia"/>
          <w:bCs/>
          <w:sz w:val="44"/>
          <w:szCs w:val="44"/>
        </w:rPr>
        <w:t>关于公布</w:t>
      </w:r>
      <w:r w:rsidR="00FD6C48">
        <w:rPr>
          <w:rFonts w:ascii="方正小标宋_GBK" w:eastAsia="方正小标宋_GBK" w:hAnsi="方正小标宋_GBK" w:cs="方正小标宋_GBK" w:hint="eastAsia"/>
          <w:bCs/>
          <w:sz w:val="44"/>
          <w:szCs w:val="44"/>
        </w:rPr>
        <w:t>2021</w:t>
      </w:r>
      <w:r w:rsidR="005D66BC" w:rsidRPr="0042390F">
        <w:rPr>
          <w:rFonts w:ascii="方正小标宋_GBK" w:eastAsia="方正小标宋_GBK" w:hAnsi="方正小标宋_GBK" w:cs="方正小标宋_GBK" w:hint="eastAsia"/>
          <w:bCs/>
          <w:sz w:val="44"/>
          <w:szCs w:val="44"/>
        </w:rPr>
        <w:t>年第</w:t>
      </w:r>
      <w:r w:rsidR="00FD6C48">
        <w:rPr>
          <w:rFonts w:ascii="方正小标宋_GBK" w:eastAsia="方正小标宋_GBK" w:hAnsi="方正小标宋_GBK" w:cs="方正小标宋_GBK" w:hint="eastAsia"/>
          <w:bCs/>
          <w:sz w:val="44"/>
          <w:szCs w:val="44"/>
        </w:rPr>
        <w:t>二</w:t>
      </w:r>
      <w:r w:rsidRPr="0042390F">
        <w:rPr>
          <w:rFonts w:ascii="方正小标宋_GBK" w:eastAsia="方正小标宋_GBK" w:hAnsi="方正小标宋_GBK" w:cs="方正小标宋_GBK" w:hint="eastAsia"/>
          <w:bCs/>
          <w:sz w:val="44"/>
          <w:szCs w:val="44"/>
        </w:rPr>
        <w:t>季度</w:t>
      </w:r>
    </w:p>
    <w:p w:rsidR="007F1D95" w:rsidRDefault="007F1D95" w:rsidP="007F1D95">
      <w:pPr>
        <w:spacing w:line="560" w:lineRule="exact"/>
        <w:jc w:val="left"/>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 xml:space="preserve">   </w:t>
      </w:r>
      <w:r w:rsidR="00F041F1" w:rsidRPr="0042390F">
        <w:rPr>
          <w:rFonts w:ascii="方正小标宋_GBK" w:eastAsia="方正小标宋_GBK" w:hAnsi="方正小标宋_GBK" w:cs="方正小标宋_GBK" w:hint="eastAsia"/>
          <w:bCs/>
          <w:sz w:val="44"/>
          <w:szCs w:val="44"/>
        </w:rPr>
        <w:t>备案的青岛市政府部门及</w:t>
      </w:r>
      <w:r w:rsidR="000A2D8E">
        <w:rPr>
          <w:rFonts w:ascii="方正小标宋_GBK" w:eastAsia="方正小标宋_GBK" w:hAnsi="方正小标宋_GBK" w:cs="方正小标宋_GBK" w:hint="eastAsia"/>
          <w:bCs/>
          <w:sz w:val="44"/>
          <w:szCs w:val="44"/>
        </w:rPr>
        <w:t>区（市）</w:t>
      </w:r>
      <w:r w:rsidR="00F041F1" w:rsidRPr="0042390F">
        <w:rPr>
          <w:rFonts w:ascii="方正小标宋_GBK" w:eastAsia="方正小标宋_GBK" w:hAnsi="方正小标宋_GBK" w:cs="方正小标宋_GBK" w:hint="eastAsia"/>
          <w:bCs/>
          <w:sz w:val="44"/>
          <w:szCs w:val="44"/>
        </w:rPr>
        <w:t>政府</w:t>
      </w:r>
    </w:p>
    <w:p w:rsidR="00F041F1" w:rsidRDefault="007F1D95" w:rsidP="007F1D95">
      <w:pPr>
        <w:spacing w:line="560" w:lineRule="exact"/>
        <w:jc w:val="left"/>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 xml:space="preserve">          </w:t>
      </w:r>
      <w:r w:rsidR="00F041F1" w:rsidRPr="0042390F">
        <w:rPr>
          <w:rFonts w:ascii="方正小标宋_GBK" w:eastAsia="方正小标宋_GBK" w:hAnsi="方正小标宋_GBK" w:cs="方正小标宋_GBK" w:hint="eastAsia"/>
          <w:bCs/>
          <w:sz w:val="44"/>
          <w:szCs w:val="44"/>
        </w:rPr>
        <w:t>规范性文件目录的通知</w:t>
      </w:r>
    </w:p>
    <w:p w:rsidR="0042390F" w:rsidRPr="007F1D95" w:rsidRDefault="0042390F" w:rsidP="00CD2F00">
      <w:pPr>
        <w:spacing w:line="560" w:lineRule="exact"/>
        <w:ind w:firstLineChars="200" w:firstLine="880"/>
        <w:jc w:val="center"/>
        <w:rPr>
          <w:rFonts w:ascii="方正小标宋_GBK" w:eastAsia="方正小标宋_GBK" w:hAnsi="方正小标宋_GBK" w:cs="方正小标宋_GBK"/>
          <w:bCs/>
          <w:sz w:val="44"/>
          <w:szCs w:val="44"/>
        </w:rPr>
      </w:pPr>
    </w:p>
    <w:p w:rsidR="007F4BE8" w:rsidRDefault="007F4BE8" w:rsidP="00F831DC">
      <w:pPr>
        <w:tabs>
          <w:tab w:val="left" w:pos="5220"/>
        </w:tabs>
        <w:spacing w:line="560" w:lineRule="exact"/>
        <w:rPr>
          <w:rFonts w:ascii="仿宋_GB2312" w:eastAsia="仿宋_GB2312"/>
          <w:b/>
          <w:sz w:val="32"/>
          <w:szCs w:val="32"/>
        </w:rPr>
      </w:pPr>
      <w:r>
        <w:rPr>
          <w:rFonts w:ascii="仿宋_GB2312" w:eastAsia="仿宋_GB2312" w:hint="eastAsia"/>
          <w:sz w:val="32"/>
          <w:szCs w:val="32"/>
        </w:rPr>
        <w:t>各区、市人民政府，西海岸新区管委，市政府各部门，市直各有关单位：</w:t>
      </w:r>
    </w:p>
    <w:p w:rsidR="00F831DC" w:rsidRDefault="00F041F1" w:rsidP="00F831DC">
      <w:pPr>
        <w:pStyle w:val="p15"/>
        <w:spacing w:line="560" w:lineRule="exact"/>
        <w:ind w:firstLineChars="200" w:firstLine="640"/>
        <w:rPr>
          <w:rFonts w:ascii="仿宋_GB2312" w:eastAsia="仿宋_GB2312" w:hAnsi="Calibri"/>
          <w:sz w:val="32"/>
          <w:szCs w:val="32"/>
        </w:rPr>
      </w:pPr>
      <w:r>
        <w:rPr>
          <w:rFonts w:ascii="仿宋_GB2312" w:eastAsia="仿宋_GB2312" w:hint="eastAsia"/>
          <w:sz w:val="32"/>
          <w:szCs w:val="32"/>
        </w:rPr>
        <w:t>根据《山</w:t>
      </w:r>
      <w:r w:rsidR="005D66BC">
        <w:rPr>
          <w:rFonts w:ascii="仿宋_GB2312" w:eastAsia="仿宋_GB2312" w:hint="eastAsia"/>
          <w:sz w:val="32"/>
          <w:szCs w:val="32"/>
        </w:rPr>
        <w:t>东省行政程序规定》和《青岛市行政规范性文件管理办法》有关规定，</w:t>
      </w:r>
      <w:r w:rsidR="00F37ED9">
        <w:rPr>
          <w:rFonts w:ascii="仿宋_GB2312" w:eastAsia="仿宋_GB2312" w:hint="eastAsia"/>
          <w:sz w:val="32"/>
          <w:szCs w:val="32"/>
        </w:rPr>
        <w:t>2021年第二</w:t>
      </w:r>
      <w:r w:rsidR="008B0658">
        <w:rPr>
          <w:rFonts w:ascii="仿宋_GB2312" w:eastAsia="仿宋_GB2312" w:hint="eastAsia"/>
          <w:sz w:val="32"/>
          <w:szCs w:val="32"/>
        </w:rPr>
        <w:t>季度审查备案市政府部门规范性文件</w:t>
      </w:r>
      <w:r w:rsidR="001B03F8">
        <w:rPr>
          <w:rFonts w:ascii="仿宋_GB2312" w:eastAsia="仿宋_GB2312" w:hint="eastAsia"/>
          <w:sz w:val="32"/>
          <w:szCs w:val="32"/>
        </w:rPr>
        <w:t>1</w:t>
      </w:r>
      <w:r w:rsidR="0094115E">
        <w:rPr>
          <w:rFonts w:ascii="仿宋_GB2312" w:eastAsia="仿宋_GB2312" w:hint="eastAsia"/>
          <w:sz w:val="32"/>
          <w:szCs w:val="32"/>
        </w:rPr>
        <w:t>4</w:t>
      </w:r>
      <w:r>
        <w:rPr>
          <w:rFonts w:ascii="仿宋_GB2312" w:eastAsia="仿宋_GB2312" w:hint="eastAsia"/>
          <w:sz w:val="32"/>
          <w:szCs w:val="32"/>
        </w:rPr>
        <w:t>件，</w:t>
      </w:r>
      <w:r w:rsidR="000A2D8E">
        <w:rPr>
          <w:rFonts w:ascii="仿宋_GB2312" w:eastAsia="仿宋_GB2312" w:hint="eastAsia"/>
          <w:sz w:val="32"/>
          <w:szCs w:val="32"/>
        </w:rPr>
        <w:t>区（市）</w:t>
      </w:r>
      <w:r>
        <w:rPr>
          <w:rFonts w:ascii="仿宋_GB2312" w:eastAsia="仿宋_GB2312" w:hint="eastAsia"/>
          <w:sz w:val="32"/>
          <w:szCs w:val="32"/>
        </w:rPr>
        <w:t>政府规范性文件</w:t>
      </w:r>
      <w:r w:rsidR="001B03F8">
        <w:rPr>
          <w:rFonts w:ascii="仿宋_GB2312" w:eastAsia="仿宋_GB2312" w:hint="eastAsia"/>
          <w:sz w:val="32"/>
          <w:szCs w:val="32"/>
        </w:rPr>
        <w:t>5</w:t>
      </w:r>
      <w:r>
        <w:rPr>
          <w:rFonts w:ascii="仿宋_GB2312" w:eastAsia="仿宋_GB2312" w:hint="eastAsia"/>
          <w:sz w:val="32"/>
          <w:szCs w:val="32"/>
        </w:rPr>
        <w:t>件，现将备案的文件目录予以公布</w:t>
      </w:r>
      <w:r>
        <w:rPr>
          <w:rFonts w:ascii="仿宋_GB2312" w:eastAsia="仿宋_GB2312" w:hAnsi="Calibri" w:hint="eastAsia"/>
          <w:sz w:val="32"/>
          <w:szCs w:val="32"/>
        </w:rPr>
        <w:t>。</w:t>
      </w:r>
    </w:p>
    <w:p w:rsidR="00F831DC" w:rsidRDefault="00F041F1" w:rsidP="00F831DC">
      <w:pPr>
        <w:pStyle w:val="p15"/>
        <w:spacing w:line="560" w:lineRule="exact"/>
        <w:ind w:firstLineChars="200" w:firstLine="640"/>
        <w:rPr>
          <w:rFonts w:ascii="仿宋_GB2312" w:eastAsia="仿宋_GB2312" w:hAnsi="Calibri"/>
          <w:sz w:val="32"/>
          <w:szCs w:val="32"/>
        </w:rPr>
      </w:pPr>
      <w:r>
        <w:rPr>
          <w:rFonts w:ascii="仿宋_GB2312" w:eastAsia="仿宋_GB2312" w:hint="eastAsia"/>
          <w:sz w:val="32"/>
          <w:szCs w:val="32"/>
        </w:rPr>
        <w:t>附件：</w:t>
      </w:r>
      <w:r w:rsidR="00F37ED9">
        <w:rPr>
          <w:rFonts w:ascii="仿宋_GB2312" w:eastAsia="仿宋_GB2312" w:hint="eastAsia"/>
          <w:sz w:val="32"/>
          <w:szCs w:val="32"/>
        </w:rPr>
        <w:t>1. 2021</w:t>
      </w:r>
      <w:r w:rsidR="005D66BC">
        <w:rPr>
          <w:rFonts w:ascii="仿宋_GB2312" w:eastAsia="仿宋_GB2312" w:hint="eastAsia"/>
          <w:sz w:val="32"/>
          <w:szCs w:val="32"/>
        </w:rPr>
        <w:t>年</w:t>
      </w:r>
      <w:r w:rsidR="008B0658">
        <w:rPr>
          <w:rFonts w:ascii="仿宋_GB2312" w:eastAsia="仿宋_GB2312" w:hint="eastAsia"/>
          <w:sz w:val="32"/>
          <w:szCs w:val="32"/>
        </w:rPr>
        <w:t>第</w:t>
      </w:r>
      <w:r w:rsidR="00F37ED9">
        <w:rPr>
          <w:rFonts w:ascii="仿宋_GB2312" w:eastAsia="仿宋_GB2312" w:hint="eastAsia"/>
          <w:sz w:val="32"/>
          <w:szCs w:val="32"/>
        </w:rPr>
        <w:t>二</w:t>
      </w:r>
      <w:r>
        <w:rPr>
          <w:rFonts w:ascii="仿宋_GB2312" w:eastAsia="仿宋_GB2312" w:hint="eastAsia"/>
          <w:sz w:val="32"/>
          <w:szCs w:val="32"/>
        </w:rPr>
        <w:t>季度备案的市政府部门规范性文件目</w:t>
      </w:r>
      <w:r w:rsidR="00EE6D69">
        <w:rPr>
          <w:rFonts w:ascii="仿宋_GB2312" w:eastAsia="仿宋_GB2312"/>
          <w:sz w:val="32"/>
          <w:szCs w:val="32"/>
        </w:rPr>
        <w:br/>
      </w:r>
      <w:r w:rsidR="00EE6D69">
        <w:rPr>
          <w:rFonts w:ascii="仿宋_GB2312" w:eastAsia="仿宋_GB2312" w:hint="eastAsia"/>
          <w:sz w:val="32"/>
          <w:szCs w:val="32"/>
        </w:rPr>
        <w:t xml:space="preserve">          </w:t>
      </w:r>
      <w:r>
        <w:rPr>
          <w:rFonts w:ascii="仿宋_GB2312" w:eastAsia="仿宋_GB2312" w:hint="eastAsia"/>
          <w:sz w:val="32"/>
          <w:szCs w:val="32"/>
        </w:rPr>
        <w:t>录</w:t>
      </w:r>
    </w:p>
    <w:p w:rsidR="00EE6D69" w:rsidRDefault="00F831DC" w:rsidP="00F831DC">
      <w:pPr>
        <w:pStyle w:val="p15"/>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F37ED9">
        <w:rPr>
          <w:rFonts w:ascii="仿宋_GB2312" w:eastAsia="仿宋_GB2312" w:hint="eastAsia"/>
          <w:sz w:val="32"/>
          <w:szCs w:val="32"/>
        </w:rPr>
        <w:t>2. 2021</w:t>
      </w:r>
      <w:r w:rsidR="00F041F1">
        <w:rPr>
          <w:rFonts w:ascii="仿宋_GB2312" w:eastAsia="仿宋_GB2312" w:hint="eastAsia"/>
          <w:sz w:val="32"/>
          <w:szCs w:val="32"/>
        </w:rPr>
        <w:t>年</w:t>
      </w:r>
      <w:r w:rsidR="006249F6">
        <w:rPr>
          <w:rFonts w:ascii="仿宋_GB2312" w:eastAsia="仿宋_GB2312" w:hint="eastAsia"/>
          <w:sz w:val="32"/>
          <w:szCs w:val="32"/>
        </w:rPr>
        <w:t>第</w:t>
      </w:r>
      <w:r w:rsidR="00F37ED9">
        <w:rPr>
          <w:rFonts w:ascii="仿宋_GB2312" w:eastAsia="仿宋_GB2312" w:hint="eastAsia"/>
          <w:sz w:val="32"/>
          <w:szCs w:val="32"/>
        </w:rPr>
        <w:t>二</w:t>
      </w:r>
      <w:r w:rsidR="00F041F1">
        <w:rPr>
          <w:rFonts w:ascii="仿宋_GB2312" w:eastAsia="仿宋_GB2312" w:hint="eastAsia"/>
          <w:sz w:val="32"/>
          <w:szCs w:val="32"/>
        </w:rPr>
        <w:t>季度备案的</w:t>
      </w:r>
      <w:r w:rsidR="000A2D8E">
        <w:rPr>
          <w:rFonts w:ascii="仿宋_GB2312" w:eastAsia="仿宋_GB2312" w:hint="eastAsia"/>
          <w:sz w:val="32"/>
          <w:szCs w:val="32"/>
        </w:rPr>
        <w:t>区（市）</w:t>
      </w:r>
      <w:r w:rsidR="00F041F1">
        <w:rPr>
          <w:rFonts w:ascii="仿宋_GB2312" w:eastAsia="仿宋_GB2312" w:hint="eastAsia"/>
          <w:sz w:val="32"/>
          <w:szCs w:val="32"/>
        </w:rPr>
        <w:t>政府规范性文件</w:t>
      </w:r>
    </w:p>
    <w:p w:rsidR="00F041F1" w:rsidRDefault="00EE6D69" w:rsidP="00F831DC">
      <w:pPr>
        <w:pStyle w:val="p15"/>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F041F1">
        <w:rPr>
          <w:rFonts w:ascii="仿宋_GB2312" w:eastAsia="仿宋_GB2312" w:hint="eastAsia"/>
          <w:sz w:val="32"/>
          <w:szCs w:val="32"/>
        </w:rPr>
        <w:t>目录</w:t>
      </w:r>
    </w:p>
    <w:p w:rsidR="00EE6D69" w:rsidRDefault="00EE6D69" w:rsidP="00F831DC">
      <w:pPr>
        <w:pStyle w:val="p15"/>
        <w:spacing w:line="560" w:lineRule="exact"/>
        <w:ind w:firstLineChars="200" w:firstLine="640"/>
        <w:rPr>
          <w:rFonts w:ascii="仿宋_GB2312" w:eastAsia="仿宋_GB2312"/>
          <w:sz w:val="32"/>
          <w:szCs w:val="32"/>
        </w:rPr>
      </w:pPr>
    </w:p>
    <w:p w:rsidR="00EE6D69" w:rsidRDefault="00EE6D69" w:rsidP="00F831DC">
      <w:pPr>
        <w:pStyle w:val="p15"/>
        <w:spacing w:line="560" w:lineRule="exact"/>
        <w:ind w:firstLineChars="200" w:firstLine="640"/>
        <w:rPr>
          <w:rFonts w:ascii="仿宋_GB2312" w:eastAsia="仿宋_GB2312"/>
          <w:sz w:val="32"/>
          <w:szCs w:val="32"/>
        </w:rPr>
      </w:pPr>
    </w:p>
    <w:p w:rsidR="00EE6D69" w:rsidRDefault="00EE6D69" w:rsidP="00F831DC">
      <w:pPr>
        <w:pStyle w:val="p15"/>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青岛市司法局</w:t>
      </w:r>
    </w:p>
    <w:p w:rsidR="00F041F1" w:rsidRPr="00EE6D69" w:rsidRDefault="0073757A" w:rsidP="00EE6D69">
      <w:pPr>
        <w:pStyle w:val="p15"/>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EE6D69">
        <w:rPr>
          <w:rFonts w:ascii="仿宋_GB2312" w:eastAsia="仿宋_GB2312" w:hint="eastAsia"/>
          <w:sz w:val="32"/>
          <w:szCs w:val="32"/>
        </w:rPr>
        <w:t>2021年7月</w:t>
      </w:r>
      <w:r>
        <w:rPr>
          <w:rFonts w:ascii="仿宋_GB2312" w:eastAsia="仿宋_GB2312" w:hint="eastAsia"/>
          <w:sz w:val="32"/>
          <w:szCs w:val="32"/>
        </w:rPr>
        <w:t>12</w:t>
      </w:r>
      <w:r w:rsidR="00EE6D69">
        <w:rPr>
          <w:rFonts w:ascii="仿宋_GB2312" w:eastAsia="仿宋_GB2312" w:hint="eastAsia"/>
          <w:sz w:val="32"/>
          <w:szCs w:val="32"/>
        </w:rPr>
        <w:t>日</w:t>
      </w:r>
      <w:r w:rsidR="00F041F1" w:rsidRPr="00EE6D69">
        <w:rPr>
          <w:rFonts w:ascii="仿宋_GB2312" w:eastAsia="仿宋_GB2312" w:hint="eastAsia"/>
          <w:sz w:val="32"/>
          <w:szCs w:val="32"/>
        </w:rPr>
        <w:t xml:space="preserve">                                              </w:t>
      </w:r>
      <w:r w:rsidR="00EE6D69" w:rsidRPr="00EE6D69">
        <w:rPr>
          <w:rFonts w:ascii="仿宋_GB2312" w:eastAsia="仿宋_GB2312" w:hint="eastAsia"/>
          <w:sz w:val="32"/>
          <w:szCs w:val="32"/>
        </w:rPr>
        <w:t xml:space="preserve"> </w:t>
      </w:r>
      <w:r w:rsidR="005D66BC">
        <w:rPr>
          <w:rFonts w:ascii="仿宋_GB2312" w:eastAsia="仿宋_GB2312" w:hint="eastAsia"/>
          <w:sz w:val="32"/>
          <w:szCs w:val="32"/>
        </w:rPr>
        <w:t xml:space="preserve">       </w:t>
      </w:r>
      <w:r w:rsidR="00CD2F00">
        <w:rPr>
          <w:rFonts w:ascii="仿宋_GB2312" w:eastAsia="仿宋_GB2312" w:hint="eastAsia"/>
          <w:sz w:val="32"/>
          <w:szCs w:val="32"/>
        </w:rPr>
        <w:t xml:space="preserve">                      </w:t>
      </w:r>
      <w:r w:rsidR="00EE6D69">
        <w:rPr>
          <w:rFonts w:ascii="仿宋_GB2312" w:eastAsia="仿宋_GB2312" w:hint="eastAsia"/>
          <w:sz w:val="32"/>
          <w:szCs w:val="32"/>
        </w:rPr>
        <w:t xml:space="preserve">       </w:t>
      </w:r>
    </w:p>
    <w:p w:rsidR="00F041F1" w:rsidRDefault="00F041F1" w:rsidP="00F041F1">
      <w:pPr>
        <w:widowControl/>
        <w:jc w:val="left"/>
        <w:rPr>
          <w:rFonts w:ascii="仿宋_GB2312" w:eastAsia="仿宋_GB2312"/>
          <w:sz w:val="32"/>
          <w:szCs w:val="32"/>
        </w:rPr>
        <w:sectPr w:rsidR="00F041F1" w:rsidSect="00CD2F00">
          <w:pgSz w:w="11906" w:h="16838"/>
          <w:pgMar w:top="2098" w:right="1474" w:bottom="1985" w:left="1588" w:header="851" w:footer="992" w:gutter="0"/>
          <w:cols w:space="720"/>
          <w:docGrid w:type="lines" w:linePitch="312"/>
        </w:sectPr>
      </w:pPr>
    </w:p>
    <w:p w:rsidR="00F041F1" w:rsidRDefault="00F041F1" w:rsidP="00F041F1">
      <w:pPr>
        <w:tabs>
          <w:tab w:val="left" w:pos="5220"/>
        </w:tabs>
        <w:rPr>
          <w:rFonts w:ascii="黑体" w:eastAsia="黑体"/>
          <w:sz w:val="32"/>
          <w:szCs w:val="32"/>
        </w:rPr>
      </w:pPr>
      <w:r>
        <w:rPr>
          <w:rFonts w:ascii="黑体" w:eastAsia="黑体" w:hint="eastAsia"/>
          <w:sz w:val="32"/>
          <w:szCs w:val="32"/>
        </w:rPr>
        <w:lastRenderedPageBreak/>
        <w:t>附件1</w:t>
      </w:r>
    </w:p>
    <w:p w:rsidR="001B38E7" w:rsidRPr="00D029EB" w:rsidRDefault="00F37ED9" w:rsidP="001B38E7">
      <w:pPr>
        <w:tabs>
          <w:tab w:val="left" w:pos="5220"/>
        </w:tabs>
        <w:jc w:val="center"/>
        <w:rPr>
          <w:b/>
          <w:sz w:val="36"/>
          <w:szCs w:val="36"/>
        </w:rPr>
      </w:pPr>
      <w:r>
        <w:rPr>
          <w:rFonts w:ascii="宋体" w:hAnsi="宋体" w:cs="宋体" w:hint="eastAsia"/>
          <w:b/>
          <w:bCs/>
          <w:sz w:val="36"/>
          <w:szCs w:val="36"/>
        </w:rPr>
        <w:t>2021</w:t>
      </w:r>
      <w:r w:rsidR="001B38E7">
        <w:rPr>
          <w:rFonts w:ascii="宋体" w:hAnsi="宋体" w:cs="宋体" w:hint="eastAsia"/>
          <w:b/>
          <w:bCs/>
          <w:sz w:val="36"/>
          <w:szCs w:val="36"/>
        </w:rPr>
        <w:t>年</w:t>
      </w:r>
      <w:r w:rsidR="008B0658">
        <w:rPr>
          <w:rFonts w:ascii="宋体" w:hAnsi="宋体" w:cs="宋体" w:hint="eastAsia"/>
          <w:b/>
          <w:bCs/>
          <w:sz w:val="36"/>
          <w:szCs w:val="36"/>
        </w:rPr>
        <w:t>第</w:t>
      </w:r>
      <w:r>
        <w:rPr>
          <w:rFonts w:ascii="宋体" w:hAnsi="宋体" w:cs="宋体" w:hint="eastAsia"/>
          <w:b/>
          <w:bCs/>
          <w:sz w:val="36"/>
          <w:szCs w:val="36"/>
        </w:rPr>
        <w:t>二</w:t>
      </w:r>
      <w:r w:rsidR="001B38E7">
        <w:rPr>
          <w:rFonts w:ascii="宋体" w:hAnsi="宋体" w:cs="宋体" w:hint="eastAsia"/>
          <w:b/>
          <w:bCs/>
          <w:sz w:val="36"/>
          <w:szCs w:val="36"/>
        </w:rPr>
        <w:t>季度备案的市政府部门规范性文件目录</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969"/>
        <w:gridCol w:w="2835"/>
        <w:gridCol w:w="2552"/>
        <w:gridCol w:w="2693"/>
      </w:tblGrid>
      <w:tr w:rsidR="001B38E7" w:rsidTr="00AF7C8C">
        <w:tc>
          <w:tcPr>
            <w:tcW w:w="1951" w:type="dxa"/>
          </w:tcPr>
          <w:p w:rsidR="001B38E7" w:rsidRDefault="001B38E7" w:rsidP="00BA3F85">
            <w:pPr>
              <w:jc w:val="center"/>
              <w:rPr>
                <w:b/>
                <w:szCs w:val="21"/>
              </w:rPr>
            </w:pPr>
            <w:r>
              <w:rPr>
                <w:rFonts w:hint="eastAsia"/>
                <w:b/>
                <w:szCs w:val="21"/>
              </w:rPr>
              <w:t>制定单位</w:t>
            </w:r>
          </w:p>
        </w:tc>
        <w:tc>
          <w:tcPr>
            <w:tcW w:w="3969" w:type="dxa"/>
          </w:tcPr>
          <w:p w:rsidR="001B38E7" w:rsidRDefault="001B38E7" w:rsidP="00BA3F85">
            <w:pPr>
              <w:jc w:val="center"/>
              <w:rPr>
                <w:b/>
                <w:szCs w:val="21"/>
              </w:rPr>
            </w:pPr>
            <w:r>
              <w:rPr>
                <w:rFonts w:hint="eastAsia"/>
                <w:b/>
                <w:szCs w:val="21"/>
              </w:rPr>
              <w:t>文件名称</w:t>
            </w:r>
          </w:p>
        </w:tc>
        <w:tc>
          <w:tcPr>
            <w:tcW w:w="2835" w:type="dxa"/>
          </w:tcPr>
          <w:p w:rsidR="001B38E7" w:rsidRDefault="001B38E7" w:rsidP="00BA3F85">
            <w:pPr>
              <w:jc w:val="center"/>
              <w:rPr>
                <w:b/>
                <w:szCs w:val="21"/>
              </w:rPr>
            </w:pPr>
            <w:r>
              <w:rPr>
                <w:rFonts w:hint="eastAsia"/>
                <w:b/>
                <w:szCs w:val="21"/>
              </w:rPr>
              <w:t>发文字号</w:t>
            </w:r>
          </w:p>
        </w:tc>
        <w:tc>
          <w:tcPr>
            <w:tcW w:w="2552" w:type="dxa"/>
          </w:tcPr>
          <w:p w:rsidR="001B38E7" w:rsidRDefault="001B38E7" w:rsidP="00BA3F85">
            <w:pPr>
              <w:jc w:val="center"/>
              <w:rPr>
                <w:b/>
                <w:szCs w:val="21"/>
              </w:rPr>
            </w:pPr>
            <w:r>
              <w:rPr>
                <w:rFonts w:hint="eastAsia"/>
                <w:b/>
                <w:szCs w:val="21"/>
              </w:rPr>
              <w:t>发布日期</w:t>
            </w:r>
          </w:p>
        </w:tc>
        <w:tc>
          <w:tcPr>
            <w:tcW w:w="2693" w:type="dxa"/>
          </w:tcPr>
          <w:p w:rsidR="001B38E7" w:rsidRDefault="001B38E7" w:rsidP="00BA3F85">
            <w:pPr>
              <w:jc w:val="center"/>
              <w:rPr>
                <w:b/>
                <w:szCs w:val="21"/>
              </w:rPr>
            </w:pPr>
            <w:r>
              <w:rPr>
                <w:rFonts w:hint="eastAsia"/>
                <w:b/>
                <w:szCs w:val="21"/>
              </w:rPr>
              <w:t>登记号</w:t>
            </w:r>
          </w:p>
        </w:tc>
      </w:tr>
      <w:tr w:rsidR="00E77579" w:rsidTr="001427BE">
        <w:tc>
          <w:tcPr>
            <w:tcW w:w="1951" w:type="dxa"/>
            <w:vMerge w:val="restart"/>
            <w:vAlign w:val="center"/>
          </w:tcPr>
          <w:p w:rsidR="00E77579" w:rsidRPr="007F1D95" w:rsidRDefault="00E77579" w:rsidP="00B546A8">
            <w:pPr>
              <w:rPr>
                <w:rFonts w:ascii="宋体" w:hAnsi="宋体" w:cs="宋体"/>
                <w:color w:val="000000" w:themeColor="text1"/>
                <w:sz w:val="24"/>
              </w:rPr>
            </w:pPr>
            <w:r w:rsidRPr="007F1D95">
              <w:rPr>
                <w:rFonts w:hint="eastAsia"/>
                <w:color w:val="000000" w:themeColor="text1"/>
              </w:rPr>
              <w:t>青岛市发展和改革委员会</w:t>
            </w:r>
          </w:p>
        </w:tc>
        <w:tc>
          <w:tcPr>
            <w:tcW w:w="3969"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青岛市发展和改革委员会青岛市住房和城乡建设局青岛市公安局关于公布《青岛市物价局机动车停放服务收费管理办法》继续有效的通知</w:t>
            </w:r>
          </w:p>
        </w:tc>
        <w:tc>
          <w:tcPr>
            <w:tcW w:w="2835"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青发改规〔</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2</w:t>
            </w:r>
            <w:r w:rsidRPr="007F1D95">
              <w:rPr>
                <w:rFonts w:hint="eastAsia"/>
                <w:color w:val="000000" w:themeColor="text1"/>
              </w:rPr>
              <w:t>号</w:t>
            </w:r>
          </w:p>
        </w:tc>
        <w:tc>
          <w:tcPr>
            <w:tcW w:w="2552"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2</w:t>
            </w:r>
            <w:r w:rsidRPr="007F1D95">
              <w:rPr>
                <w:rFonts w:hint="eastAsia"/>
                <w:color w:val="000000" w:themeColor="text1"/>
              </w:rPr>
              <w:t>月</w:t>
            </w:r>
            <w:r w:rsidRPr="007F1D95">
              <w:rPr>
                <w:rFonts w:hint="eastAsia"/>
                <w:color w:val="000000" w:themeColor="text1"/>
              </w:rPr>
              <w:t>26</w:t>
            </w:r>
            <w:r w:rsidRPr="007F1D95">
              <w:rPr>
                <w:rFonts w:hint="eastAsia"/>
                <w:color w:val="000000" w:themeColor="text1"/>
              </w:rPr>
              <w:t>日</w:t>
            </w:r>
          </w:p>
        </w:tc>
        <w:tc>
          <w:tcPr>
            <w:tcW w:w="2693"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QDCR-2021-0030002</w:t>
            </w:r>
          </w:p>
        </w:tc>
      </w:tr>
      <w:tr w:rsidR="00E77579" w:rsidTr="00A73F92">
        <w:tc>
          <w:tcPr>
            <w:tcW w:w="1951" w:type="dxa"/>
            <w:vMerge/>
            <w:vAlign w:val="center"/>
          </w:tcPr>
          <w:p w:rsidR="00E77579" w:rsidRPr="007F1D95" w:rsidRDefault="00E77579" w:rsidP="003E0925">
            <w:pPr>
              <w:rPr>
                <w:rFonts w:ascii="宋体" w:hAnsi="宋体" w:cs="宋体"/>
                <w:color w:val="000000" w:themeColor="text1"/>
                <w:sz w:val="24"/>
              </w:rPr>
            </w:pPr>
          </w:p>
        </w:tc>
        <w:tc>
          <w:tcPr>
            <w:tcW w:w="3969"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青岛市发展和改革委员会关于公布轻微违法行为不予行政处罚事项清单的通知</w:t>
            </w:r>
          </w:p>
        </w:tc>
        <w:tc>
          <w:tcPr>
            <w:tcW w:w="2835"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青发改规〔</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3</w:t>
            </w:r>
            <w:r w:rsidRPr="007F1D95">
              <w:rPr>
                <w:rFonts w:hint="eastAsia"/>
                <w:color w:val="000000" w:themeColor="text1"/>
              </w:rPr>
              <w:t>号</w:t>
            </w:r>
          </w:p>
        </w:tc>
        <w:tc>
          <w:tcPr>
            <w:tcW w:w="2552"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5</w:t>
            </w:r>
            <w:r w:rsidRPr="007F1D95">
              <w:rPr>
                <w:rFonts w:hint="eastAsia"/>
                <w:color w:val="000000" w:themeColor="text1"/>
              </w:rPr>
              <w:t>月</w:t>
            </w:r>
            <w:r w:rsidRPr="007F1D95">
              <w:rPr>
                <w:rFonts w:hint="eastAsia"/>
                <w:color w:val="000000" w:themeColor="text1"/>
              </w:rPr>
              <w:t>18</w:t>
            </w:r>
            <w:r w:rsidRPr="007F1D95">
              <w:rPr>
                <w:rFonts w:hint="eastAsia"/>
                <w:color w:val="000000" w:themeColor="text1"/>
              </w:rPr>
              <w:t>日</w:t>
            </w:r>
          </w:p>
        </w:tc>
        <w:tc>
          <w:tcPr>
            <w:tcW w:w="2693"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QDCR-2021-0030003</w:t>
            </w:r>
          </w:p>
        </w:tc>
      </w:tr>
      <w:tr w:rsidR="00E77579" w:rsidTr="003F52B9">
        <w:tc>
          <w:tcPr>
            <w:tcW w:w="1951" w:type="dxa"/>
            <w:vMerge w:val="restart"/>
            <w:vAlign w:val="center"/>
          </w:tcPr>
          <w:p w:rsidR="00E77579" w:rsidRPr="007F1D95" w:rsidRDefault="00E77579" w:rsidP="00B546A8">
            <w:pPr>
              <w:rPr>
                <w:rFonts w:ascii="宋体" w:hAnsi="宋体" w:cs="宋体"/>
                <w:color w:val="000000" w:themeColor="text1"/>
                <w:sz w:val="24"/>
              </w:rPr>
            </w:pPr>
            <w:r w:rsidRPr="007F1D95">
              <w:rPr>
                <w:rFonts w:hint="eastAsia"/>
                <w:color w:val="000000" w:themeColor="text1"/>
              </w:rPr>
              <w:t>青岛市科学技术局</w:t>
            </w:r>
          </w:p>
        </w:tc>
        <w:tc>
          <w:tcPr>
            <w:tcW w:w="3969"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青岛市科学技术局关于印发《青岛市科技计划项目实施过程管理办法》的通知</w:t>
            </w:r>
          </w:p>
        </w:tc>
        <w:tc>
          <w:tcPr>
            <w:tcW w:w="2835"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青科规〔</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1</w:t>
            </w:r>
            <w:r w:rsidRPr="007F1D95">
              <w:rPr>
                <w:rFonts w:hint="eastAsia"/>
                <w:color w:val="000000" w:themeColor="text1"/>
              </w:rPr>
              <w:t>号</w:t>
            </w:r>
          </w:p>
        </w:tc>
        <w:tc>
          <w:tcPr>
            <w:tcW w:w="2552"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5</w:t>
            </w:r>
            <w:r w:rsidRPr="007F1D95">
              <w:rPr>
                <w:rFonts w:hint="eastAsia"/>
                <w:color w:val="000000" w:themeColor="text1"/>
              </w:rPr>
              <w:t>月</w:t>
            </w:r>
            <w:r w:rsidRPr="007F1D95">
              <w:rPr>
                <w:rFonts w:hint="eastAsia"/>
                <w:color w:val="000000" w:themeColor="text1"/>
              </w:rPr>
              <w:t>6</w:t>
            </w:r>
            <w:r w:rsidRPr="007F1D95">
              <w:rPr>
                <w:rFonts w:hint="eastAsia"/>
                <w:color w:val="000000" w:themeColor="text1"/>
              </w:rPr>
              <w:t>日</w:t>
            </w:r>
          </w:p>
        </w:tc>
        <w:tc>
          <w:tcPr>
            <w:tcW w:w="2693"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QDCR-2021-0050001</w:t>
            </w:r>
          </w:p>
        </w:tc>
      </w:tr>
      <w:tr w:rsidR="00E77579" w:rsidTr="003F52B9">
        <w:tc>
          <w:tcPr>
            <w:tcW w:w="1951" w:type="dxa"/>
            <w:vMerge/>
            <w:vAlign w:val="center"/>
          </w:tcPr>
          <w:p w:rsidR="00E77579" w:rsidRPr="007F1D95" w:rsidRDefault="00E77579" w:rsidP="003E0925">
            <w:pPr>
              <w:rPr>
                <w:rFonts w:ascii="宋体" w:hAnsi="宋体" w:cs="宋体"/>
                <w:color w:val="000000" w:themeColor="text1"/>
                <w:sz w:val="24"/>
              </w:rPr>
            </w:pPr>
          </w:p>
        </w:tc>
        <w:tc>
          <w:tcPr>
            <w:tcW w:w="3969"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中共青岛市委组织部青岛市科学技术局青岛市财政局关于印发《青岛产业领军人才（团队）选拔管理办法》的通知</w:t>
            </w:r>
          </w:p>
        </w:tc>
        <w:tc>
          <w:tcPr>
            <w:tcW w:w="2835"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青科规〔</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2</w:t>
            </w:r>
            <w:r w:rsidRPr="007F1D95">
              <w:rPr>
                <w:rFonts w:hint="eastAsia"/>
                <w:color w:val="000000" w:themeColor="text1"/>
              </w:rPr>
              <w:t>号</w:t>
            </w:r>
          </w:p>
        </w:tc>
        <w:tc>
          <w:tcPr>
            <w:tcW w:w="2552"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5</w:t>
            </w:r>
            <w:r w:rsidRPr="007F1D95">
              <w:rPr>
                <w:rFonts w:hint="eastAsia"/>
                <w:color w:val="000000" w:themeColor="text1"/>
              </w:rPr>
              <w:t>月</w:t>
            </w:r>
            <w:r w:rsidRPr="007F1D95">
              <w:rPr>
                <w:rFonts w:hint="eastAsia"/>
                <w:color w:val="000000" w:themeColor="text1"/>
              </w:rPr>
              <w:t>6</w:t>
            </w:r>
            <w:r w:rsidRPr="007F1D95">
              <w:rPr>
                <w:rFonts w:hint="eastAsia"/>
                <w:color w:val="000000" w:themeColor="text1"/>
              </w:rPr>
              <w:t>日</w:t>
            </w:r>
          </w:p>
        </w:tc>
        <w:tc>
          <w:tcPr>
            <w:tcW w:w="2693"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QDCR-2021-0050002</w:t>
            </w:r>
          </w:p>
        </w:tc>
      </w:tr>
      <w:tr w:rsidR="00654E56" w:rsidTr="003F52B9">
        <w:tc>
          <w:tcPr>
            <w:tcW w:w="1951" w:type="dxa"/>
            <w:vAlign w:val="center"/>
          </w:tcPr>
          <w:p w:rsidR="00654E56" w:rsidRPr="007F1D95" w:rsidRDefault="00654E56" w:rsidP="003E0925">
            <w:pPr>
              <w:rPr>
                <w:rFonts w:ascii="宋体" w:hAnsi="宋体" w:cs="宋体"/>
                <w:color w:val="000000" w:themeColor="text1"/>
                <w:sz w:val="24"/>
              </w:rPr>
            </w:pPr>
            <w:r w:rsidRPr="007F1D95">
              <w:rPr>
                <w:rFonts w:hint="eastAsia"/>
                <w:color w:val="000000" w:themeColor="text1"/>
              </w:rPr>
              <w:t>青岛市工业和信息化局</w:t>
            </w:r>
          </w:p>
        </w:tc>
        <w:tc>
          <w:tcPr>
            <w:tcW w:w="3969" w:type="dxa"/>
            <w:vAlign w:val="center"/>
          </w:tcPr>
          <w:p w:rsidR="00654E56" w:rsidRPr="007F1D95" w:rsidRDefault="00654E56" w:rsidP="003E0925">
            <w:pPr>
              <w:rPr>
                <w:rFonts w:ascii="宋体" w:hAnsi="宋体" w:cs="宋体"/>
                <w:color w:val="000000" w:themeColor="text1"/>
                <w:sz w:val="24"/>
              </w:rPr>
            </w:pPr>
            <w:r w:rsidRPr="007F1D95">
              <w:rPr>
                <w:rFonts w:hint="eastAsia"/>
                <w:color w:val="000000" w:themeColor="text1"/>
              </w:rPr>
              <w:t>青岛市工业和信息化局</w:t>
            </w:r>
            <w:r w:rsidR="00B053D5" w:rsidRPr="007F1D95">
              <w:rPr>
                <w:rFonts w:hint="eastAsia"/>
                <w:color w:val="000000" w:themeColor="text1"/>
              </w:rPr>
              <w:t>青岛市发展和改革委员会等</w:t>
            </w:r>
            <w:r w:rsidR="00B053D5" w:rsidRPr="007F1D95">
              <w:rPr>
                <w:rFonts w:hint="eastAsia"/>
                <w:color w:val="000000" w:themeColor="text1"/>
              </w:rPr>
              <w:t>6</w:t>
            </w:r>
            <w:r w:rsidR="00B053D5" w:rsidRPr="007F1D95">
              <w:rPr>
                <w:rFonts w:hint="eastAsia"/>
                <w:color w:val="000000" w:themeColor="text1"/>
              </w:rPr>
              <w:t>部门</w:t>
            </w:r>
            <w:r w:rsidRPr="007F1D95">
              <w:rPr>
                <w:rFonts w:hint="eastAsia"/>
                <w:color w:val="000000" w:themeColor="text1"/>
              </w:rPr>
              <w:t>关于印发《青岛市市级医药储备管理办法》</w:t>
            </w:r>
            <w:r w:rsidRPr="007F1D95">
              <w:rPr>
                <w:rFonts w:hint="eastAsia"/>
                <w:color w:val="000000" w:themeColor="text1"/>
              </w:rPr>
              <w:t xml:space="preserve"> </w:t>
            </w:r>
            <w:r w:rsidRPr="007F1D95">
              <w:rPr>
                <w:rFonts w:hint="eastAsia"/>
                <w:color w:val="000000" w:themeColor="text1"/>
              </w:rPr>
              <w:t>的通知</w:t>
            </w:r>
          </w:p>
        </w:tc>
        <w:tc>
          <w:tcPr>
            <w:tcW w:w="2835" w:type="dxa"/>
            <w:vAlign w:val="center"/>
          </w:tcPr>
          <w:p w:rsidR="00654E56" w:rsidRPr="007F1D95" w:rsidRDefault="00654E56" w:rsidP="003E0925">
            <w:pPr>
              <w:rPr>
                <w:rFonts w:ascii="宋体" w:hAnsi="宋体" w:cs="宋体"/>
                <w:color w:val="000000" w:themeColor="text1"/>
                <w:sz w:val="24"/>
              </w:rPr>
            </w:pPr>
            <w:r w:rsidRPr="007F1D95">
              <w:rPr>
                <w:rFonts w:hint="eastAsia"/>
                <w:color w:val="000000" w:themeColor="text1"/>
              </w:rPr>
              <w:t>青工信规〔</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2</w:t>
            </w:r>
            <w:r w:rsidRPr="007F1D95">
              <w:rPr>
                <w:rFonts w:hint="eastAsia"/>
                <w:color w:val="000000" w:themeColor="text1"/>
              </w:rPr>
              <w:t>号</w:t>
            </w:r>
          </w:p>
        </w:tc>
        <w:tc>
          <w:tcPr>
            <w:tcW w:w="2552" w:type="dxa"/>
            <w:vAlign w:val="center"/>
          </w:tcPr>
          <w:p w:rsidR="00654E56" w:rsidRPr="007F1D95" w:rsidRDefault="00654E56"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3</w:t>
            </w:r>
            <w:r w:rsidRPr="007F1D95">
              <w:rPr>
                <w:rFonts w:hint="eastAsia"/>
                <w:color w:val="000000" w:themeColor="text1"/>
              </w:rPr>
              <w:t>月</w:t>
            </w:r>
            <w:r w:rsidRPr="007F1D95">
              <w:rPr>
                <w:rFonts w:hint="eastAsia"/>
                <w:color w:val="000000" w:themeColor="text1"/>
              </w:rPr>
              <w:t>25</w:t>
            </w:r>
            <w:r w:rsidRPr="007F1D95">
              <w:rPr>
                <w:rFonts w:hint="eastAsia"/>
                <w:color w:val="000000" w:themeColor="text1"/>
              </w:rPr>
              <w:t>日</w:t>
            </w:r>
          </w:p>
        </w:tc>
        <w:tc>
          <w:tcPr>
            <w:tcW w:w="2693" w:type="dxa"/>
            <w:vAlign w:val="center"/>
          </w:tcPr>
          <w:p w:rsidR="00654E56" w:rsidRPr="007F1D95" w:rsidRDefault="00654E56" w:rsidP="003E0925">
            <w:pPr>
              <w:jc w:val="center"/>
              <w:rPr>
                <w:rFonts w:ascii="宋体" w:hAnsi="宋体" w:cs="宋体"/>
                <w:color w:val="000000" w:themeColor="text1"/>
                <w:sz w:val="24"/>
              </w:rPr>
            </w:pPr>
            <w:r w:rsidRPr="007F1D95">
              <w:rPr>
                <w:rFonts w:hint="eastAsia"/>
                <w:color w:val="000000" w:themeColor="text1"/>
              </w:rPr>
              <w:t>QDCR-2021-0060002</w:t>
            </w:r>
          </w:p>
        </w:tc>
      </w:tr>
      <w:tr w:rsidR="00654E56" w:rsidTr="004C3D9F">
        <w:tc>
          <w:tcPr>
            <w:tcW w:w="1951" w:type="dxa"/>
            <w:vAlign w:val="center"/>
          </w:tcPr>
          <w:p w:rsidR="00654E56" w:rsidRPr="007F1D95" w:rsidRDefault="00654E56" w:rsidP="003E0925">
            <w:pPr>
              <w:rPr>
                <w:rFonts w:ascii="宋体" w:hAnsi="宋体" w:cs="宋体"/>
                <w:color w:val="000000" w:themeColor="text1"/>
                <w:sz w:val="24"/>
              </w:rPr>
            </w:pPr>
            <w:r w:rsidRPr="007F1D95">
              <w:rPr>
                <w:rFonts w:hint="eastAsia"/>
                <w:color w:val="000000" w:themeColor="text1"/>
              </w:rPr>
              <w:t>青岛市财政局</w:t>
            </w:r>
          </w:p>
        </w:tc>
        <w:tc>
          <w:tcPr>
            <w:tcW w:w="3969" w:type="dxa"/>
            <w:vAlign w:val="center"/>
          </w:tcPr>
          <w:p w:rsidR="00654E56" w:rsidRPr="007F1D95" w:rsidRDefault="00654E56" w:rsidP="00AB0BCB">
            <w:pPr>
              <w:rPr>
                <w:rFonts w:ascii="宋体" w:hAnsi="宋体" w:cs="宋体"/>
                <w:color w:val="000000" w:themeColor="text1"/>
                <w:sz w:val="24"/>
              </w:rPr>
            </w:pPr>
            <w:r w:rsidRPr="007F1D95">
              <w:rPr>
                <w:rFonts w:hint="eastAsia"/>
                <w:color w:val="000000" w:themeColor="text1"/>
              </w:rPr>
              <w:t>青岛市财政局青岛市生态环境局等</w:t>
            </w:r>
            <w:r w:rsidRPr="007F1D95">
              <w:rPr>
                <w:rFonts w:hint="eastAsia"/>
                <w:color w:val="000000" w:themeColor="text1"/>
              </w:rPr>
              <w:t>14</w:t>
            </w:r>
            <w:r w:rsidRPr="007F1D95">
              <w:rPr>
                <w:rFonts w:hint="eastAsia"/>
                <w:color w:val="000000" w:themeColor="text1"/>
              </w:rPr>
              <w:t>部门关于印发青岛市生态环境损害赔偿资金管理办法的通知</w:t>
            </w:r>
          </w:p>
        </w:tc>
        <w:tc>
          <w:tcPr>
            <w:tcW w:w="2835" w:type="dxa"/>
            <w:vAlign w:val="center"/>
          </w:tcPr>
          <w:p w:rsidR="00654E56" w:rsidRPr="007F1D95" w:rsidRDefault="00654E56" w:rsidP="003E0925">
            <w:pPr>
              <w:rPr>
                <w:rFonts w:ascii="宋体" w:hAnsi="宋体" w:cs="宋体"/>
                <w:color w:val="000000" w:themeColor="text1"/>
                <w:sz w:val="24"/>
              </w:rPr>
            </w:pPr>
            <w:r w:rsidRPr="007F1D95">
              <w:rPr>
                <w:rFonts w:hint="eastAsia"/>
                <w:color w:val="000000" w:themeColor="text1"/>
              </w:rPr>
              <w:t>青财规〔</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2</w:t>
            </w:r>
            <w:r w:rsidRPr="007F1D95">
              <w:rPr>
                <w:rFonts w:hint="eastAsia"/>
                <w:color w:val="000000" w:themeColor="text1"/>
              </w:rPr>
              <w:t>号</w:t>
            </w:r>
          </w:p>
        </w:tc>
        <w:tc>
          <w:tcPr>
            <w:tcW w:w="2552" w:type="dxa"/>
            <w:vAlign w:val="center"/>
          </w:tcPr>
          <w:p w:rsidR="00654E56" w:rsidRPr="007F1D95" w:rsidRDefault="00654E56"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4</w:t>
            </w:r>
            <w:r w:rsidRPr="007F1D95">
              <w:rPr>
                <w:rFonts w:hint="eastAsia"/>
                <w:color w:val="000000" w:themeColor="text1"/>
              </w:rPr>
              <w:t>月</w:t>
            </w:r>
            <w:r w:rsidRPr="007F1D95">
              <w:rPr>
                <w:rFonts w:hint="eastAsia"/>
                <w:color w:val="000000" w:themeColor="text1"/>
              </w:rPr>
              <w:t>13</w:t>
            </w:r>
            <w:r w:rsidRPr="007F1D95">
              <w:rPr>
                <w:rFonts w:hint="eastAsia"/>
                <w:color w:val="000000" w:themeColor="text1"/>
              </w:rPr>
              <w:t>日</w:t>
            </w:r>
          </w:p>
        </w:tc>
        <w:tc>
          <w:tcPr>
            <w:tcW w:w="2693" w:type="dxa"/>
            <w:vAlign w:val="center"/>
          </w:tcPr>
          <w:p w:rsidR="00654E56" w:rsidRPr="007F1D95" w:rsidRDefault="00C0548A" w:rsidP="003E0925">
            <w:pPr>
              <w:jc w:val="center"/>
              <w:rPr>
                <w:rFonts w:ascii="宋体" w:hAnsi="宋体" w:cs="宋体"/>
                <w:color w:val="000000" w:themeColor="text1"/>
                <w:sz w:val="24"/>
              </w:rPr>
            </w:pPr>
            <w:r>
              <w:rPr>
                <w:rFonts w:hint="eastAsia"/>
                <w:color w:val="000000" w:themeColor="text1"/>
              </w:rPr>
              <w:t>QDCR-2021-010</w:t>
            </w:r>
            <w:r w:rsidR="00654E56" w:rsidRPr="007F1D95">
              <w:rPr>
                <w:rFonts w:hint="eastAsia"/>
                <w:color w:val="000000" w:themeColor="text1"/>
              </w:rPr>
              <w:t>0002</w:t>
            </w:r>
          </w:p>
        </w:tc>
      </w:tr>
      <w:tr w:rsidR="00E77579" w:rsidTr="004C3D9F">
        <w:tc>
          <w:tcPr>
            <w:tcW w:w="1951" w:type="dxa"/>
            <w:vAlign w:val="center"/>
          </w:tcPr>
          <w:p w:rsidR="00E77579" w:rsidRPr="007F1D95" w:rsidRDefault="00027BE2" w:rsidP="003E0925">
            <w:pPr>
              <w:rPr>
                <w:rFonts w:ascii="宋体" w:hAnsi="宋体" w:cs="宋体"/>
                <w:color w:val="000000" w:themeColor="text1"/>
                <w:sz w:val="24"/>
              </w:rPr>
            </w:pPr>
            <w:r w:rsidRPr="007F1D95">
              <w:rPr>
                <w:rFonts w:hint="eastAsia"/>
                <w:color w:val="000000" w:themeColor="text1"/>
              </w:rPr>
              <w:t>青岛市人力资源和社会保障局</w:t>
            </w:r>
          </w:p>
        </w:tc>
        <w:tc>
          <w:tcPr>
            <w:tcW w:w="3969"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青岛市人力资源和社会保障局青岛市财政局青岛银保监局关于实施互联网平台灵活就业商业综合保险补贴政策有关问题的通知</w:t>
            </w:r>
          </w:p>
        </w:tc>
        <w:tc>
          <w:tcPr>
            <w:tcW w:w="2835"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青人社规〔</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6</w:t>
            </w:r>
            <w:r w:rsidRPr="007F1D95">
              <w:rPr>
                <w:rFonts w:hint="eastAsia"/>
                <w:color w:val="000000" w:themeColor="text1"/>
              </w:rPr>
              <w:t>号</w:t>
            </w:r>
          </w:p>
        </w:tc>
        <w:tc>
          <w:tcPr>
            <w:tcW w:w="2552"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6</w:t>
            </w:r>
            <w:r w:rsidRPr="007F1D95">
              <w:rPr>
                <w:rFonts w:hint="eastAsia"/>
                <w:color w:val="000000" w:themeColor="text1"/>
              </w:rPr>
              <w:t>月</w:t>
            </w:r>
            <w:r w:rsidRPr="007F1D95">
              <w:rPr>
                <w:rFonts w:hint="eastAsia"/>
                <w:color w:val="000000" w:themeColor="text1"/>
              </w:rPr>
              <w:t>18</w:t>
            </w:r>
            <w:r w:rsidRPr="007F1D95">
              <w:rPr>
                <w:rFonts w:hint="eastAsia"/>
                <w:color w:val="000000" w:themeColor="text1"/>
              </w:rPr>
              <w:t>日</w:t>
            </w:r>
          </w:p>
        </w:tc>
        <w:tc>
          <w:tcPr>
            <w:tcW w:w="2693"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QDCR-2021-0110006</w:t>
            </w:r>
          </w:p>
        </w:tc>
      </w:tr>
      <w:tr w:rsidR="00E77579" w:rsidTr="004C3D9F">
        <w:tc>
          <w:tcPr>
            <w:tcW w:w="1951" w:type="dxa"/>
            <w:vMerge w:val="restart"/>
            <w:vAlign w:val="center"/>
          </w:tcPr>
          <w:p w:rsidR="00E77579" w:rsidRPr="007F1D95" w:rsidRDefault="00E77579" w:rsidP="00B546A8">
            <w:pPr>
              <w:rPr>
                <w:rFonts w:ascii="宋体" w:hAnsi="宋体" w:cs="宋体"/>
                <w:color w:val="000000" w:themeColor="text1"/>
                <w:sz w:val="24"/>
              </w:rPr>
            </w:pPr>
            <w:r w:rsidRPr="007F1D95">
              <w:rPr>
                <w:rFonts w:hint="eastAsia"/>
                <w:color w:val="000000" w:themeColor="text1"/>
              </w:rPr>
              <w:lastRenderedPageBreak/>
              <w:t>青岛市自然资源和规划局</w:t>
            </w:r>
          </w:p>
        </w:tc>
        <w:tc>
          <w:tcPr>
            <w:tcW w:w="3969"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青岛市自然资源和规划局关于延长《关于加强新型产业规划用地管理的通知（试行）》有效期的通知</w:t>
            </w:r>
          </w:p>
        </w:tc>
        <w:tc>
          <w:tcPr>
            <w:tcW w:w="2835"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青自然资规（规）字〔</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1</w:t>
            </w:r>
            <w:r w:rsidRPr="007F1D95">
              <w:rPr>
                <w:rFonts w:hint="eastAsia"/>
                <w:color w:val="000000" w:themeColor="text1"/>
              </w:rPr>
              <w:t>号</w:t>
            </w:r>
          </w:p>
        </w:tc>
        <w:tc>
          <w:tcPr>
            <w:tcW w:w="2552"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5</w:t>
            </w:r>
            <w:r w:rsidRPr="007F1D95">
              <w:rPr>
                <w:rFonts w:hint="eastAsia"/>
                <w:color w:val="000000" w:themeColor="text1"/>
              </w:rPr>
              <w:t>月</w:t>
            </w:r>
            <w:r w:rsidRPr="007F1D95">
              <w:rPr>
                <w:rFonts w:hint="eastAsia"/>
                <w:color w:val="000000" w:themeColor="text1"/>
              </w:rPr>
              <w:t>6</w:t>
            </w:r>
            <w:r w:rsidRPr="007F1D95">
              <w:rPr>
                <w:rFonts w:hint="eastAsia"/>
                <w:color w:val="000000" w:themeColor="text1"/>
              </w:rPr>
              <w:t>日</w:t>
            </w:r>
          </w:p>
        </w:tc>
        <w:tc>
          <w:tcPr>
            <w:tcW w:w="2693"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QDCR-2021-0120001</w:t>
            </w:r>
          </w:p>
        </w:tc>
      </w:tr>
      <w:tr w:rsidR="00E77579" w:rsidTr="004C3D9F">
        <w:tc>
          <w:tcPr>
            <w:tcW w:w="1951" w:type="dxa"/>
            <w:vMerge/>
            <w:vAlign w:val="center"/>
          </w:tcPr>
          <w:p w:rsidR="00E77579" w:rsidRPr="007F1D95" w:rsidRDefault="00E77579" w:rsidP="003E0925">
            <w:pPr>
              <w:rPr>
                <w:rFonts w:ascii="宋体" w:hAnsi="宋体" w:cs="宋体"/>
                <w:color w:val="000000" w:themeColor="text1"/>
                <w:sz w:val="24"/>
              </w:rPr>
            </w:pPr>
          </w:p>
        </w:tc>
        <w:tc>
          <w:tcPr>
            <w:tcW w:w="3969"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青岛市自然资源和规划局关于印发《自然资源轻微违法行为不予行政处罚事项清单》的通知</w:t>
            </w:r>
          </w:p>
        </w:tc>
        <w:tc>
          <w:tcPr>
            <w:tcW w:w="2835"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青自然资规（规）字〔</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2</w:t>
            </w:r>
            <w:r w:rsidRPr="007F1D95">
              <w:rPr>
                <w:rFonts w:hint="eastAsia"/>
                <w:color w:val="000000" w:themeColor="text1"/>
              </w:rPr>
              <w:t>号</w:t>
            </w:r>
          </w:p>
        </w:tc>
        <w:tc>
          <w:tcPr>
            <w:tcW w:w="2552"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6</w:t>
            </w:r>
            <w:r w:rsidRPr="007F1D95">
              <w:rPr>
                <w:rFonts w:hint="eastAsia"/>
                <w:color w:val="000000" w:themeColor="text1"/>
              </w:rPr>
              <w:t>月</w:t>
            </w:r>
            <w:r w:rsidRPr="007F1D95">
              <w:rPr>
                <w:rFonts w:hint="eastAsia"/>
                <w:color w:val="000000" w:themeColor="text1"/>
              </w:rPr>
              <w:t>8</w:t>
            </w:r>
            <w:r w:rsidRPr="007F1D95">
              <w:rPr>
                <w:rFonts w:hint="eastAsia"/>
                <w:color w:val="000000" w:themeColor="text1"/>
              </w:rPr>
              <w:t>日</w:t>
            </w:r>
          </w:p>
        </w:tc>
        <w:tc>
          <w:tcPr>
            <w:tcW w:w="2693"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QDCR-2021-0120002</w:t>
            </w:r>
          </w:p>
        </w:tc>
      </w:tr>
      <w:tr w:rsidR="00B30D54" w:rsidTr="004C3D9F">
        <w:tc>
          <w:tcPr>
            <w:tcW w:w="1951" w:type="dxa"/>
            <w:vAlign w:val="center"/>
          </w:tcPr>
          <w:p w:rsidR="00B30D54" w:rsidRPr="007F1D95" w:rsidRDefault="00B30D54" w:rsidP="003E0925">
            <w:pPr>
              <w:rPr>
                <w:rFonts w:ascii="宋体" w:hAnsi="宋体" w:cs="宋体"/>
                <w:color w:val="000000" w:themeColor="text1"/>
                <w:sz w:val="24"/>
              </w:rPr>
            </w:pPr>
            <w:r w:rsidRPr="007F1D95">
              <w:rPr>
                <w:rFonts w:hint="eastAsia"/>
                <w:color w:val="000000" w:themeColor="text1"/>
              </w:rPr>
              <w:t>青岛市城市管理局</w:t>
            </w:r>
          </w:p>
        </w:tc>
        <w:tc>
          <w:tcPr>
            <w:tcW w:w="3969" w:type="dxa"/>
            <w:vAlign w:val="center"/>
          </w:tcPr>
          <w:p w:rsidR="00B30D54" w:rsidRPr="007F1D95" w:rsidRDefault="00B30D54" w:rsidP="003E0925">
            <w:pPr>
              <w:rPr>
                <w:rFonts w:ascii="宋体" w:hAnsi="宋体" w:cs="宋体"/>
                <w:color w:val="000000" w:themeColor="text1"/>
                <w:sz w:val="24"/>
              </w:rPr>
            </w:pPr>
            <w:r w:rsidRPr="007F1D95">
              <w:rPr>
                <w:rFonts w:hint="eastAsia"/>
                <w:color w:val="000000" w:themeColor="text1"/>
              </w:rPr>
              <w:t>青岛市城市管理局关于调整物业等行政处罚裁量基准的通知</w:t>
            </w:r>
          </w:p>
        </w:tc>
        <w:tc>
          <w:tcPr>
            <w:tcW w:w="2835" w:type="dxa"/>
            <w:vAlign w:val="center"/>
          </w:tcPr>
          <w:p w:rsidR="00B30D54" w:rsidRPr="007F1D95" w:rsidRDefault="00B30D54" w:rsidP="003E0925">
            <w:pPr>
              <w:rPr>
                <w:rFonts w:ascii="宋体" w:hAnsi="宋体" w:cs="宋体"/>
                <w:color w:val="000000" w:themeColor="text1"/>
                <w:sz w:val="24"/>
              </w:rPr>
            </w:pPr>
            <w:r w:rsidRPr="007F1D95">
              <w:rPr>
                <w:rFonts w:hint="eastAsia"/>
                <w:color w:val="000000" w:themeColor="text1"/>
              </w:rPr>
              <w:t>青城管规〔</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1</w:t>
            </w:r>
            <w:r w:rsidRPr="007F1D95">
              <w:rPr>
                <w:rFonts w:hint="eastAsia"/>
                <w:color w:val="000000" w:themeColor="text1"/>
              </w:rPr>
              <w:t>号</w:t>
            </w:r>
          </w:p>
        </w:tc>
        <w:tc>
          <w:tcPr>
            <w:tcW w:w="2552" w:type="dxa"/>
            <w:vAlign w:val="center"/>
          </w:tcPr>
          <w:p w:rsidR="00B30D54" w:rsidRPr="007F1D95" w:rsidRDefault="00B30D54"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4</w:t>
            </w:r>
            <w:r w:rsidRPr="007F1D95">
              <w:rPr>
                <w:rFonts w:hint="eastAsia"/>
                <w:color w:val="000000" w:themeColor="text1"/>
              </w:rPr>
              <w:t>月</w:t>
            </w:r>
            <w:r w:rsidRPr="007F1D95">
              <w:rPr>
                <w:rFonts w:hint="eastAsia"/>
                <w:color w:val="000000" w:themeColor="text1"/>
              </w:rPr>
              <w:t>29</w:t>
            </w:r>
            <w:r w:rsidRPr="007F1D95">
              <w:rPr>
                <w:rFonts w:hint="eastAsia"/>
                <w:color w:val="000000" w:themeColor="text1"/>
              </w:rPr>
              <w:t>日</w:t>
            </w:r>
          </w:p>
        </w:tc>
        <w:tc>
          <w:tcPr>
            <w:tcW w:w="2693" w:type="dxa"/>
            <w:vAlign w:val="center"/>
          </w:tcPr>
          <w:p w:rsidR="00B30D54" w:rsidRPr="007F1D95" w:rsidRDefault="00B30D54" w:rsidP="003E0925">
            <w:pPr>
              <w:jc w:val="center"/>
              <w:rPr>
                <w:rFonts w:ascii="宋体" w:hAnsi="宋体" w:cs="宋体"/>
                <w:color w:val="000000" w:themeColor="text1"/>
                <w:sz w:val="24"/>
              </w:rPr>
            </w:pPr>
            <w:r w:rsidRPr="007F1D95">
              <w:rPr>
                <w:rFonts w:hint="eastAsia"/>
                <w:color w:val="000000" w:themeColor="text1"/>
              </w:rPr>
              <w:t>QDCR-2021-0150001</w:t>
            </w:r>
          </w:p>
        </w:tc>
      </w:tr>
      <w:tr w:rsidR="00E77579" w:rsidTr="004C3D9F">
        <w:tc>
          <w:tcPr>
            <w:tcW w:w="1951" w:type="dxa"/>
            <w:vMerge w:val="restart"/>
            <w:vAlign w:val="center"/>
          </w:tcPr>
          <w:p w:rsidR="00E77579" w:rsidRPr="007F1D95" w:rsidRDefault="00E77579" w:rsidP="00B546A8">
            <w:pPr>
              <w:rPr>
                <w:rFonts w:ascii="宋体" w:hAnsi="宋体" w:cs="宋体"/>
                <w:color w:val="000000" w:themeColor="text1"/>
                <w:sz w:val="24"/>
              </w:rPr>
            </w:pPr>
            <w:r w:rsidRPr="007F1D95">
              <w:rPr>
                <w:rFonts w:hint="eastAsia"/>
                <w:color w:val="000000" w:themeColor="text1"/>
              </w:rPr>
              <w:t>青岛市园林和林业局</w:t>
            </w:r>
          </w:p>
        </w:tc>
        <w:tc>
          <w:tcPr>
            <w:tcW w:w="3969" w:type="dxa"/>
            <w:vAlign w:val="center"/>
          </w:tcPr>
          <w:p w:rsidR="00E77579" w:rsidRPr="007F1D95" w:rsidRDefault="00E77579" w:rsidP="00C3450E">
            <w:pPr>
              <w:rPr>
                <w:rFonts w:ascii="宋体" w:hAnsi="宋体" w:cs="宋体"/>
                <w:color w:val="000000" w:themeColor="text1"/>
                <w:sz w:val="24"/>
              </w:rPr>
            </w:pPr>
            <w:r w:rsidRPr="007F1D95">
              <w:rPr>
                <w:rFonts w:hint="eastAsia"/>
                <w:color w:val="000000" w:themeColor="text1"/>
              </w:rPr>
              <w:t>青岛市园林和林业局青岛市自然资源和规划局青岛市生态环境局青岛市水务管理局青岛市海洋发展局关于印发《青岛市重要湿地和一般湿地认定与管理办法》的通知</w:t>
            </w:r>
          </w:p>
        </w:tc>
        <w:tc>
          <w:tcPr>
            <w:tcW w:w="2835"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青林规</w:t>
            </w:r>
            <w:r w:rsidR="00507E08">
              <w:rPr>
                <w:rFonts w:hint="eastAsia"/>
                <w:color w:val="000000" w:themeColor="text1"/>
              </w:rPr>
              <w:t>字</w:t>
            </w:r>
            <w:r w:rsidRPr="007F1D95">
              <w:rPr>
                <w:rFonts w:hint="eastAsia"/>
                <w:color w:val="000000" w:themeColor="text1"/>
              </w:rPr>
              <w:t>〔</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1</w:t>
            </w:r>
            <w:r w:rsidRPr="007F1D95">
              <w:rPr>
                <w:rFonts w:hint="eastAsia"/>
                <w:color w:val="000000" w:themeColor="text1"/>
              </w:rPr>
              <w:t>号</w:t>
            </w:r>
          </w:p>
        </w:tc>
        <w:tc>
          <w:tcPr>
            <w:tcW w:w="2552"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3</w:t>
            </w:r>
            <w:r w:rsidRPr="007F1D95">
              <w:rPr>
                <w:rFonts w:hint="eastAsia"/>
                <w:color w:val="000000" w:themeColor="text1"/>
              </w:rPr>
              <w:t>月</w:t>
            </w:r>
            <w:r w:rsidRPr="007F1D95">
              <w:rPr>
                <w:rFonts w:hint="eastAsia"/>
                <w:color w:val="000000" w:themeColor="text1"/>
              </w:rPr>
              <w:t>8</w:t>
            </w:r>
            <w:r w:rsidRPr="007F1D95">
              <w:rPr>
                <w:rFonts w:hint="eastAsia"/>
                <w:color w:val="000000" w:themeColor="text1"/>
              </w:rPr>
              <w:t>日</w:t>
            </w:r>
          </w:p>
        </w:tc>
        <w:tc>
          <w:tcPr>
            <w:tcW w:w="2693" w:type="dxa"/>
            <w:vAlign w:val="center"/>
          </w:tcPr>
          <w:p w:rsidR="00E77579" w:rsidRPr="007F1D95" w:rsidRDefault="00E77579" w:rsidP="003E0925">
            <w:pPr>
              <w:jc w:val="center"/>
              <w:rPr>
                <w:rFonts w:ascii="宋体" w:hAnsi="宋体" w:cs="宋体"/>
                <w:color w:val="000000" w:themeColor="text1"/>
                <w:sz w:val="24"/>
              </w:rPr>
            </w:pPr>
            <w:r>
              <w:rPr>
                <w:rFonts w:hint="eastAsia"/>
                <w:color w:val="000000" w:themeColor="text1"/>
              </w:rPr>
              <w:t>QDCR-2021-020</w:t>
            </w:r>
            <w:r w:rsidRPr="007F1D95">
              <w:rPr>
                <w:rFonts w:hint="eastAsia"/>
                <w:color w:val="000000" w:themeColor="text1"/>
              </w:rPr>
              <w:t>0001</w:t>
            </w:r>
          </w:p>
        </w:tc>
      </w:tr>
      <w:tr w:rsidR="00E77579" w:rsidTr="004C3D9F">
        <w:tc>
          <w:tcPr>
            <w:tcW w:w="1951" w:type="dxa"/>
            <w:vMerge/>
            <w:vAlign w:val="center"/>
          </w:tcPr>
          <w:p w:rsidR="00E77579" w:rsidRPr="007F1D95" w:rsidRDefault="00E77579" w:rsidP="003E0925">
            <w:pPr>
              <w:rPr>
                <w:rFonts w:ascii="宋体" w:hAnsi="宋体" w:cs="宋体"/>
                <w:color w:val="000000" w:themeColor="text1"/>
                <w:sz w:val="24"/>
              </w:rPr>
            </w:pPr>
          </w:p>
        </w:tc>
        <w:tc>
          <w:tcPr>
            <w:tcW w:w="3969"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青岛市园林和林业局关于印发《青岛市林业行业轻微违法行为不予行政处罚清单和一般违法行为减轻行政处罚清单》的通知</w:t>
            </w:r>
          </w:p>
        </w:tc>
        <w:tc>
          <w:tcPr>
            <w:tcW w:w="2835"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青林规字〔</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2</w:t>
            </w:r>
            <w:r w:rsidRPr="007F1D95">
              <w:rPr>
                <w:rFonts w:hint="eastAsia"/>
                <w:color w:val="000000" w:themeColor="text1"/>
              </w:rPr>
              <w:t>号</w:t>
            </w:r>
          </w:p>
        </w:tc>
        <w:tc>
          <w:tcPr>
            <w:tcW w:w="2552"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4</w:t>
            </w:r>
            <w:r w:rsidRPr="007F1D95">
              <w:rPr>
                <w:rFonts w:hint="eastAsia"/>
                <w:color w:val="000000" w:themeColor="text1"/>
              </w:rPr>
              <w:t>月</w:t>
            </w:r>
            <w:r w:rsidRPr="007F1D95">
              <w:rPr>
                <w:rFonts w:hint="eastAsia"/>
                <w:color w:val="000000" w:themeColor="text1"/>
              </w:rPr>
              <w:t>30</w:t>
            </w:r>
            <w:r w:rsidRPr="007F1D95">
              <w:rPr>
                <w:rFonts w:hint="eastAsia"/>
                <w:color w:val="000000" w:themeColor="text1"/>
              </w:rPr>
              <w:t>日</w:t>
            </w:r>
          </w:p>
        </w:tc>
        <w:tc>
          <w:tcPr>
            <w:tcW w:w="2693"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QDCR-2021-0200002</w:t>
            </w:r>
          </w:p>
        </w:tc>
      </w:tr>
      <w:tr w:rsidR="00E77579" w:rsidTr="004C3D9F">
        <w:tc>
          <w:tcPr>
            <w:tcW w:w="1951" w:type="dxa"/>
            <w:vMerge/>
            <w:vAlign w:val="center"/>
          </w:tcPr>
          <w:p w:rsidR="00E77579" w:rsidRPr="007F1D95" w:rsidRDefault="00E77579" w:rsidP="003E0925">
            <w:pPr>
              <w:rPr>
                <w:rFonts w:ascii="宋体" w:hAnsi="宋体" w:cs="宋体"/>
                <w:color w:val="000000" w:themeColor="text1"/>
                <w:sz w:val="24"/>
              </w:rPr>
            </w:pPr>
          </w:p>
        </w:tc>
        <w:tc>
          <w:tcPr>
            <w:tcW w:w="3969"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青岛市园林和林业局关于印发《青岛市园林绿化市场信用考核管理办法》的通知</w:t>
            </w:r>
          </w:p>
        </w:tc>
        <w:tc>
          <w:tcPr>
            <w:tcW w:w="2835" w:type="dxa"/>
            <w:vAlign w:val="center"/>
          </w:tcPr>
          <w:p w:rsidR="00E77579" w:rsidRPr="007F1D95" w:rsidRDefault="00E77579" w:rsidP="003E0925">
            <w:pPr>
              <w:rPr>
                <w:rFonts w:ascii="宋体" w:hAnsi="宋体" w:cs="宋体"/>
                <w:color w:val="000000" w:themeColor="text1"/>
                <w:sz w:val="24"/>
              </w:rPr>
            </w:pPr>
            <w:r w:rsidRPr="007F1D95">
              <w:rPr>
                <w:rFonts w:hint="eastAsia"/>
                <w:color w:val="000000" w:themeColor="text1"/>
              </w:rPr>
              <w:t>青林规字〔</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3</w:t>
            </w:r>
            <w:r w:rsidRPr="007F1D95">
              <w:rPr>
                <w:rFonts w:hint="eastAsia"/>
                <w:color w:val="000000" w:themeColor="text1"/>
              </w:rPr>
              <w:t>号</w:t>
            </w:r>
          </w:p>
        </w:tc>
        <w:tc>
          <w:tcPr>
            <w:tcW w:w="2552"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5</w:t>
            </w:r>
            <w:r w:rsidRPr="007F1D95">
              <w:rPr>
                <w:rFonts w:hint="eastAsia"/>
                <w:color w:val="000000" w:themeColor="text1"/>
              </w:rPr>
              <w:t>月</w:t>
            </w:r>
            <w:r w:rsidRPr="007F1D95">
              <w:rPr>
                <w:rFonts w:hint="eastAsia"/>
                <w:color w:val="000000" w:themeColor="text1"/>
              </w:rPr>
              <w:t>20</w:t>
            </w:r>
            <w:r w:rsidRPr="007F1D95">
              <w:rPr>
                <w:rFonts w:hint="eastAsia"/>
                <w:color w:val="000000" w:themeColor="text1"/>
              </w:rPr>
              <w:t>日</w:t>
            </w:r>
          </w:p>
        </w:tc>
        <w:tc>
          <w:tcPr>
            <w:tcW w:w="2693" w:type="dxa"/>
            <w:vAlign w:val="center"/>
          </w:tcPr>
          <w:p w:rsidR="00E77579" w:rsidRPr="007F1D95" w:rsidRDefault="00E77579" w:rsidP="003E0925">
            <w:pPr>
              <w:jc w:val="center"/>
              <w:rPr>
                <w:rFonts w:ascii="宋体" w:hAnsi="宋体" w:cs="宋体"/>
                <w:color w:val="000000" w:themeColor="text1"/>
                <w:sz w:val="24"/>
              </w:rPr>
            </w:pPr>
            <w:r w:rsidRPr="007F1D95">
              <w:rPr>
                <w:rFonts w:hint="eastAsia"/>
                <w:color w:val="000000" w:themeColor="text1"/>
              </w:rPr>
              <w:t>QDCR-2021-0200003</w:t>
            </w:r>
          </w:p>
        </w:tc>
      </w:tr>
      <w:tr w:rsidR="00EE243E" w:rsidTr="004C3D9F">
        <w:tc>
          <w:tcPr>
            <w:tcW w:w="1951" w:type="dxa"/>
            <w:vAlign w:val="center"/>
          </w:tcPr>
          <w:p w:rsidR="00EE243E" w:rsidRPr="007F1D95" w:rsidRDefault="00EE243E">
            <w:pPr>
              <w:rPr>
                <w:rFonts w:ascii="宋体" w:hAnsi="宋体" w:cs="宋体"/>
                <w:color w:val="000000" w:themeColor="text1"/>
                <w:sz w:val="24"/>
              </w:rPr>
            </w:pPr>
            <w:r w:rsidRPr="007F1D95">
              <w:rPr>
                <w:rFonts w:hint="eastAsia"/>
                <w:color w:val="000000" w:themeColor="text1"/>
              </w:rPr>
              <w:t>青岛市市场监督管理局</w:t>
            </w:r>
          </w:p>
        </w:tc>
        <w:tc>
          <w:tcPr>
            <w:tcW w:w="3969" w:type="dxa"/>
            <w:vAlign w:val="center"/>
          </w:tcPr>
          <w:p w:rsidR="00EE243E" w:rsidRPr="007F1D95" w:rsidRDefault="00EE243E">
            <w:pPr>
              <w:rPr>
                <w:rFonts w:ascii="宋体" w:hAnsi="宋体" w:cs="宋体"/>
                <w:color w:val="000000" w:themeColor="text1"/>
                <w:sz w:val="24"/>
              </w:rPr>
            </w:pPr>
            <w:r w:rsidRPr="007F1D95">
              <w:rPr>
                <w:rFonts w:hint="eastAsia"/>
                <w:color w:val="000000" w:themeColor="text1"/>
              </w:rPr>
              <w:t>青岛市市场监督管理局青岛市行政审批服务局关于在全市新设立企业实施信用承诺制度的通知</w:t>
            </w:r>
          </w:p>
        </w:tc>
        <w:tc>
          <w:tcPr>
            <w:tcW w:w="2835" w:type="dxa"/>
            <w:vAlign w:val="center"/>
          </w:tcPr>
          <w:p w:rsidR="00EE243E" w:rsidRPr="007F1D95" w:rsidRDefault="00EE243E">
            <w:pPr>
              <w:rPr>
                <w:rFonts w:ascii="宋体" w:hAnsi="宋体" w:cs="宋体"/>
                <w:color w:val="000000" w:themeColor="text1"/>
                <w:sz w:val="24"/>
              </w:rPr>
            </w:pPr>
            <w:r w:rsidRPr="007F1D95">
              <w:rPr>
                <w:rFonts w:hint="eastAsia"/>
                <w:color w:val="000000" w:themeColor="text1"/>
              </w:rPr>
              <w:t>青市监规〔</w:t>
            </w:r>
            <w:r w:rsidRPr="007F1D95">
              <w:rPr>
                <w:rFonts w:hint="eastAsia"/>
                <w:color w:val="000000" w:themeColor="text1"/>
              </w:rPr>
              <w:t>2021</w:t>
            </w:r>
            <w:r w:rsidRPr="007F1D95">
              <w:rPr>
                <w:rFonts w:hint="eastAsia"/>
                <w:color w:val="000000" w:themeColor="text1"/>
              </w:rPr>
              <w:t>〕</w:t>
            </w:r>
            <w:r w:rsidRPr="007F1D95">
              <w:rPr>
                <w:rFonts w:hint="eastAsia"/>
                <w:color w:val="000000" w:themeColor="text1"/>
              </w:rPr>
              <w:t>1</w:t>
            </w:r>
            <w:r w:rsidRPr="007F1D95">
              <w:rPr>
                <w:rFonts w:hint="eastAsia"/>
                <w:color w:val="000000" w:themeColor="text1"/>
              </w:rPr>
              <w:t>号</w:t>
            </w:r>
          </w:p>
        </w:tc>
        <w:tc>
          <w:tcPr>
            <w:tcW w:w="2552" w:type="dxa"/>
            <w:vAlign w:val="center"/>
          </w:tcPr>
          <w:p w:rsidR="00EE243E" w:rsidRPr="007F1D95" w:rsidRDefault="00EE243E">
            <w:pPr>
              <w:jc w:val="center"/>
              <w:rPr>
                <w:rFonts w:ascii="宋体" w:hAnsi="宋体" w:cs="宋体"/>
                <w:color w:val="000000" w:themeColor="text1"/>
                <w:sz w:val="24"/>
              </w:rPr>
            </w:pPr>
            <w:r w:rsidRPr="007F1D95">
              <w:rPr>
                <w:rFonts w:hint="eastAsia"/>
                <w:color w:val="000000" w:themeColor="text1"/>
              </w:rPr>
              <w:t>2021</w:t>
            </w:r>
            <w:r w:rsidRPr="007F1D95">
              <w:rPr>
                <w:rFonts w:hint="eastAsia"/>
                <w:color w:val="000000" w:themeColor="text1"/>
              </w:rPr>
              <w:t>年</w:t>
            </w:r>
            <w:r w:rsidRPr="007F1D95">
              <w:rPr>
                <w:rFonts w:hint="eastAsia"/>
                <w:color w:val="000000" w:themeColor="text1"/>
              </w:rPr>
              <w:t>3</w:t>
            </w:r>
            <w:r w:rsidRPr="007F1D95">
              <w:rPr>
                <w:rFonts w:hint="eastAsia"/>
                <w:color w:val="000000" w:themeColor="text1"/>
              </w:rPr>
              <w:t>月</w:t>
            </w:r>
            <w:r w:rsidRPr="007F1D95">
              <w:rPr>
                <w:rFonts w:hint="eastAsia"/>
                <w:color w:val="000000" w:themeColor="text1"/>
              </w:rPr>
              <w:t>17</w:t>
            </w:r>
            <w:r w:rsidRPr="007F1D95">
              <w:rPr>
                <w:rFonts w:hint="eastAsia"/>
                <w:color w:val="000000" w:themeColor="text1"/>
              </w:rPr>
              <w:t>日</w:t>
            </w:r>
          </w:p>
        </w:tc>
        <w:tc>
          <w:tcPr>
            <w:tcW w:w="2693" w:type="dxa"/>
            <w:vAlign w:val="center"/>
          </w:tcPr>
          <w:p w:rsidR="00EE243E" w:rsidRPr="007F1D95" w:rsidRDefault="00EE243E">
            <w:pPr>
              <w:jc w:val="center"/>
              <w:rPr>
                <w:rFonts w:ascii="宋体" w:hAnsi="宋体" w:cs="宋体"/>
                <w:color w:val="000000" w:themeColor="text1"/>
                <w:sz w:val="24"/>
              </w:rPr>
            </w:pPr>
            <w:r w:rsidRPr="007F1D95">
              <w:rPr>
                <w:rFonts w:hint="eastAsia"/>
                <w:color w:val="000000" w:themeColor="text1"/>
              </w:rPr>
              <w:t>QDCR-2021-0290001</w:t>
            </w:r>
          </w:p>
        </w:tc>
      </w:tr>
    </w:tbl>
    <w:p w:rsidR="00846024" w:rsidRDefault="00846024" w:rsidP="00F041F1">
      <w:pPr>
        <w:rPr>
          <w:rFonts w:ascii="黑体" w:eastAsia="黑体"/>
          <w:sz w:val="32"/>
          <w:szCs w:val="32"/>
        </w:rPr>
      </w:pPr>
    </w:p>
    <w:p w:rsidR="00846024" w:rsidRDefault="00846024" w:rsidP="00F041F1">
      <w:pPr>
        <w:rPr>
          <w:rFonts w:ascii="黑体" w:eastAsia="黑体"/>
          <w:sz w:val="32"/>
          <w:szCs w:val="32"/>
        </w:rPr>
      </w:pPr>
    </w:p>
    <w:p w:rsidR="00F041F1" w:rsidRDefault="00F041F1" w:rsidP="00F041F1">
      <w:pPr>
        <w:rPr>
          <w:rFonts w:ascii="黑体" w:eastAsia="黑体"/>
          <w:sz w:val="32"/>
          <w:szCs w:val="32"/>
        </w:rPr>
      </w:pPr>
      <w:r>
        <w:rPr>
          <w:rFonts w:ascii="黑体" w:eastAsia="黑体" w:hint="eastAsia"/>
          <w:sz w:val="32"/>
          <w:szCs w:val="32"/>
        </w:rPr>
        <w:lastRenderedPageBreak/>
        <w:t>附件2</w:t>
      </w:r>
    </w:p>
    <w:p w:rsidR="002B495F" w:rsidRDefault="00F00FA7" w:rsidP="002B495F">
      <w:pPr>
        <w:jc w:val="center"/>
        <w:rPr>
          <w:b/>
          <w:sz w:val="36"/>
          <w:szCs w:val="36"/>
        </w:rPr>
      </w:pPr>
      <w:r>
        <w:rPr>
          <w:b/>
          <w:bCs/>
          <w:sz w:val="36"/>
          <w:szCs w:val="36"/>
        </w:rPr>
        <w:t>20</w:t>
      </w:r>
      <w:r>
        <w:rPr>
          <w:rFonts w:hint="eastAsia"/>
          <w:b/>
          <w:bCs/>
          <w:sz w:val="36"/>
          <w:szCs w:val="36"/>
        </w:rPr>
        <w:t>2</w:t>
      </w:r>
      <w:r w:rsidR="00F37ED9">
        <w:rPr>
          <w:rFonts w:hint="eastAsia"/>
          <w:b/>
          <w:bCs/>
          <w:sz w:val="36"/>
          <w:szCs w:val="36"/>
        </w:rPr>
        <w:t>1</w:t>
      </w:r>
      <w:r w:rsidR="002B495F">
        <w:rPr>
          <w:rFonts w:hAnsi="宋体" w:hint="eastAsia"/>
          <w:b/>
          <w:bCs/>
          <w:sz w:val="36"/>
          <w:szCs w:val="36"/>
        </w:rPr>
        <w:t>年</w:t>
      </w:r>
      <w:r w:rsidR="008B0658">
        <w:rPr>
          <w:rFonts w:ascii="宋体" w:hAnsi="宋体" w:cs="宋体" w:hint="eastAsia"/>
          <w:b/>
          <w:bCs/>
          <w:sz w:val="36"/>
          <w:szCs w:val="36"/>
        </w:rPr>
        <w:t>第</w:t>
      </w:r>
      <w:r w:rsidR="00F37ED9">
        <w:rPr>
          <w:rFonts w:hint="eastAsia"/>
          <w:b/>
          <w:bCs/>
          <w:sz w:val="36"/>
          <w:szCs w:val="36"/>
        </w:rPr>
        <w:t>二</w:t>
      </w:r>
      <w:r w:rsidR="002B495F">
        <w:rPr>
          <w:rFonts w:hAnsi="宋体" w:hint="eastAsia"/>
          <w:b/>
          <w:bCs/>
          <w:sz w:val="36"/>
          <w:szCs w:val="36"/>
        </w:rPr>
        <w:t>季度备案的</w:t>
      </w:r>
      <w:r w:rsidR="000A2D8E">
        <w:rPr>
          <w:rFonts w:hAnsi="宋体" w:hint="eastAsia"/>
          <w:b/>
          <w:bCs/>
          <w:sz w:val="36"/>
          <w:szCs w:val="36"/>
        </w:rPr>
        <w:t>区（市）</w:t>
      </w:r>
      <w:r w:rsidR="002B495F">
        <w:rPr>
          <w:rFonts w:hAnsi="宋体" w:hint="eastAsia"/>
          <w:b/>
          <w:bCs/>
          <w:sz w:val="36"/>
          <w:szCs w:val="36"/>
        </w:rPr>
        <w:t>政府规范性文件目录</w:t>
      </w:r>
    </w:p>
    <w:tbl>
      <w:tblPr>
        <w:tblpPr w:leftFromText="180" w:rightFromText="180" w:vertAnchor="text"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4820"/>
        <w:gridCol w:w="2977"/>
        <w:gridCol w:w="1842"/>
        <w:gridCol w:w="2268"/>
      </w:tblGrid>
      <w:tr w:rsidR="002B495F" w:rsidTr="001C0E22">
        <w:tc>
          <w:tcPr>
            <w:tcW w:w="1809" w:type="dxa"/>
          </w:tcPr>
          <w:p w:rsidR="002B495F" w:rsidRDefault="002B495F" w:rsidP="00777B9F">
            <w:pPr>
              <w:jc w:val="center"/>
              <w:rPr>
                <w:b/>
                <w:szCs w:val="21"/>
              </w:rPr>
            </w:pPr>
            <w:r>
              <w:rPr>
                <w:rFonts w:hint="eastAsia"/>
                <w:b/>
                <w:szCs w:val="21"/>
              </w:rPr>
              <w:t>制定单位</w:t>
            </w:r>
          </w:p>
        </w:tc>
        <w:tc>
          <w:tcPr>
            <w:tcW w:w="4820" w:type="dxa"/>
          </w:tcPr>
          <w:p w:rsidR="002B495F" w:rsidRDefault="002B495F" w:rsidP="00777B9F">
            <w:pPr>
              <w:jc w:val="center"/>
              <w:rPr>
                <w:b/>
                <w:szCs w:val="21"/>
              </w:rPr>
            </w:pPr>
            <w:r>
              <w:rPr>
                <w:rFonts w:hint="eastAsia"/>
                <w:b/>
                <w:szCs w:val="21"/>
              </w:rPr>
              <w:t>文件名称</w:t>
            </w:r>
          </w:p>
        </w:tc>
        <w:tc>
          <w:tcPr>
            <w:tcW w:w="2977" w:type="dxa"/>
          </w:tcPr>
          <w:p w:rsidR="002B495F" w:rsidRDefault="002B495F" w:rsidP="00777B9F">
            <w:pPr>
              <w:jc w:val="center"/>
              <w:rPr>
                <w:b/>
                <w:szCs w:val="21"/>
              </w:rPr>
            </w:pPr>
            <w:r>
              <w:rPr>
                <w:rFonts w:hint="eastAsia"/>
                <w:b/>
                <w:szCs w:val="21"/>
              </w:rPr>
              <w:t>发文字号</w:t>
            </w:r>
          </w:p>
        </w:tc>
        <w:tc>
          <w:tcPr>
            <w:tcW w:w="1842" w:type="dxa"/>
          </w:tcPr>
          <w:p w:rsidR="002B495F" w:rsidRDefault="002B495F" w:rsidP="00777B9F">
            <w:pPr>
              <w:jc w:val="center"/>
              <w:rPr>
                <w:b/>
                <w:szCs w:val="21"/>
              </w:rPr>
            </w:pPr>
            <w:r>
              <w:rPr>
                <w:rFonts w:hint="eastAsia"/>
                <w:b/>
                <w:szCs w:val="21"/>
              </w:rPr>
              <w:t>发布日期</w:t>
            </w:r>
          </w:p>
        </w:tc>
        <w:tc>
          <w:tcPr>
            <w:tcW w:w="2268" w:type="dxa"/>
          </w:tcPr>
          <w:p w:rsidR="002B495F" w:rsidRDefault="002B495F" w:rsidP="00777B9F">
            <w:pPr>
              <w:jc w:val="center"/>
              <w:rPr>
                <w:b/>
                <w:szCs w:val="21"/>
              </w:rPr>
            </w:pPr>
            <w:r>
              <w:rPr>
                <w:rFonts w:hint="eastAsia"/>
                <w:b/>
                <w:szCs w:val="21"/>
              </w:rPr>
              <w:t>登记号</w:t>
            </w:r>
          </w:p>
        </w:tc>
      </w:tr>
      <w:tr w:rsidR="00EE243E" w:rsidTr="00AB3866">
        <w:tc>
          <w:tcPr>
            <w:tcW w:w="1809" w:type="dxa"/>
            <w:vAlign w:val="center"/>
          </w:tcPr>
          <w:p w:rsidR="00EE243E" w:rsidRPr="007F1D95" w:rsidRDefault="00EE243E">
            <w:pPr>
              <w:rPr>
                <w:rFonts w:ascii="宋体" w:hAnsi="宋体" w:cs="宋体"/>
                <w:sz w:val="24"/>
              </w:rPr>
            </w:pPr>
            <w:r w:rsidRPr="007F1D95">
              <w:rPr>
                <w:rFonts w:hint="eastAsia"/>
              </w:rPr>
              <w:t>青岛市崂山区人民政府</w:t>
            </w:r>
          </w:p>
        </w:tc>
        <w:tc>
          <w:tcPr>
            <w:tcW w:w="4820" w:type="dxa"/>
            <w:vAlign w:val="center"/>
          </w:tcPr>
          <w:p w:rsidR="00EE243E" w:rsidRPr="007F1D95" w:rsidRDefault="00EE243E">
            <w:pPr>
              <w:rPr>
                <w:rFonts w:ascii="宋体" w:hAnsi="宋体" w:cs="宋体"/>
                <w:sz w:val="24"/>
              </w:rPr>
            </w:pPr>
            <w:r w:rsidRPr="007F1D95">
              <w:rPr>
                <w:rFonts w:hint="eastAsia"/>
              </w:rPr>
              <w:t>青岛市崂山区人民政府办公室关于进一步完善崂山区困难居民医疗救助制度有关事宜的通知</w:t>
            </w:r>
          </w:p>
        </w:tc>
        <w:tc>
          <w:tcPr>
            <w:tcW w:w="2977" w:type="dxa"/>
            <w:vAlign w:val="center"/>
          </w:tcPr>
          <w:p w:rsidR="00EE243E" w:rsidRPr="007F1D95" w:rsidRDefault="00EE243E">
            <w:pPr>
              <w:rPr>
                <w:rFonts w:ascii="宋体" w:hAnsi="宋体" w:cs="宋体"/>
                <w:sz w:val="24"/>
              </w:rPr>
            </w:pPr>
            <w:r w:rsidRPr="007F1D95">
              <w:rPr>
                <w:rFonts w:hint="eastAsia"/>
              </w:rPr>
              <w:t>崂政办发〔</w:t>
            </w:r>
            <w:r w:rsidRPr="007F1D95">
              <w:rPr>
                <w:rFonts w:hint="eastAsia"/>
              </w:rPr>
              <w:t>2021</w:t>
            </w:r>
            <w:r w:rsidRPr="007F1D95">
              <w:rPr>
                <w:rFonts w:hint="eastAsia"/>
              </w:rPr>
              <w:t>〕</w:t>
            </w:r>
            <w:r w:rsidRPr="007F1D95">
              <w:rPr>
                <w:rFonts w:hint="eastAsia"/>
              </w:rPr>
              <w:t>1</w:t>
            </w:r>
            <w:r w:rsidRPr="007F1D95">
              <w:rPr>
                <w:rFonts w:hint="eastAsia"/>
              </w:rPr>
              <w:t>号</w:t>
            </w:r>
          </w:p>
        </w:tc>
        <w:tc>
          <w:tcPr>
            <w:tcW w:w="1842" w:type="dxa"/>
            <w:vAlign w:val="center"/>
          </w:tcPr>
          <w:p w:rsidR="00EE243E" w:rsidRPr="007F1D95" w:rsidRDefault="00EE243E">
            <w:pPr>
              <w:jc w:val="center"/>
              <w:rPr>
                <w:rFonts w:ascii="宋体" w:hAnsi="宋体" w:cs="宋体"/>
                <w:sz w:val="24"/>
              </w:rPr>
            </w:pPr>
            <w:r w:rsidRPr="007F1D95">
              <w:rPr>
                <w:rFonts w:hint="eastAsia"/>
              </w:rPr>
              <w:t>2021</w:t>
            </w:r>
            <w:r w:rsidRPr="007F1D95">
              <w:rPr>
                <w:rFonts w:hint="eastAsia"/>
              </w:rPr>
              <w:t>年</w:t>
            </w:r>
            <w:r w:rsidRPr="007F1D95">
              <w:rPr>
                <w:rFonts w:hint="eastAsia"/>
              </w:rPr>
              <w:t>1</w:t>
            </w:r>
            <w:r w:rsidRPr="007F1D95">
              <w:rPr>
                <w:rFonts w:hint="eastAsia"/>
              </w:rPr>
              <w:t>月</w:t>
            </w:r>
            <w:r w:rsidRPr="007F1D95">
              <w:rPr>
                <w:rFonts w:hint="eastAsia"/>
              </w:rPr>
              <w:t>27</w:t>
            </w:r>
            <w:r w:rsidRPr="007F1D95">
              <w:rPr>
                <w:rFonts w:hint="eastAsia"/>
              </w:rPr>
              <w:t>日</w:t>
            </w:r>
          </w:p>
        </w:tc>
        <w:tc>
          <w:tcPr>
            <w:tcW w:w="2268" w:type="dxa"/>
            <w:vAlign w:val="center"/>
          </w:tcPr>
          <w:p w:rsidR="00EE243E" w:rsidRPr="007F1D95" w:rsidRDefault="00EE243E">
            <w:pPr>
              <w:jc w:val="center"/>
              <w:rPr>
                <w:rFonts w:ascii="宋体" w:hAnsi="宋体" w:cs="宋体"/>
                <w:sz w:val="24"/>
              </w:rPr>
            </w:pPr>
            <w:r w:rsidRPr="007F1D95">
              <w:rPr>
                <w:rFonts w:hint="eastAsia"/>
              </w:rPr>
              <w:t>LSDR-2021-0020001</w:t>
            </w:r>
          </w:p>
        </w:tc>
      </w:tr>
      <w:tr w:rsidR="00E77579" w:rsidTr="00AB3866">
        <w:tc>
          <w:tcPr>
            <w:tcW w:w="1809" w:type="dxa"/>
            <w:vMerge w:val="restart"/>
            <w:vAlign w:val="center"/>
          </w:tcPr>
          <w:p w:rsidR="00E77579" w:rsidRPr="007F1D95" w:rsidRDefault="00E77579" w:rsidP="00E77579">
            <w:pPr>
              <w:rPr>
                <w:rFonts w:ascii="宋体" w:hAnsi="宋体" w:cs="宋体"/>
                <w:sz w:val="24"/>
              </w:rPr>
            </w:pPr>
            <w:r w:rsidRPr="007F1D95">
              <w:rPr>
                <w:rFonts w:hint="eastAsia"/>
              </w:rPr>
              <w:t>青岛市城阳区人民政府</w:t>
            </w:r>
          </w:p>
        </w:tc>
        <w:tc>
          <w:tcPr>
            <w:tcW w:w="4820" w:type="dxa"/>
            <w:vAlign w:val="center"/>
          </w:tcPr>
          <w:p w:rsidR="00E77579" w:rsidRPr="007F1D95" w:rsidRDefault="00E77579" w:rsidP="007F1D95">
            <w:pPr>
              <w:rPr>
                <w:rFonts w:ascii="宋体" w:hAnsi="宋体" w:cs="宋体"/>
                <w:sz w:val="24"/>
              </w:rPr>
            </w:pPr>
            <w:r w:rsidRPr="007F1D95">
              <w:rPr>
                <w:rFonts w:hint="eastAsia"/>
              </w:rPr>
              <w:t>青岛市城阳区人民政府关于印发《青岛市城阳区抚恤定补优抚对象医疗保障办法》的通知</w:t>
            </w:r>
          </w:p>
        </w:tc>
        <w:tc>
          <w:tcPr>
            <w:tcW w:w="2977" w:type="dxa"/>
            <w:vAlign w:val="center"/>
          </w:tcPr>
          <w:p w:rsidR="00E77579" w:rsidRPr="007F1D95" w:rsidRDefault="00E77579" w:rsidP="007F1D95">
            <w:pPr>
              <w:rPr>
                <w:rFonts w:ascii="宋体" w:hAnsi="宋体" w:cs="宋体"/>
                <w:sz w:val="24"/>
              </w:rPr>
            </w:pPr>
            <w:r w:rsidRPr="007F1D95">
              <w:rPr>
                <w:rFonts w:hint="eastAsia"/>
              </w:rPr>
              <w:t>青城政发〔</w:t>
            </w:r>
            <w:r w:rsidRPr="007F1D95">
              <w:rPr>
                <w:rFonts w:hint="eastAsia"/>
              </w:rPr>
              <w:t>2021</w:t>
            </w:r>
            <w:r w:rsidRPr="007F1D95">
              <w:rPr>
                <w:rFonts w:hint="eastAsia"/>
              </w:rPr>
              <w:t>〕</w:t>
            </w:r>
            <w:r w:rsidRPr="007F1D95">
              <w:rPr>
                <w:rFonts w:hint="eastAsia"/>
              </w:rPr>
              <w:t>13</w:t>
            </w:r>
            <w:r w:rsidRPr="007F1D95">
              <w:rPr>
                <w:rFonts w:hint="eastAsia"/>
              </w:rPr>
              <w:t>号</w:t>
            </w:r>
          </w:p>
        </w:tc>
        <w:tc>
          <w:tcPr>
            <w:tcW w:w="1842" w:type="dxa"/>
            <w:vAlign w:val="center"/>
          </w:tcPr>
          <w:p w:rsidR="00E77579" w:rsidRPr="007F1D95" w:rsidRDefault="00E77579" w:rsidP="007F1D95">
            <w:pPr>
              <w:jc w:val="center"/>
              <w:rPr>
                <w:rFonts w:ascii="宋体" w:hAnsi="宋体" w:cs="宋体"/>
                <w:sz w:val="24"/>
              </w:rPr>
            </w:pPr>
            <w:r w:rsidRPr="007F1D95">
              <w:rPr>
                <w:rFonts w:hint="eastAsia"/>
              </w:rPr>
              <w:t>2021</w:t>
            </w:r>
            <w:r w:rsidRPr="007F1D95">
              <w:rPr>
                <w:rFonts w:hint="eastAsia"/>
              </w:rPr>
              <w:t>年</w:t>
            </w:r>
            <w:r w:rsidRPr="007F1D95">
              <w:rPr>
                <w:rFonts w:hint="eastAsia"/>
              </w:rPr>
              <w:t>6</w:t>
            </w:r>
            <w:r w:rsidRPr="007F1D95">
              <w:rPr>
                <w:rFonts w:hint="eastAsia"/>
              </w:rPr>
              <w:t>月</w:t>
            </w:r>
            <w:r w:rsidRPr="007F1D95">
              <w:rPr>
                <w:rFonts w:hint="eastAsia"/>
              </w:rPr>
              <w:t>10</w:t>
            </w:r>
            <w:r w:rsidRPr="007F1D95">
              <w:rPr>
                <w:rFonts w:hint="eastAsia"/>
              </w:rPr>
              <w:t>日</w:t>
            </w:r>
          </w:p>
        </w:tc>
        <w:tc>
          <w:tcPr>
            <w:tcW w:w="2268" w:type="dxa"/>
            <w:vAlign w:val="center"/>
          </w:tcPr>
          <w:p w:rsidR="00E77579" w:rsidRPr="007F1D95" w:rsidRDefault="00E77579" w:rsidP="007F1D95">
            <w:pPr>
              <w:jc w:val="center"/>
              <w:rPr>
                <w:rFonts w:ascii="宋体" w:hAnsi="宋体" w:cs="宋体"/>
                <w:sz w:val="24"/>
              </w:rPr>
            </w:pPr>
            <w:r w:rsidRPr="007F1D95">
              <w:rPr>
                <w:rFonts w:hint="eastAsia"/>
              </w:rPr>
              <w:t>CYDR-2021-0010001</w:t>
            </w:r>
          </w:p>
        </w:tc>
      </w:tr>
      <w:tr w:rsidR="00E77579" w:rsidTr="00AB3866">
        <w:tc>
          <w:tcPr>
            <w:tcW w:w="1809" w:type="dxa"/>
            <w:vMerge/>
            <w:vAlign w:val="center"/>
          </w:tcPr>
          <w:p w:rsidR="00E77579" w:rsidRPr="007F1D95" w:rsidRDefault="00E77579" w:rsidP="007F1D95">
            <w:pPr>
              <w:rPr>
                <w:rFonts w:ascii="宋体" w:hAnsi="宋体" w:cs="宋体"/>
                <w:sz w:val="24"/>
              </w:rPr>
            </w:pPr>
          </w:p>
        </w:tc>
        <w:tc>
          <w:tcPr>
            <w:tcW w:w="4820" w:type="dxa"/>
            <w:vAlign w:val="center"/>
          </w:tcPr>
          <w:p w:rsidR="00E77579" w:rsidRPr="007F1D95" w:rsidRDefault="00E77579" w:rsidP="007F1D95">
            <w:pPr>
              <w:rPr>
                <w:rFonts w:ascii="宋体" w:hAnsi="宋体" w:cs="宋体"/>
                <w:sz w:val="24"/>
              </w:rPr>
            </w:pPr>
            <w:r w:rsidRPr="007F1D95">
              <w:rPr>
                <w:rFonts w:hint="eastAsia"/>
              </w:rPr>
              <w:t>青岛市城阳区人民政府办公室关于印发《城阳区公益性怀念堂和公墓管理规定》的通知</w:t>
            </w:r>
          </w:p>
        </w:tc>
        <w:tc>
          <w:tcPr>
            <w:tcW w:w="2977" w:type="dxa"/>
            <w:vAlign w:val="center"/>
          </w:tcPr>
          <w:p w:rsidR="00E77579" w:rsidRPr="007F1D95" w:rsidRDefault="00E77579" w:rsidP="007F1D95">
            <w:pPr>
              <w:rPr>
                <w:rFonts w:ascii="宋体" w:hAnsi="宋体" w:cs="宋体"/>
                <w:sz w:val="24"/>
              </w:rPr>
            </w:pPr>
            <w:r w:rsidRPr="007F1D95">
              <w:rPr>
                <w:rFonts w:hint="eastAsia"/>
              </w:rPr>
              <w:t>青城政办发〔</w:t>
            </w:r>
            <w:r w:rsidRPr="007F1D95">
              <w:rPr>
                <w:rFonts w:hint="eastAsia"/>
              </w:rPr>
              <w:t>2021</w:t>
            </w:r>
            <w:r w:rsidRPr="007F1D95">
              <w:rPr>
                <w:rFonts w:hint="eastAsia"/>
              </w:rPr>
              <w:t>〕</w:t>
            </w:r>
            <w:r w:rsidRPr="007F1D95">
              <w:rPr>
                <w:rFonts w:hint="eastAsia"/>
              </w:rPr>
              <w:t>12</w:t>
            </w:r>
            <w:r w:rsidRPr="007F1D95">
              <w:rPr>
                <w:rFonts w:hint="eastAsia"/>
              </w:rPr>
              <w:t>号</w:t>
            </w:r>
          </w:p>
        </w:tc>
        <w:tc>
          <w:tcPr>
            <w:tcW w:w="1842" w:type="dxa"/>
            <w:vAlign w:val="center"/>
          </w:tcPr>
          <w:p w:rsidR="00E77579" w:rsidRPr="007F1D95" w:rsidRDefault="00E77579" w:rsidP="007F1D95">
            <w:pPr>
              <w:jc w:val="center"/>
              <w:rPr>
                <w:rFonts w:ascii="宋体" w:hAnsi="宋体" w:cs="宋体"/>
                <w:sz w:val="24"/>
              </w:rPr>
            </w:pPr>
            <w:r w:rsidRPr="007F1D95">
              <w:rPr>
                <w:rFonts w:hint="eastAsia"/>
              </w:rPr>
              <w:t>2021</w:t>
            </w:r>
            <w:r w:rsidRPr="007F1D95">
              <w:rPr>
                <w:rFonts w:hint="eastAsia"/>
              </w:rPr>
              <w:t>年</w:t>
            </w:r>
            <w:r w:rsidRPr="007F1D95">
              <w:rPr>
                <w:rFonts w:hint="eastAsia"/>
              </w:rPr>
              <w:t>3</w:t>
            </w:r>
            <w:r w:rsidRPr="007F1D95">
              <w:rPr>
                <w:rFonts w:hint="eastAsia"/>
              </w:rPr>
              <w:t>月</w:t>
            </w:r>
            <w:r w:rsidRPr="007F1D95">
              <w:rPr>
                <w:rFonts w:hint="eastAsia"/>
              </w:rPr>
              <w:t>10</w:t>
            </w:r>
            <w:r w:rsidRPr="007F1D95">
              <w:rPr>
                <w:rFonts w:hint="eastAsia"/>
              </w:rPr>
              <w:t>日</w:t>
            </w:r>
          </w:p>
        </w:tc>
        <w:tc>
          <w:tcPr>
            <w:tcW w:w="2268" w:type="dxa"/>
            <w:vAlign w:val="center"/>
          </w:tcPr>
          <w:p w:rsidR="00E77579" w:rsidRPr="007F1D95" w:rsidRDefault="00E77579" w:rsidP="007F1D95">
            <w:pPr>
              <w:jc w:val="center"/>
              <w:rPr>
                <w:rFonts w:ascii="宋体" w:hAnsi="宋体" w:cs="宋体"/>
                <w:sz w:val="24"/>
              </w:rPr>
            </w:pPr>
            <w:r w:rsidRPr="007F1D95">
              <w:rPr>
                <w:rFonts w:hint="eastAsia"/>
              </w:rPr>
              <w:t>CYDR-2021-0020001</w:t>
            </w:r>
          </w:p>
        </w:tc>
      </w:tr>
      <w:tr w:rsidR="00E77579" w:rsidTr="00AB3866">
        <w:tc>
          <w:tcPr>
            <w:tcW w:w="1809" w:type="dxa"/>
            <w:vMerge w:val="restart"/>
            <w:vAlign w:val="center"/>
          </w:tcPr>
          <w:p w:rsidR="00E77579" w:rsidRPr="007F1D95" w:rsidRDefault="00E77579" w:rsidP="00E77579">
            <w:pPr>
              <w:rPr>
                <w:rFonts w:ascii="宋体" w:hAnsi="宋体" w:cs="宋体"/>
                <w:sz w:val="24"/>
              </w:rPr>
            </w:pPr>
            <w:r w:rsidRPr="007F1D95">
              <w:rPr>
                <w:rFonts w:hint="eastAsia"/>
              </w:rPr>
              <w:t>青岛西海岸新区管委</w:t>
            </w:r>
          </w:p>
        </w:tc>
        <w:tc>
          <w:tcPr>
            <w:tcW w:w="4820" w:type="dxa"/>
            <w:vAlign w:val="center"/>
          </w:tcPr>
          <w:p w:rsidR="00E77579" w:rsidRPr="007F1D95" w:rsidRDefault="00E77579">
            <w:pPr>
              <w:rPr>
                <w:rFonts w:ascii="宋体" w:hAnsi="宋体" w:cs="宋体"/>
                <w:sz w:val="24"/>
              </w:rPr>
            </w:pPr>
            <w:r w:rsidRPr="007F1D95">
              <w:rPr>
                <w:rFonts w:hint="eastAsia"/>
              </w:rPr>
              <w:t>青岛西海岸新区管委关于印发青岛西海岸新区进一步规范村居改造管理工作意见的通知</w:t>
            </w:r>
          </w:p>
        </w:tc>
        <w:tc>
          <w:tcPr>
            <w:tcW w:w="2977" w:type="dxa"/>
            <w:vAlign w:val="center"/>
          </w:tcPr>
          <w:p w:rsidR="00E77579" w:rsidRPr="007F1D95" w:rsidRDefault="00E77579">
            <w:pPr>
              <w:rPr>
                <w:rFonts w:ascii="宋体" w:hAnsi="宋体" w:cs="宋体"/>
                <w:sz w:val="24"/>
              </w:rPr>
            </w:pPr>
            <w:r w:rsidRPr="007F1D95">
              <w:rPr>
                <w:rFonts w:hint="eastAsia"/>
              </w:rPr>
              <w:t>青西新管发〔</w:t>
            </w:r>
            <w:r w:rsidRPr="007F1D95">
              <w:rPr>
                <w:rFonts w:hint="eastAsia"/>
              </w:rPr>
              <w:t>2021</w:t>
            </w:r>
            <w:r w:rsidRPr="007F1D95">
              <w:rPr>
                <w:rFonts w:hint="eastAsia"/>
              </w:rPr>
              <w:t>〕</w:t>
            </w:r>
            <w:r w:rsidRPr="007F1D95">
              <w:rPr>
                <w:rFonts w:hint="eastAsia"/>
              </w:rPr>
              <w:t>16</w:t>
            </w:r>
            <w:r w:rsidRPr="007F1D95">
              <w:rPr>
                <w:rFonts w:hint="eastAsia"/>
              </w:rPr>
              <w:t>号</w:t>
            </w:r>
          </w:p>
        </w:tc>
        <w:tc>
          <w:tcPr>
            <w:tcW w:w="1842" w:type="dxa"/>
            <w:vAlign w:val="center"/>
          </w:tcPr>
          <w:p w:rsidR="00E77579" w:rsidRPr="007F1D95" w:rsidRDefault="00E77579">
            <w:pPr>
              <w:jc w:val="center"/>
              <w:rPr>
                <w:rFonts w:ascii="宋体" w:hAnsi="宋体" w:cs="宋体"/>
                <w:sz w:val="24"/>
              </w:rPr>
            </w:pPr>
            <w:r w:rsidRPr="007F1D95">
              <w:rPr>
                <w:rFonts w:hint="eastAsia"/>
              </w:rPr>
              <w:t>2021</w:t>
            </w:r>
            <w:r w:rsidRPr="007F1D95">
              <w:rPr>
                <w:rFonts w:hint="eastAsia"/>
              </w:rPr>
              <w:t>年</w:t>
            </w:r>
            <w:r w:rsidRPr="007F1D95">
              <w:rPr>
                <w:rFonts w:hint="eastAsia"/>
              </w:rPr>
              <w:t>4</w:t>
            </w:r>
            <w:r w:rsidRPr="007F1D95">
              <w:rPr>
                <w:rFonts w:hint="eastAsia"/>
              </w:rPr>
              <w:t>月</w:t>
            </w:r>
            <w:r w:rsidRPr="007F1D95">
              <w:rPr>
                <w:rFonts w:hint="eastAsia"/>
              </w:rPr>
              <w:t>30</w:t>
            </w:r>
            <w:r w:rsidRPr="007F1D95">
              <w:rPr>
                <w:rFonts w:hint="eastAsia"/>
              </w:rPr>
              <w:t>日</w:t>
            </w:r>
          </w:p>
        </w:tc>
        <w:tc>
          <w:tcPr>
            <w:tcW w:w="2268" w:type="dxa"/>
            <w:vAlign w:val="center"/>
          </w:tcPr>
          <w:p w:rsidR="00E77579" w:rsidRPr="007F1D95" w:rsidRDefault="00E77579">
            <w:pPr>
              <w:jc w:val="center"/>
              <w:rPr>
                <w:rFonts w:ascii="宋体" w:hAnsi="宋体" w:cs="宋体"/>
                <w:sz w:val="24"/>
              </w:rPr>
            </w:pPr>
            <w:r w:rsidRPr="007F1D95">
              <w:rPr>
                <w:rFonts w:hint="eastAsia"/>
              </w:rPr>
              <w:t>HDDR-2021-0010001</w:t>
            </w:r>
          </w:p>
        </w:tc>
      </w:tr>
      <w:tr w:rsidR="00E77579" w:rsidTr="00AB3866">
        <w:tc>
          <w:tcPr>
            <w:tcW w:w="1809" w:type="dxa"/>
            <w:vMerge/>
            <w:vAlign w:val="center"/>
          </w:tcPr>
          <w:p w:rsidR="00E77579" w:rsidRPr="007F1D95" w:rsidRDefault="00E77579">
            <w:pPr>
              <w:rPr>
                <w:rFonts w:ascii="宋体" w:hAnsi="宋体" w:cs="宋体"/>
                <w:sz w:val="24"/>
              </w:rPr>
            </w:pPr>
          </w:p>
        </w:tc>
        <w:tc>
          <w:tcPr>
            <w:tcW w:w="4820" w:type="dxa"/>
            <w:vAlign w:val="center"/>
          </w:tcPr>
          <w:p w:rsidR="00E77579" w:rsidRPr="007F1D95" w:rsidRDefault="00E77579">
            <w:pPr>
              <w:rPr>
                <w:rFonts w:ascii="宋体" w:hAnsi="宋体" w:cs="宋体"/>
                <w:sz w:val="24"/>
              </w:rPr>
            </w:pPr>
            <w:r w:rsidRPr="007F1D95">
              <w:rPr>
                <w:rFonts w:hint="eastAsia"/>
              </w:rPr>
              <w:t>青岛西海岸新区中小微企业大数据信用融资业务管理办法（暂行）</w:t>
            </w:r>
          </w:p>
        </w:tc>
        <w:tc>
          <w:tcPr>
            <w:tcW w:w="2977" w:type="dxa"/>
            <w:vAlign w:val="center"/>
          </w:tcPr>
          <w:p w:rsidR="00E77579" w:rsidRPr="007F1D95" w:rsidRDefault="00E77579">
            <w:pPr>
              <w:rPr>
                <w:rFonts w:ascii="宋体" w:hAnsi="宋体" w:cs="宋体"/>
                <w:sz w:val="24"/>
              </w:rPr>
            </w:pPr>
            <w:r w:rsidRPr="007F1D95">
              <w:rPr>
                <w:rFonts w:hint="eastAsia"/>
              </w:rPr>
              <w:t>青西新管发〔</w:t>
            </w:r>
            <w:r w:rsidRPr="007F1D95">
              <w:rPr>
                <w:rFonts w:hint="eastAsia"/>
              </w:rPr>
              <w:t>2021</w:t>
            </w:r>
            <w:r w:rsidRPr="007F1D95">
              <w:rPr>
                <w:rFonts w:hint="eastAsia"/>
              </w:rPr>
              <w:t>〕</w:t>
            </w:r>
            <w:r w:rsidRPr="007F1D95">
              <w:rPr>
                <w:rFonts w:hint="eastAsia"/>
              </w:rPr>
              <w:t>15</w:t>
            </w:r>
            <w:r w:rsidRPr="007F1D95">
              <w:rPr>
                <w:rFonts w:hint="eastAsia"/>
              </w:rPr>
              <w:t>号</w:t>
            </w:r>
          </w:p>
        </w:tc>
        <w:tc>
          <w:tcPr>
            <w:tcW w:w="1842" w:type="dxa"/>
            <w:vAlign w:val="center"/>
          </w:tcPr>
          <w:p w:rsidR="00E77579" w:rsidRPr="007F1D95" w:rsidRDefault="00E77579">
            <w:pPr>
              <w:jc w:val="center"/>
              <w:rPr>
                <w:rFonts w:ascii="宋体" w:hAnsi="宋体" w:cs="宋体"/>
                <w:sz w:val="24"/>
              </w:rPr>
            </w:pPr>
            <w:r w:rsidRPr="007F1D95">
              <w:rPr>
                <w:rFonts w:hint="eastAsia"/>
              </w:rPr>
              <w:t>2021</w:t>
            </w:r>
            <w:r w:rsidRPr="007F1D95">
              <w:rPr>
                <w:rFonts w:hint="eastAsia"/>
              </w:rPr>
              <w:t>年</w:t>
            </w:r>
            <w:r w:rsidRPr="007F1D95">
              <w:rPr>
                <w:rFonts w:hint="eastAsia"/>
              </w:rPr>
              <w:t>4</w:t>
            </w:r>
            <w:r w:rsidRPr="007F1D95">
              <w:rPr>
                <w:rFonts w:hint="eastAsia"/>
              </w:rPr>
              <w:t>月</w:t>
            </w:r>
            <w:r w:rsidRPr="007F1D95">
              <w:rPr>
                <w:rFonts w:hint="eastAsia"/>
              </w:rPr>
              <w:t>30</w:t>
            </w:r>
            <w:r w:rsidRPr="007F1D95">
              <w:rPr>
                <w:rFonts w:hint="eastAsia"/>
              </w:rPr>
              <w:t>日</w:t>
            </w:r>
          </w:p>
        </w:tc>
        <w:tc>
          <w:tcPr>
            <w:tcW w:w="2268" w:type="dxa"/>
            <w:vAlign w:val="center"/>
          </w:tcPr>
          <w:p w:rsidR="00E77579" w:rsidRPr="007F1D95" w:rsidRDefault="00E77579">
            <w:pPr>
              <w:jc w:val="center"/>
              <w:rPr>
                <w:rFonts w:ascii="宋体" w:hAnsi="宋体" w:cs="宋体"/>
                <w:sz w:val="24"/>
              </w:rPr>
            </w:pPr>
            <w:r w:rsidRPr="007F1D95">
              <w:rPr>
                <w:rFonts w:hint="eastAsia"/>
              </w:rPr>
              <w:t>HDDR-2021-0010002</w:t>
            </w:r>
          </w:p>
        </w:tc>
      </w:tr>
    </w:tbl>
    <w:p w:rsidR="00040869" w:rsidRDefault="00040869" w:rsidP="001C6453">
      <w:pPr>
        <w:jc w:val="center"/>
        <w:rPr>
          <w:szCs w:val="32"/>
        </w:rPr>
      </w:pPr>
    </w:p>
    <w:p w:rsidR="00EE243E" w:rsidRDefault="00EE243E" w:rsidP="001C6453">
      <w:pPr>
        <w:jc w:val="center"/>
        <w:rPr>
          <w:szCs w:val="32"/>
        </w:rPr>
      </w:pPr>
    </w:p>
    <w:p w:rsidR="00EE243E" w:rsidRDefault="00EE243E" w:rsidP="001C6453">
      <w:pPr>
        <w:jc w:val="center"/>
        <w:rPr>
          <w:szCs w:val="32"/>
        </w:rPr>
      </w:pPr>
    </w:p>
    <w:p w:rsidR="00EE243E" w:rsidRDefault="00EE243E" w:rsidP="001C6453">
      <w:pPr>
        <w:jc w:val="center"/>
        <w:rPr>
          <w:szCs w:val="32"/>
        </w:rPr>
      </w:pPr>
    </w:p>
    <w:p w:rsidR="00EE243E" w:rsidRPr="00F041F1" w:rsidRDefault="00EE243E" w:rsidP="001C6453">
      <w:pPr>
        <w:jc w:val="center"/>
        <w:rPr>
          <w:szCs w:val="32"/>
        </w:rPr>
      </w:pPr>
    </w:p>
    <w:sectPr w:rsidR="00EE243E" w:rsidRPr="00F041F1" w:rsidSect="00040869">
      <w:footerReference w:type="even" r:id="rId8"/>
      <w:footerReference w:type="default" r:id="rId9"/>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930" w:rsidRDefault="009E1930">
      <w:r>
        <w:separator/>
      </w:r>
    </w:p>
  </w:endnote>
  <w:endnote w:type="continuationSeparator" w:id="1">
    <w:p w:rsidR="009E1930" w:rsidRDefault="009E1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78" w:rsidRDefault="00D07384">
    <w:pPr>
      <w:pStyle w:val="a3"/>
      <w:framePr w:h="0" w:wrap="around" w:vAnchor="text" w:hAnchor="margin" w:xAlign="center" w:y="1"/>
      <w:rPr>
        <w:rStyle w:val="a6"/>
      </w:rPr>
    </w:pPr>
    <w:r>
      <w:fldChar w:fldCharType="begin"/>
    </w:r>
    <w:r w:rsidR="00145778">
      <w:rPr>
        <w:rStyle w:val="a6"/>
      </w:rPr>
      <w:instrText xml:space="preserve">PAGE  </w:instrText>
    </w:r>
    <w:r>
      <w:fldChar w:fldCharType="separate"/>
    </w:r>
    <w:r w:rsidR="00145778">
      <w:rPr>
        <w:rStyle w:val="a6"/>
      </w:rPr>
      <w:t>1</w:t>
    </w:r>
    <w:r>
      <w:fldChar w:fldCharType="end"/>
    </w:r>
  </w:p>
  <w:p w:rsidR="00145778" w:rsidRDefault="001457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78" w:rsidRDefault="00D07384">
    <w:pPr>
      <w:pStyle w:val="a3"/>
      <w:framePr w:h="0" w:wrap="around" w:vAnchor="text" w:hAnchor="margin" w:xAlign="center" w:y="1"/>
      <w:rPr>
        <w:rStyle w:val="a6"/>
      </w:rPr>
    </w:pPr>
    <w:r>
      <w:fldChar w:fldCharType="begin"/>
    </w:r>
    <w:r w:rsidR="00145778">
      <w:rPr>
        <w:rStyle w:val="a6"/>
      </w:rPr>
      <w:instrText xml:space="preserve">PAGE  </w:instrText>
    </w:r>
    <w:r>
      <w:fldChar w:fldCharType="separate"/>
    </w:r>
    <w:r w:rsidR="0073757A">
      <w:rPr>
        <w:rStyle w:val="a6"/>
        <w:noProof/>
      </w:rPr>
      <w:t>2</w:t>
    </w:r>
    <w:r>
      <w:fldChar w:fldCharType="end"/>
    </w:r>
  </w:p>
  <w:p w:rsidR="00145778" w:rsidRDefault="001457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930" w:rsidRDefault="009E1930">
      <w:r>
        <w:separator/>
      </w:r>
    </w:p>
  </w:footnote>
  <w:footnote w:type="continuationSeparator" w:id="1">
    <w:p w:rsidR="009E1930" w:rsidRDefault="009E1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29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A06"/>
    <w:rsid w:val="00005FA3"/>
    <w:rsid w:val="00006CE1"/>
    <w:rsid w:val="00020FDD"/>
    <w:rsid w:val="00024CA9"/>
    <w:rsid w:val="000260BD"/>
    <w:rsid w:val="00027BE2"/>
    <w:rsid w:val="00040869"/>
    <w:rsid w:val="00040F4C"/>
    <w:rsid w:val="00052B5D"/>
    <w:rsid w:val="0005608F"/>
    <w:rsid w:val="00060EC1"/>
    <w:rsid w:val="00062583"/>
    <w:rsid w:val="0006614F"/>
    <w:rsid w:val="0006626A"/>
    <w:rsid w:val="0007389B"/>
    <w:rsid w:val="00075F9B"/>
    <w:rsid w:val="00080727"/>
    <w:rsid w:val="00083CA9"/>
    <w:rsid w:val="00087B33"/>
    <w:rsid w:val="0009111B"/>
    <w:rsid w:val="00094A09"/>
    <w:rsid w:val="000A2D8E"/>
    <w:rsid w:val="000A6C96"/>
    <w:rsid w:val="000B0558"/>
    <w:rsid w:val="000E1355"/>
    <w:rsid w:val="000E5308"/>
    <w:rsid w:val="000F33E7"/>
    <w:rsid w:val="00105BFF"/>
    <w:rsid w:val="00113E35"/>
    <w:rsid w:val="00115F3D"/>
    <w:rsid w:val="00126E1A"/>
    <w:rsid w:val="0014133C"/>
    <w:rsid w:val="00145778"/>
    <w:rsid w:val="00171819"/>
    <w:rsid w:val="00172A27"/>
    <w:rsid w:val="0019248A"/>
    <w:rsid w:val="00193729"/>
    <w:rsid w:val="001A3757"/>
    <w:rsid w:val="001B03F8"/>
    <w:rsid w:val="001B2A27"/>
    <w:rsid w:val="001B38E7"/>
    <w:rsid w:val="001C0E22"/>
    <w:rsid w:val="001C6453"/>
    <w:rsid w:val="001D01E2"/>
    <w:rsid w:val="001D073B"/>
    <w:rsid w:val="001E5BD4"/>
    <w:rsid w:val="001F12BD"/>
    <w:rsid w:val="00201038"/>
    <w:rsid w:val="00207C8F"/>
    <w:rsid w:val="00216422"/>
    <w:rsid w:val="00226523"/>
    <w:rsid w:val="00247D91"/>
    <w:rsid w:val="0025724C"/>
    <w:rsid w:val="0026465E"/>
    <w:rsid w:val="00280C9E"/>
    <w:rsid w:val="002905DD"/>
    <w:rsid w:val="00291F7C"/>
    <w:rsid w:val="00292793"/>
    <w:rsid w:val="002B495F"/>
    <w:rsid w:val="002C58E5"/>
    <w:rsid w:val="002D458B"/>
    <w:rsid w:val="002D45A2"/>
    <w:rsid w:val="002F33A4"/>
    <w:rsid w:val="0030530E"/>
    <w:rsid w:val="003056A8"/>
    <w:rsid w:val="00306458"/>
    <w:rsid w:val="0031596D"/>
    <w:rsid w:val="00315B94"/>
    <w:rsid w:val="003179E9"/>
    <w:rsid w:val="003228F2"/>
    <w:rsid w:val="003231BA"/>
    <w:rsid w:val="003252EF"/>
    <w:rsid w:val="003362DD"/>
    <w:rsid w:val="0036062E"/>
    <w:rsid w:val="00363604"/>
    <w:rsid w:val="00364F8F"/>
    <w:rsid w:val="00372796"/>
    <w:rsid w:val="00372C3E"/>
    <w:rsid w:val="00380440"/>
    <w:rsid w:val="0038346D"/>
    <w:rsid w:val="003B0A19"/>
    <w:rsid w:val="003B537B"/>
    <w:rsid w:val="003E4373"/>
    <w:rsid w:val="003E629F"/>
    <w:rsid w:val="00410EE7"/>
    <w:rsid w:val="00412FC5"/>
    <w:rsid w:val="00420492"/>
    <w:rsid w:val="0042390F"/>
    <w:rsid w:val="004327C7"/>
    <w:rsid w:val="004336F7"/>
    <w:rsid w:val="004374AE"/>
    <w:rsid w:val="00450F7E"/>
    <w:rsid w:val="004922CA"/>
    <w:rsid w:val="00494CA5"/>
    <w:rsid w:val="004A034F"/>
    <w:rsid w:val="004A112B"/>
    <w:rsid w:val="004B088F"/>
    <w:rsid w:val="004B3831"/>
    <w:rsid w:val="004C3D81"/>
    <w:rsid w:val="004C7252"/>
    <w:rsid w:val="004D44C2"/>
    <w:rsid w:val="004D4A5A"/>
    <w:rsid w:val="004E260F"/>
    <w:rsid w:val="00507E08"/>
    <w:rsid w:val="00512D53"/>
    <w:rsid w:val="00517714"/>
    <w:rsid w:val="00525024"/>
    <w:rsid w:val="00527766"/>
    <w:rsid w:val="00530F9C"/>
    <w:rsid w:val="0054026F"/>
    <w:rsid w:val="00545D69"/>
    <w:rsid w:val="005561AA"/>
    <w:rsid w:val="00574BC5"/>
    <w:rsid w:val="005810DA"/>
    <w:rsid w:val="00582375"/>
    <w:rsid w:val="00587353"/>
    <w:rsid w:val="005A1D4E"/>
    <w:rsid w:val="005A7DFE"/>
    <w:rsid w:val="005D5F8D"/>
    <w:rsid w:val="005D66BC"/>
    <w:rsid w:val="005E0E9F"/>
    <w:rsid w:val="005F3643"/>
    <w:rsid w:val="006157D9"/>
    <w:rsid w:val="006249F6"/>
    <w:rsid w:val="0062501F"/>
    <w:rsid w:val="006302B1"/>
    <w:rsid w:val="00634322"/>
    <w:rsid w:val="00634805"/>
    <w:rsid w:val="0064296A"/>
    <w:rsid w:val="0065184F"/>
    <w:rsid w:val="00654E56"/>
    <w:rsid w:val="006630F0"/>
    <w:rsid w:val="006657ED"/>
    <w:rsid w:val="00670634"/>
    <w:rsid w:val="00685B18"/>
    <w:rsid w:val="00687E39"/>
    <w:rsid w:val="006932F1"/>
    <w:rsid w:val="006945E3"/>
    <w:rsid w:val="006F19B9"/>
    <w:rsid w:val="007224CC"/>
    <w:rsid w:val="00724894"/>
    <w:rsid w:val="00734746"/>
    <w:rsid w:val="0073757A"/>
    <w:rsid w:val="0073794F"/>
    <w:rsid w:val="00744908"/>
    <w:rsid w:val="0075556D"/>
    <w:rsid w:val="00777B9F"/>
    <w:rsid w:val="007A120D"/>
    <w:rsid w:val="007A7F06"/>
    <w:rsid w:val="007C365B"/>
    <w:rsid w:val="007E624A"/>
    <w:rsid w:val="007F1D95"/>
    <w:rsid w:val="007F389F"/>
    <w:rsid w:val="007F4BE8"/>
    <w:rsid w:val="00820D65"/>
    <w:rsid w:val="0083124E"/>
    <w:rsid w:val="0083793D"/>
    <w:rsid w:val="00846024"/>
    <w:rsid w:val="00850395"/>
    <w:rsid w:val="00854DA2"/>
    <w:rsid w:val="00855C69"/>
    <w:rsid w:val="00882D56"/>
    <w:rsid w:val="008902DD"/>
    <w:rsid w:val="0089270C"/>
    <w:rsid w:val="008A0FA6"/>
    <w:rsid w:val="008A14B2"/>
    <w:rsid w:val="008B0658"/>
    <w:rsid w:val="008B389C"/>
    <w:rsid w:val="008B50B5"/>
    <w:rsid w:val="008B7555"/>
    <w:rsid w:val="008C02AE"/>
    <w:rsid w:val="008C4FFD"/>
    <w:rsid w:val="008C5046"/>
    <w:rsid w:val="008C5E2C"/>
    <w:rsid w:val="008E3622"/>
    <w:rsid w:val="008F368B"/>
    <w:rsid w:val="0090405D"/>
    <w:rsid w:val="009250F1"/>
    <w:rsid w:val="0094115E"/>
    <w:rsid w:val="00975E1B"/>
    <w:rsid w:val="00994B35"/>
    <w:rsid w:val="009B0AAB"/>
    <w:rsid w:val="009B53A9"/>
    <w:rsid w:val="009B58EC"/>
    <w:rsid w:val="009B6EA8"/>
    <w:rsid w:val="009C3783"/>
    <w:rsid w:val="009C5D08"/>
    <w:rsid w:val="009D5512"/>
    <w:rsid w:val="009D6A4E"/>
    <w:rsid w:val="009E1930"/>
    <w:rsid w:val="009F02B7"/>
    <w:rsid w:val="009F460E"/>
    <w:rsid w:val="009F5CEB"/>
    <w:rsid w:val="00A14619"/>
    <w:rsid w:val="00A3019F"/>
    <w:rsid w:val="00A564DA"/>
    <w:rsid w:val="00A6435A"/>
    <w:rsid w:val="00A81C3F"/>
    <w:rsid w:val="00A939A3"/>
    <w:rsid w:val="00A975BB"/>
    <w:rsid w:val="00AA31DA"/>
    <w:rsid w:val="00AB0BCB"/>
    <w:rsid w:val="00AC5517"/>
    <w:rsid w:val="00AD05B6"/>
    <w:rsid w:val="00AE48CB"/>
    <w:rsid w:val="00AE5FB4"/>
    <w:rsid w:val="00AF01A6"/>
    <w:rsid w:val="00AF7C8C"/>
    <w:rsid w:val="00B053D5"/>
    <w:rsid w:val="00B14972"/>
    <w:rsid w:val="00B21B84"/>
    <w:rsid w:val="00B30D54"/>
    <w:rsid w:val="00B546A8"/>
    <w:rsid w:val="00B54F28"/>
    <w:rsid w:val="00B574B0"/>
    <w:rsid w:val="00B57B2B"/>
    <w:rsid w:val="00B632D1"/>
    <w:rsid w:val="00B703E2"/>
    <w:rsid w:val="00B712E7"/>
    <w:rsid w:val="00B72EA5"/>
    <w:rsid w:val="00B8442B"/>
    <w:rsid w:val="00B90031"/>
    <w:rsid w:val="00BA3F85"/>
    <w:rsid w:val="00BB651F"/>
    <w:rsid w:val="00BB73F9"/>
    <w:rsid w:val="00BD19B8"/>
    <w:rsid w:val="00BD4D8E"/>
    <w:rsid w:val="00BD569B"/>
    <w:rsid w:val="00BF54EA"/>
    <w:rsid w:val="00C0042A"/>
    <w:rsid w:val="00C033D6"/>
    <w:rsid w:val="00C0468D"/>
    <w:rsid w:val="00C0548A"/>
    <w:rsid w:val="00C15929"/>
    <w:rsid w:val="00C16F1C"/>
    <w:rsid w:val="00C311B5"/>
    <w:rsid w:val="00C3450E"/>
    <w:rsid w:val="00C402A4"/>
    <w:rsid w:val="00C54BF0"/>
    <w:rsid w:val="00C66192"/>
    <w:rsid w:val="00C74B3D"/>
    <w:rsid w:val="00C7506B"/>
    <w:rsid w:val="00C80BA3"/>
    <w:rsid w:val="00C8773E"/>
    <w:rsid w:val="00C92848"/>
    <w:rsid w:val="00C95646"/>
    <w:rsid w:val="00CB4BB3"/>
    <w:rsid w:val="00CC1CC1"/>
    <w:rsid w:val="00CD2F00"/>
    <w:rsid w:val="00CF39C8"/>
    <w:rsid w:val="00D0606F"/>
    <w:rsid w:val="00D07384"/>
    <w:rsid w:val="00D2060E"/>
    <w:rsid w:val="00D54704"/>
    <w:rsid w:val="00D7035C"/>
    <w:rsid w:val="00D77D59"/>
    <w:rsid w:val="00D818AE"/>
    <w:rsid w:val="00DA2984"/>
    <w:rsid w:val="00DC08AF"/>
    <w:rsid w:val="00DE6D33"/>
    <w:rsid w:val="00DF3097"/>
    <w:rsid w:val="00E042F7"/>
    <w:rsid w:val="00E07B6A"/>
    <w:rsid w:val="00E1293A"/>
    <w:rsid w:val="00E2084E"/>
    <w:rsid w:val="00E20D03"/>
    <w:rsid w:val="00E225D4"/>
    <w:rsid w:val="00E2379D"/>
    <w:rsid w:val="00E23CC5"/>
    <w:rsid w:val="00E3102A"/>
    <w:rsid w:val="00E33310"/>
    <w:rsid w:val="00E52C8C"/>
    <w:rsid w:val="00E72C9D"/>
    <w:rsid w:val="00E77579"/>
    <w:rsid w:val="00E826DA"/>
    <w:rsid w:val="00E83623"/>
    <w:rsid w:val="00E83D89"/>
    <w:rsid w:val="00EA12AC"/>
    <w:rsid w:val="00EC3356"/>
    <w:rsid w:val="00ED32C1"/>
    <w:rsid w:val="00EE243E"/>
    <w:rsid w:val="00EE3EE2"/>
    <w:rsid w:val="00EE6D69"/>
    <w:rsid w:val="00EE71F2"/>
    <w:rsid w:val="00F00013"/>
    <w:rsid w:val="00F004B8"/>
    <w:rsid w:val="00F00FA7"/>
    <w:rsid w:val="00F0107B"/>
    <w:rsid w:val="00F041F1"/>
    <w:rsid w:val="00F1648C"/>
    <w:rsid w:val="00F174B1"/>
    <w:rsid w:val="00F20382"/>
    <w:rsid w:val="00F37ED9"/>
    <w:rsid w:val="00F44A18"/>
    <w:rsid w:val="00F466FF"/>
    <w:rsid w:val="00F831DC"/>
    <w:rsid w:val="00F97E50"/>
    <w:rsid w:val="00FA2A81"/>
    <w:rsid w:val="00FB0F40"/>
    <w:rsid w:val="00FB3B42"/>
    <w:rsid w:val="00FD0C3F"/>
    <w:rsid w:val="00FD10D9"/>
    <w:rsid w:val="00FD3640"/>
    <w:rsid w:val="00FD6C48"/>
    <w:rsid w:val="00FE09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06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670634"/>
    <w:rPr>
      <w:rFonts w:eastAsia="宋体"/>
      <w:kern w:val="2"/>
      <w:sz w:val="18"/>
      <w:szCs w:val="18"/>
      <w:lang w:val="en-US" w:eastAsia="zh-CN" w:bidi="ar-SA"/>
    </w:rPr>
  </w:style>
  <w:style w:type="paragraph" w:customStyle="1" w:styleId="p0">
    <w:name w:val="p0"/>
    <w:basedOn w:val="a"/>
    <w:rsid w:val="00670634"/>
    <w:pPr>
      <w:widowControl/>
    </w:pPr>
    <w:rPr>
      <w:rFonts w:ascii="Calibri" w:hAnsi="Calibri" w:cs="宋体"/>
      <w:kern w:val="0"/>
      <w:szCs w:val="21"/>
    </w:rPr>
  </w:style>
  <w:style w:type="paragraph" w:styleId="a3">
    <w:name w:val="footer"/>
    <w:basedOn w:val="a"/>
    <w:link w:val="Char"/>
    <w:rsid w:val="00670634"/>
    <w:pPr>
      <w:tabs>
        <w:tab w:val="center" w:pos="4153"/>
        <w:tab w:val="right" w:pos="8306"/>
      </w:tabs>
      <w:snapToGrid w:val="0"/>
      <w:jc w:val="left"/>
    </w:pPr>
    <w:rPr>
      <w:sz w:val="18"/>
      <w:szCs w:val="18"/>
    </w:rPr>
  </w:style>
  <w:style w:type="paragraph" w:styleId="a4">
    <w:name w:val="Date"/>
    <w:basedOn w:val="a"/>
    <w:next w:val="a"/>
    <w:rsid w:val="00670634"/>
    <w:pPr>
      <w:ind w:leftChars="2500" w:left="100"/>
    </w:pPr>
  </w:style>
  <w:style w:type="paragraph" w:customStyle="1" w:styleId="p15">
    <w:name w:val="p15"/>
    <w:basedOn w:val="a"/>
    <w:rsid w:val="00670634"/>
    <w:pPr>
      <w:widowControl/>
    </w:pPr>
    <w:rPr>
      <w:kern w:val="0"/>
      <w:sz w:val="28"/>
      <w:szCs w:val="28"/>
    </w:rPr>
  </w:style>
  <w:style w:type="paragraph" w:styleId="a5">
    <w:name w:val="header"/>
    <w:basedOn w:val="a"/>
    <w:link w:val="Char0"/>
    <w:rsid w:val="00F000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00013"/>
    <w:rPr>
      <w:kern w:val="2"/>
      <w:sz w:val="18"/>
      <w:szCs w:val="18"/>
    </w:rPr>
  </w:style>
  <w:style w:type="character" w:styleId="a6">
    <w:name w:val="page number"/>
    <w:basedOn w:val="a0"/>
    <w:rsid w:val="0038346D"/>
  </w:style>
  <w:style w:type="paragraph" w:styleId="a7">
    <w:name w:val="Balloon Text"/>
    <w:basedOn w:val="a"/>
    <w:link w:val="Char1"/>
    <w:rsid w:val="004D4A5A"/>
    <w:rPr>
      <w:sz w:val="18"/>
      <w:szCs w:val="18"/>
    </w:rPr>
  </w:style>
  <w:style w:type="character" w:customStyle="1" w:styleId="Char1">
    <w:name w:val="批注框文本 Char"/>
    <w:basedOn w:val="a0"/>
    <w:link w:val="a7"/>
    <w:rsid w:val="004D4A5A"/>
    <w:rPr>
      <w:kern w:val="2"/>
      <w:sz w:val="18"/>
      <w:szCs w:val="18"/>
    </w:rPr>
  </w:style>
  <w:style w:type="paragraph" w:customStyle="1" w:styleId="Style4">
    <w:name w:val="_Style 4"/>
    <w:basedOn w:val="a8"/>
    <w:rsid w:val="000E5308"/>
    <w:pPr>
      <w:shd w:val="clear" w:color="auto" w:fill="000080"/>
    </w:pPr>
    <w:rPr>
      <w:rFonts w:ascii="Tahoma" w:hAnsi="Tahoma"/>
      <w:sz w:val="24"/>
      <w:szCs w:val="24"/>
    </w:rPr>
  </w:style>
  <w:style w:type="paragraph" w:styleId="a8">
    <w:name w:val="Document Map"/>
    <w:basedOn w:val="a"/>
    <w:link w:val="Char2"/>
    <w:rsid w:val="000E5308"/>
    <w:rPr>
      <w:rFonts w:ascii="宋体"/>
      <w:sz w:val="18"/>
      <w:szCs w:val="18"/>
    </w:rPr>
  </w:style>
  <w:style w:type="character" w:customStyle="1" w:styleId="Char2">
    <w:name w:val="文档结构图 Char"/>
    <w:basedOn w:val="a0"/>
    <w:link w:val="a8"/>
    <w:rsid w:val="000E5308"/>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527568349">
      <w:bodyDiv w:val="1"/>
      <w:marLeft w:val="0"/>
      <w:marRight w:val="0"/>
      <w:marTop w:val="0"/>
      <w:marBottom w:val="0"/>
      <w:divBdr>
        <w:top w:val="none" w:sz="0" w:space="0" w:color="auto"/>
        <w:left w:val="none" w:sz="0" w:space="0" w:color="auto"/>
        <w:bottom w:val="none" w:sz="0" w:space="0" w:color="auto"/>
        <w:right w:val="none" w:sz="0" w:space="0" w:color="auto"/>
      </w:divBdr>
    </w:div>
    <w:div w:id="610279567">
      <w:bodyDiv w:val="1"/>
      <w:marLeft w:val="0"/>
      <w:marRight w:val="0"/>
      <w:marTop w:val="0"/>
      <w:marBottom w:val="0"/>
      <w:divBdr>
        <w:top w:val="none" w:sz="0" w:space="0" w:color="auto"/>
        <w:left w:val="none" w:sz="0" w:space="0" w:color="auto"/>
        <w:bottom w:val="none" w:sz="0" w:space="0" w:color="auto"/>
        <w:right w:val="none" w:sz="0" w:space="0" w:color="auto"/>
      </w:divBdr>
    </w:div>
    <w:div w:id="837381217">
      <w:bodyDiv w:val="1"/>
      <w:marLeft w:val="0"/>
      <w:marRight w:val="0"/>
      <w:marTop w:val="0"/>
      <w:marBottom w:val="0"/>
      <w:divBdr>
        <w:top w:val="none" w:sz="0" w:space="0" w:color="auto"/>
        <w:left w:val="none" w:sz="0" w:space="0" w:color="auto"/>
        <w:bottom w:val="none" w:sz="0" w:space="0" w:color="auto"/>
        <w:right w:val="none" w:sz="0" w:space="0" w:color="auto"/>
      </w:divBdr>
    </w:div>
    <w:div w:id="1125274026">
      <w:bodyDiv w:val="1"/>
      <w:marLeft w:val="0"/>
      <w:marRight w:val="0"/>
      <w:marTop w:val="0"/>
      <w:marBottom w:val="0"/>
      <w:divBdr>
        <w:top w:val="none" w:sz="0" w:space="0" w:color="auto"/>
        <w:left w:val="none" w:sz="0" w:space="0" w:color="auto"/>
        <w:bottom w:val="none" w:sz="0" w:space="0" w:color="auto"/>
        <w:right w:val="none" w:sz="0" w:space="0" w:color="auto"/>
      </w:divBdr>
    </w:div>
    <w:div w:id="1195188840">
      <w:bodyDiv w:val="1"/>
      <w:marLeft w:val="0"/>
      <w:marRight w:val="0"/>
      <w:marTop w:val="0"/>
      <w:marBottom w:val="0"/>
      <w:divBdr>
        <w:top w:val="none" w:sz="0" w:space="0" w:color="auto"/>
        <w:left w:val="none" w:sz="0" w:space="0" w:color="auto"/>
        <w:bottom w:val="none" w:sz="0" w:space="0" w:color="auto"/>
        <w:right w:val="none" w:sz="0" w:space="0" w:color="auto"/>
      </w:divBdr>
    </w:div>
    <w:div w:id="1307904082">
      <w:bodyDiv w:val="1"/>
      <w:marLeft w:val="0"/>
      <w:marRight w:val="0"/>
      <w:marTop w:val="0"/>
      <w:marBottom w:val="0"/>
      <w:divBdr>
        <w:top w:val="none" w:sz="0" w:space="0" w:color="auto"/>
        <w:left w:val="none" w:sz="0" w:space="0" w:color="auto"/>
        <w:bottom w:val="none" w:sz="0" w:space="0" w:color="auto"/>
        <w:right w:val="none" w:sz="0" w:space="0" w:color="auto"/>
      </w:divBdr>
    </w:div>
    <w:div w:id="1412921359">
      <w:bodyDiv w:val="1"/>
      <w:marLeft w:val="0"/>
      <w:marRight w:val="0"/>
      <w:marTop w:val="0"/>
      <w:marBottom w:val="0"/>
      <w:divBdr>
        <w:top w:val="none" w:sz="0" w:space="0" w:color="auto"/>
        <w:left w:val="none" w:sz="0" w:space="0" w:color="auto"/>
        <w:bottom w:val="none" w:sz="0" w:space="0" w:color="auto"/>
        <w:right w:val="none" w:sz="0" w:space="0" w:color="auto"/>
      </w:divBdr>
    </w:div>
    <w:div w:id="1581594286">
      <w:bodyDiv w:val="1"/>
      <w:marLeft w:val="0"/>
      <w:marRight w:val="0"/>
      <w:marTop w:val="0"/>
      <w:marBottom w:val="0"/>
      <w:divBdr>
        <w:top w:val="none" w:sz="0" w:space="0" w:color="auto"/>
        <w:left w:val="none" w:sz="0" w:space="0" w:color="auto"/>
        <w:bottom w:val="none" w:sz="0" w:space="0" w:color="auto"/>
        <w:right w:val="none" w:sz="0" w:space="0" w:color="auto"/>
      </w:divBdr>
    </w:div>
    <w:div w:id="1853764873">
      <w:bodyDiv w:val="1"/>
      <w:marLeft w:val="0"/>
      <w:marRight w:val="0"/>
      <w:marTop w:val="0"/>
      <w:marBottom w:val="0"/>
      <w:divBdr>
        <w:top w:val="none" w:sz="0" w:space="0" w:color="auto"/>
        <w:left w:val="none" w:sz="0" w:space="0" w:color="auto"/>
        <w:bottom w:val="none" w:sz="0" w:space="0" w:color="auto"/>
        <w:right w:val="none" w:sz="0" w:space="0" w:color="auto"/>
      </w:divBdr>
    </w:div>
    <w:div w:id="1867791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8A5A-7D77-43C5-9EB8-DB7860CD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267</TotalTime>
  <Pages>4</Pages>
  <Words>352</Words>
  <Characters>2012</Characters>
  <Application>Microsoft Office Word</Application>
  <DocSecurity>0</DocSecurity>
  <PresentationFormat/>
  <Lines>16</Lines>
  <Paragraphs>4</Paragraphs>
  <Slides>0</Slides>
  <Notes>0</Notes>
  <HiddenSlides>0</HiddenSlides>
  <MMClips>0</MMClips>
  <ScaleCrop>false</ScaleCrop>
  <Company>微软中国</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dc:title>
  <dc:creator>微软用户</dc:creator>
  <cp:lastModifiedBy>李锋</cp:lastModifiedBy>
  <cp:revision>149</cp:revision>
  <cp:lastPrinted>2020-10-12T05:45:00Z</cp:lastPrinted>
  <dcterms:created xsi:type="dcterms:W3CDTF">2021-07-08T02:45:00Z</dcterms:created>
  <dcterms:modified xsi:type="dcterms:W3CDTF">2021-07-12T06:53:00Z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