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黑体" w:eastAsia="方正小标宋_GBK"/>
          <w:color w:val="000000"/>
          <w:kern w:val="0"/>
          <w:sz w:val="44"/>
          <w:szCs w:val="44"/>
        </w:rPr>
      </w:pPr>
      <w:bookmarkStart w:id="0" w:name="_GoBack"/>
      <w:bookmarkEnd w:id="0"/>
      <w:r>
        <w:rPr>
          <w:rFonts w:hint="eastAsia" w:ascii="方正小标宋_GBK" w:eastAsia="方正小标宋_GBK"/>
          <w:color w:val="000000"/>
          <w:kern w:val="0"/>
          <w:sz w:val="44"/>
          <w:szCs w:val="44"/>
        </w:rPr>
        <w:t>乡村振兴</w:t>
      </w:r>
      <w:r>
        <w:rPr>
          <w:rFonts w:hint="eastAsia" w:ascii="方正小标宋_GBK" w:eastAsia="方正小标宋_GBK"/>
          <w:color w:val="000000"/>
          <w:kern w:val="0"/>
          <w:sz w:val="44"/>
          <w:szCs w:val="44"/>
          <w:lang w:eastAsia="zh-CN"/>
        </w:rPr>
        <w:t>之</w:t>
      </w:r>
      <w:r>
        <w:rPr>
          <w:rFonts w:hint="eastAsia" w:ascii="方正小标宋_GBK" w:hAnsi="方正小标宋简体" w:eastAsia="方正小标宋_GBK"/>
          <w:color w:val="000000"/>
          <w:kern w:val="0"/>
          <w:sz w:val="44"/>
          <w:szCs w:val="44"/>
        </w:rPr>
        <w:t>产业振兴支持政策</w:t>
      </w:r>
    </w:p>
    <w:p>
      <w:pPr>
        <w:spacing w:line="560" w:lineRule="exact"/>
        <w:ind w:firstLine="640" w:firstLineChars="200"/>
        <w:rPr>
          <w:rFonts w:hint="eastAsia" w:ascii="黑体" w:hAnsi="黑体" w:eastAsia="黑体"/>
          <w:color w:val="000000"/>
          <w:kern w:val="0"/>
          <w:sz w:val="32"/>
          <w:szCs w:val="32"/>
        </w:rPr>
      </w:pPr>
      <w:r>
        <w:rPr>
          <w:rFonts w:hint="eastAsia" w:ascii="黑体" w:hAnsi="黑体" w:eastAsia="黑体"/>
          <w:color w:val="000000"/>
          <w:kern w:val="0"/>
          <w:sz w:val="32"/>
          <w:szCs w:val="32"/>
        </w:rPr>
        <w:t xml:space="preserve"> </w:t>
      </w:r>
    </w:p>
    <w:p>
      <w:pPr>
        <w:spacing w:line="560" w:lineRule="exact"/>
        <w:ind w:firstLine="640" w:firstLineChars="200"/>
        <w:rPr>
          <w:rFonts w:hint="eastAsia"/>
          <w:color w:val="000000"/>
          <w:kern w:val="0"/>
          <w:sz w:val="32"/>
          <w:szCs w:val="32"/>
        </w:rPr>
      </w:pPr>
      <w:r>
        <w:rPr>
          <w:rFonts w:hint="eastAsia" w:ascii="黑体" w:hAnsi="黑体" w:eastAsia="黑体"/>
          <w:color w:val="000000"/>
          <w:kern w:val="0"/>
          <w:sz w:val="32"/>
          <w:szCs w:val="32"/>
        </w:rPr>
        <w:t>1.蜂业质量提升行动支持政策</w:t>
      </w:r>
    </w:p>
    <w:p>
      <w:pPr>
        <w:spacing w:line="560" w:lineRule="exact"/>
        <w:ind w:firstLine="640" w:firstLineChars="200"/>
        <w:rPr>
          <w:rFonts w:hint="eastAsia"/>
          <w:color w:val="000000"/>
          <w:kern w:val="0"/>
          <w:sz w:val="32"/>
          <w:szCs w:val="32"/>
        </w:rPr>
      </w:pPr>
      <w:r>
        <w:rPr>
          <w:rFonts w:hint="eastAsia" w:ascii="楷体_GB2312" w:eastAsia="楷体_GB2312"/>
          <w:color w:val="000000"/>
          <w:kern w:val="0"/>
          <w:sz w:val="32"/>
          <w:szCs w:val="32"/>
        </w:rPr>
        <w:t>（一）政策内容。</w:t>
      </w:r>
      <w:r>
        <w:rPr>
          <w:rFonts w:hint="eastAsia"/>
          <w:color w:val="000000"/>
          <w:kern w:val="0"/>
          <w:sz w:val="32"/>
          <w:szCs w:val="32"/>
        </w:rPr>
        <w:t>依据青岛市农业农村局《关于印发青岛市蜂业质量提升行动项目实施方案的通知》（</w:t>
      </w:r>
      <w:r>
        <w:rPr>
          <w:rFonts w:hint="eastAsia"/>
          <w:color w:val="000000"/>
          <w:spacing w:val="-6"/>
          <w:sz w:val="32"/>
          <w:szCs w:val="32"/>
        </w:rPr>
        <w:t>青农字〔2019〕27号</w:t>
      </w:r>
      <w:r>
        <w:rPr>
          <w:rFonts w:hint="eastAsia"/>
          <w:color w:val="000000"/>
          <w:kern w:val="0"/>
          <w:sz w:val="32"/>
          <w:szCs w:val="32"/>
        </w:rPr>
        <w:t>），2019年，将对引进良种蜂王、蜜蜂养殖标准化示范场及休闲观光蜂业园区（农庄）建设、蜜蜂授粉场户、养蜂专用材料购置和信息化建设进行补贴。</w:t>
      </w:r>
    </w:p>
    <w:p>
      <w:pPr>
        <w:spacing w:line="560" w:lineRule="exact"/>
        <w:ind w:firstLine="640" w:firstLineChars="200"/>
        <w:rPr>
          <w:rFonts w:hint="eastAsia" w:hAnsi="黑体"/>
          <w:color w:val="000000"/>
          <w:sz w:val="32"/>
          <w:szCs w:val="32"/>
        </w:rPr>
      </w:pPr>
      <w:r>
        <w:rPr>
          <w:rFonts w:hint="eastAsia" w:hAnsi="黑体"/>
          <w:color w:val="000000"/>
          <w:sz w:val="32"/>
          <w:szCs w:val="32"/>
        </w:rPr>
        <w:t>1.良种扩繁。用于引进蜜蜂良种蜂王。补贴品种为中蜂和西蜂，崂山区和城阳区重点补贴中蜂。崂山区做好中蜂保种场良种繁育、推广等相关工作。补贴蜂王必须是从取得省级颁发生产经营许可证的一级以上种蜂场购进的蜂王。种蜂供应单位应取得省级颁发的《种畜禽生产经营许可证》。</w:t>
      </w:r>
    </w:p>
    <w:p>
      <w:pPr>
        <w:spacing w:line="560" w:lineRule="exact"/>
        <w:ind w:firstLine="640" w:firstLineChars="200"/>
        <w:rPr>
          <w:rFonts w:hint="eastAsia" w:hAnsi="黑体"/>
          <w:color w:val="000000"/>
          <w:sz w:val="32"/>
          <w:szCs w:val="32"/>
        </w:rPr>
      </w:pPr>
      <w:r>
        <w:rPr>
          <w:rFonts w:hint="eastAsia" w:hAnsi="黑体"/>
          <w:color w:val="000000"/>
          <w:sz w:val="32"/>
          <w:szCs w:val="32"/>
        </w:rPr>
        <w:t>2.蜜蜂养殖标准化示范场。用于提升蜜蜂养殖标准化水平。存续经营二年以上，中蜂蜂群规模100群以上；西蜂蜂群规模150群以上。</w:t>
      </w:r>
    </w:p>
    <w:p>
      <w:pPr>
        <w:spacing w:line="560" w:lineRule="exact"/>
        <w:ind w:firstLine="640" w:firstLineChars="200"/>
        <w:rPr>
          <w:rFonts w:hint="eastAsia" w:hAnsi="黑体"/>
          <w:color w:val="000000"/>
          <w:sz w:val="32"/>
          <w:szCs w:val="32"/>
        </w:rPr>
      </w:pPr>
      <w:r>
        <w:rPr>
          <w:rFonts w:hint="eastAsia" w:hAnsi="黑体"/>
          <w:color w:val="000000"/>
          <w:sz w:val="32"/>
          <w:szCs w:val="32"/>
        </w:rPr>
        <w:t>3.休闲观光蜂业园区（农庄）。用于促进蜂业多元融合发展。对以蜂文化宣传、休闲观光、蜜蜂知识科普、养蜂生产及产品展示等为内容的休闲观光蜂业园区（农庄），给予一次性财政补助。</w:t>
      </w:r>
    </w:p>
    <w:p>
      <w:pPr>
        <w:spacing w:line="560" w:lineRule="exact"/>
        <w:ind w:firstLine="640" w:firstLineChars="200"/>
        <w:rPr>
          <w:rFonts w:hint="eastAsia" w:hAnsi="黑体"/>
          <w:color w:val="000000"/>
          <w:sz w:val="32"/>
          <w:szCs w:val="32"/>
        </w:rPr>
      </w:pPr>
      <w:r>
        <w:rPr>
          <w:rFonts w:hint="eastAsia" w:hAnsi="黑体"/>
          <w:color w:val="000000"/>
          <w:sz w:val="32"/>
          <w:szCs w:val="32"/>
        </w:rPr>
        <w:t>4.蜜蜂授粉场户。可用于提高蜜蜂授粉效率和普及率。通过签订合作协议，对为青岛区域设施作物授粉100个大棚以上或大田作物授粉500亩以上，且自愿纳入全市蜜蜂养殖监管系统的蜜蜂授粉场户，给予一次性财政补贴。</w:t>
      </w:r>
    </w:p>
    <w:p>
      <w:pPr>
        <w:spacing w:line="560" w:lineRule="exact"/>
        <w:ind w:firstLine="640" w:firstLineChars="200"/>
        <w:rPr>
          <w:rFonts w:hint="eastAsia" w:hAnsi="黑体"/>
          <w:color w:val="000000"/>
          <w:sz w:val="32"/>
          <w:szCs w:val="32"/>
        </w:rPr>
      </w:pPr>
      <w:r>
        <w:rPr>
          <w:rFonts w:hint="eastAsia" w:hAnsi="黑体"/>
          <w:color w:val="000000"/>
          <w:sz w:val="32"/>
          <w:szCs w:val="32"/>
        </w:rPr>
        <w:t>5.专用材料。可用于购置标准蜂箱（配备电子标识）、巢框、巢础等。对自愿纳入全市蜜蜂养殖监管系统的养蜂场（户）进行补贴。</w:t>
      </w:r>
    </w:p>
    <w:p>
      <w:pPr>
        <w:spacing w:line="560" w:lineRule="exact"/>
        <w:ind w:firstLine="640" w:firstLineChars="200"/>
        <w:rPr>
          <w:rFonts w:hint="eastAsia" w:hAnsi="黑体"/>
          <w:color w:val="000000"/>
          <w:sz w:val="32"/>
          <w:szCs w:val="32"/>
        </w:rPr>
      </w:pPr>
      <w:r>
        <w:rPr>
          <w:rFonts w:hint="eastAsia" w:hAnsi="黑体"/>
          <w:color w:val="000000"/>
          <w:sz w:val="32"/>
          <w:szCs w:val="32"/>
        </w:rPr>
        <w:t>上述补贴范围，除良种蜂王补贴外，同一法人主体，不重复补贴。</w:t>
      </w:r>
    </w:p>
    <w:p>
      <w:pPr>
        <w:spacing w:line="560" w:lineRule="exact"/>
        <w:ind w:firstLine="640" w:firstLineChars="200"/>
        <w:rPr>
          <w:rFonts w:hint="eastAsia"/>
          <w:color w:val="000000"/>
          <w:sz w:val="32"/>
          <w:szCs w:val="32"/>
        </w:rPr>
      </w:pPr>
      <w:r>
        <w:rPr>
          <w:rFonts w:hint="eastAsia" w:hAnsi="黑体"/>
          <w:color w:val="000000"/>
          <w:sz w:val="32"/>
          <w:szCs w:val="32"/>
        </w:rPr>
        <w:t>6.信息化建设。可用于提升蜂业信息化水平。享受财政补贴的保种场、标准化示范场，蜂箱必须统一采用无线射频识别（RFID）方式标识；自愿进行蜂箱标识的养蜂场（户）做好标识相关工作；保种场、部分标准</w:t>
      </w:r>
      <w:r>
        <w:rPr>
          <w:rFonts w:hint="eastAsia"/>
          <w:color w:val="000000"/>
          <w:sz w:val="32"/>
          <w:szCs w:val="32"/>
        </w:rPr>
        <w:t>化示范场安装视频监控系统。应用统一RFID标识的养蜂场（户）受全市蜜蜂养殖监管系统监管。</w:t>
      </w:r>
    </w:p>
    <w:p>
      <w:pPr>
        <w:spacing w:line="560" w:lineRule="exact"/>
        <w:ind w:firstLine="640" w:firstLineChars="200"/>
        <w:rPr>
          <w:rFonts w:hint="eastAsia"/>
          <w:color w:val="000000"/>
          <w:kern w:val="0"/>
          <w:sz w:val="32"/>
          <w:szCs w:val="32"/>
        </w:rPr>
      </w:pPr>
      <w:r>
        <w:rPr>
          <w:rFonts w:hint="eastAsia" w:ascii="楷体_GB2312" w:eastAsia="楷体_GB2312"/>
          <w:color w:val="000000"/>
          <w:kern w:val="0"/>
          <w:sz w:val="32"/>
          <w:szCs w:val="32"/>
        </w:rPr>
        <w:t>（二）操作流程</w:t>
      </w:r>
      <w:r>
        <w:rPr>
          <w:rFonts w:hint="eastAsia"/>
          <w:color w:val="000000"/>
          <w:kern w:val="0"/>
          <w:sz w:val="32"/>
          <w:szCs w:val="32"/>
        </w:rPr>
        <w:t>。</w:t>
      </w:r>
      <w:r>
        <w:rPr>
          <w:rFonts w:hint="eastAsia" w:hAnsi="Times New Roman" w:cs="Times New Roman"/>
          <w:color w:val="000000"/>
          <w:kern w:val="0"/>
          <w:sz w:val="32"/>
          <w:szCs w:val="32"/>
        </w:rPr>
        <w:t>1.制定方案。各区市农业农村部门根据任务目标，结合当地实际，编制具体实施方案和项目任务书，报市农业农村局备案。2.项目实施。各区市农业农村部门坚持公开、公平、透明的原则，组织开展项目申报、评审、验收、公示，并及时为验收合格、经公示无异议的项目申请拨付项目资金。项目单位做好项目自查，</w:t>
      </w:r>
      <w:r>
        <w:rPr>
          <w:rFonts w:hint="eastAsia"/>
          <w:color w:val="000000"/>
          <w:sz w:val="32"/>
          <w:szCs w:val="32"/>
        </w:rPr>
        <w:t>各区市</w:t>
      </w:r>
      <w:r>
        <w:rPr>
          <w:rFonts w:hint="eastAsia" w:hAnsi="Times New Roman"/>
          <w:color w:val="000000"/>
          <w:spacing w:val="7"/>
          <w:sz w:val="32"/>
          <w:szCs w:val="32"/>
          <w:shd w:val="clear" w:color="auto" w:fill="FFFFFF"/>
        </w:rPr>
        <w:t>农业农村</w:t>
      </w:r>
      <w:r>
        <w:rPr>
          <w:rFonts w:hint="eastAsia"/>
          <w:color w:val="000000"/>
          <w:sz w:val="32"/>
          <w:szCs w:val="32"/>
        </w:rPr>
        <w:t>部门对项目具体实施单位做好监督检查。市农业农村局对项目实施管理和资金使用情况进行抽查。</w:t>
      </w:r>
    </w:p>
    <w:p>
      <w:pPr>
        <w:spacing w:line="560" w:lineRule="exact"/>
        <w:ind w:firstLine="640" w:firstLineChars="200"/>
        <w:rPr>
          <w:rFonts w:hint="eastAsia" w:ascii="楷体_GB2312" w:eastAsia="楷体_GB2312"/>
          <w:color w:val="000000"/>
          <w:kern w:val="0"/>
          <w:sz w:val="32"/>
          <w:szCs w:val="32"/>
        </w:rPr>
      </w:pPr>
      <w:r>
        <w:rPr>
          <w:rFonts w:hint="eastAsia" w:ascii="楷体_GB2312" w:eastAsia="楷体_GB2312"/>
          <w:color w:val="000000"/>
          <w:kern w:val="0"/>
          <w:sz w:val="32"/>
          <w:szCs w:val="32"/>
        </w:rPr>
        <w:t>（三）联系方式</w:t>
      </w:r>
    </w:p>
    <w:p>
      <w:pPr>
        <w:spacing w:line="560" w:lineRule="exact"/>
        <w:ind w:firstLine="640" w:firstLineChars="200"/>
        <w:rPr>
          <w:rFonts w:hint="eastAsia"/>
          <w:color w:val="000000"/>
          <w:kern w:val="0"/>
          <w:sz w:val="32"/>
          <w:szCs w:val="32"/>
        </w:rPr>
      </w:pPr>
      <w:r>
        <w:rPr>
          <w:rFonts w:hint="eastAsia"/>
          <w:color w:val="000000"/>
          <w:kern w:val="0"/>
          <w:sz w:val="32"/>
          <w:szCs w:val="32"/>
        </w:rPr>
        <w:t>责任单位：市农业农村局</w:t>
      </w:r>
    </w:p>
    <w:p>
      <w:pPr>
        <w:spacing w:line="560" w:lineRule="exact"/>
        <w:ind w:firstLine="640" w:firstLineChars="200"/>
        <w:rPr>
          <w:rFonts w:hint="eastAsia" w:hAnsi="Times New Roman" w:cs="Times New Roman"/>
          <w:color w:val="000000"/>
          <w:kern w:val="0"/>
          <w:sz w:val="32"/>
          <w:szCs w:val="32"/>
        </w:rPr>
      </w:pPr>
      <w:r>
        <w:rPr>
          <w:rFonts w:hint="eastAsia" w:hAnsi="Times New Roman" w:cs="Times New Roman"/>
          <w:color w:val="000000"/>
          <w:kern w:val="0"/>
          <w:sz w:val="32"/>
          <w:szCs w:val="32"/>
        </w:rPr>
        <w:t>联系人：王建华</w:t>
      </w:r>
    </w:p>
    <w:p>
      <w:pPr>
        <w:spacing w:line="560" w:lineRule="exact"/>
        <w:ind w:firstLine="640" w:firstLineChars="200"/>
        <w:rPr>
          <w:rFonts w:hint="eastAsia" w:hAnsi="Times New Roman" w:cs="Times New Roman"/>
          <w:color w:val="000000"/>
          <w:kern w:val="0"/>
          <w:sz w:val="32"/>
          <w:szCs w:val="32"/>
        </w:rPr>
      </w:pPr>
      <w:r>
        <w:rPr>
          <w:rFonts w:hint="eastAsia" w:hAnsi="Times New Roman" w:cs="Times New Roman"/>
          <w:color w:val="000000"/>
          <w:kern w:val="0"/>
          <w:sz w:val="32"/>
          <w:szCs w:val="32"/>
        </w:rPr>
        <w:t>联系电话：84688597</w:t>
      </w:r>
    </w:p>
    <w:p>
      <w:pPr>
        <w:spacing w:line="560" w:lineRule="exact"/>
        <w:ind w:firstLine="640" w:firstLineChars="200"/>
        <w:rPr>
          <w:rFonts w:hint="eastAsia"/>
          <w:color w:val="000000"/>
          <w:sz w:val="32"/>
          <w:szCs w:val="32"/>
        </w:rPr>
      </w:pPr>
      <w:r>
        <w:rPr>
          <w:rFonts w:hint="eastAsia"/>
          <w:color w:val="000000"/>
          <w:sz w:val="32"/>
          <w:szCs w:val="32"/>
        </w:rPr>
        <w:t>联系电话：85911341</w:t>
      </w:r>
    </w:p>
    <w:p>
      <w:pPr>
        <w:spacing w:line="560" w:lineRule="exact"/>
        <w:ind w:firstLine="640" w:firstLineChars="200"/>
        <w:rPr>
          <w:rFonts w:hint="eastAsia" w:ascii="黑体" w:hAnsi="黑体" w:eastAsia="黑体"/>
          <w:color w:val="000000"/>
          <w:kern w:val="0"/>
          <w:sz w:val="32"/>
          <w:szCs w:val="32"/>
        </w:rPr>
      </w:pPr>
      <w:r>
        <w:rPr>
          <w:rFonts w:hint="eastAsia" w:ascii="黑体" w:hAnsi="黑体" w:eastAsia="黑体"/>
          <w:color w:val="000000"/>
          <w:kern w:val="0"/>
          <w:sz w:val="32"/>
          <w:szCs w:val="32"/>
        </w:rPr>
        <w:t>2.休闲农业和乡村旅游发展支持政策</w:t>
      </w:r>
    </w:p>
    <w:p>
      <w:pPr>
        <w:spacing w:line="560" w:lineRule="exact"/>
        <w:ind w:firstLine="640" w:firstLineChars="200"/>
        <w:rPr>
          <w:rFonts w:hint="eastAsia"/>
          <w:color w:val="000000"/>
          <w:kern w:val="0"/>
          <w:sz w:val="32"/>
          <w:szCs w:val="32"/>
        </w:rPr>
      </w:pPr>
      <w:r>
        <w:rPr>
          <w:rFonts w:hint="eastAsia" w:ascii="楷体_GB2312" w:eastAsia="楷体_GB2312"/>
          <w:color w:val="000000"/>
          <w:kern w:val="0"/>
          <w:sz w:val="32"/>
          <w:szCs w:val="32"/>
        </w:rPr>
        <w:t>（一）政策内容。</w:t>
      </w:r>
      <w:r>
        <w:rPr>
          <w:rFonts w:hint="eastAsia"/>
          <w:color w:val="000000"/>
          <w:kern w:val="0"/>
          <w:sz w:val="32"/>
          <w:szCs w:val="32"/>
        </w:rPr>
        <w:t>推荐评选国家级、省级休闲农业和乡村旅游示范单位。2010年起，国家农业农村部、国家文化和旅游部联合开展《全国休闲农业和乡村旅游示范县创建活动》和《中国最美休闲乡村推介活动》。2016年起，山东省农业农村厅、山东省文化旅游局开展了《山东省休闲农业和乡村旅游示范县示范创建活动》和《山东省美丽休闲乡村推介活动》。我市每年推荐一批休闲农业和乡村旅游示范单位争创国家级、省级休闲农业和乡村旅游示范单位。</w:t>
      </w:r>
    </w:p>
    <w:p>
      <w:pPr>
        <w:spacing w:line="560" w:lineRule="exact"/>
        <w:ind w:firstLine="640" w:firstLineChars="200"/>
        <w:rPr>
          <w:rFonts w:hint="eastAsia"/>
          <w:color w:val="000000"/>
          <w:kern w:val="0"/>
          <w:sz w:val="32"/>
          <w:szCs w:val="32"/>
        </w:rPr>
      </w:pPr>
      <w:r>
        <w:rPr>
          <w:rFonts w:hint="eastAsia"/>
          <w:color w:val="000000"/>
          <w:kern w:val="0"/>
          <w:sz w:val="32"/>
          <w:szCs w:val="32"/>
        </w:rPr>
        <w:t>中国美丽休闲乡村和山东省美丽休闲乡村创建活动以村为主体单位。参加创建的村应以农业为基础、农民为主体、乡村为单元，依托悠久的村落建筑、独特的民居风貌、厚重的农耕文明、浓郁的乡村文化、多彩的民俗风情、良好的生态资源，因地制宜发展休闲农业和乡村旅游，功能特色突出，文化内涵丰富，品牌知名度高，农民利益分享机制完善，具有很强的示范辐射和推广作用。示范带动作用强，经营管理规范，服务功能完善，基础设施健全，从业人员素质较高，发展成长性好。年营业收入达到1000万元以上，年接待游客10万人次以上，当地农村劳动力占职工总数的60%以上。</w:t>
      </w:r>
    </w:p>
    <w:p>
      <w:pPr>
        <w:spacing w:line="560" w:lineRule="exact"/>
        <w:ind w:firstLine="640" w:firstLineChars="200"/>
        <w:rPr>
          <w:rFonts w:hint="eastAsia"/>
          <w:color w:val="000000"/>
          <w:kern w:val="0"/>
          <w:sz w:val="32"/>
          <w:szCs w:val="32"/>
        </w:rPr>
      </w:pPr>
      <w:r>
        <w:rPr>
          <w:rFonts w:hint="eastAsia" w:ascii="楷体_GB2312" w:eastAsia="楷体_GB2312"/>
          <w:color w:val="000000"/>
          <w:kern w:val="0"/>
          <w:sz w:val="32"/>
          <w:szCs w:val="32"/>
        </w:rPr>
        <w:t>（二）操作流程。</w:t>
      </w:r>
      <w:r>
        <w:rPr>
          <w:rFonts w:hint="eastAsia"/>
          <w:color w:val="000000"/>
          <w:kern w:val="0"/>
          <w:sz w:val="32"/>
          <w:szCs w:val="32"/>
        </w:rPr>
        <w:t>根据国家、省通知要求，组织申报。经单位自愿申报，镇街、区市审核推荐，市级专家评审；网上公示等程序，并上报农业农村部、省农业农村厅认定后，予以公布。</w:t>
      </w:r>
    </w:p>
    <w:p>
      <w:pPr>
        <w:spacing w:line="560" w:lineRule="exact"/>
        <w:ind w:firstLine="640" w:firstLineChars="200"/>
        <w:rPr>
          <w:rFonts w:hint="eastAsia" w:ascii="楷体_GB2312" w:eastAsia="楷体_GB2312"/>
          <w:color w:val="000000"/>
          <w:kern w:val="0"/>
          <w:sz w:val="32"/>
          <w:szCs w:val="32"/>
        </w:rPr>
      </w:pPr>
      <w:r>
        <w:rPr>
          <w:rFonts w:hint="eastAsia" w:ascii="楷体_GB2312" w:eastAsia="楷体_GB2312"/>
          <w:color w:val="000000"/>
          <w:kern w:val="0"/>
          <w:sz w:val="32"/>
          <w:szCs w:val="32"/>
        </w:rPr>
        <w:t>（三）联系方式</w:t>
      </w:r>
    </w:p>
    <w:p>
      <w:pPr>
        <w:spacing w:line="560" w:lineRule="exact"/>
        <w:ind w:firstLine="640" w:firstLineChars="200"/>
        <w:rPr>
          <w:rFonts w:hint="eastAsia"/>
          <w:color w:val="000000"/>
          <w:kern w:val="0"/>
          <w:sz w:val="32"/>
          <w:szCs w:val="32"/>
        </w:rPr>
      </w:pPr>
      <w:r>
        <w:rPr>
          <w:rFonts w:hint="eastAsia"/>
          <w:color w:val="000000"/>
          <w:kern w:val="0"/>
          <w:sz w:val="32"/>
          <w:szCs w:val="32"/>
        </w:rPr>
        <w:t>责任单位：市农业农村局</w:t>
      </w:r>
    </w:p>
    <w:p>
      <w:pPr>
        <w:spacing w:line="560" w:lineRule="exact"/>
        <w:ind w:firstLine="524" w:firstLineChars="164"/>
        <w:rPr>
          <w:rFonts w:hint="eastAsia"/>
          <w:color w:val="000000"/>
          <w:kern w:val="0"/>
          <w:sz w:val="32"/>
          <w:szCs w:val="32"/>
        </w:rPr>
      </w:pPr>
      <w:r>
        <w:rPr>
          <w:rFonts w:hint="eastAsia"/>
          <w:color w:val="000000"/>
          <w:kern w:val="0"/>
          <w:sz w:val="32"/>
          <w:szCs w:val="32"/>
        </w:rPr>
        <w:t>联系人：石荣芹</w:t>
      </w:r>
    </w:p>
    <w:p>
      <w:pPr>
        <w:spacing w:line="560" w:lineRule="exact"/>
        <w:ind w:firstLine="640" w:firstLineChars="200"/>
        <w:rPr>
          <w:rFonts w:hint="eastAsia"/>
          <w:color w:val="000000"/>
          <w:kern w:val="0"/>
          <w:sz w:val="32"/>
          <w:szCs w:val="32"/>
        </w:rPr>
      </w:pPr>
      <w:r>
        <w:rPr>
          <w:rFonts w:hint="eastAsia"/>
          <w:color w:val="000000"/>
          <w:kern w:val="0"/>
          <w:sz w:val="32"/>
          <w:szCs w:val="32"/>
        </w:rPr>
        <w:t>联系电话：66999682</w:t>
      </w:r>
    </w:p>
    <w:p>
      <w:pPr>
        <w:spacing w:line="560" w:lineRule="exact"/>
        <w:ind w:firstLine="640" w:firstLineChars="200"/>
        <w:rPr>
          <w:rFonts w:hint="eastAsia" w:ascii="黑体" w:hAnsi="黑体" w:eastAsia="黑体"/>
          <w:color w:val="000000"/>
          <w:kern w:val="0"/>
          <w:sz w:val="32"/>
          <w:szCs w:val="32"/>
        </w:rPr>
      </w:pPr>
      <w:r>
        <w:rPr>
          <w:rFonts w:hint="eastAsia" w:ascii="黑体" w:hAnsi="黑体" w:eastAsia="黑体"/>
          <w:color w:val="000000"/>
          <w:kern w:val="0"/>
          <w:sz w:val="32"/>
          <w:szCs w:val="32"/>
        </w:rPr>
        <w:t>3.现代农业产业园支持政策</w:t>
      </w:r>
    </w:p>
    <w:p>
      <w:pPr>
        <w:spacing w:line="560" w:lineRule="exact"/>
        <w:ind w:firstLine="640" w:firstLineChars="200"/>
        <w:rPr>
          <w:rFonts w:hint="eastAsia"/>
          <w:color w:val="000000"/>
          <w:kern w:val="0"/>
          <w:sz w:val="32"/>
          <w:szCs w:val="32"/>
        </w:rPr>
      </w:pPr>
      <w:r>
        <w:rPr>
          <w:rFonts w:hint="eastAsia" w:ascii="楷体_GB2312" w:eastAsia="楷体_GB2312"/>
          <w:color w:val="000000"/>
          <w:kern w:val="0"/>
          <w:sz w:val="32"/>
          <w:szCs w:val="32"/>
        </w:rPr>
        <w:t>（一）政策内容。</w:t>
      </w:r>
      <w:r>
        <w:rPr>
          <w:rFonts w:hint="eastAsia"/>
          <w:color w:val="000000"/>
          <w:kern w:val="0"/>
          <w:sz w:val="32"/>
          <w:szCs w:val="32"/>
        </w:rPr>
        <w:t>根据国家、省有关要求，结合我市实际，开展国家级、省级、市级现代农业产业园建设工作，通过建设以规模化种养基地为基础，依托农业产业化龙头企业带动、聚集现代生产要素、“生产+加工+科技”的现代农业产业园，支持改善产业园基础设施、提高公共服务能力、推进主导产业全产业链开发。2021年，继续加强产业园建设指导，健全管理制度，强化宣传研究，推动各级梯次建设现代农业产业园，形成以产业园为主要抓手推进乡村产业振兴的工作局面。</w:t>
      </w:r>
    </w:p>
    <w:p>
      <w:pPr>
        <w:spacing w:line="560" w:lineRule="exact"/>
        <w:ind w:firstLine="640" w:firstLineChars="200"/>
        <w:rPr>
          <w:rFonts w:hint="eastAsia"/>
          <w:color w:val="000000"/>
          <w:kern w:val="0"/>
          <w:sz w:val="32"/>
          <w:szCs w:val="32"/>
        </w:rPr>
      </w:pPr>
      <w:r>
        <w:rPr>
          <w:rFonts w:hint="eastAsia" w:ascii="楷体_GB2312" w:eastAsia="楷体_GB2312"/>
          <w:color w:val="000000"/>
          <w:kern w:val="0"/>
          <w:sz w:val="32"/>
          <w:szCs w:val="32"/>
        </w:rPr>
        <w:t>（二）操作流程。</w:t>
      </w:r>
      <w:r>
        <w:rPr>
          <w:rFonts w:hint="eastAsia"/>
          <w:color w:val="000000"/>
          <w:kern w:val="0"/>
          <w:sz w:val="32"/>
          <w:szCs w:val="32"/>
        </w:rPr>
        <w:t>根据国家、省、市通知要求，经区市申报，通过市级、省级专家评审，报农业农村部评定。按照各级评定结果，获得相应级别农业产业园建设资格。</w:t>
      </w:r>
    </w:p>
    <w:p>
      <w:pPr>
        <w:spacing w:line="560" w:lineRule="exact"/>
        <w:ind w:firstLine="640" w:firstLineChars="200"/>
        <w:rPr>
          <w:rFonts w:hint="eastAsia" w:ascii="楷体_GB2312" w:eastAsia="楷体_GB2312"/>
          <w:color w:val="000000"/>
          <w:kern w:val="0"/>
          <w:sz w:val="32"/>
          <w:szCs w:val="32"/>
        </w:rPr>
      </w:pPr>
      <w:r>
        <w:rPr>
          <w:rFonts w:hint="eastAsia" w:ascii="楷体_GB2312" w:eastAsia="楷体_GB2312"/>
          <w:color w:val="000000"/>
          <w:kern w:val="0"/>
          <w:sz w:val="32"/>
          <w:szCs w:val="32"/>
        </w:rPr>
        <w:t>（三）联系方式</w:t>
      </w:r>
    </w:p>
    <w:p>
      <w:pPr>
        <w:spacing w:line="560" w:lineRule="exact"/>
        <w:ind w:firstLine="640" w:firstLineChars="200"/>
        <w:rPr>
          <w:rFonts w:hint="eastAsia"/>
          <w:color w:val="000000"/>
          <w:kern w:val="0"/>
          <w:sz w:val="32"/>
          <w:szCs w:val="32"/>
        </w:rPr>
      </w:pPr>
      <w:r>
        <w:rPr>
          <w:rFonts w:hint="eastAsia"/>
          <w:color w:val="000000"/>
          <w:kern w:val="0"/>
          <w:sz w:val="32"/>
          <w:szCs w:val="32"/>
        </w:rPr>
        <w:t>责任单位：市农业农村局</w:t>
      </w:r>
    </w:p>
    <w:p>
      <w:pPr>
        <w:spacing w:line="560" w:lineRule="exact"/>
        <w:ind w:firstLine="640" w:firstLineChars="200"/>
        <w:rPr>
          <w:rFonts w:hint="eastAsia"/>
          <w:color w:val="000000"/>
          <w:kern w:val="0"/>
          <w:sz w:val="32"/>
          <w:szCs w:val="32"/>
        </w:rPr>
      </w:pPr>
      <w:r>
        <w:rPr>
          <w:rFonts w:hint="eastAsia"/>
          <w:color w:val="000000"/>
          <w:kern w:val="0"/>
          <w:sz w:val="32"/>
          <w:szCs w:val="32"/>
        </w:rPr>
        <w:t>联系人：牟永涛</w:t>
      </w:r>
    </w:p>
    <w:p>
      <w:pPr>
        <w:spacing w:line="560" w:lineRule="exact"/>
        <w:ind w:firstLine="640" w:firstLineChars="200"/>
        <w:rPr>
          <w:rFonts w:hint="eastAsia"/>
          <w:color w:val="000000"/>
          <w:kern w:val="0"/>
          <w:sz w:val="32"/>
          <w:szCs w:val="32"/>
        </w:rPr>
      </w:pPr>
      <w:r>
        <w:rPr>
          <w:rFonts w:hint="eastAsia"/>
          <w:color w:val="000000"/>
          <w:kern w:val="0"/>
          <w:sz w:val="32"/>
          <w:szCs w:val="32"/>
        </w:rPr>
        <w:t>联系电话：66999682</w:t>
      </w:r>
    </w:p>
    <w:p>
      <w:pPr>
        <w:spacing w:line="560" w:lineRule="exact"/>
        <w:ind w:firstLine="640" w:firstLineChars="200"/>
        <w:rPr>
          <w:rFonts w:hint="eastAsia" w:ascii="黑体" w:hAnsi="黑体" w:eastAsia="黑体"/>
          <w:color w:val="000000"/>
          <w:kern w:val="0"/>
          <w:sz w:val="32"/>
          <w:szCs w:val="32"/>
        </w:rPr>
      </w:pPr>
      <w:r>
        <w:rPr>
          <w:rFonts w:hint="eastAsia" w:ascii="黑体" w:hAnsi="黑体" w:eastAsia="黑体"/>
          <w:color w:val="000000"/>
          <w:kern w:val="0"/>
          <w:sz w:val="32"/>
          <w:szCs w:val="32"/>
        </w:rPr>
        <w:t>4.农业产业化龙头企业支持政策</w:t>
      </w:r>
    </w:p>
    <w:p>
      <w:pPr>
        <w:spacing w:line="560" w:lineRule="exact"/>
        <w:ind w:firstLine="640" w:firstLineChars="200"/>
        <w:rPr>
          <w:rFonts w:hint="eastAsia" w:ascii="黑体" w:hAnsi="黑体" w:eastAsia="黑体"/>
          <w:color w:val="000000"/>
          <w:kern w:val="0"/>
          <w:sz w:val="32"/>
          <w:szCs w:val="32"/>
        </w:rPr>
      </w:pPr>
      <w:r>
        <w:rPr>
          <w:rFonts w:hint="eastAsia" w:ascii="楷体" w:hAnsi="楷体" w:eastAsia="楷体"/>
          <w:color w:val="000000"/>
          <w:kern w:val="0"/>
          <w:sz w:val="32"/>
          <w:szCs w:val="32"/>
        </w:rPr>
        <w:t>（一）政策内容。</w:t>
      </w:r>
      <w:r>
        <w:rPr>
          <w:rFonts w:hint="eastAsia"/>
          <w:color w:val="000000"/>
          <w:kern w:val="0"/>
          <w:sz w:val="32"/>
          <w:szCs w:val="32"/>
        </w:rPr>
        <w:t>根据农业农村部等8部门《农业产业化国家重点龙头企业认定和运行监测管理办法》（农经发〔2018〕1号）》和山东省农业农村厅等11部门《山东省农业产业化重点龙头企业认定和运行监测管理办法》（鲁农产业字〔2018〕28号），推荐国家级、省级农业产业化重点龙头企业，完善市级农业产业化重点龙头企业认定标准，根据《青岛市农业产业化重点龙头企业认定和运行监测管理办法》（青农字〔2019〕38号）认定市级农业产业化重点龙头企业。对农业产业化重点龙头企业实行有进有出动态监测管理。</w:t>
      </w:r>
    </w:p>
    <w:p>
      <w:pPr>
        <w:spacing w:line="560" w:lineRule="exact"/>
        <w:ind w:firstLine="640" w:firstLineChars="200"/>
        <w:rPr>
          <w:rFonts w:hint="eastAsia"/>
          <w:color w:val="000000"/>
          <w:kern w:val="0"/>
          <w:sz w:val="32"/>
          <w:szCs w:val="32"/>
        </w:rPr>
      </w:pPr>
      <w:r>
        <w:rPr>
          <w:rFonts w:hint="eastAsia" w:ascii="楷体" w:hAnsi="楷体" w:eastAsia="楷体"/>
          <w:color w:val="000000"/>
          <w:kern w:val="0"/>
          <w:sz w:val="32"/>
          <w:szCs w:val="32"/>
        </w:rPr>
        <w:t>（二）操作流程。</w:t>
      </w:r>
      <w:r>
        <w:rPr>
          <w:rFonts w:hint="eastAsia"/>
          <w:color w:val="000000"/>
          <w:kern w:val="0"/>
          <w:sz w:val="32"/>
          <w:szCs w:val="32"/>
        </w:rPr>
        <w:t>经单位自愿申报，区市审核推荐，市级专家评审，网上公示等程序，分别报农业农村部、省农业农村厅、市农业产业化联席会议成员单位认定后，予以公布。</w:t>
      </w:r>
    </w:p>
    <w:p>
      <w:pPr>
        <w:spacing w:line="560" w:lineRule="exact"/>
        <w:ind w:firstLine="640" w:firstLineChars="200"/>
        <w:rPr>
          <w:rFonts w:hint="eastAsia" w:ascii="楷体_GB2312" w:eastAsia="楷体_GB2312"/>
          <w:color w:val="000000"/>
          <w:kern w:val="0"/>
          <w:sz w:val="32"/>
          <w:szCs w:val="32"/>
        </w:rPr>
      </w:pPr>
      <w:r>
        <w:rPr>
          <w:rFonts w:hint="eastAsia" w:ascii="楷体_GB2312" w:eastAsia="楷体_GB2312"/>
          <w:color w:val="000000"/>
          <w:kern w:val="0"/>
          <w:sz w:val="32"/>
          <w:szCs w:val="32"/>
        </w:rPr>
        <w:t>（三）联系方式</w:t>
      </w:r>
    </w:p>
    <w:p>
      <w:pPr>
        <w:spacing w:line="560" w:lineRule="exact"/>
        <w:ind w:firstLine="640" w:firstLineChars="200"/>
        <w:rPr>
          <w:rFonts w:hint="eastAsia"/>
          <w:color w:val="000000"/>
          <w:kern w:val="0"/>
          <w:sz w:val="32"/>
          <w:szCs w:val="32"/>
        </w:rPr>
      </w:pPr>
      <w:r>
        <w:rPr>
          <w:rFonts w:hint="eastAsia"/>
          <w:color w:val="000000"/>
          <w:kern w:val="0"/>
          <w:sz w:val="32"/>
          <w:szCs w:val="32"/>
        </w:rPr>
        <w:t>责任单位：市农业农村局</w:t>
      </w:r>
    </w:p>
    <w:p>
      <w:pPr>
        <w:spacing w:line="560" w:lineRule="exact"/>
        <w:ind w:firstLine="524" w:firstLineChars="164"/>
        <w:rPr>
          <w:rFonts w:hint="eastAsia"/>
          <w:color w:val="000000"/>
          <w:kern w:val="0"/>
          <w:sz w:val="32"/>
          <w:szCs w:val="32"/>
        </w:rPr>
      </w:pPr>
      <w:r>
        <w:rPr>
          <w:rFonts w:hint="eastAsia"/>
          <w:color w:val="000000"/>
          <w:kern w:val="0"/>
          <w:sz w:val="32"/>
          <w:szCs w:val="32"/>
        </w:rPr>
        <w:t>联系人：石荣芹</w:t>
      </w:r>
    </w:p>
    <w:p>
      <w:pPr>
        <w:spacing w:line="560" w:lineRule="exact"/>
        <w:ind w:firstLine="640" w:firstLineChars="200"/>
        <w:rPr>
          <w:rFonts w:hint="eastAsia"/>
          <w:color w:val="000000"/>
          <w:kern w:val="0"/>
          <w:sz w:val="32"/>
          <w:szCs w:val="32"/>
        </w:rPr>
      </w:pPr>
      <w:r>
        <w:rPr>
          <w:rFonts w:hint="eastAsia"/>
          <w:color w:val="000000"/>
          <w:kern w:val="0"/>
          <w:sz w:val="32"/>
          <w:szCs w:val="32"/>
        </w:rPr>
        <w:t>联系电话：66999682</w:t>
      </w:r>
    </w:p>
    <w:p>
      <w:pPr>
        <w:spacing w:line="560" w:lineRule="exact"/>
        <w:ind w:firstLine="640" w:firstLineChars="200"/>
        <w:rPr>
          <w:rFonts w:hint="eastAsia" w:ascii="黑体" w:hAnsi="黑体" w:eastAsia="黑体"/>
          <w:color w:val="000000"/>
          <w:kern w:val="0"/>
          <w:sz w:val="32"/>
          <w:szCs w:val="32"/>
        </w:rPr>
      </w:pPr>
      <w:r>
        <w:rPr>
          <w:rFonts w:hint="eastAsia" w:ascii="黑体" w:hAnsi="黑体" w:eastAsia="黑体"/>
          <w:color w:val="000000"/>
          <w:kern w:val="0"/>
          <w:sz w:val="32"/>
          <w:szCs w:val="32"/>
        </w:rPr>
        <w:t>5.支持农业新六产发展和农业产业化联合体发展政策</w:t>
      </w:r>
    </w:p>
    <w:p>
      <w:pPr>
        <w:spacing w:line="560" w:lineRule="exact"/>
        <w:ind w:firstLine="480" w:firstLineChars="150"/>
        <w:rPr>
          <w:rFonts w:hint="eastAsia"/>
          <w:color w:val="000000"/>
          <w:kern w:val="0"/>
          <w:sz w:val="32"/>
          <w:szCs w:val="32"/>
        </w:rPr>
      </w:pPr>
      <w:r>
        <w:rPr>
          <w:rFonts w:hint="eastAsia" w:ascii="楷体_GB2312" w:hAnsi="楷体" w:eastAsia="楷体_GB2312"/>
          <w:color w:val="000000"/>
          <w:kern w:val="0"/>
          <w:sz w:val="32"/>
          <w:szCs w:val="32"/>
        </w:rPr>
        <w:t>（一）政策内容</w:t>
      </w:r>
      <w:r>
        <w:rPr>
          <w:rFonts w:hint="eastAsia" w:ascii="楷体_GB2312" w:eastAsia="楷体_GB2312"/>
          <w:color w:val="000000"/>
          <w:kern w:val="0"/>
          <w:sz w:val="32"/>
          <w:szCs w:val="32"/>
        </w:rPr>
        <w:t>。</w:t>
      </w:r>
      <w:r>
        <w:rPr>
          <w:rFonts w:hint="eastAsia"/>
          <w:color w:val="000000"/>
          <w:kern w:val="0"/>
          <w:sz w:val="32"/>
          <w:szCs w:val="32"/>
        </w:rPr>
        <w:t>推动农村产业融合发展，根据《山东省人民政府办公厅关于加快发展农业“新六产”的意见》（鲁政办字〔2017〕208号）、《青岛市人民政府办公厅关于加快推进农业“新六产”发展的实施意见》（青政办字〔2018〕46号）精神，培育创建农业新六产示范县、示范主体，包括农业产业化龙头企业、农民专业合作社、家庭农场。根据省农业农村厅等6部门《关于加快推进农业产业化联合体发展的实施意见》（鲁农产业字〔2018〕27号）、《青岛市农业委员会等6部门印发&lt;关于加快培育发展农业产业化联合体的实施方案&gt;的通知》（青农发〔2018〕36号）文件精神，支持培育农业产业化联合体，加强扶持和服务，依托龙头企业，带动农民合作社和家庭农场，开展全产业链建设，推进主体联合合作融合发展，完善利益联结机制，发挥带农作用。</w:t>
      </w:r>
    </w:p>
    <w:p>
      <w:pPr>
        <w:spacing w:line="560" w:lineRule="exact"/>
        <w:ind w:firstLine="640" w:firstLineChars="200"/>
        <w:rPr>
          <w:rFonts w:hint="eastAsia"/>
          <w:color w:val="000000"/>
          <w:kern w:val="0"/>
          <w:sz w:val="32"/>
          <w:szCs w:val="32"/>
        </w:rPr>
      </w:pPr>
      <w:r>
        <w:rPr>
          <w:rFonts w:hint="eastAsia" w:ascii="楷体_GB2312" w:hAnsi="楷体" w:eastAsia="楷体_GB2312"/>
          <w:color w:val="000000"/>
          <w:kern w:val="0"/>
          <w:sz w:val="32"/>
          <w:szCs w:val="32"/>
        </w:rPr>
        <w:t>（二）操作流程。</w:t>
      </w:r>
      <w:r>
        <w:rPr>
          <w:rFonts w:hint="eastAsia"/>
          <w:color w:val="000000"/>
          <w:kern w:val="0"/>
          <w:sz w:val="32"/>
          <w:szCs w:val="32"/>
        </w:rPr>
        <w:t>经单位自愿申报，区市审核推荐，市级专家评审，网上公示等程序，市级公布名单；省级主体需报省农业农村厅认定后，予以公布。</w:t>
      </w:r>
    </w:p>
    <w:p>
      <w:pPr>
        <w:spacing w:line="560" w:lineRule="exact"/>
        <w:ind w:firstLine="640" w:firstLineChars="200"/>
        <w:rPr>
          <w:rFonts w:hint="eastAsia" w:ascii="楷体_GB2312" w:hAnsi="楷体" w:eastAsia="楷体_GB2312"/>
          <w:color w:val="000000"/>
          <w:kern w:val="0"/>
          <w:sz w:val="32"/>
          <w:szCs w:val="32"/>
        </w:rPr>
      </w:pPr>
      <w:r>
        <w:rPr>
          <w:rFonts w:hint="eastAsia" w:ascii="楷体_GB2312" w:hAnsi="楷体" w:eastAsia="楷体_GB2312"/>
          <w:color w:val="000000"/>
          <w:kern w:val="0"/>
          <w:sz w:val="32"/>
          <w:szCs w:val="32"/>
        </w:rPr>
        <w:t>（三）联系方式</w:t>
      </w:r>
    </w:p>
    <w:p>
      <w:pPr>
        <w:spacing w:line="560" w:lineRule="exact"/>
        <w:ind w:firstLine="640" w:firstLineChars="200"/>
        <w:rPr>
          <w:rFonts w:hint="eastAsia"/>
          <w:color w:val="000000"/>
          <w:kern w:val="0"/>
          <w:sz w:val="32"/>
          <w:szCs w:val="32"/>
        </w:rPr>
      </w:pPr>
      <w:r>
        <w:rPr>
          <w:rFonts w:hint="eastAsia"/>
          <w:color w:val="000000"/>
          <w:kern w:val="0"/>
          <w:sz w:val="32"/>
          <w:szCs w:val="32"/>
        </w:rPr>
        <w:t>责任单位：市农业农村局</w:t>
      </w:r>
    </w:p>
    <w:p>
      <w:pPr>
        <w:spacing w:line="560" w:lineRule="exact"/>
        <w:ind w:firstLine="524" w:firstLineChars="164"/>
        <w:rPr>
          <w:rFonts w:hint="eastAsia"/>
          <w:color w:val="000000"/>
          <w:kern w:val="0"/>
          <w:sz w:val="32"/>
          <w:szCs w:val="32"/>
        </w:rPr>
      </w:pPr>
      <w:r>
        <w:rPr>
          <w:rFonts w:hint="eastAsia"/>
          <w:color w:val="000000"/>
          <w:kern w:val="0"/>
          <w:sz w:val="32"/>
          <w:szCs w:val="32"/>
        </w:rPr>
        <w:t>联系人：石荣芹</w:t>
      </w:r>
    </w:p>
    <w:p>
      <w:pPr>
        <w:spacing w:line="560" w:lineRule="exact"/>
        <w:ind w:firstLine="640" w:firstLineChars="200"/>
        <w:rPr>
          <w:rFonts w:hint="eastAsia"/>
          <w:color w:val="000000"/>
          <w:kern w:val="0"/>
          <w:sz w:val="32"/>
          <w:szCs w:val="32"/>
        </w:rPr>
      </w:pPr>
      <w:r>
        <w:rPr>
          <w:rFonts w:hint="eastAsia"/>
          <w:color w:val="000000"/>
          <w:kern w:val="0"/>
          <w:sz w:val="32"/>
          <w:szCs w:val="32"/>
        </w:rPr>
        <w:t>联系电话：66999682</w:t>
      </w:r>
    </w:p>
    <w:p>
      <w:pPr>
        <w:spacing w:line="560" w:lineRule="exact"/>
        <w:ind w:firstLine="640" w:firstLineChars="200"/>
        <w:rPr>
          <w:rFonts w:hint="eastAsia" w:ascii="黑体" w:hAnsi="黑体" w:eastAsia="黑体"/>
          <w:color w:val="000000"/>
          <w:kern w:val="0"/>
          <w:sz w:val="32"/>
          <w:szCs w:val="32"/>
        </w:rPr>
      </w:pPr>
      <w:r>
        <w:rPr>
          <w:rFonts w:hint="eastAsia" w:ascii="黑体" w:hAnsi="黑体" w:eastAsia="黑体"/>
          <w:color w:val="000000"/>
          <w:kern w:val="0"/>
          <w:sz w:val="32"/>
          <w:szCs w:val="32"/>
        </w:rPr>
        <w:t>6.农业机械化支持政策</w:t>
      </w:r>
    </w:p>
    <w:p>
      <w:pPr>
        <w:spacing w:line="560" w:lineRule="exact"/>
        <w:ind w:firstLine="640" w:firstLineChars="200"/>
        <w:rPr>
          <w:rFonts w:hint="eastAsia"/>
          <w:color w:val="000000"/>
          <w:kern w:val="0"/>
          <w:sz w:val="32"/>
          <w:szCs w:val="32"/>
        </w:rPr>
      </w:pPr>
      <w:r>
        <w:rPr>
          <w:rFonts w:hint="eastAsia" w:ascii="楷体_GB2312" w:hAnsi="楷体" w:eastAsia="楷体_GB2312"/>
          <w:color w:val="000000"/>
          <w:kern w:val="0"/>
          <w:sz w:val="32"/>
          <w:szCs w:val="32"/>
        </w:rPr>
        <w:t>（一）政策内容</w:t>
      </w:r>
      <w:r>
        <w:rPr>
          <w:rFonts w:hint="eastAsia" w:ascii="楷体_GB2312" w:eastAsia="楷体_GB2312"/>
          <w:color w:val="000000"/>
          <w:kern w:val="0"/>
          <w:sz w:val="32"/>
          <w:szCs w:val="32"/>
        </w:rPr>
        <w:t>。</w:t>
      </w:r>
      <w:r>
        <w:rPr>
          <w:rFonts w:hint="eastAsia"/>
          <w:color w:val="000000"/>
          <w:kern w:val="0"/>
          <w:sz w:val="32"/>
          <w:szCs w:val="32"/>
        </w:rPr>
        <w:t>依据《关于加快推进农业机械化和农机装备产业转型升级的实施意见》（青政发〔2019〕30号），以习近平新时代中国特色社会主义思想为指导，坚持发展理念，以服务乡村振兴战略、满足农业农村农民对机械化生产的需求为目标，以推进“全国主要农作物生产全程机械化示范市”创建为主线，推动我市农机装备产业向高质量发展转型，农业机械化向全程全面高质高效升级。1、加快推动农机装备产业高质量发展。完善创新体系、推动全产业链协同发展、支持产业做优做强。2、推动农机装备向数字化转型。推动制造智能化升级、加快数字化应用。3、着力推进农业机械化全程全面发展。推进主要农作物生产全程机械化、推进农业生产全面机械化、补齐重点领域机械化短板、推广绿色高效农机装备与机械化技术。4、激发农业机械社会化服务活力。壮大社会化服务组织、创新发展服务机制。5、改善农机作业基础条件。提高便利程度、改善配套设施条件。6、加强农机人才队伍建设。健全人才培养体系、培养实用型人才。</w:t>
      </w:r>
    </w:p>
    <w:p>
      <w:pPr>
        <w:spacing w:line="560" w:lineRule="exact"/>
        <w:ind w:firstLine="640" w:firstLineChars="200"/>
        <w:rPr>
          <w:rFonts w:hint="eastAsia"/>
          <w:color w:val="000000"/>
          <w:kern w:val="0"/>
          <w:sz w:val="32"/>
          <w:szCs w:val="32"/>
        </w:rPr>
      </w:pPr>
      <w:r>
        <w:rPr>
          <w:rFonts w:hint="eastAsia" w:ascii="楷体_GB2312" w:hAnsi="楷体" w:eastAsia="楷体_GB2312"/>
          <w:color w:val="000000"/>
          <w:kern w:val="0"/>
          <w:sz w:val="32"/>
          <w:szCs w:val="32"/>
        </w:rPr>
        <w:t>（二）操作流程。</w:t>
      </w:r>
      <w:r>
        <w:rPr>
          <w:rFonts w:hint="eastAsia" w:hAnsi="楷体"/>
          <w:color w:val="000000"/>
          <w:kern w:val="0"/>
          <w:sz w:val="32"/>
          <w:szCs w:val="32"/>
        </w:rPr>
        <w:t>一是加强组织领导。各有关区（市）要强</w:t>
      </w:r>
      <w:r>
        <w:rPr>
          <w:rFonts w:hint="eastAsia"/>
          <w:color w:val="000000"/>
          <w:kern w:val="0"/>
          <w:sz w:val="32"/>
          <w:szCs w:val="32"/>
        </w:rPr>
        <w:t>化主体责任，把加快推进农业机械化转型升级纳入本地经济社会发展规划，完善粮食安全责任制等政府目标考核中的农业机械化内容，认真研究实施乡村振兴战略对农机装备的需求，健全机制，保障经费。市农业农村局、市工业和信息化局会同相关部门建立农业机械化发展协调推进机制，统筹协调全市农业机械化和农机装备产业发展工作，加强工作谋划和指导，破除发展中的障碍。二是营造良好发展氛围。要充分尊重农民意愿和首创精神，激发企业活力和创造力，调动其发展农业机械化积极性。发挥行业协会作用，引导企业诚信自律、提升质量。充分利用广播电视、报刊、网络等媒体，加强对农业机械化和农机装备产业转型升级的宣传。及时总结推广典型经验，表彰先进，营造良好氛围。</w:t>
      </w:r>
    </w:p>
    <w:p>
      <w:pPr>
        <w:spacing w:line="560" w:lineRule="exact"/>
        <w:ind w:firstLine="640" w:firstLineChars="200"/>
        <w:rPr>
          <w:rFonts w:hint="eastAsia" w:ascii="楷体_GB2312" w:hAnsi="楷体" w:eastAsia="楷体_GB2312"/>
          <w:color w:val="000000"/>
          <w:kern w:val="0"/>
          <w:sz w:val="32"/>
          <w:szCs w:val="32"/>
        </w:rPr>
      </w:pPr>
      <w:r>
        <w:rPr>
          <w:rFonts w:hint="eastAsia" w:ascii="楷体_GB2312" w:hAnsi="楷体" w:eastAsia="楷体_GB2312"/>
          <w:color w:val="000000"/>
          <w:kern w:val="0"/>
          <w:sz w:val="32"/>
          <w:szCs w:val="32"/>
        </w:rPr>
        <w:t>（三）联系方式</w:t>
      </w:r>
    </w:p>
    <w:p>
      <w:pPr>
        <w:spacing w:line="560" w:lineRule="exact"/>
        <w:ind w:firstLine="640" w:firstLineChars="200"/>
        <w:rPr>
          <w:rFonts w:hint="eastAsia"/>
          <w:color w:val="000000"/>
          <w:kern w:val="0"/>
          <w:sz w:val="32"/>
          <w:szCs w:val="32"/>
        </w:rPr>
      </w:pPr>
      <w:r>
        <w:rPr>
          <w:rFonts w:hint="eastAsia"/>
          <w:color w:val="000000"/>
          <w:kern w:val="0"/>
          <w:sz w:val="32"/>
          <w:szCs w:val="32"/>
        </w:rPr>
        <w:t>责任单位：市农业农村局</w:t>
      </w:r>
    </w:p>
    <w:p>
      <w:pPr>
        <w:spacing w:line="560" w:lineRule="exact"/>
        <w:ind w:firstLine="640" w:firstLineChars="200"/>
        <w:rPr>
          <w:rFonts w:hint="eastAsia"/>
          <w:color w:val="000000"/>
          <w:kern w:val="0"/>
          <w:sz w:val="32"/>
          <w:szCs w:val="32"/>
        </w:rPr>
      </w:pPr>
      <w:r>
        <w:rPr>
          <w:rFonts w:hint="eastAsia"/>
          <w:color w:val="000000"/>
          <w:kern w:val="0"/>
          <w:sz w:val="32"/>
          <w:szCs w:val="32"/>
        </w:rPr>
        <w:t>联系人：陈言智</w:t>
      </w:r>
    </w:p>
    <w:p>
      <w:pPr>
        <w:spacing w:line="560" w:lineRule="exact"/>
        <w:ind w:firstLine="640" w:firstLineChars="200"/>
        <w:rPr>
          <w:rFonts w:hint="eastAsia"/>
          <w:color w:val="000000"/>
          <w:kern w:val="0"/>
          <w:sz w:val="32"/>
          <w:szCs w:val="32"/>
        </w:rPr>
      </w:pPr>
      <w:r>
        <w:rPr>
          <w:rFonts w:hint="eastAsia"/>
          <w:color w:val="000000"/>
          <w:kern w:val="0"/>
          <w:sz w:val="32"/>
          <w:szCs w:val="32"/>
        </w:rPr>
        <w:t>联系电话：66999640</w:t>
      </w:r>
    </w:p>
    <w:p>
      <w:pPr>
        <w:spacing w:line="560" w:lineRule="exact"/>
        <w:ind w:firstLine="640" w:firstLineChars="200"/>
        <w:rPr>
          <w:rFonts w:hint="eastAsia" w:ascii="黑体" w:hAnsi="黑体" w:eastAsia="黑体"/>
          <w:color w:val="000000"/>
          <w:kern w:val="0"/>
          <w:sz w:val="32"/>
          <w:szCs w:val="32"/>
        </w:rPr>
      </w:pPr>
      <w:r>
        <w:rPr>
          <w:rFonts w:hint="eastAsia" w:ascii="黑体" w:hAnsi="黑体" w:eastAsia="黑体"/>
          <w:color w:val="000000"/>
          <w:kern w:val="0"/>
          <w:sz w:val="32"/>
          <w:szCs w:val="32"/>
        </w:rPr>
        <w:t>7.奶业振兴保障乳品质量安全政策</w:t>
      </w:r>
    </w:p>
    <w:p>
      <w:pPr>
        <w:spacing w:line="560" w:lineRule="exact"/>
        <w:ind w:firstLine="640" w:firstLineChars="200"/>
        <w:rPr>
          <w:rFonts w:hint="eastAsia"/>
          <w:color w:val="000000"/>
          <w:kern w:val="0"/>
          <w:sz w:val="32"/>
          <w:szCs w:val="32"/>
        </w:rPr>
      </w:pPr>
      <w:r>
        <w:rPr>
          <w:rFonts w:hint="eastAsia" w:ascii="楷体_GB2312" w:hAnsi="楷体" w:eastAsia="楷体_GB2312"/>
          <w:color w:val="000000"/>
          <w:kern w:val="0"/>
          <w:sz w:val="32"/>
          <w:szCs w:val="32"/>
        </w:rPr>
        <w:t>（一）政策内容</w:t>
      </w:r>
      <w:r>
        <w:rPr>
          <w:rFonts w:hint="eastAsia" w:ascii="楷体_GB2312" w:eastAsia="楷体_GB2312"/>
          <w:color w:val="000000"/>
          <w:kern w:val="0"/>
          <w:sz w:val="32"/>
          <w:szCs w:val="32"/>
        </w:rPr>
        <w:t>。</w:t>
      </w:r>
      <w:r>
        <w:rPr>
          <w:rFonts w:hint="eastAsia"/>
          <w:color w:val="000000"/>
          <w:kern w:val="0"/>
          <w:sz w:val="32"/>
          <w:szCs w:val="32"/>
        </w:rPr>
        <w:t>依据《关于推进奶业振兴保障乳品质量安全的实施意见》（青政办字〔2019〕56号），围绕加强优质奶源基地建设、提升乳品加工品牌、科技创新引领、强化乳品质量安全监管、加强消费引导宣传等五个工作任务以及保障措施提出了19条具体措施。具体包括：1.加强优质奶源基地:建设优化奶源布局、发展标准化规模养殖、推进种养结合。2.提升乳品加工品牌:提升乳企品牌、加强品牌建设、优化乳制品结构、支持加工企业反哺奶农。3.科技创新引领:加强良种繁育、强化支撑服务、创新服务模式。4.强化乳品质量安全监管:加快生鲜乳监管体系建设、加强乳品质量安全管控、加强检验检测体系建设。5.加强消费引导宣传:加强公益宣传、引导乳制品消费、做好舆情监测。6.保障措施：加大政策扶持力度、夯实支撑服务、加强组织领导。</w:t>
      </w:r>
    </w:p>
    <w:p>
      <w:pPr>
        <w:spacing w:line="560" w:lineRule="exact"/>
        <w:ind w:firstLine="640" w:firstLineChars="200"/>
        <w:rPr>
          <w:rFonts w:hint="eastAsia" w:ascii="楷体_GB2312" w:hAnsi="楷体" w:eastAsia="楷体_GB2312"/>
          <w:color w:val="000000"/>
          <w:kern w:val="0"/>
          <w:sz w:val="32"/>
          <w:szCs w:val="32"/>
        </w:rPr>
      </w:pPr>
      <w:r>
        <w:rPr>
          <w:rFonts w:hint="eastAsia" w:ascii="楷体_GB2312" w:hAnsi="楷体" w:eastAsia="楷体_GB2312"/>
          <w:color w:val="000000"/>
          <w:kern w:val="0"/>
          <w:sz w:val="32"/>
          <w:szCs w:val="32"/>
        </w:rPr>
        <w:t>（二）联系方式</w:t>
      </w:r>
    </w:p>
    <w:p>
      <w:pPr>
        <w:spacing w:line="560" w:lineRule="exact"/>
        <w:ind w:firstLine="640" w:firstLineChars="200"/>
        <w:rPr>
          <w:rFonts w:hint="eastAsia"/>
          <w:color w:val="000000"/>
          <w:kern w:val="0"/>
          <w:sz w:val="32"/>
          <w:szCs w:val="32"/>
        </w:rPr>
      </w:pPr>
      <w:r>
        <w:rPr>
          <w:rFonts w:hint="eastAsia"/>
          <w:color w:val="000000"/>
          <w:kern w:val="0"/>
          <w:sz w:val="32"/>
          <w:szCs w:val="32"/>
        </w:rPr>
        <w:t>责任单位：市农业农村局</w:t>
      </w:r>
    </w:p>
    <w:p>
      <w:pPr>
        <w:spacing w:line="560" w:lineRule="exact"/>
        <w:ind w:firstLine="640" w:firstLineChars="200"/>
        <w:rPr>
          <w:rFonts w:hint="eastAsia"/>
          <w:color w:val="000000"/>
          <w:kern w:val="0"/>
          <w:sz w:val="32"/>
          <w:szCs w:val="32"/>
        </w:rPr>
      </w:pPr>
      <w:r>
        <w:rPr>
          <w:rFonts w:hint="eastAsia"/>
          <w:color w:val="000000"/>
          <w:kern w:val="0"/>
          <w:sz w:val="32"/>
          <w:szCs w:val="32"/>
        </w:rPr>
        <w:t>联系人：张秉乾</w:t>
      </w:r>
    </w:p>
    <w:p>
      <w:pPr>
        <w:spacing w:line="560" w:lineRule="exact"/>
        <w:ind w:firstLine="640" w:firstLineChars="200"/>
        <w:rPr>
          <w:rFonts w:hint="eastAsia" w:ascii="方正小标宋简体" w:hAnsi="黑体"/>
          <w:color w:val="000000"/>
          <w:kern w:val="0"/>
          <w:sz w:val="44"/>
          <w:szCs w:val="44"/>
        </w:rPr>
      </w:pPr>
      <w:r>
        <w:rPr>
          <w:rFonts w:hint="eastAsia"/>
          <w:color w:val="000000"/>
          <w:kern w:val="0"/>
          <w:sz w:val="32"/>
          <w:szCs w:val="32"/>
        </w:rPr>
        <w:t>联系电话：66999683</w:t>
      </w:r>
    </w:p>
    <w:p>
      <w:pPr>
        <w:rPr>
          <w:rFonts w:hint="eastAsia"/>
        </w:rPr>
      </w:pP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96984"/>
    <w:rsid w:val="0000095A"/>
    <w:rsid w:val="000675C5"/>
    <w:rsid w:val="000F14D8"/>
    <w:rsid w:val="00111091"/>
    <w:rsid w:val="00154DFF"/>
    <w:rsid w:val="001605FC"/>
    <w:rsid w:val="00196984"/>
    <w:rsid w:val="0021337C"/>
    <w:rsid w:val="002179B4"/>
    <w:rsid w:val="00394503"/>
    <w:rsid w:val="00426AED"/>
    <w:rsid w:val="0046090D"/>
    <w:rsid w:val="00465E16"/>
    <w:rsid w:val="00481C0F"/>
    <w:rsid w:val="004E7679"/>
    <w:rsid w:val="00557618"/>
    <w:rsid w:val="005948C7"/>
    <w:rsid w:val="005D70B0"/>
    <w:rsid w:val="00616C6C"/>
    <w:rsid w:val="006305DE"/>
    <w:rsid w:val="00666E90"/>
    <w:rsid w:val="00672544"/>
    <w:rsid w:val="006A7A5D"/>
    <w:rsid w:val="00896736"/>
    <w:rsid w:val="008C440A"/>
    <w:rsid w:val="008E2A4F"/>
    <w:rsid w:val="008F15F5"/>
    <w:rsid w:val="0091157E"/>
    <w:rsid w:val="009207E2"/>
    <w:rsid w:val="00963E3A"/>
    <w:rsid w:val="00986C8A"/>
    <w:rsid w:val="009B00DE"/>
    <w:rsid w:val="009C4A85"/>
    <w:rsid w:val="009F03EB"/>
    <w:rsid w:val="00A121EE"/>
    <w:rsid w:val="00A277E2"/>
    <w:rsid w:val="00AA6B77"/>
    <w:rsid w:val="00BD14A6"/>
    <w:rsid w:val="00C2266F"/>
    <w:rsid w:val="00C30376"/>
    <w:rsid w:val="00C718D2"/>
    <w:rsid w:val="00D13AE3"/>
    <w:rsid w:val="00D92561"/>
    <w:rsid w:val="00D96C8C"/>
    <w:rsid w:val="00E662DC"/>
    <w:rsid w:val="00E82015"/>
    <w:rsid w:val="00EA7C1B"/>
    <w:rsid w:val="00EF7F72"/>
    <w:rsid w:val="00F220A2"/>
    <w:rsid w:val="00F42411"/>
    <w:rsid w:val="00F46594"/>
    <w:rsid w:val="00F7081C"/>
    <w:rsid w:val="00FC3676"/>
    <w:rsid w:val="381E02EB"/>
    <w:rsid w:val="5F002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 w:eastAsia="仿宋_GB2312" w:cs="仿宋"/>
      <w:kern w:val="2"/>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606</Words>
  <Characters>3458</Characters>
  <Lines>28</Lines>
  <Paragraphs>8</Paragraphs>
  <TotalTime>8</TotalTime>
  <ScaleCrop>false</ScaleCrop>
  <LinksUpToDate>false</LinksUpToDate>
  <CharactersWithSpaces>4056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2022-02-07T01:39:00Z</dcterms:created>
  <dc:creator>hp</dc:creator>
  <cp:lastModifiedBy>hp</cp:lastModifiedBy>
  <dcterms:modified xsi:type="dcterms:W3CDTF">2022-02-07T02:21:42Z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