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FA" w:rsidRDefault="0085571F">
      <w:pPr>
        <w:spacing w:after="0" w:line="560" w:lineRule="exact"/>
        <w:jc w:val="center"/>
        <w:rPr>
          <w:rFonts w:ascii="方正小标宋_GBK" w:eastAsia="方正小标宋_GBK" w:hAnsi="方正小标宋_GBK" w:cs="方正小标宋_GBK"/>
          <w:color w:val="000000"/>
          <w:sz w:val="44"/>
          <w:szCs w:val="44"/>
          <w:lang w:eastAsia="zh-CN" w:bidi="ar-SA"/>
        </w:rPr>
      </w:pPr>
      <w:r>
        <w:rPr>
          <w:rFonts w:ascii="方正小标宋_GBK" w:eastAsia="方正小标宋_GBK" w:hAnsi="方正小标宋_GBK" w:cs="方正小标宋_GBK" w:hint="eastAsia"/>
          <w:color w:val="000000"/>
          <w:sz w:val="44"/>
          <w:szCs w:val="44"/>
          <w:lang w:eastAsia="zh-CN" w:bidi="ar-SA"/>
        </w:rPr>
        <w:t>关于加强重度残疾人托养照护服务的实施意见</w:t>
      </w:r>
    </w:p>
    <w:p w:rsidR="001366FA" w:rsidRDefault="0085571F">
      <w:pPr>
        <w:spacing w:after="0" w:line="560" w:lineRule="exact"/>
        <w:jc w:val="center"/>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（征求意见稿）</w:t>
      </w:r>
    </w:p>
    <w:p w:rsidR="001366FA" w:rsidRDefault="001366FA">
      <w:pPr>
        <w:spacing w:after="0" w:line="560" w:lineRule="exact"/>
        <w:ind w:firstLineChars="200" w:firstLine="640"/>
        <w:rPr>
          <w:rFonts w:ascii="仿宋" w:eastAsia="仿宋" w:hAnsi="仿宋" w:cs="Arial"/>
          <w:color w:val="000000"/>
          <w:sz w:val="32"/>
          <w:szCs w:val="32"/>
          <w:lang w:eastAsia="zh-CN" w:bidi="ar-SA"/>
        </w:rPr>
      </w:pP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为深入贯彻</w:t>
      </w:r>
      <w:r w:rsidR="00A529E3">
        <w:rPr>
          <w:rFonts w:ascii="仿宋_GB2312" w:eastAsia="仿宋_GB2312" w:hAnsi="仿宋_GB2312" w:cs="仿宋_GB2312" w:hint="eastAsia"/>
          <w:color w:val="000000"/>
          <w:sz w:val="32"/>
          <w:szCs w:val="32"/>
          <w:lang w:eastAsia="zh-CN" w:bidi="ar-SA"/>
        </w:rPr>
        <w:t>落实</w:t>
      </w:r>
      <w:r>
        <w:rPr>
          <w:rFonts w:ascii="仿宋_GB2312" w:eastAsia="仿宋_GB2312" w:hAnsi="仿宋_GB2312" w:cs="仿宋_GB2312" w:hint="eastAsia"/>
          <w:color w:val="000000"/>
          <w:sz w:val="32"/>
          <w:szCs w:val="32"/>
          <w:lang w:eastAsia="zh-CN" w:bidi="ar-SA"/>
        </w:rPr>
        <w:t>《国务院办公厅关于加强重度残疾人托养照护服务的意见》（国办函〔</w:t>
      </w:r>
      <w:r>
        <w:rPr>
          <w:rFonts w:ascii="仿宋_GB2312" w:eastAsia="仿宋_GB2312" w:hAnsi="仿宋_GB2312" w:cs="仿宋_GB2312" w:hint="eastAsia"/>
          <w:color w:val="000000"/>
          <w:sz w:val="32"/>
          <w:szCs w:val="32"/>
          <w:lang w:eastAsia="zh-CN" w:bidi="ar-SA"/>
        </w:rPr>
        <w:t>2025</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75</w:t>
      </w:r>
      <w:r>
        <w:rPr>
          <w:rFonts w:ascii="仿宋_GB2312" w:eastAsia="仿宋_GB2312" w:hAnsi="仿宋_GB2312" w:cs="仿宋_GB2312" w:hint="eastAsia"/>
          <w:color w:val="000000"/>
          <w:sz w:val="32"/>
          <w:szCs w:val="32"/>
          <w:lang w:eastAsia="zh-CN" w:bidi="ar-SA"/>
        </w:rPr>
        <w:t>号）和《山东省人民政府办公厅关于加强重度残疾人托养照护服务的若干措施》（鲁政办字〔</w:t>
      </w:r>
      <w:r>
        <w:rPr>
          <w:rFonts w:ascii="仿宋_GB2312" w:eastAsia="仿宋_GB2312" w:hAnsi="仿宋_GB2312" w:cs="仿宋_GB2312" w:hint="eastAsia"/>
          <w:color w:val="000000"/>
          <w:sz w:val="32"/>
          <w:szCs w:val="32"/>
          <w:lang w:eastAsia="zh-CN" w:bidi="ar-SA"/>
        </w:rPr>
        <w:t>2025</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174</w:t>
      </w:r>
      <w:r>
        <w:rPr>
          <w:rFonts w:ascii="仿宋_GB2312" w:eastAsia="仿宋_GB2312" w:hAnsi="仿宋_GB2312" w:cs="仿宋_GB2312" w:hint="eastAsia"/>
          <w:color w:val="000000"/>
          <w:sz w:val="32"/>
          <w:szCs w:val="32"/>
          <w:lang w:eastAsia="zh-CN" w:bidi="ar-SA"/>
        </w:rPr>
        <w:t>号）部署要求，聚焦重度残疾人及其家庭服务需求，进一步提升重度残疾人托养照护服务专业化、规范化、智能化水平，切实保障重度残疾人基本权益，制定本实施意见。</w:t>
      </w:r>
    </w:p>
    <w:p w:rsidR="001366FA" w:rsidRDefault="0085571F">
      <w:pPr>
        <w:spacing w:after="0" w:line="560" w:lineRule="exact"/>
        <w:ind w:firstLineChars="200" w:firstLine="640"/>
        <w:rPr>
          <w:rFonts w:ascii="文星黑体" w:eastAsia="文星黑体" w:hAnsi="文星黑体" w:cs="文星黑体"/>
          <w:color w:val="000000"/>
          <w:sz w:val="32"/>
          <w:szCs w:val="32"/>
          <w:lang w:eastAsia="zh-CN" w:bidi="ar-SA"/>
        </w:rPr>
      </w:pPr>
      <w:r>
        <w:rPr>
          <w:rFonts w:ascii="文星黑体" w:eastAsia="文星黑体" w:hAnsi="文星黑体" w:cs="文星黑体" w:hint="eastAsia"/>
          <w:color w:val="000000"/>
          <w:sz w:val="32"/>
          <w:szCs w:val="32"/>
          <w:lang w:eastAsia="zh-CN" w:bidi="ar-SA"/>
        </w:rPr>
        <w:t>一、明确目标任务</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坚持以习近平新时代中国特色社会主义思想为指导，全面贯彻落实党的二十大精神，聚焦重度残疾人及其家庭需求，以经济困难重度残疾人托养照护服务为重点，构建以居家照护为基础、日间照料为依托、集中托养照护为专业支撑的重度残疾人托养照护服务体系，更好满足重度残疾人多层次多样化服务需求。</w:t>
      </w:r>
    </w:p>
    <w:p w:rsidR="001366FA" w:rsidRDefault="0085571F">
      <w:pPr>
        <w:spacing w:after="0" w:line="560" w:lineRule="exact"/>
        <w:ind w:firstLineChars="200" w:firstLine="640"/>
        <w:rPr>
          <w:rFonts w:ascii="文星黑体" w:eastAsia="文星黑体" w:hAnsi="文星黑体" w:cs="文星黑体"/>
          <w:color w:val="000000"/>
          <w:sz w:val="32"/>
          <w:szCs w:val="32"/>
          <w:lang w:eastAsia="zh-CN" w:bidi="ar-SA"/>
        </w:rPr>
      </w:pPr>
      <w:r>
        <w:rPr>
          <w:rFonts w:ascii="文星黑体" w:eastAsia="文星黑体" w:hAnsi="文星黑体" w:cs="文星黑体" w:hint="eastAsia"/>
          <w:color w:val="000000"/>
          <w:sz w:val="32"/>
          <w:szCs w:val="32"/>
          <w:lang w:eastAsia="zh-CN" w:bidi="ar-SA"/>
        </w:rPr>
        <w:t>二、健全服务体系</w:t>
      </w:r>
    </w:p>
    <w:p w:rsidR="001366FA" w:rsidRDefault="0085571F">
      <w:p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（一）界定服务对象</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具有青岛市户籍，持有</w:t>
      </w:r>
      <w:r>
        <w:rPr>
          <w:rFonts w:ascii="仿宋_GB2312" w:eastAsia="仿宋_GB2312" w:hAnsi="仿宋_GB2312" w:cs="仿宋_GB2312" w:hint="eastAsia"/>
          <w:color w:val="000000"/>
          <w:sz w:val="32"/>
          <w:szCs w:val="32"/>
          <w:lang w:eastAsia="zh-CN" w:bidi="ar-SA"/>
        </w:rPr>
        <w:t>《中华人民共和国残疾人证》</w:t>
      </w:r>
      <w:r>
        <w:rPr>
          <w:rFonts w:ascii="仿宋_GB2312" w:eastAsia="仿宋_GB2312" w:hAnsi="仿宋_GB2312" w:cs="仿宋_GB2312" w:hint="eastAsia"/>
          <w:color w:val="000000"/>
          <w:sz w:val="32"/>
          <w:szCs w:val="32"/>
          <w:lang w:eastAsia="zh-CN" w:bidi="ar-SA"/>
        </w:rPr>
        <w:t>且残疾等级为一级、二级，有托养照护需求且本人或监护人自愿接受服务，未纳入孤儿保障、特困人员救助供养范围的重度残疾人。有条件的区市可逐步将服务范围扩大至三级、四级智力残疾人和精神残疾人。</w:t>
      </w:r>
    </w:p>
    <w:p w:rsidR="001366FA" w:rsidRDefault="0085571F">
      <w:pPr>
        <w:numPr>
          <w:ilvl w:val="0"/>
          <w:numId w:val="1"/>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lastRenderedPageBreak/>
        <w:t>明确服务机构</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残疾人托养照护服务机构为供给主体，包括专门</w:t>
      </w:r>
      <w:r w:rsidR="00A86CFD">
        <w:rPr>
          <w:rFonts w:ascii="仿宋_GB2312" w:eastAsia="仿宋_GB2312" w:hAnsi="仿宋_GB2312" w:cs="仿宋_GB2312" w:hint="eastAsia"/>
          <w:color w:val="000000"/>
          <w:sz w:val="32"/>
          <w:szCs w:val="32"/>
          <w:lang w:eastAsia="zh-CN" w:bidi="ar-SA"/>
        </w:rPr>
        <w:t>开展</w:t>
      </w:r>
      <w:r>
        <w:rPr>
          <w:rFonts w:ascii="仿宋_GB2312" w:eastAsia="仿宋_GB2312" w:hAnsi="仿宋_GB2312" w:cs="仿宋_GB2312" w:hint="eastAsia"/>
          <w:color w:val="000000"/>
          <w:sz w:val="32"/>
          <w:szCs w:val="32"/>
          <w:lang w:eastAsia="zh-CN" w:bidi="ar-SA"/>
        </w:rPr>
        <w:t>残疾人托养照护</w:t>
      </w:r>
      <w:r w:rsidR="00A86CFD">
        <w:rPr>
          <w:rFonts w:ascii="仿宋_GB2312" w:eastAsia="仿宋_GB2312" w:hAnsi="仿宋_GB2312" w:cs="仿宋_GB2312" w:hint="eastAsia"/>
          <w:color w:val="000000"/>
          <w:sz w:val="32"/>
          <w:szCs w:val="32"/>
          <w:lang w:eastAsia="zh-CN" w:bidi="ar-SA"/>
        </w:rPr>
        <w:t>服务</w:t>
      </w:r>
      <w:r>
        <w:rPr>
          <w:rFonts w:ascii="仿宋_GB2312" w:eastAsia="仿宋_GB2312" w:hAnsi="仿宋_GB2312" w:cs="仿宋_GB2312" w:hint="eastAsia"/>
          <w:color w:val="000000"/>
          <w:sz w:val="32"/>
          <w:szCs w:val="32"/>
          <w:lang w:eastAsia="zh-CN" w:bidi="ar-SA"/>
        </w:rPr>
        <w:t>机构，以及符合条件的社会福利机构、养老机构、儿童福利机构、未成年人救助保护机构、残疾人综合服务机构、社区综合服务机构等。</w:t>
      </w:r>
    </w:p>
    <w:p w:rsidR="001366FA" w:rsidRDefault="0085571F">
      <w:pPr>
        <w:numPr>
          <w:ilvl w:val="0"/>
          <w:numId w:val="1"/>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规范服务内容</w:t>
      </w:r>
    </w:p>
    <w:p w:rsidR="00BA4318" w:rsidRDefault="0085571F" w:rsidP="00BA4318">
      <w:pPr>
        <w:spacing w:after="0" w:line="560" w:lineRule="exact"/>
        <w:ind w:firstLineChars="200" w:firstLine="640"/>
        <w:rPr>
          <w:rFonts w:ascii="仿宋_GB2312" w:eastAsia="仿宋_GB2312" w:hAnsi="仿宋_GB2312" w:cs="仿宋_GB2312" w:hint="eastAsia"/>
          <w:color w:val="000000"/>
          <w:sz w:val="32"/>
          <w:szCs w:val="32"/>
          <w:lang w:eastAsia="zh-CN" w:bidi="ar-SA"/>
        </w:rPr>
      </w:pPr>
      <w:r>
        <w:rPr>
          <w:rFonts w:ascii="仿宋_GB2312" w:eastAsia="仿宋_GB2312" w:hAnsi="仿宋_GB2312" w:cs="仿宋_GB2312" w:hint="eastAsia"/>
          <w:color w:val="000000"/>
          <w:sz w:val="32"/>
          <w:szCs w:val="32"/>
          <w:lang w:eastAsia="zh-CN" w:bidi="ar-SA"/>
        </w:rPr>
        <w:t>重度残疾人托养照护服务的主要内容是基本生活照料和</w:t>
      </w:r>
      <w:r>
        <w:rPr>
          <w:rFonts w:ascii="仿宋_GB2312" w:eastAsia="仿宋_GB2312" w:hAnsi="仿宋_GB2312" w:cs="仿宋_GB2312" w:hint="eastAsia"/>
          <w:color w:val="000000"/>
          <w:sz w:val="32"/>
          <w:szCs w:val="32"/>
          <w:lang w:eastAsia="zh-CN" w:bidi="ar-SA"/>
        </w:rPr>
        <w:t>护理服务，服务形式包括居家照护、日间照料、集中托养照护。</w:t>
      </w:r>
    </w:p>
    <w:p w:rsidR="001366FA" w:rsidRDefault="00520F82" w:rsidP="00BA4318">
      <w:pPr>
        <w:spacing w:after="0" w:line="560" w:lineRule="exact"/>
        <w:ind w:firstLineChars="200" w:firstLine="640"/>
        <w:rPr>
          <w:rFonts w:ascii="楷体_GB2312" w:eastAsia="楷体_GB2312" w:hAnsi="楷体_GB2312" w:cs="楷体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（四）</w:t>
      </w:r>
      <w:r w:rsidR="0085571F">
        <w:rPr>
          <w:rFonts w:ascii="楷体_GB2312" w:eastAsia="楷体_GB2312" w:hAnsi="楷体_GB2312" w:cs="楷体_GB2312" w:hint="eastAsia"/>
          <w:color w:val="000000"/>
          <w:sz w:val="32"/>
          <w:szCs w:val="32"/>
          <w:lang w:eastAsia="zh-CN" w:bidi="ar-SA"/>
        </w:rPr>
        <w:t>细化分类服务</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根据重度残疾人的不同年龄段和服务需求，分类施策、多元共担、精准供给。对重度残疾儿童，通过儿童福利机构等提供托育、照护、康复、教育等服务；对就业年龄段重度残疾人，在提供基本生活照料和护理服务基础上，支持为其中有条件、有能力、有意愿的开展自理能力训练、社会适应能力训练、职业康复与劳动技能训练以及辅助性就业等服务；对老年重度残疾人，强化基本养老服务，将符合条件的重度残疾人纳入失能老年人照护服务等保障范围。（</w:t>
      </w:r>
      <w:r>
        <w:rPr>
          <w:rFonts w:ascii="仿宋_GB2312" w:eastAsia="仿宋_GB2312" w:hAnsi="仿宋_GB2312" w:cs="仿宋_GB2312" w:hint="eastAsia"/>
          <w:color w:val="000000"/>
          <w:sz w:val="32"/>
          <w:szCs w:val="32"/>
          <w:lang w:eastAsia="zh-CN" w:bidi="ar-SA"/>
        </w:rPr>
        <w:t>市民政局、市残联</w:t>
      </w:r>
      <w:r w:rsidR="00FF5046">
        <w:rPr>
          <w:rFonts w:ascii="仿宋_GB2312" w:eastAsia="仿宋_GB2312" w:hAnsi="仿宋_GB2312" w:cs="仿宋_GB2312" w:hint="eastAsia"/>
          <w:color w:val="000000"/>
          <w:sz w:val="32"/>
          <w:szCs w:val="32"/>
          <w:lang w:eastAsia="zh-CN" w:bidi="ar-SA"/>
        </w:rPr>
        <w:t>牵头</w:t>
      </w:r>
      <w:r w:rsidR="00C92BFE">
        <w:rPr>
          <w:rFonts w:ascii="仿宋_GB2312" w:eastAsia="仿宋_GB2312" w:hAnsi="仿宋_GB2312" w:cs="仿宋_GB2312" w:hint="eastAsia"/>
          <w:color w:val="000000"/>
          <w:sz w:val="32"/>
          <w:szCs w:val="32"/>
          <w:lang w:eastAsia="zh-CN" w:bidi="ar-SA"/>
        </w:rPr>
        <w:t>，市委社会工作部、</w:t>
      </w:r>
      <w:r>
        <w:rPr>
          <w:rFonts w:ascii="仿宋_GB2312" w:eastAsia="仿宋_GB2312" w:hAnsi="仿宋_GB2312" w:cs="仿宋_GB2312" w:hint="eastAsia"/>
          <w:color w:val="000000"/>
          <w:sz w:val="32"/>
          <w:szCs w:val="32"/>
          <w:lang w:eastAsia="zh-CN" w:bidi="ar-SA"/>
        </w:rPr>
        <w:t>市教育局、市卫生健康委</w:t>
      </w:r>
      <w:r w:rsidR="002A2BFC">
        <w:rPr>
          <w:rFonts w:ascii="仿宋_GB2312" w:eastAsia="仿宋_GB2312" w:hAnsi="仿宋_GB2312" w:cs="仿宋_GB2312" w:hint="eastAsia"/>
          <w:color w:val="000000"/>
          <w:sz w:val="32"/>
          <w:szCs w:val="32"/>
          <w:lang w:eastAsia="zh-CN" w:bidi="ar-SA"/>
        </w:rPr>
        <w:t>、</w:t>
      </w:r>
      <w:r w:rsidR="00FF5046">
        <w:rPr>
          <w:rFonts w:ascii="仿宋_GB2312" w:eastAsia="仿宋_GB2312" w:hAnsi="仿宋_GB2312" w:cs="仿宋_GB2312" w:hint="eastAsia"/>
          <w:color w:val="000000"/>
          <w:sz w:val="32"/>
          <w:szCs w:val="32"/>
          <w:lang w:eastAsia="zh-CN" w:bidi="ar-SA"/>
        </w:rPr>
        <w:t>市</w:t>
      </w:r>
      <w:proofErr w:type="gramStart"/>
      <w:r w:rsidR="00FF5046">
        <w:rPr>
          <w:rFonts w:ascii="仿宋_GB2312" w:eastAsia="仿宋_GB2312" w:hAnsi="仿宋_GB2312" w:cs="仿宋_GB2312" w:hint="eastAsia"/>
          <w:color w:val="000000"/>
          <w:sz w:val="32"/>
          <w:szCs w:val="32"/>
          <w:lang w:eastAsia="zh-CN" w:bidi="ar-SA"/>
        </w:rPr>
        <w:t>医</w:t>
      </w:r>
      <w:proofErr w:type="gramEnd"/>
      <w:r w:rsidR="00FF5046">
        <w:rPr>
          <w:rFonts w:ascii="仿宋_GB2312" w:eastAsia="仿宋_GB2312" w:hAnsi="仿宋_GB2312" w:cs="仿宋_GB2312" w:hint="eastAsia"/>
          <w:color w:val="000000"/>
          <w:sz w:val="32"/>
          <w:szCs w:val="32"/>
          <w:lang w:eastAsia="zh-CN" w:bidi="ar-SA"/>
        </w:rPr>
        <w:t>保局</w:t>
      </w:r>
      <w:r w:rsidR="00C92BFE">
        <w:rPr>
          <w:rFonts w:ascii="仿宋_GB2312" w:eastAsia="仿宋_GB2312" w:hAnsi="仿宋_GB2312" w:cs="仿宋_GB2312" w:hint="eastAsia"/>
          <w:color w:val="000000"/>
          <w:sz w:val="32"/>
          <w:szCs w:val="32"/>
          <w:lang w:eastAsia="zh-CN" w:bidi="ar-SA"/>
        </w:rPr>
        <w:t>、市大数据局</w:t>
      </w:r>
      <w:r>
        <w:rPr>
          <w:rFonts w:ascii="仿宋_GB2312" w:eastAsia="仿宋_GB2312" w:hAnsi="仿宋_GB2312" w:cs="仿宋_GB2312" w:hint="eastAsia"/>
          <w:color w:val="000000"/>
          <w:sz w:val="32"/>
          <w:szCs w:val="32"/>
          <w:lang w:eastAsia="zh-CN" w:bidi="ar-SA"/>
        </w:rPr>
        <w:t>）</w:t>
      </w:r>
    </w:p>
    <w:p w:rsidR="001366FA" w:rsidRPr="007F4C09" w:rsidRDefault="0085571F" w:rsidP="007F4C09">
      <w:pPr>
        <w:pStyle w:val="ab"/>
        <w:numPr>
          <w:ilvl w:val="0"/>
          <w:numId w:val="6"/>
        </w:numPr>
        <w:spacing w:after="0" w:line="560" w:lineRule="exact"/>
        <w:rPr>
          <w:rFonts w:ascii="楷体_GB2312" w:eastAsia="楷体_GB2312" w:hAnsi="楷体_GB2312" w:cs="楷体_GB2312"/>
          <w:color w:val="000000"/>
          <w:sz w:val="32"/>
          <w:szCs w:val="32"/>
          <w:lang w:eastAsia="zh-CN" w:bidi="ar-SA"/>
        </w:rPr>
      </w:pPr>
      <w:r w:rsidRPr="007F4C09">
        <w:rPr>
          <w:rFonts w:ascii="楷体_GB2312" w:eastAsia="楷体_GB2312" w:hAnsi="楷体_GB2312" w:cs="楷体_GB2312" w:hint="eastAsia"/>
          <w:color w:val="000000"/>
          <w:sz w:val="32"/>
          <w:szCs w:val="32"/>
          <w:lang w:eastAsia="zh-CN" w:bidi="ar-SA"/>
        </w:rPr>
        <w:t>拓展服务领域</w:t>
      </w:r>
    </w:p>
    <w:p w:rsidR="00911671" w:rsidRDefault="0085571F" w:rsidP="00911671">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对“老年父母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w:t>
      </w:r>
      <w:proofErr w:type="gramStart"/>
      <w:r>
        <w:rPr>
          <w:rFonts w:ascii="仿宋_GB2312" w:eastAsia="仿宋_GB2312" w:hAnsi="仿宋_GB2312" w:cs="仿宋_GB2312" w:hint="eastAsia"/>
          <w:color w:val="000000"/>
          <w:sz w:val="32"/>
          <w:szCs w:val="32"/>
          <w:lang w:eastAsia="zh-CN" w:bidi="ar-SA"/>
        </w:rPr>
        <w:t>一户多残家庭</w:t>
      </w:r>
      <w:proofErr w:type="gramEnd"/>
      <w:r>
        <w:rPr>
          <w:rFonts w:ascii="仿宋_GB2312" w:eastAsia="仿宋_GB2312" w:hAnsi="仿宋_GB2312" w:cs="仿宋_GB2312" w:hint="eastAsia"/>
          <w:color w:val="000000"/>
          <w:sz w:val="32"/>
          <w:szCs w:val="32"/>
          <w:lang w:eastAsia="zh-CN" w:bidi="ar-SA"/>
        </w:rPr>
        <w:t>、计划生育特殊家庭和独居、空巢等照护能力不足的家庭，重点支持开展集中托养照护服务。对农村、偏远等专业服务力量不足的地区，因</w:t>
      </w:r>
      <w:r>
        <w:rPr>
          <w:rFonts w:ascii="仿宋_GB2312" w:eastAsia="仿宋_GB2312" w:hAnsi="仿宋_GB2312" w:cs="仿宋_GB2312" w:hint="eastAsia"/>
          <w:color w:val="000000"/>
          <w:sz w:val="32"/>
          <w:szCs w:val="32"/>
          <w:lang w:eastAsia="zh-CN" w:bidi="ar-SA"/>
        </w:rPr>
        <w:lastRenderedPageBreak/>
        <w:t>地制宜扩大服务供给，重点支持开展居家照护、日间照料、探访关爱、邻里互助、家庭照护者技能培训等服务。充分发挥基层群众性自治组织功能，配合做好相关工作。</w:t>
      </w:r>
      <w:r w:rsidR="00911671">
        <w:rPr>
          <w:rFonts w:ascii="仿宋_GB2312" w:eastAsia="仿宋_GB2312" w:hAnsi="仿宋_GB2312" w:cs="仿宋_GB2312" w:hint="eastAsia"/>
          <w:color w:val="000000"/>
          <w:sz w:val="32"/>
          <w:szCs w:val="32"/>
          <w:lang w:eastAsia="zh-CN" w:bidi="ar-SA"/>
        </w:rPr>
        <w:t>（市民政局、市残联牵头，市委社会工作部、市教育局、市卫生健康委</w:t>
      </w:r>
      <w:r w:rsidR="00520F82">
        <w:rPr>
          <w:rFonts w:ascii="仿宋_GB2312" w:eastAsia="仿宋_GB2312" w:hAnsi="仿宋_GB2312" w:cs="仿宋_GB2312" w:hint="eastAsia"/>
          <w:color w:val="000000"/>
          <w:sz w:val="32"/>
          <w:szCs w:val="32"/>
          <w:lang w:eastAsia="zh-CN" w:bidi="ar-SA"/>
        </w:rPr>
        <w:t>、</w:t>
      </w:r>
      <w:r w:rsidR="00911671">
        <w:rPr>
          <w:rFonts w:ascii="仿宋_GB2312" w:eastAsia="仿宋_GB2312" w:hAnsi="仿宋_GB2312" w:cs="仿宋_GB2312" w:hint="eastAsia"/>
          <w:color w:val="000000"/>
          <w:sz w:val="32"/>
          <w:szCs w:val="32"/>
          <w:lang w:eastAsia="zh-CN" w:bidi="ar-SA"/>
        </w:rPr>
        <w:t>市</w:t>
      </w:r>
      <w:proofErr w:type="gramStart"/>
      <w:r w:rsidR="00911671">
        <w:rPr>
          <w:rFonts w:ascii="仿宋_GB2312" w:eastAsia="仿宋_GB2312" w:hAnsi="仿宋_GB2312" w:cs="仿宋_GB2312" w:hint="eastAsia"/>
          <w:color w:val="000000"/>
          <w:sz w:val="32"/>
          <w:szCs w:val="32"/>
          <w:lang w:eastAsia="zh-CN" w:bidi="ar-SA"/>
        </w:rPr>
        <w:t>医</w:t>
      </w:r>
      <w:proofErr w:type="gramEnd"/>
      <w:r w:rsidR="00911671">
        <w:rPr>
          <w:rFonts w:ascii="仿宋_GB2312" w:eastAsia="仿宋_GB2312" w:hAnsi="仿宋_GB2312" w:cs="仿宋_GB2312" w:hint="eastAsia"/>
          <w:color w:val="000000"/>
          <w:sz w:val="32"/>
          <w:szCs w:val="32"/>
          <w:lang w:eastAsia="zh-CN" w:bidi="ar-SA"/>
        </w:rPr>
        <w:t>保局、市农业农村局、市大数据局</w:t>
      </w:r>
      <w:r w:rsidR="0054368E">
        <w:rPr>
          <w:rFonts w:ascii="仿宋_GB2312" w:eastAsia="仿宋_GB2312" w:hAnsi="仿宋_GB2312" w:cs="仿宋_GB2312" w:hint="eastAsia"/>
          <w:color w:val="000000"/>
          <w:sz w:val="32"/>
          <w:szCs w:val="32"/>
          <w:lang w:eastAsia="zh-CN" w:bidi="ar-SA"/>
        </w:rPr>
        <w:t>配合</w:t>
      </w:r>
      <w:r w:rsidR="00911671">
        <w:rPr>
          <w:rFonts w:ascii="仿宋_GB2312" w:eastAsia="仿宋_GB2312" w:hAnsi="仿宋_GB2312" w:cs="仿宋_GB2312" w:hint="eastAsia"/>
          <w:color w:val="000000"/>
          <w:sz w:val="32"/>
          <w:szCs w:val="32"/>
          <w:lang w:eastAsia="zh-CN" w:bidi="ar-SA"/>
        </w:rPr>
        <w:t>）</w:t>
      </w:r>
    </w:p>
    <w:p w:rsidR="001366FA" w:rsidRDefault="0085571F">
      <w:pPr>
        <w:spacing w:after="0" w:line="560" w:lineRule="exact"/>
        <w:ind w:firstLineChars="200" w:firstLine="640"/>
        <w:rPr>
          <w:rFonts w:ascii="文星黑体" w:eastAsia="文星黑体" w:hAnsi="文星黑体" w:cs="文星黑体"/>
          <w:color w:val="000000"/>
          <w:sz w:val="32"/>
          <w:szCs w:val="32"/>
          <w:lang w:eastAsia="zh-CN" w:bidi="ar-SA"/>
        </w:rPr>
      </w:pPr>
      <w:r>
        <w:rPr>
          <w:rFonts w:ascii="文星黑体" w:eastAsia="文星黑体" w:hAnsi="文星黑体" w:cs="文星黑体" w:hint="eastAsia"/>
          <w:color w:val="000000"/>
          <w:sz w:val="32"/>
          <w:szCs w:val="32"/>
          <w:lang w:eastAsia="zh-CN" w:bidi="ar-SA"/>
        </w:rPr>
        <w:t>三、加强服务供给</w:t>
      </w:r>
    </w:p>
    <w:p w:rsidR="001366FA" w:rsidRDefault="0085571F">
      <w:p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（一）强化家庭照护责任</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加大民法典、残疾人保障法等法律法</w:t>
      </w:r>
      <w:r>
        <w:rPr>
          <w:rFonts w:ascii="仿宋_GB2312" w:eastAsia="仿宋_GB2312" w:hAnsi="仿宋_GB2312" w:cs="仿宋_GB2312" w:hint="eastAsia"/>
          <w:color w:val="000000"/>
          <w:sz w:val="32"/>
          <w:szCs w:val="32"/>
          <w:lang w:eastAsia="zh-CN" w:bidi="ar-SA"/>
        </w:rPr>
        <w:t>规宣传普及和执行力度，指导督促重度残疾人的扶养人依法履行扶养义务，无民事行为能力、限制民事行为能力重度残疾人的监护人依法履行监护职责，强化照护责任。对生活不能自理、监护人确实无法履行照护责任的重度残疾人，鼓励亲属、邻里照护或按意愿委托专业机构照护，支持开展家庭照护者技能培训，提升家庭照护能力。（市民政局、市残联</w:t>
      </w:r>
      <w:r w:rsidR="002A30A2">
        <w:rPr>
          <w:rFonts w:ascii="仿宋_GB2312" w:eastAsia="仿宋_GB2312" w:hAnsi="仿宋_GB2312" w:cs="仿宋_GB2312" w:hint="eastAsia"/>
          <w:color w:val="000000"/>
          <w:sz w:val="32"/>
          <w:szCs w:val="32"/>
          <w:lang w:eastAsia="zh-CN" w:bidi="ar-SA"/>
        </w:rPr>
        <w:t>牵头，</w:t>
      </w:r>
      <w:r w:rsidR="00CD5768">
        <w:rPr>
          <w:rFonts w:ascii="仿宋_GB2312" w:eastAsia="仿宋_GB2312" w:hAnsi="仿宋_GB2312" w:cs="仿宋_GB2312" w:hint="eastAsia"/>
          <w:color w:val="000000"/>
          <w:sz w:val="32"/>
          <w:szCs w:val="32"/>
          <w:lang w:eastAsia="zh-CN" w:bidi="ar-SA"/>
        </w:rPr>
        <w:t>市委社会工作部</w:t>
      </w:r>
      <w:r w:rsidR="002A30A2">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市司法局</w:t>
      </w:r>
      <w:r w:rsidR="002A30A2">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2"/>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完善居家照护服务功能</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健全居家照护支持政策，加强重度残疾人探访关爱服务。探索通过市场服务、志愿服务、慈善力量参与等方式，为有需求的重度残疾人提供居家照护服务，开展家庭照护者技能培训。鼓励社区和家政、互联网平台、康复辅助器具企业等上门提供多样化照护服务。培育发展专业化服务机构，支持提升居家照护服务质量。（市民政局、市残联</w:t>
      </w:r>
      <w:r w:rsidR="002A30A2">
        <w:rPr>
          <w:rFonts w:ascii="仿宋_GB2312" w:eastAsia="仿宋_GB2312" w:hAnsi="仿宋_GB2312" w:cs="仿宋_GB2312" w:hint="eastAsia"/>
          <w:color w:val="000000"/>
          <w:sz w:val="32"/>
          <w:szCs w:val="32"/>
          <w:lang w:eastAsia="zh-CN" w:bidi="ar-SA"/>
        </w:rPr>
        <w:t>牵头，</w:t>
      </w:r>
      <w:r w:rsidR="00A86CFD">
        <w:rPr>
          <w:rFonts w:ascii="仿宋_GB2312" w:eastAsia="仿宋_GB2312" w:hAnsi="仿宋_GB2312" w:cs="仿宋_GB2312" w:hint="eastAsia"/>
          <w:color w:val="000000"/>
          <w:sz w:val="32"/>
          <w:szCs w:val="32"/>
          <w:lang w:eastAsia="zh-CN" w:bidi="ar-SA"/>
        </w:rPr>
        <w:t>市委社会工作部、</w:t>
      </w:r>
      <w:r>
        <w:rPr>
          <w:rFonts w:ascii="仿宋_GB2312" w:eastAsia="仿宋_GB2312" w:hAnsi="仿宋_GB2312" w:cs="仿宋_GB2312" w:hint="eastAsia"/>
          <w:color w:val="000000"/>
          <w:sz w:val="32"/>
          <w:szCs w:val="32"/>
          <w:lang w:eastAsia="zh-CN" w:bidi="ar-SA"/>
        </w:rPr>
        <w:t>市商务局、市卫生健康委</w:t>
      </w:r>
      <w:r w:rsidR="00A86CFD">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2"/>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lastRenderedPageBreak/>
        <w:t>推进日间照料服务</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依托养老服务设施、残疾人综合服务中心、社区综合服务设施、精神障碍社区康复服务机构、邻里互助服务点等，新建或改扩建嵌入式、小型化照护服务设施，为重度残疾人提供就近</w:t>
      </w:r>
      <w:proofErr w:type="gramStart"/>
      <w:r>
        <w:rPr>
          <w:rFonts w:ascii="仿宋_GB2312" w:eastAsia="仿宋_GB2312" w:hAnsi="仿宋_GB2312" w:cs="仿宋_GB2312" w:hint="eastAsia"/>
          <w:color w:val="000000"/>
          <w:sz w:val="32"/>
          <w:szCs w:val="32"/>
          <w:lang w:eastAsia="zh-CN" w:bidi="ar-SA"/>
        </w:rPr>
        <w:t>就便的</w:t>
      </w:r>
      <w:proofErr w:type="gramEnd"/>
      <w:r>
        <w:rPr>
          <w:rFonts w:ascii="仿宋_GB2312" w:eastAsia="仿宋_GB2312" w:hAnsi="仿宋_GB2312" w:cs="仿宋_GB2312" w:hint="eastAsia"/>
          <w:color w:val="000000"/>
          <w:sz w:val="32"/>
          <w:szCs w:val="32"/>
          <w:lang w:eastAsia="zh-CN" w:bidi="ar-SA"/>
        </w:rPr>
        <w:t>日间照料服务。支持连锁化、专业化服务机构进社区，统筹服务资源，构建日间照料服务网络。（市民政局、市残联</w:t>
      </w:r>
      <w:r w:rsidR="00CD5768">
        <w:rPr>
          <w:rFonts w:ascii="仿宋_GB2312" w:eastAsia="仿宋_GB2312" w:hAnsi="仿宋_GB2312" w:cs="仿宋_GB2312" w:hint="eastAsia"/>
          <w:color w:val="000000"/>
          <w:sz w:val="32"/>
          <w:szCs w:val="32"/>
          <w:lang w:eastAsia="zh-CN" w:bidi="ar-SA"/>
        </w:rPr>
        <w:t>牵头，市委社会工作部、</w:t>
      </w:r>
      <w:r>
        <w:rPr>
          <w:rFonts w:ascii="仿宋_GB2312" w:eastAsia="仿宋_GB2312" w:hAnsi="仿宋_GB2312" w:cs="仿宋_GB2312" w:hint="eastAsia"/>
          <w:color w:val="000000"/>
          <w:sz w:val="32"/>
          <w:szCs w:val="32"/>
          <w:lang w:eastAsia="zh-CN" w:bidi="ar-SA"/>
        </w:rPr>
        <w:t>市自然资源和规划局、市住房城乡建设局</w:t>
      </w:r>
      <w:r w:rsidR="001E2B93">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2"/>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提升机构集中托养服务能力</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培育发展专业性强、运行规范的残疾人托养照护服务机构，增加护理型床位供给，并积极发挥对居家照护、日间照料服务的辐射带动和专业支撑作用。加强各类机构资源统筹整合，逐</w:t>
      </w:r>
      <w:r>
        <w:rPr>
          <w:rFonts w:ascii="仿宋_GB2312" w:eastAsia="仿宋_GB2312" w:hAnsi="仿宋_GB2312" w:cs="仿宋_GB2312" w:hint="eastAsia"/>
          <w:color w:val="000000"/>
          <w:sz w:val="32"/>
          <w:szCs w:val="32"/>
          <w:lang w:eastAsia="zh-CN" w:bidi="ar-SA"/>
        </w:rPr>
        <w:t>步实现每个区市至少有</w:t>
      </w:r>
      <w:r>
        <w:rPr>
          <w:rFonts w:ascii="仿宋_GB2312" w:eastAsia="仿宋_GB2312" w:hAnsi="仿宋_GB2312" w:cs="仿宋_GB2312" w:hint="eastAsia"/>
          <w:color w:val="000000"/>
          <w:sz w:val="32"/>
          <w:szCs w:val="32"/>
          <w:lang w:eastAsia="zh-CN" w:bidi="ar-SA"/>
        </w:rPr>
        <w:t>1</w:t>
      </w:r>
      <w:r>
        <w:rPr>
          <w:rFonts w:ascii="仿宋_GB2312" w:eastAsia="仿宋_GB2312" w:hAnsi="仿宋_GB2312" w:cs="仿宋_GB2312" w:hint="eastAsia"/>
          <w:color w:val="000000"/>
          <w:sz w:val="32"/>
          <w:szCs w:val="32"/>
          <w:lang w:eastAsia="zh-CN" w:bidi="ar-SA"/>
        </w:rPr>
        <w:t>所能够提供集中托养照护服务的机构。（市民政局、市残联</w:t>
      </w:r>
      <w:r w:rsidR="00212D2D">
        <w:rPr>
          <w:rFonts w:ascii="仿宋_GB2312" w:eastAsia="仿宋_GB2312" w:hAnsi="仿宋_GB2312" w:cs="仿宋_GB2312" w:hint="eastAsia"/>
          <w:color w:val="000000"/>
          <w:sz w:val="32"/>
          <w:szCs w:val="32"/>
          <w:lang w:eastAsia="zh-CN" w:bidi="ar-SA"/>
        </w:rPr>
        <w:t>牵头，</w:t>
      </w:r>
      <w:r>
        <w:rPr>
          <w:rFonts w:ascii="仿宋_GB2312" w:eastAsia="仿宋_GB2312" w:hAnsi="仿宋_GB2312" w:cs="仿宋_GB2312" w:hint="eastAsia"/>
          <w:color w:val="000000"/>
          <w:sz w:val="32"/>
          <w:szCs w:val="32"/>
          <w:lang w:eastAsia="zh-CN" w:bidi="ar-SA"/>
        </w:rPr>
        <w:t>市发展改革委</w:t>
      </w:r>
      <w:r w:rsidR="001E2B93">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2"/>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拓展机构服务功能</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积极探索“老年父母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共同入住残疾人托养照护服务机构、养老机构或其他照护服务机构。支持具备条件的养老机构积极收住重度残疾人，残疾人托养机构收住老年人，提供养老助残一体化服务。鼓励有条件的养老机构、残疾人托养机构设立“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残疾子女”家庭照护单元。依托养老机构等打造重度残疾人托养照护服务共建机构。拓展儿童福利机构社会服务功能，为有需求的残疾儿童提供托养照护等服务。（市民</w:t>
      </w:r>
      <w:r>
        <w:rPr>
          <w:rFonts w:ascii="仿宋_GB2312" w:eastAsia="仿宋_GB2312" w:hAnsi="仿宋_GB2312" w:cs="仿宋_GB2312" w:hint="eastAsia"/>
          <w:color w:val="000000"/>
          <w:sz w:val="32"/>
          <w:szCs w:val="32"/>
          <w:lang w:eastAsia="zh-CN" w:bidi="ar-SA"/>
        </w:rPr>
        <w:t>政局、市残联</w:t>
      </w:r>
      <w:r w:rsidR="001E2B93">
        <w:rPr>
          <w:rFonts w:ascii="仿宋_GB2312" w:eastAsia="仿宋_GB2312" w:hAnsi="仿宋_GB2312" w:cs="仿宋_GB2312" w:hint="eastAsia"/>
          <w:color w:val="000000"/>
          <w:sz w:val="32"/>
          <w:szCs w:val="32"/>
          <w:lang w:eastAsia="zh-CN" w:bidi="ar-SA"/>
        </w:rPr>
        <w:t>牵头</w:t>
      </w:r>
      <w:r w:rsidR="008E343F">
        <w:rPr>
          <w:rFonts w:ascii="仿宋_GB2312" w:eastAsia="仿宋_GB2312" w:hAnsi="仿宋_GB2312" w:cs="仿宋_GB2312" w:hint="eastAsia"/>
          <w:color w:val="000000"/>
          <w:sz w:val="32"/>
          <w:szCs w:val="32"/>
          <w:lang w:eastAsia="zh-CN" w:bidi="ar-SA"/>
        </w:rPr>
        <w:t>，</w:t>
      </w:r>
      <w:r w:rsidR="001B058C">
        <w:rPr>
          <w:rFonts w:ascii="仿宋_GB2312" w:eastAsia="仿宋_GB2312" w:hAnsi="仿宋_GB2312" w:cs="仿宋_GB2312" w:hint="eastAsia"/>
          <w:color w:val="000000"/>
          <w:sz w:val="32"/>
          <w:szCs w:val="32"/>
          <w:lang w:eastAsia="zh-CN" w:bidi="ar-SA"/>
        </w:rPr>
        <w:t>市发展改革委、</w:t>
      </w:r>
      <w:r>
        <w:rPr>
          <w:rFonts w:ascii="仿宋_GB2312" w:eastAsia="仿宋_GB2312" w:hAnsi="仿宋_GB2312" w:cs="仿宋_GB2312" w:hint="eastAsia"/>
          <w:color w:val="000000"/>
          <w:sz w:val="32"/>
          <w:szCs w:val="32"/>
          <w:lang w:eastAsia="zh-CN" w:bidi="ar-SA"/>
        </w:rPr>
        <w:t>市卫生健康委</w:t>
      </w:r>
      <w:r w:rsidR="001B058C">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2"/>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lastRenderedPageBreak/>
        <w:t>引导社会力量增加服务供给</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支持各类经营主体按市场化原则积极参与残疾人托养照护服务。鼓励引导企业、社会组织和个人等通过公益捐赠、结对帮扶、志愿服务等方式积极参与和支持残疾人托养照护服务，强化社会互助共济功能。通过政府购买服务、开发岗位、政策引导等方式，支持社会工作专业力量参与残疾人托养照护服务。鼓励各地采取公建民营、民办公助等方式引导社会力量增加服务供给、提升服务质量。（市民政局、市残联</w:t>
      </w:r>
      <w:r w:rsidR="001B058C">
        <w:rPr>
          <w:rFonts w:ascii="仿宋_GB2312" w:eastAsia="仿宋_GB2312" w:hAnsi="仿宋_GB2312" w:cs="仿宋_GB2312" w:hint="eastAsia"/>
          <w:color w:val="000000"/>
          <w:sz w:val="32"/>
          <w:szCs w:val="32"/>
          <w:lang w:eastAsia="zh-CN" w:bidi="ar-SA"/>
        </w:rPr>
        <w:t>牵头，</w:t>
      </w:r>
      <w:r w:rsidR="00836BB1">
        <w:rPr>
          <w:rFonts w:ascii="仿宋_GB2312" w:eastAsia="仿宋_GB2312" w:hAnsi="仿宋_GB2312" w:cs="仿宋_GB2312" w:hint="eastAsia"/>
          <w:color w:val="000000"/>
          <w:sz w:val="32"/>
          <w:szCs w:val="32"/>
          <w:lang w:eastAsia="zh-CN" w:bidi="ar-SA"/>
        </w:rPr>
        <w:t>市委社会工作部、</w:t>
      </w:r>
      <w:r>
        <w:rPr>
          <w:rFonts w:ascii="仿宋_GB2312" w:eastAsia="仿宋_GB2312" w:hAnsi="仿宋_GB2312" w:cs="仿宋_GB2312" w:hint="eastAsia"/>
          <w:color w:val="000000"/>
          <w:sz w:val="32"/>
          <w:szCs w:val="32"/>
          <w:lang w:eastAsia="zh-CN" w:bidi="ar-SA"/>
        </w:rPr>
        <w:t>市财政局、市发展改革委</w:t>
      </w:r>
      <w:r w:rsidR="00836BB1">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spacing w:after="0" w:line="560" w:lineRule="exact"/>
        <w:ind w:firstLineChars="200" w:firstLine="640"/>
        <w:rPr>
          <w:rFonts w:ascii="文星黑体" w:eastAsia="文星黑体" w:hAnsi="文星黑体" w:cs="文星黑体"/>
          <w:color w:val="000000"/>
          <w:sz w:val="32"/>
          <w:szCs w:val="32"/>
          <w:lang w:eastAsia="zh-CN" w:bidi="ar-SA"/>
        </w:rPr>
      </w:pPr>
      <w:r>
        <w:rPr>
          <w:rFonts w:ascii="文星黑体" w:eastAsia="文星黑体" w:hAnsi="文星黑体" w:cs="文星黑体" w:hint="eastAsia"/>
          <w:color w:val="000000"/>
          <w:sz w:val="32"/>
          <w:szCs w:val="32"/>
          <w:lang w:eastAsia="zh-CN" w:bidi="ar-SA"/>
        </w:rPr>
        <w:t>四、强化政策支持与要素保障</w:t>
      </w:r>
    </w:p>
    <w:p w:rsidR="001366FA" w:rsidRDefault="0085571F">
      <w:p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（一）</w:t>
      </w:r>
      <w:r>
        <w:rPr>
          <w:rFonts w:ascii="楷体_GB2312" w:eastAsia="楷体_GB2312" w:hAnsi="楷体_GB2312" w:cs="楷体_GB2312" w:hint="eastAsia"/>
          <w:color w:val="000000"/>
          <w:sz w:val="32"/>
          <w:szCs w:val="32"/>
          <w:lang w:eastAsia="zh-CN" w:bidi="ar-SA"/>
        </w:rPr>
        <w:t>落实残疾人托养机构政策</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开展“老年父母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残疾子女”家庭共同入住服务的残疾人托养机构，执行青岛市残疾人托养服务相关规定。“将老年父母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残疾子女”家庭中低保重度残疾人，纳入中央财政支持经济困难失能老年人集中照护补助范围。对</w:t>
      </w:r>
      <w:proofErr w:type="gramStart"/>
      <w:r>
        <w:rPr>
          <w:rFonts w:ascii="仿宋_GB2312" w:eastAsia="仿宋_GB2312" w:hAnsi="仿宋_GB2312" w:cs="仿宋_GB2312" w:hint="eastAsia"/>
          <w:color w:val="000000"/>
          <w:sz w:val="32"/>
          <w:szCs w:val="32"/>
          <w:lang w:eastAsia="zh-CN" w:bidi="ar-SA"/>
        </w:rPr>
        <w:t>低保和低保</w:t>
      </w:r>
      <w:proofErr w:type="gramEnd"/>
      <w:r>
        <w:rPr>
          <w:rFonts w:ascii="仿宋_GB2312" w:eastAsia="仿宋_GB2312" w:hAnsi="仿宋_GB2312" w:cs="仿宋_GB2312" w:hint="eastAsia"/>
          <w:color w:val="000000"/>
          <w:sz w:val="32"/>
          <w:szCs w:val="32"/>
          <w:lang w:eastAsia="zh-CN" w:bidi="ar-SA"/>
        </w:rPr>
        <w:t>边缘家庭中</w:t>
      </w:r>
      <w:r>
        <w:rPr>
          <w:rFonts w:ascii="仿宋_GB2312" w:eastAsia="仿宋_GB2312" w:hAnsi="仿宋_GB2312" w:cs="仿宋_GB2312" w:hint="eastAsia"/>
          <w:color w:val="000000"/>
          <w:sz w:val="32"/>
          <w:szCs w:val="32"/>
          <w:lang w:eastAsia="zh-CN" w:bidi="ar-SA"/>
        </w:rPr>
        <w:t>16</w:t>
      </w:r>
      <w:r>
        <w:rPr>
          <w:rFonts w:ascii="仿宋_GB2312" w:eastAsia="仿宋_GB2312" w:hAnsi="仿宋_GB2312" w:cs="仿宋_GB2312" w:hint="eastAsia"/>
          <w:color w:val="000000"/>
          <w:sz w:val="32"/>
          <w:szCs w:val="32"/>
          <w:lang w:eastAsia="zh-CN" w:bidi="ar-SA"/>
        </w:rPr>
        <w:t>至</w:t>
      </w:r>
      <w:r>
        <w:rPr>
          <w:rFonts w:ascii="仿宋_GB2312" w:eastAsia="仿宋_GB2312" w:hAnsi="仿宋_GB2312" w:cs="仿宋_GB2312" w:hint="eastAsia"/>
          <w:color w:val="000000"/>
          <w:sz w:val="32"/>
          <w:szCs w:val="32"/>
          <w:lang w:eastAsia="zh-CN" w:bidi="ar-SA"/>
        </w:rPr>
        <w:t>59</w:t>
      </w:r>
      <w:r>
        <w:rPr>
          <w:rFonts w:ascii="仿宋_GB2312" w:eastAsia="仿宋_GB2312" w:hAnsi="仿宋_GB2312" w:cs="仿宋_GB2312" w:hint="eastAsia"/>
          <w:color w:val="000000"/>
          <w:sz w:val="32"/>
          <w:szCs w:val="32"/>
          <w:lang w:eastAsia="zh-CN" w:bidi="ar-SA"/>
        </w:rPr>
        <w:t>周岁未安置型就业的智力、精神、重度肢体残疾人，按居家照护每人每月不低于</w:t>
      </w:r>
      <w:r>
        <w:rPr>
          <w:rFonts w:ascii="仿宋_GB2312" w:eastAsia="仿宋_GB2312" w:hAnsi="仿宋_GB2312" w:cs="仿宋_GB2312" w:hint="eastAsia"/>
          <w:color w:val="000000"/>
          <w:sz w:val="32"/>
          <w:szCs w:val="32"/>
          <w:lang w:eastAsia="zh-CN" w:bidi="ar-SA"/>
        </w:rPr>
        <w:t>300</w:t>
      </w:r>
      <w:r>
        <w:rPr>
          <w:rFonts w:ascii="仿宋_GB2312" w:eastAsia="仿宋_GB2312" w:hAnsi="仿宋_GB2312" w:cs="仿宋_GB2312" w:hint="eastAsia"/>
          <w:color w:val="000000"/>
          <w:sz w:val="32"/>
          <w:szCs w:val="32"/>
          <w:lang w:eastAsia="zh-CN" w:bidi="ar-SA"/>
        </w:rPr>
        <w:t>元、日间照料每人每月不低于</w:t>
      </w:r>
      <w:r>
        <w:rPr>
          <w:rFonts w:ascii="仿宋_GB2312" w:eastAsia="仿宋_GB2312" w:hAnsi="仿宋_GB2312" w:cs="仿宋_GB2312" w:hint="eastAsia"/>
          <w:color w:val="000000"/>
          <w:sz w:val="32"/>
          <w:szCs w:val="32"/>
          <w:lang w:eastAsia="zh-CN" w:bidi="ar-SA"/>
        </w:rPr>
        <w:t>600</w:t>
      </w:r>
      <w:r>
        <w:rPr>
          <w:rFonts w:ascii="仿宋_GB2312" w:eastAsia="仿宋_GB2312" w:hAnsi="仿宋_GB2312" w:cs="仿宋_GB2312" w:hint="eastAsia"/>
          <w:color w:val="000000"/>
          <w:sz w:val="32"/>
          <w:szCs w:val="32"/>
          <w:lang w:eastAsia="zh-CN" w:bidi="ar-SA"/>
        </w:rPr>
        <w:t>元、集中托养每人每月不低于</w:t>
      </w:r>
      <w:r>
        <w:rPr>
          <w:rFonts w:ascii="仿宋_GB2312" w:eastAsia="仿宋_GB2312" w:hAnsi="仿宋_GB2312" w:cs="仿宋_GB2312" w:hint="eastAsia"/>
          <w:color w:val="000000"/>
          <w:sz w:val="32"/>
          <w:szCs w:val="32"/>
          <w:lang w:eastAsia="zh-CN" w:bidi="ar-SA"/>
        </w:rPr>
        <w:t>900</w:t>
      </w:r>
      <w:r>
        <w:rPr>
          <w:rFonts w:ascii="仿宋_GB2312" w:eastAsia="仿宋_GB2312" w:hAnsi="仿宋_GB2312" w:cs="仿宋_GB2312" w:hint="eastAsia"/>
          <w:color w:val="000000"/>
          <w:sz w:val="32"/>
          <w:szCs w:val="32"/>
          <w:lang w:eastAsia="zh-CN" w:bidi="ar-SA"/>
        </w:rPr>
        <w:t>元、邻里互助每人每月不低于</w:t>
      </w:r>
      <w:r>
        <w:rPr>
          <w:rFonts w:ascii="仿宋_GB2312" w:eastAsia="仿宋_GB2312" w:hAnsi="仿宋_GB2312" w:cs="仿宋_GB2312" w:hint="eastAsia"/>
          <w:color w:val="000000"/>
          <w:sz w:val="32"/>
          <w:szCs w:val="32"/>
          <w:lang w:eastAsia="zh-CN" w:bidi="ar-SA"/>
        </w:rPr>
        <w:t>300</w:t>
      </w:r>
      <w:r>
        <w:rPr>
          <w:rFonts w:ascii="仿宋_GB2312" w:eastAsia="仿宋_GB2312" w:hAnsi="仿宋_GB2312" w:cs="仿宋_GB2312" w:hint="eastAsia"/>
          <w:color w:val="000000"/>
          <w:sz w:val="32"/>
          <w:szCs w:val="32"/>
          <w:lang w:eastAsia="zh-CN" w:bidi="ar-SA"/>
        </w:rPr>
        <w:t>元标准给予补助。对机构投保综合责任险、意外伤害险的，</w:t>
      </w:r>
      <w:proofErr w:type="gramStart"/>
      <w:r>
        <w:rPr>
          <w:rFonts w:ascii="仿宋_GB2312" w:eastAsia="仿宋_GB2312" w:hAnsi="仿宋_GB2312" w:cs="仿宋_GB2312" w:hint="eastAsia"/>
          <w:color w:val="000000"/>
          <w:sz w:val="32"/>
          <w:szCs w:val="32"/>
          <w:lang w:eastAsia="zh-CN" w:bidi="ar-SA"/>
        </w:rPr>
        <w:t>按托养人数每人</w:t>
      </w:r>
      <w:proofErr w:type="gramEnd"/>
      <w:r>
        <w:rPr>
          <w:rFonts w:ascii="仿宋_GB2312" w:eastAsia="仿宋_GB2312" w:hAnsi="仿宋_GB2312" w:cs="仿宋_GB2312" w:hint="eastAsia"/>
          <w:color w:val="000000"/>
          <w:sz w:val="32"/>
          <w:szCs w:val="32"/>
          <w:lang w:eastAsia="zh-CN" w:bidi="ar-SA"/>
        </w:rPr>
        <w:t>每年最高</w:t>
      </w:r>
      <w:r>
        <w:rPr>
          <w:rFonts w:ascii="仿宋_GB2312" w:eastAsia="仿宋_GB2312" w:hAnsi="仿宋_GB2312" w:cs="仿宋_GB2312" w:hint="eastAsia"/>
          <w:color w:val="000000"/>
          <w:sz w:val="32"/>
          <w:szCs w:val="32"/>
          <w:lang w:eastAsia="zh-CN" w:bidi="ar-SA"/>
        </w:rPr>
        <w:t>100</w:t>
      </w:r>
      <w:r>
        <w:rPr>
          <w:rFonts w:ascii="仿宋_GB2312" w:eastAsia="仿宋_GB2312" w:hAnsi="仿宋_GB2312" w:cs="仿宋_GB2312" w:hint="eastAsia"/>
          <w:color w:val="000000"/>
          <w:sz w:val="32"/>
          <w:szCs w:val="32"/>
          <w:lang w:eastAsia="zh-CN" w:bidi="ar-SA"/>
        </w:rPr>
        <w:t>元给予补助。</w:t>
      </w:r>
      <w:r>
        <w:rPr>
          <w:rFonts w:ascii="仿宋_GB2312" w:eastAsia="仿宋_GB2312" w:hAnsi="仿宋_GB2312" w:cs="仿宋_GB2312" w:hint="eastAsia"/>
          <w:color w:val="000000"/>
          <w:sz w:val="32"/>
          <w:szCs w:val="32"/>
          <w:lang w:eastAsia="zh-CN" w:bidi="ar-SA"/>
        </w:rPr>
        <w:t>（市民政局、</w:t>
      </w:r>
      <w:r w:rsidR="00836BB1">
        <w:rPr>
          <w:rFonts w:ascii="仿宋_GB2312" w:eastAsia="仿宋_GB2312" w:hAnsi="仿宋_GB2312" w:cs="仿宋_GB2312" w:hint="eastAsia"/>
          <w:color w:val="000000"/>
          <w:sz w:val="32"/>
          <w:szCs w:val="32"/>
          <w:lang w:eastAsia="zh-CN" w:bidi="ar-SA"/>
        </w:rPr>
        <w:t>市残联牵头，</w:t>
      </w:r>
      <w:r>
        <w:rPr>
          <w:rFonts w:ascii="仿宋_GB2312" w:eastAsia="仿宋_GB2312" w:hAnsi="仿宋_GB2312" w:cs="仿宋_GB2312" w:hint="eastAsia"/>
          <w:color w:val="000000"/>
          <w:sz w:val="32"/>
          <w:szCs w:val="32"/>
          <w:lang w:eastAsia="zh-CN" w:bidi="ar-SA"/>
        </w:rPr>
        <w:t>市财政局、</w:t>
      </w:r>
      <w:r w:rsidR="007471D9">
        <w:rPr>
          <w:rFonts w:ascii="仿宋_GB2312" w:eastAsia="仿宋_GB2312" w:hAnsi="仿宋_GB2312" w:cs="仿宋_GB2312" w:hint="eastAsia"/>
          <w:color w:val="000000"/>
          <w:sz w:val="32"/>
          <w:szCs w:val="32"/>
          <w:lang w:eastAsia="zh-CN" w:bidi="ar-SA"/>
        </w:rPr>
        <w:t>青岛市金融监管局配合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3"/>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完善养老机构政策</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lastRenderedPageBreak/>
        <w:t>开展“老年父母</w:t>
      </w:r>
      <w:r>
        <w:rPr>
          <w:rFonts w:ascii="仿宋_GB2312" w:eastAsia="仿宋_GB2312" w:hAnsi="仿宋_GB2312" w:cs="仿宋_GB2312" w:hint="eastAsia"/>
          <w:color w:val="000000"/>
          <w:sz w:val="32"/>
          <w:szCs w:val="32"/>
          <w:lang w:eastAsia="zh-CN" w:bidi="ar-SA"/>
        </w:rPr>
        <w:t>+</w:t>
      </w:r>
      <w:r>
        <w:rPr>
          <w:rFonts w:ascii="仿宋_GB2312" w:eastAsia="仿宋_GB2312" w:hAnsi="仿宋_GB2312" w:cs="仿宋_GB2312" w:hint="eastAsia"/>
          <w:color w:val="000000"/>
          <w:sz w:val="32"/>
          <w:szCs w:val="32"/>
          <w:lang w:eastAsia="zh-CN" w:bidi="ar-SA"/>
        </w:rPr>
        <w:t>残疾子女”家庭共同入住服务的养老机构，执行青岛市养老服务相关补贴政策。收住自理老人每人每月</w:t>
      </w:r>
      <w:r>
        <w:rPr>
          <w:rFonts w:ascii="仿宋_GB2312" w:eastAsia="仿宋_GB2312" w:hAnsi="仿宋_GB2312" w:cs="仿宋_GB2312" w:hint="eastAsia"/>
          <w:color w:val="000000"/>
          <w:sz w:val="32"/>
          <w:szCs w:val="32"/>
          <w:lang w:eastAsia="zh-CN" w:bidi="ar-SA"/>
        </w:rPr>
        <w:t>220</w:t>
      </w:r>
      <w:r>
        <w:rPr>
          <w:rFonts w:ascii="仿宋_GB2312" w:eastAsia="仿宋_GB2312" w:hAnsi="仿宋_GB2312" w:cs="仿宋_GB2312" w:hint="eastAsia"/>
          <w:color w:val="000000"/>
          <w:sz w:val="32"/>
          <w:szCs w:val="32"/>
          <w:lang w:eastAsia="zh-CN" w:bidi="ar-SA"/>
        </w:rPr>
        <w:t>元，收住部分失能、失能失</w:t>
      </w:r>
      <w:proofErr w:type="gramStart"/>
      <w:r>
        <w:rPr>
          <w:rFonts w:ascii="仿宋_GB2312" w:eastAsia="仿宋_GB2312" w:hAnsi="仿宋_GB2312" w:cs="仿宋_GB2312" w:hint="eastAsia"/>
          <w:color w:val="000000"/>
          <w:sz w:val="32"/>
          <w:szCs w:val="32"/>
          <w:lang w:eastAsia="zh-CN" w:bidi="ar-SA"/>
        </w:rPr>
        <w:t>智老人</w:t>
      </w:r>
      <w:proofErr w:type="gramEnd"/>
      <w:r>
        <w:rPr>
          <w:rFonts w:ascii="仿宋_GB2312" w:eastAsia="仿宋_GB2312" w:hAnsi="仿宋_GB2312" w:cs="仿宋_GB2312" w:hint="eastAsia"/>
          <w:color w:val="000000"/>
          <w:sz w:val="32"/>
          <w:szCs w:val="32"/>
          <w:lang w:eastAsia="zh-CN" w:bidi="ar-SA"/>
        </w:rPr>
        <w:t>每人每月</w:t>
      </w:r>
      <w:r>
        <w:rPr>
          <w:rFonts w:ascii="仿宋_GB2312" w:eastAsia="仿宋_GB2312" w:hAnsi="仿宋_GB2312" w:cs="仿宋_GB2312" w:hint="eastAsia"/>
          <w:color w:val="000000"/>
          <w:sz w:val="32"/>
          <w:szCs w:val="32"/>
          <w:lang w:eastAsia="zh-CN" w:bidi="ar-SA"/>
        </w:rPr>
        <w:t>350</w:t>
      </w:r>
      <w:r>
        <w:rPr>
          <w:rFonts w:ascii="仿宋_GB2312" w:eastAsia="仿宋_GB2312" w:hAnsi="仿宋_GB2312" w:cs="仿宋_GB2312" w:hint="eastAsia"/>
          <w:color w:val="000000"/>
          <w:sz w:val="32"/>
          <w:szCs w:val="32"/>
          <w:lang w:eastAsia="zh-CN" w:bidi="ar-SA"/>
        </w:rPr>
        <w:t>元。支持养老机构收住重度残疾人，同等享受养老机构补贴扶持政策。养老机构</w:t>
      </w:r>
      <w:proofErr w:type="gramStart"/>
      <w:r>
        <w:rPr>
          <w:rFonts w:ascii="仿宋_GB2312" w:eastAsia="仿宋_GB2312" w:hAnsi="仿宋_GB2312" w:cs="仿宋_GB2312" w:hint="eastAsia"/>
          <w:color w:val="000000"/>
          <w:sz w:val="32"/>
          <w:szCs w:val="32"/>
          <w:lang w:eastAsia="zh-CN" w:bidi="ar-SA"/>
        </w:rPr>
        <w:t>收住低保残疾人</w:t>
      </w:r>
      <w:proofErr w:type="gramEnd"/>
      <w:r>
        <w:rPr>
          <w:rFonts w:ascii="仿宋_GB2312" w:eastAsia="仿宋_GB2312" w:hAnsi="仿宋_GB2312" w:cs="仿宋_GB2312" w:hint="eastAsia"/>
          <w:color w:val="000000"/>
          <w:sz w:val="32"/>
          <w:szCs w:val="32"/>
          <w:lang w:eastAsia="zh-CN" w:bidi="ar-SA"/>
        </w:rPr>
        <w:t>的，每月按照本人残疾人两项补贴和</w:t>
      </w:r>
      <w:proofErr w:type="gramStart"/>
      <w:r>
        <w:rPr>
          <w:rFonts w:ascii="仿宋_GB2312" w:eastAsia="仿宋_GB2312" w:hAnsi="仿宋_GB2312" w:cs="仿宋_GB2312" w:hint="eastAsia"/>
          <w:color w:val="000000"/>
          <w:sz w:val="32"/>
          <w:szCs w:val="32"/>
          <w:lang w:eastAsia="zh-CN" w:bidi="ar-SA"/>
        </w:rPr>
        <w:t>低保标准</w:t>
      </w:r>
      <w:proofErr w:type="gramEnd"/>
      <w:r>
        <w:rPr>
          <w:rFonts w:ascii="仿宋_GB2312" w:eastAsia="仿宋_GB2312" w:hAnsi="仿宋_GB2312" w:cs="仿宋_GB2312" w:hint="eastAsia"/>
          <w:color w:val="000000"/>
          <w:sz w:val="32"/>
          <w:szCs w:val="32"/>
          <w:lang w:eastAsia="zh-CN" w:bidi="ar-SA"/>
        </w:rPr>
        <w:t>之和的</w:t>
      </w:r>
      <w:r>
        <w:rPr>
          <w:rFonts w:ascii="仿宋_GB2312" w:eastAsia="仿宋_GB2312" w:hAnsi="仿宋_GB2312" w:cs="仿宋_GB2312" w:hint="eastAsia"/>
          <w:color w:val="000000"/>
          <w:sz w:val="32"/>
          <w:szCs w:val="32"/>
          <w:lang w:eastAsia="zh-CN" w:bidi="ar-SA"/>
        </w:rPr>
        <w:t>80%</w:t>
      </w:r>
      <w:r>
        <w:rPr>
          <w:rFonts w:ascii="仿宋_GB2312" w:eastAsia="仿宋_GB2312" w:hAnsi="仿宋_GB2312" w:cs="仿宋_GB2312" w:hint="eastAsia"/>
          <w:color w:val="000000"/>
          <w:sz w:val="32"/>
          <w:szCs w:val="32"/>
          <w:lang w:eastAsia="zh-CN" w:bidi="ar-SA"/>
        </w:rPr>
        <w:t>收取费用，并在床位设置、护理照料、伙食安排等方面与其他入住老年人同等对待。（市民政局、</w:t>
      </w:r>
      <w:r w:rsidR="007471D9">
        <w:rPr>
          <w:rFonts w:ascii="仿宋_GB2312" w:eastAsia="仿宋_GB2312" w:hAnsi="仿宋_GB2312" w:cs="仿宋_GB2312" w:hint="eastAsia"/>
          <w:color w:val="000000"/>
          <w:sz w:val="32"/>
          <w:szCs w:val="32"/>
          <w:lang w:eastAsia="zh-CN" w:bidi="ar-SA"/>
        </w:rPr>
        <w:t>市残联牵头，</w:t>
      </w:r>
      <w:r>
        <w:rPr>
          <w:rFonts w:ascii="仿宋_GB2312" w:eastAsia="仿宋_GB2312" w:hAnsi="仿宋_GB2312" w:cs="仿宋_GB2312" w:hint="eastAsia"/>
          <w:color w:val="000000"/>
          <w:sz w:val="32"/>
          <w:szCs w:val="32"/>
          <w:lang w:eastAsia="zh-CN" w:bidi="ar-SA"/>
        </w:rPr>
        <w:t>市财政局</w:t>
      </w:r>
      <w:r w:rsidR="007471D9">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3"/>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规范重残单人保政策</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成年无业重度残疾人可以参照“单人户”</w:t>
      </w:r>
      <w:proofErr w:type="gramStart"/>
      <w:r>
        <w:rPr>
          <w:rFonts w:ascii="仿宋_GB2312" w:eastAsia="仿宋_GB2312" w:hAnsi="仿宋_GB2312" w:cs="仿宋_GB2312" w:hint="eastAsia"/>
          <w:color w:val="000000"/>
          <w:sz w:val="32"/>
          <w:szCs w:val="32"/>
          <w:lang w:eastAsia="zh-CN" w:bidi="ar-SA"/>
        </w:rPr>
        <w:t>提出低保</w:t>
      </w:r>
      <w:proofErr w:type="gramEnd"/>
      <w:r>
        <w:rPr>
          <w:rFonts w:ascii="仿宋_GB2312" w:eastAsia="仿宋_GB2312" w:hAnsi="仿宋_GB2312" w:cs="仿宋_GB2312" w:hint="eastAsia"/>
          <w:color w:val="000000"/>
          <w:sz w:val="32"/>
          <w:szCs w:val="32"/>
          <w:lang w:eastAsia="zh-CN" w:bidi="ar-SA"/>
        </w:rPr>
        <w:t>申请，只核算其本人的收入、财产，包括本人获得的供养费用，符合条件的，</w:t>
      </w:r>
      <w:proofErr w:type="gramStart"/>
      <w:r>
        <w:rPr>
          <w:rFonts w:ascii="仿宋_GB2312" w:eastAsia="仿宋_GB2312" w:hAnsi="仿宋_GB2312" w:cs="仿宋_GB2312" w:hint="eastAsia"/>
          <w:color w:val="000000"/>
          <w:sz w:val="32"/>
          <w:szCs w:val="32"/>
          <w:lang w:eastAsia="zh-CN" w:bidi="ar-SA"/>
        </w:rPr>
        <w:t>纳入低保</w:t>
      </w:r>
      <w:proofErr w:type="gramEnd"/>
      <w:r>
        <w:rPr>
          <w:rFonts w:ascii="仿宋_GB2312" w:eastAsia="仿宋_GB2312" w:hAnsi="仿宋_GB2312" w:cs="仿宋_GB2312" w:hint="eastAsia"/>
          <w:color w:val="000000"/>
          <w:sz w:val="32"/>
          <w:szCs w:val="32"/>
          <w:lang w:eastAsia="zh-CN" w:bidi="ar-SA"/>
        </w:rPr>
        <w:t>范围。</w:t>
      </w:r>
      <w:proofErr w:type="gramStart"/>
      <w:r>
        <w:rPr>
          <w:rFonts w:ascii="仿宋_GB2312" w:eastAsia="仿宋_GB2312" w:hAnsi="仿宋_GB2312" w:cs="仿宋_GB2312" w:hint="eastAsia"/>
          <w:color w:val="000000"/>
          <w:sz w:val="32"/>
          <w:szCs w:val="32"/>
          <w:lang w:eastAsia="zh-CN" w:bidi="ar-SA"/>
        </w:rPr>
        <w:t>低保边缘</w:t>
      </w:r>
      <w:proofErr w:type="gramEnd"/>
      <w:r>
        <w:rPr>
          <w:rFonts w:ascii="仿宋_GB2312" w:eastAsia="仿宋_GB2312" w:hAnsi="仿宋_GB2312" w:cs="仿宋_GB2312" w:hint="eastAsia"/>
          <w:color w:val="000000"/>
          <w:sz w:val="32"/>
          <w:szCs w:val="32"/>
          <w:lang w:eastAsia="zh-CN" w:bidi="ar-SA"/>
        </w:rPr>
        <w:t>家庭中的重残人员、重病患者等特殊困难人员，依申请可参照单人户</w:t>
      </w:r>
      <w:proofErr w:type="gramStart"/>
      <w:r>
        <w:rPr>
          <w:rFonts w:ascii="仿宋_GB2312" w:eastAsia="仿宋_GB2312" w:hAnsi="仿宋_GB2312" w:cs="仿宋_GB2312" w:hint="eastAsia"/>
          <w:color w:val="000000"/>
          <w:sz w:val="32"/>
          <w:szCs w:val="32"/>
          <w:lang w:eastAsia="zh-CN" w:bidi="ar-SA"/>
        </w:rPr>
        <w:t>纳入低保</w:t>
      </w:r>
      <w:proofErr w:type="gramEnd"/>
      <w:r>
        <w:rPr>
          <w:rFonts w:ascii="仿宋_GB2312" w:eastAsia="仿宋_GB2312" w:hAnsi="仿宋_GB2312" w:cs="仿宋_GB2312" w:hint="eastAsia"/>
          <w:color w:val="000000"/>
          <w:sz w:val="32"/>
          <w:szCs w:val="32"/>
          <w:lang w:eastAsia="zh-CN" w:bidi="ar-SA"/>
        </w:rPr>
        <w:t>范围。（市民政局、市残联</w:t>
      </w:r>
      <w:r w:rsidR="00C00BFF">
        <w:rPr>
          <w:rFonts w:ascii="仿宋_GB2312" w:eastAsia="仿宋_GB2312" w:hAnsi="仿宋_GB2312" w:cs="仿宋_GB2312" w:hint="eastAsia"/>
          <w:color w:val="000000"/>
          <w:sz w:val="32"/>
          <w:szCs w:val="32"/>
          <w:lang w:eastAsia="zh-CN" w:bidi="ar-SA"/>
        </w:rPr>
        <w:t>牵头</w:t>
      </w:r>
      <w:r>
        <w:rPr>
          <w:rFonts w:ascii="仿宋_GB2312" w:eastAsia="仿宋_GB2312" w:hAnsi="仿宋_GB2312" w:cs="仿宋_GB2312" w:hint="eastAsia"/>
          <w:color w:val="000000"/>
          <w:sz w:val="32"/>
          <w:szCs w:val="32"/>
          <w:lang w:eastAsia="zh-CN" w:bidi="ar-SA"/>
        </w:rPr>
        <w:t>，</w:t>
      </w:r>
      <w:r w:rsidR="00C00BFF">
        <w:rPr>
          <w:rFonts w:ascii="仿宋_GB2312" w:eastAsia="仿宋_GB2312" w:hAnsi="仿宋_GB2312" w:cs="仿宋_GB2312" w:hint="eastAsia"/>
          <w:color w:val="000000"/>
          <w:sz w:val="32"/>
          <w:szCs w:val="32"/>
          <w:lang w:eastAsia="zh-CN" w:bidi="ar-SA"/>
        </w:rPr>
        <w:t>市财政局配合）</w:t>
      </w:r>
    </w:p>
    <w:p w:rsidR="001366FA" w:rsidRDefault="0085571F">
      <w:pPr>
        <w:numPr>
          <w:ilvl w:val="0"/>
          <w:numId w:val="3"/>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探索长期护理保险保障范围</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及时将符合条件的重度残疾人按规定纳入长期护理保险保障范围。鼓励依托长期护理保险定点服务机构开展重度残疾人托养照护服务，将符合条件的残疾人托养照护服务机构纳入长期护理保险定点服务机构认定范围。探索将长期护理相关智能化服务和支持性器具等纳入长期</w:t>
      </w:r>
      <w:r>
        <w:rPr>
          <w:rFonts w:ascii="仿宋_GB2312" w:eastAsia="仿宋_GB2312" w:hAnsi="仿宋_GB2312" w:cs="仿宋_GB2312" w:hint="eastAsia"/>
          <w:color w:val="000000"/>
          <w:sz w:val="32"/>
          <w:szCs w:val="32"/>
          <w:lang w:eastAsia="zh-CN" w:bidi="ar-SA"/>
        </w:rPr>
        <w:t>护理保险保障范围。（市</w:t>
      </w:r>
      <w:proofErr w:type="gramStart"/>
      <w:r>
        <w:rPr>
          <w:rFonts w:ascii="仿宋_GB2312" w:eastAsia="仿宋_GB2312" w:hAnsi="仿宋_GB2312" w:cs="仿宋_GB2312" w:hint="eastAsia"/>
          <w:color w:val="000000"/>
          <w:sz w:val="32"/>
          <w:szCs w:val="32"/>
          <w:lang w:eastAsia="zh-CN" w:bidi="ar-SA"/>
        </w:rPr>
        <w:t>医</w:t>
      </w:r>
      <w:proofErr w:type="gramEnd"/>
      <w:r>
        <w:rPr>
          <w:rFonts w:ascii="仿宋_GB2312" w:eastAsia="仿宋_GB2312" w:hAnsi="仿宋_GB2312" w:cs="仿宋_GB2312" w:hint="eastAsia"/>
          <w:color w:val="000000"/>
          <w:sz w:val="32"/>
          <w:szCs w:val="32"/>
          <w:lang w:eastAsia="zh-CN" w:bidi="ar-SA"/>
        </w:rPr>
        <w:t>保局</w:t>
      </w:r>
      <w:r w:rsidR="00C00BFF">
        <w:rPr>
          <w:rFonts w:ascii="仿宋_GB2312" w:eastAsia="仿宋_GB2312" w:hAnsi="仿宋_GB2312" w:cs="仿宋_GB2312" w:hint="eastAsia"/>
          <w:color w:val="000000"/>
          <w:sz w:val="32"/>
          <w:szCs w:val="32"/>
          <w:lang w:eastAsia="zh-CN" w:bidi="ar-SA"/>
        </w:rPr>
        <w:t>牵头，市财政局、</w:t>
      </w:r>
      <w:r>
        <w:rPr>
          <w:rFonts w:ascii="仿宋_GB2312" w:eastAsia="仿宋_GB2312" w:hAnsi="仿宋_GB2312" w:cs="仿宋_GB2312" w:hint="eastAsia"/>
          <w:color w:val="000000"/>
          <w:sz w:val="32"/>
          <w:szCs w:val="32"/>
          <w:lang w:eastAsia="zh-CN" w:bidi="ar-SA"/>
        </w:rPr>
        <w:t>市民政局、市残联</w:t>
      </w:r>
      <w:r w:rsidR="00C00BFF">
        <w:rPr>
          <w:rFonts w:ascii="仿宋_GB2312" w:eastAsia="仿宋_GB2312" w:hAnsi="仿宋_GB2312" w:cs="仿宋_GB2312" w:hint="eastAsia"/>
          <w:color w:val="000000"/>
          <w:sz w:val="32"/>
          <w:szCs w:val="32"/>
          <w:lang w:eastAsia="zh-CN" w:bidi="ar-SA"/>
        </w:rPr>
        <w:t>配合</w:t>
      </w:r>
      <w:r>
        <w:rPr>
          <w:rFonts w:ascii="仿宋_GB2312" w:eastAsia="仿宋_GB2312" w:hAnsi="仿宋_GB2312" w:cs="仿宋_GB2312" w:hint="eastAsia"/>
          <w:color w:val="000000"/>
          <w:sz w:val="32"/>
          <w:szCs w:val="32"/>
          <w:lang w:eastAsia="zh-CN" w:bidi="ar-SA"/>
        </w:rPr>
        <w:t>）</w:t>
      </w:r>
    </w:p>
    <w:p w:rsidR="001366FA" w:rsidRDefault="0085571F">
      <w:pPr>
        <w:numPr>
          <w:ilvl w:val="0"/>
          <w:numId w:val="3"/>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加强专业人才队伍建设</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lastRenderedPageBreak/>
        <w:t>支持高校、职业院校开设康复治疗、护理、</w:t>
      </w:r>
      <w:proofErr w:type="gramStart"/>
      <w:r>
        <w:rPr>
          <w:rFonts w:ascii="仿宋_GB2312" w:eastAsia="仿宋_GB2312" w:hAnsi="仿宋_GB2312" w:cs="仿宋_GB2312" w:hint="eastAsia"/>
          <w:color w:val="000000"/>
          <w:sz w:val="32"/>
          <w:szCs w:val="32"/>
          <w:lang w:eastAsia="zh-CN" w:bidi="ar-SA"/>
        </w:rPr>
        <w:t>医</w:t>
      </w:r>
      <w:proofErr w:type="gramEnd"/>
      <w:r>
        <w:rPr>
          <w:rFonts w:ascii="仿宋_GB2312" w:eastAsia="仿宋_GB2312" w:hAnsi="仿宋_GB2312" w:cs="仿宋_GB2312" w:hint="eastAsia"/>
          <w:color w:val="000000"/>
          <w:sz w:val="32"/>
          <w:szCs w:val="32"/>
          <w:lang w:eastAsia="zh-CN" w:bidi="ar-SA"/>
        </w:rPr>
        <w:t>养照护、社会工作等专业，开展人才培养与科学研究。加强长期照护师、养老护理员、孤残儿童护理员等技能培训与等级认定，畅通职业发展通道。推行激励导向薪酬分配制度，稳定从业人员队伍。推进科技助残，推广照护机器人、人工智能等智能化产品应用。（市教育局、市人力资源社会保障局</w:t>
      </w:r>
      <w:r w:rsidR="00B76B15">
        <w:rPr>
          <w:rFonts w:ascii="仿宋_GB2312" w:eastAsia="仿宋_GB2312" w:hAnsi="仿宋_GB2312" w:cs="仿宋_GB2312" w:hint="eastAsia"/>
          <w:color w:val="000000"/>
          <w:sz w:val="32"/>
          <w:szCs w:val="32"/>
          <w:lang w:eastAsia="zh-CN" w:bidi="ar-SA"/>
        </w:rPr>
        <w:t>牵头，</w:t>
      </w:r>
      <w:r>
        <w:rPr>
          <w:rFonts w:ascii="仿宋_GB2312" w:eastAsia="仿宋_GB2312" w:hAnsi="仿宋_GB2312" w:cs="仿宋_GB2312" w:hint="eastAsia"/>
          <w:color w:val="000000"/>
          <w:sz w:val="32"/>
          <w:szCs w:val="32"/>
          <w:lang w:eastAsia="zh-CN" w:bidi="ar-SA"/>
        </w:rPr>
        <w:t>市民政局、市残联，</w:t>
      </w:r>
      <w:r w:rsidR="00B76B15">
        <w:rPr>
          <w:rFonts w:ascii="仿宋_GB2312" w:eastAsia="仿宋_GB2312" w:hAnsi="仿宋_GB2312" w:cs="仿宋_GB2312" w:hint="eastAsia"/>
          <w:color w:val="000000"/>
          <w:sz w:val="32"/>
          <w:szCs w:val="32"/>
          <w:lang w:eastAsia="zh-CN" w:bidi="ar-SA"/>
        </w:rPr>
        <w:t>市</w:t>
      </w:r>
      <w:proofErr w:type="gramStart"/>
      <w:r w:rsidR="00B76B15">
        <w:rPr>
          <w:rFonts w:ascii="仿宋_GB2312" w:eastAsia="仿宋_GB2312" w:hAnsi="仿宋_GB2312" w:cs="仿宋_GB2312" w:hint="eastAsia"/>
          <w:color w:val="000000"/>
          <w:sz w:val="32"/>
          <w:szCs w:val="32"/>
          <w:lang w:eastAsia="zh-CN" w:bidi="ar-SA"/>
        </w:rPr>
        <w:t>医</w:t>
      </w:r>
      <w:proofErr w:type="gramEnd"/>
      <w:r w:rsidR="00B76B15">
        <w:rPr>
          <w:rFonts w:ascii="仿宋_GB2312" w:eastAsia="仿宋_GB2312" w:hAnsi="仿宋_GB2312" w:cs="仿宋_GB2312" w:hint="eastAsia"/>
          <w:color w:val="000000"/>
          <w:sz w:val="32"/>
          <w:szCs w:val="32"/>
          <w:lang w:eastAsia="zh-CN" w:bidi="ar-SA"/>
        </w:rPr>
        <w:t>保局配合</w:t>
      </w:r>
      <w:r>
        <w:rPr>
          <w:rFonts w:ascii="仿宋_GB2312" w:eastAsia="仿宋_GB2312" w:hAnsi="仿宋_GB2312" w:cs="仿宋_GB2312" w:hint="eastAsia"/>
          <w:color w:val="000000"/>
          <w:sz w:val="32"/>
          <w:szCs w:val="32"/>
          <w:lang w:eastAsia="zh-CN" w:bidi="ar-SA"/>
        </w:rPr>
        <w:t>）</w:t>
      </w:r>
    </w:p>
    <w:p w:rsidR="001366FA" w:rsidRDefault="0085571F">
      <w:pPr>
        <w:spacing w:after="0" w:line="560" w:lineRule="exact"/>
        <w:ind w:firstLineChars="200" w:firstLine="640"/>
        <w:rPr>
          <w:rFonts w:ascii="文星黑体" w:eastAsia="文星黑体" w:hAnsi="文星黑体" w:cs="文星黑体"/>
          <w:color w:val="000000"/>
          <w:sz w:val="32"/>
          <w:szCs w:val="32"/>
          <w:lang w:eastAsia="zh-CN" w:bidi="ar-SA"/>
        </w:rPr>
      </w:pPr>
      <w:r>
        <w:rPr>
          <w:rFonts w:ascii="文星黑体" w:eastAsia="文星黑体" w:hAnsi="文星黑体" w:cs="文星黑体" w:hint="eastAsia"/>
          <w:color w:val="000000"/>
          <w:sz w:val="32"/>
          <w:szCs w:val="32"/>
          <w:lang w:eastAsia="zh-CN" w:bidi="ar-SA"/>
        </w:rPr>
        <w:t>五、严格监督管理与组织实施</w:t>
      </w:r>
    </w:p>
    <w:p w:rsidR="001366FA" w:rsidRDefault="0085571F">
      <w:p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（一）落实部门职责</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民政部门履行牵头职责，统筹协调做好重</w:t>
      </w:r>
      <w:r>
        <w:rPr>
          <w:rFonts w:ascii="仿宋_GB2312" w:eastAsia="仿宋_GB2312" w:hAnsi="仿宋_GB2312" w:cs="仿宋_GB2312" w:hint="eastAsia"/>
          <w:color w:val="000000"/>
          <w:sz w:val="32"/>
          <w:szCs w:val="32"/>
          <w:lang w:eastAsia="zh-CN" w:bidi="ar-SA"/>
        </w:rPr>
        <w:t>度残疾人托养照护服务相关政策和标准制定工作，强化托养照护补助资金使用管理，会同有关部门加强残疾人托养照护服务机构监管。发展改革部门积极支持符合条件的残疾人托养照护服务相关设施项目建设。财政部门按规定为重度残疾人托养照护服务工作提供必要的经费保障。教育、人力资源社会保障部门做好残疾人托养照护服务专业人才培养、人才评价和职业发展工作。自然资源、税务等部门</w:t>
      </w:r>
      <w:bookmarkStart w:id="0" w:name="_GoBack"/>
      <w:bookmarkEnd w:id="0"/>
      <w:r>
        <w:rPr>
          <w:rFonts w:ascii="仿宋_GB2312" w:eastAsia="仿宋_GB2312" w:hAnsi="仿宋_GB2312" w:cs="仿宋_GB2312" w:hint="eastAsia"/>
          <w:color w:val="000000"/>
          <w:sz w:val="32"/>
          <w:szCs w:val="32"/>
          <w:lang w:eastAsia="zh-CN" w:bidi="ar-SA"/>
        </w:rPr>
        <w:t>落实相关用地和税收优惠政策。医疗保障部门做好长期护理保险制度建设与实施，支持重度残疾人托养照护服务。各级残联结合实施“阳光家园计划”，推进残疾人托养服务与辅助性</w:t>
      </w:r>
      <w:r>
        <w:rPr>
          <w:rFonts w:ascii="仿宋_GB2312" w:eastAsia="仿宋_GB2312" w:hAnsi="仿宋_GB2312" w:cs="仿宋_GB2312" w:hint="eastAsia"/>
          <w:color w:val="000000"/>
          <w:sz w:val="32"/>
          <w:szCs w:val="32"/>
          <w:lang w:eastAsia="zh-CN" w:bidi="ar-SA"/>
        </w:rPr>
        <w:t>就业服务有机融合，加大残疾人综合服务、托养照护服务机构建设力度，配合民政部门做好残疾人托养照护服务工作。（市民政局</w:t>
      </w:r>
      <w:r w:rsidR="00590908">
        <w:rPr>
          <w:rFonts w:ascii="仿宋_GB2312" w:eastAsia="仿宋_GB2312" w:hAnsi="仿宋_GB2312" w:cs="仿宋_GB2312" w:hint="eastAsia"/>
          <w:color w:val="000000"/>
          <w:sz w:val="32"/>
          <w:szCs w:val="32"/>
          <w:lang w:eastAsia="zh-CN" w:bidi="ar-SA"/>
        </w:rPr>
        <w:t>牵头，</w:t>
      </w:r>
      <w:r>
        <w:rPr>
          <w:rFonts w:ascii="仿宋_GB2312" w:eastAsia="仿宋_GB2312" w:hAnsi="仿宋_GB2312" w:cs="仿宋_GB2312" w:hint="eastAsia"/>
          <w:color w:val="000000"/>
          <w:sz w:val="32"/>
          <w:szCs w:val="32"/>
          <w:lang w:eastAsia="zh-CN" w:bidi="ar-SA"/>
        </w:rPr>
        <w:t>市发展改革委、市财政局、市教育局、市人力资源社会保障局、</w:t>
      </w:r>
      <w:r>
        <w:rPr>
          <w:rFonts w:ascii="仿宋_GB2312" w:eastAsia="仿宋_GB2312" w:hAnsi="仿宋_GB2312" w:cs="仿宋_GB2312" w:hint="eastAsia"/>
          <w:color w:val="000000"/>
          <w:sz w:val="32"/>
          <w:szCs w:val="32"/>
          <w:lang w:eastAsia="zh-CN" w:bidi="ar-SA"/>
        </w:rPr>
        <w:lastRenderedPageBreak/>
        <w:t>市自然资源和规划局、市税务局、市</w:t>
      </w:r>
      <w:proofErr w:type="gramStart"/>
      <w:r>
        <w:rPr>
          <w:rFonts w:ascii="仿宋_GB2312" w:eastAsia="仿宋_GB2312" w:hAnsi="仿宋_GB2312" w:cs="仿宋_GB2312" w:hint="eastAsia"/>
          <w:color w:val="000000"/>
          <w:sz w:val="32"/>
          <w:szCs w:val="32"/>
          <w:lang w:eastAsia="zh-CN" w:bidi="ar-SA"/>
        </w:rPr>
        <w:t>医</w:t>
      </w:r>
      <w:proofErr w:type="gramEnd"/>
      <w:r>
        <w:rPr>
          <w:rFonts w:ascii="仿宋_GB2312" w:eastAsia="仿宋_GB2312" w:hAnsi="仿宋_GB2312" w:cs="仿宋_GB2312" w:hint="eastAsia"/>
          <w:color w:val="000000"/>
          <w:sz w:val="32"/>
          <w:szCs w:val="32"/>
          <w:lang w:eastAsia="zh-CN" w:bidi="ar-SA"/>
        </w:rPr>
        <w:t>保局、市残联</w:t>
      </w:r>
      <w:r w:rsidR="00590908">
        <w:rPr>
          <w:rFonts w:ascii="仿宋_GB2312" w:eastAsia="仿宋_GB2312" w:hAnsi="仿宋_GB2312" w:cs="仿宋_GB2312" w:hint="eastAsia"/>
          <w:color w:val="000000"/>
          <w:sz w:val="32"/>
          <w:szCs w:val="32"/>
          <w:lang w:eastAsia="zh-CN" w:bidi="ar-SA"/>
        </w:rPr>
        <w:t>按职责分工负责</w:t>
      </w:r>
      <w:r>
        <w:rPr>
          <w:rFonts w:ascii="仿宋_GB2312" w:eastAsia="仿宋_GB2312" w:hAnsi="仿宋_GB2312" w:cs="仿宋_GB2312" w:hint="eastAsia"/>
          <w:color w:val="000000"/>
          <w:sz w:val="32"/>
          <w:szCs w:val="32"/>
          <w:lang w:eastAsia="zh-CN" w:bidi="ar-SA"/>
        </w:rPr>
        <w:t>）</w:t>
      </w:r>
    </w:p>
    <w:p w:rsidR="001366FA" w:rsidRDefault="0085571F">
      <w:pPr>
        <w:numPr>
          <w:ilvl w:val="0"/>
          <w:numId w:val="4"/>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加强监督管理</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按照“谁主管、谁监管”原则，加强残疾人托养照护服务机构监管，开展符合相关政策的机构认定工作。制定残疾人托养照护服务机构建设与托养照护服务工作指引及相关标准，规范无障碍设施建设、康复设施配置和日常服务行为。全面落实安全生产责任制，压实残疾人托养照护服务机构安全生产和消防安全主体责任，切实保障残疾人人身、财产安全。鼓励残疾人托养照护服务机构投保综合责任险、意外伤害险等商业保险。规范残疾人托养照护服务价格秩序，相关机构应综合考虑当地消费水平和可持续发展等因素合理确定收费标准，并向社会公开。建立完善服务协议管理和质</w:t>
      </w:r>
      <w:r>
        <w:rPr>
          <w:rFonts w:ascii="仿宋_GB2312" w:eastAsia="仿宋_GB2312" w:hAnsi="仿宋_GB2312" w:cs="仿宋_GB2312" w:hint="eastAsia"/>
          <w:color w:val="000000"/>
          <w:sz w:val="32"/>
          <w:szCs w:val="32"/>
          <w:lang w:eastAsia="zh-CN" w:bidi="ar-SA"/>
        </w:rPr>
        <w:t>量监督评价制度。（市民政局、市残联、市市场监管局、市应急局、市消防救援支队</w:t>
      </w:r>
      <w:r>
        <w:rPr>
          <w:rFonts w:ascii="仿宋_GB2312" w:eastAsia="仿宋_GB2312" w:hAnsi="仿宋_GB2312" w:cs="仿宋_GB2312" w:hint="eastAsia"/>
          <w:color w:val="000000"/>
          <w:sz w:val="32"/>
          <w:szCs w:val="32"/>
          <w:lang w:eastAsia="zh-CN" w:bidi="ar-SA"/>
        </w:rPr>
        <w:t>）</w:t>
      </w:r>
    </w:p>
    <w:p w:rsidR="001366FA" w:rsidRDefault="0085571F">
      <w:pPr>
        <w:numPr>
          <w:ilvl w:val="0"/>
          <w:numId w:val="4"/>
        </w:numPr>
        <w:spacing w:after="0" w:line="560" w:lineRule="exact"/>
        <w:ind w:firstLineChars="200" w:firstLine="640"/>
        <w:rPr>
          <w:rFonts w:ascii="楷体_GB2312" w:eastAsia="楷体_GB2312" w:hAnsi="楷体_GB2312" w:cs="楷体_GB2312"/>
          <w:color w:val="000000"/>
          <w:sz w:val="32"/>
          <w:szCs w:val="32"/>
          <w:lang w:eastAsia="zh-CN" w:bidi="ar-SA"/>
        </w:rPr>
      </w:pPr>
      <w:r>
        <w:rPr>
          <w:rFonts w:ascii="楷体_GB2312" w:eastAsia="楷体_GB2312" w:hAnsi="楷体_GB2312" w:cs="楷体_GB2312" w:hint="eastAsia"/>
          <w:color w:val="000000"/>
          <w:sz w:val="32"/>
          <w:szCs w:val="32"/>
          <w:lang w:eastAsia="zh-CN" w:bidi="ar-SA"/>
        </w:rPr>
        <w:t>强化组织保障</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各区市人民政府将重度残疾人托养照护服务作为重要民生工程，加大投入、统筹推进。加强政策宣传引导，营造全社会关心关爱残疾人的良好氛围。市民政局会同有关部门抓好落实，定期督导评估，确保政策落地见效。</w:t>
      </w:r>
    </w:p>
    <w:p w:rsidR="001366FA" w:rsidRDefault="0085571F">
      <w:pPr>
        <w:spacing w:after="0" w:line="560" w:lineRule="exact"/>
        <w:ind w:firstLineChars="200" w:firstLine="640"/>
        <w:rPr>
          <w:rFonts w:ascii="仿宋_GB2312" w:eastAsia="仿宋_GB2312" w:hAnsi="仿宋_GB2312" w:cs="仿宋_GB2312"/>
          <w:color w:val="000000"/>
          <w:sz w:val="32"/>
          <w:szCs w:val="32"/>
          <w:lang w:eastAsia="zh-CN" w:bidi="ar-SA"/>
        </w:rPr>
      </w:pPr>
      <w:r>
        <w:rPr>
          <w:rFonts w:ascii="仿宋_GB2312" w:eastAsia="仿宋_GB2312" w:hAnsi="仿宋_GB2312" w:cs="仿宋_GB2312" w:hint="eastAsia"/>
          <w:color w:val="000000"/>
          <w:sz w:val="32"/>
          <w:szCs w:val="32"/>
          <w:lang w:eastAsia="zh-CN" w:bidi="ar-SA"/>
        </w:rPr>
        <w:t>本实施意见自印发之日起施行。</w:t>
      </w:r>
    </w:p>
    <w:sectPr w:rsidR="001366FA" w:rsidSect="001366FA">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6FA" w:rsidRDefault="0085571F">
      <w:pPr>
        <w:spacing w:line="240" w:lineRule="auto"/>
      </w:pPr>
      <w:r>
        <w:separator/>
      </w:r>
    </w:p>
  </w:endnote>
  <w:endnote w:type="continuationSeparator" w:id="1">
    <w:p w:rsidR="001366FA" w:rsidRDefault="008557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黑体">
    <w:altName w:val="Arial Unicode MS"/>
    <w:charset w:val="86"/>
    <w:family w:val="auto"/>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6FA" w:rsidRDefault="0085571F">
      <w:pPr>
        <w:spacing w:line="240" w:lineRule="auto"/>
      </w:pPr>
      <w:r>
        <w:separator/>
      </w:r>
    </w:p>
  </w:footnote>
  <w:footnote w:type="continuationSeparator" w:id="1">
    <w:p w:rsidR="001366FA" w:rsidRDefault="0085571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F661A6"/>
    <w:multiLevelType w:val="singleLevel"/>
    <w:tmpl w:val="90F661A6"/>
    <w:lvl w:ilvl="0">
      <w:start w:val="2"/>
      <w:numFmt w:val="chineseCounting"/>
      <w:suff w:val="nothing"/>
      <w:lvlText w:val="（%1）"/>
      <w:lvlJc w:val="left"/>
      <w:rPr>
        <w:rFonts w:hint="eastAsia"/>
      </w:rPr>
    </w:lvl>
  </w:abstractNum>
  <w:abstractNum w:abstractNumId="1">
    <w:nsid w:val="C3FF5EAE"/>
    <w:multiLevelType w:val="singleLevel"/>
    <w:tmpl w:val="C3FF5EAE"/>
    <w:lvl w:ilvl="0">
      <w:start w:val="2"/>
      <w:numFmt w:val="chineseCounting"/>
      <w:suff w:val="nothing"/>
      <w:lvlText w:val="（%1）"/>
      <w:lvlJc w:val="left"/>
      <w:rPr>
        <w:rFonts w:hint="eastAsia"/>
      </w:rPr>
    </w:lvl>
  </w:abstractNum>
  <w:abstractNum w:abstractNumId="2">
    <w:nsid w:val="FFBA7CA4"/>
    <w:multiLevelType w:val="singleLevel"/>
    <w:tmpl w:val="FFBA7CA4"/>
    <w:lvl w:ilvl="0">
      <w:start w:val="2"/>
      <w:numFmt w:val="chineseCounting"/>
      <w:suff w:val="nothing"/>
      <w:lvlText w:val="（%1）"/>
      <w:lvlJc w:val="left"/>
      <w:rPr>
        <w:rFonts w:hint="eastAsia"/>
      </w:rPr>
    </w:lvl>
  </w:abstractNum>
  <w:abstractNum w:abstractNumId="3">
    <w:nsid w:val="11B02E44"/>
    <w:multiLevelType w:val="hybridMultilevel"/>
    <w:tmpl w:val="729C2AC2"/>
    <w:lvl w:ilvl="0" w:tplc="C6100890">
      <w:start w:val="5"/>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9DC5337"/>
    <w:multiLevelType w:val="hybridMultilevel"/>
    <w:tmpl w:val="3322FE26"/>
    <w:lvl w:ilvl="0" w:tplc="92880A4A">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DB573FD"/>
    <w:multiLevelType w:val="singleLevel"/>
    <w:tmpl w:val="6DB573FD"/>
    <w:lvl w:ilvl="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F17407"/>
    <w:rsid w:val="B7FB31D2"/>
    <w:rsid w:val="00002CE6"/>
    <w:rsid w:val="000771AB"/>
    <w:rsid w:val="0009731E"/>
    <w:rsid w:val="001366FA"/>
    <w:rsid w:val="001B058C"/>
    <w:rsid w:val="001E2B93"/>
    <w:rsid w:val="00212D2D"/>
    <w:rsid w:val="00266EDE"/>
    <w:rsid w:val="002771CE"/>
    <w:rsid w:val="00286736"/>
    <w:rsid w:val="002A2BFC"/>
    <w:rsid w:val="002A30A2"/>
    <w:rsid w:val="002C6EBD"/>
    <w:rsid w:val="003219FE"/>
    <w:rsid w:val="003445B9"/>
    <w:rsid w:val="00396499"/>
    <w:rsid w:val="003A3408"/>
    <w:rsid w:val="00460765"/>
    <w:rsid w:val="00520F82"/>
    <w:rsid w:val="0054368E"/>
    <w:rsid w:val="00590908"/>
    <w:rsid w:val="0059224E"/>
    <w:rsid w:val="005B6B77"/>
    <w:rsid w:val="00600BDF"/>
    <w:rsid w:val="006038FE"/>
    <w:rsid w:val="0061190C"/>
    <w:rsid w:val="00616DE0"/>
    <w:rsid w:val="00624D1F"/>
    <w:rsid w:val="00665740"/>
    <w:rsid w:val="006A2D50"/>
    <w:rsid w:val="006C0172"/>
    <w:rsid w:val="006D55F4"/>
    <w:rsid w:val="006E0A88"/>
    <w:rsid w:val="00716F77"/>
    <w:rsid w:val="007253E4"/>
    <w:rsid w:val="007471D9"/>
    <w:rsid w:val="00753AFB"/>
    <w:rsid w:val="0076038B"/>
    <w:rsid w:val="007A4968"/>
    <w:rsid w:val="007F4C09"/>
    <w:rsid w:val="00801444"/>
    <w:rsid w:val="00836BB1"/>
    <w:rsid w:val="00844044"/>
    <w:rsid w:val="008524B8"/>
    <w:rsid w:val="0085571F"/>
    <w:rsid w:val="008B7DEB"/>
    <w:rsid w:val="008E1968"/>
    <w:rsid w:val="008E343F"/>
    <w:rsid w:val="008E4C0F"/>
    <w:rsid w:val="00900F0A"/>
    <w:rsid w:val="00911671"/>
    <w:rsid w:val="00913CF6"/>
    <w:rsid w:val="009318BE"/>
    <w:rsid w:val="00980840"/>
    <w:rsid w:val="009C5FE0"/>
    <w:rsid w:val="009D0B6C"/>
    <w:rsid w:val="00A126CE"/>
    <w:rsid w:val="00A529E3"/>
    <w:rsid w:val="00A86CFD"/>
    <w:rsid w:val="00B76B15"/>
    <w:rsid w:val="00BA4318"/>
    <w:rsid w:val="00BB24FB"/>
    <w:rsid w:val="00BB7F8B"/>
    <w:rsid w:val="00C00BFF"/>
    <w:rsid w:val="00C0777E"/>
    <w:rsid w:val="00C32309"/>
    <w:rsid w:val="00C61B59"/>
    <w:rsid w:val="00C8642C"/>
    <w:rsid w:val="00C91ED7"/>
    <w:rsid w:val="00C92BFE"/>
    <w:rsid w:val="00CA7485"/>
    <w:rsid w:val="00CC6049"/>
    <w:rsid w:val="00CD5768"/>
    <w:rsid w:val="00CF7F27"/>
    <w:rsid w:val="00D11EE1"/>
    <w:rsid w:val="00D20C97"/>
    <w:rsid w:val="00D4091D"/>
    <w:rsid w:val="00D560D3"/>
    <w:rsid w:val="00D71E92"/>
    <w:rsid w:val="00DA5785"/>
    <w:rsid w:val="00DF2899"/>
    <w:rsid w:val="00F17407"/>
    <w:rsid w:val="00F43366"/>
    <w:rsid w:val="00F53180"/>
    <w:rsid w:val="00FF5046"/>
    <w:rsid w:val="15521377"/>
    <w:rsid w:val="16907088"/>
    <w:rsid w:val="1EEFB994"/>
    <w:rsid w:val="1F3832F9"/>
    <w:rsid w:val="29A311A0"/>
    <w:rsid w:val="314F750B"/>
    <w:rsid w:val="4FDC17DF"/>
    <w:rsid w:val="52A14DE4"/>
    <w:rsid w:val="68F91052"/>
    <w:rsid w:val="6CDD63F2"/>
    <w:rsid w:val="6DA74269"/>
    <w:rsid w:val="76FADE1B"/>
    <w:rsid w:val="777F3D28"/>
    <w:rsid w:val="7B7FE670"/>
    <w:rsid w:val="7DF8ECDA"/>
    <w:rsid w:val="7E6F88C5"/>
    <w:rsid w:val="7FFF55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FA"/>
    <w:pPr>
      <w:spacing w:after="200" w:line="276" w:lineRule="auto"/>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rsid w:val="00136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1366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366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1366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366FA"/>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semiHidden/>
    <w:unhideWhenUsed/>
    <w:qFormat/>
    <w:rsid w:val="001366FA"/>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semiHidden/>
    <w:unhideWhenUsed/>
    <w:qFormat/>
    <w:rsid w:val="001366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366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1366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1366FA"/>
    <w:pPr>
      <w:spacing w:line="240" w:lineRule="auto"/>
    </w:pPr>
    <w:rPr>
      <w:b/>
      <w:bCs/>
      <w:color w:val="4F81BD" w:themeColor="accent1"/>
      <w:sz w:val="18"/>
      <w:szCs w:val="18"/>
    </w:rPr>
  </w:style>
  <w:style w:type="paragraph" w:styleId="a4">
    <w:name w:val="footer"/>
    <w:basedOn w:val="a"/>
    <w:link w:val="Char"/>
    <w:uiPriority w:val="99"/>
    <w:semiHidden/>
    <w:unhideWhenUsed/>
    <w:qFormat/>
    <w:rsid w:val="001366FA"/>
    <w:pPr>
      <w:tabs>
        <w:tab w:val="center" w:pos="4153"/>
        <w:tab w:val="right" w:pos="8306"/>
      </w:tabs>
      <w:snapToGrid w:val="0"/>
      <w:spacing w:line="240" w:lineRule="auto"/>
    </w:pPr>
    <w:rPr>
      <w:sz w:val="18"/>
      <w:szCs w:val="18"/>
    </w:rPr>
  </w:style>
  <w:style w:type="paragraph" w:styleId="a5">
    <w:name w:val="header"/>
    <w:basedOn w:val="a"/>
    <w:link w:val="Char0"/>
    <w:uiPriority w:val="99"/>
    <w:semiHidden/>
    <w:unhideWhenUsed/>
    <w:qFormat/>
    <w:rsid w:val="001366FA"/>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Char1"/>
    <w:uiPriority w:val="11"/>
    <w:qFormat/>
    <w:rsid w:val="001366FA"/>
    <w:rPr>
      <w:rFonts w:asciiTheme="majorHAnsi" w:eastAsiaTheme="majorEastAsia" w:hAnsiTheme="majorHAnsi" w:cstheme="majorBidi"/>
      <w:i/>
      <w:iCs/>
      <w:color w:val="4F81BD" w:themeColor="accent1"/>
      <w:spacing w:val="15"/>
      <w:sz w:val="24"/>
      <w:szCs w:val="24"/>
    </w:rPr>
  </w:style>
  <w:style w:type="paragraph" w:styleId="a7">
    <w:name w:val="Title"/>
    <w:basedOn w:val="a"/>
    <w:next w:val="a"/>
    <w:link w:val="Char2"/>
    <w:uiPriority w:val="10"/>
    <w:qFormat/>
    <w:rsid w:val="001366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a8">
    <w:name w:val="Strong"/>
    <w:basedOn w:val="a0"/>
    <w:uiPriority w:val="22"/>
    <w:qFormat/>
    <w:rsid w:val="001366FA"/>
    <w:rPr>
      <w:b/>
      <w:bCs/>
    </w:rPr>
  </w:style>
  <w:style w:type="character" w:styleId="a9">
    <w:name w:val="Emphasis"/>
    <w:basedOn w:val="a0"/>
    <w:uiPriority w:val="20"/>
    <w:qFormat/>
    <w:rsid w:val="001366FA"/>
    <w:rPr>
      <w:i/>
      <w:iCs/>
    </w:rPr>
  </w:style>
  <w:style w:type="character" w:customStyle="1" w:styleId="1Char">
    <w:name w:val="标题 1 Char"/>
    <w:basedOn w:val="a0"/>
    <w:link w:val="1"/>
    <w:uiPriority w:val="9"/>
    <w:qFormat/>
    <w:rsid w:val="001366F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1366FA"/>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qFormat/>
    <w:rsid w:val="001366FA"/>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sid w:val="001366FA"/>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qFormat/>
    <w:rsid w:val="001366FA"/>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qFormat/>
    <w:rsid w:val="001366FA"/>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qFormat/>
    <w:rsid w:val="001366FA"/>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qFormat/>
    <w:rsid w:val="001366FA"/>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qFormat/>
    <w:rsid w:val="001366FA"/>
    <w:rPr>
      <w:rFonts w:asciiTheme="majorHAnsi" w:eastAsiaTheme="majorEastAsia" w:hAnsiTheme="majorHAnsi" w:cstheme="majorBidi"/>
      <w:i/>
      <w:iCs/>
      <w:color w:val="404040" w:themeColor="text1" w:themeTint="BF"/>
      <w:sz w:val="20"/>
      <w:szCs w:val="20"/>
    </w:rPr>
  </w:style>
  <w:style w:type="character" w:customStyle="1" w:styleId="Char2">
    <w:name w:val="标题 Char"/>
    <w:basedOn w:val="a0"/>
    <w:link w:val="a7"/>
    <w:uiPriority w:val="10"/>
    <w:qFormat/>
    <w:rsid w:val="001366FA"/>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0"/>
    <w:link w:val="a6"/>
    <w:uiPriority w:val="11"/>
    <w:qFormat/>
    <w:rsid w:val="001366FA"/>
    <w:rPr>
      <w:rFonts w:asciiTheme="majorHAnsi" w:eastAsiaTheme="majorEastAsia" w:hAnsiTheme="majorHAnsi" w:cstheme="majorBidi"/>
      <w:i/>
      <w:iCs/>
      <w:color w:val="4F81BD" w:themeColor="accent1"/>
      <w:spacing w:val="15"/>
      <w:sz w:val="24"/>
      <w:szCs w:val="24"/>
    </w:rPr>
  </w:style>
  <w:style w:type="paragraph" w:styleId="aa">
    <w:name w:val="No Spacing"/>
    <w:uiPriority w:val="1"/>
    <w:qFormat/>
    <w:rsid w:val="001366FA"/>
    <w:rPr>
      <w:rFonts w:asciiTheme="minorHAnsi" w:eastAsiaTheme="minorEastAsia" w:hAnsiTheme="minorHAnsi" w:cstheme="minorBidi"/>
      <w:sz w:val="22"/>
      <w:szCs w:val="22"/>
      <w:lang w:eastAsia="en-US" w:bidi="en-US"/>
    </w:rPr>
  </w:style>
  <w:style w:type="paragraph" w:styleId="ab">
    <w:name w:val="List Paragraph"/>
    <w:basedOn w:val="a"/>
    <w:uiPriority w:val="34"/>
    <w:qFormat/>
    <w:rsid w:val="001366FA"/>
    <w:pPr>
      <w:ind w:left="720"/>
      <w:contextualSpacing/>
    </w:pPr>
  </w:style>
  <w:style w:type="paragraph" w:styleId="ac">
    <w:name w:val="Quote"/>
    <w:basedOn w:val="a"/>
    <w:next w:val="a"/>
    <w:link w:val="Char3"/>
    <w:uiPriority w:val="29"/>
    <w:qFormat/>
    <w:rsid w:val="001366FA"/>
    <w:rPr>
      <w:i/>
      <w:iCs/>
      <w:color w:val="000000" w:themeColor="text1"/>
    </w:rPr>
  </w:style>
  <w:style w:type="character" w:customStyle="1" w:styleId="Char3">
    <w:name w:val="引用 Char"/>
    <w:basedOn w:val="a0"/>
    <w:link w:val="ac"/>
    <w:uiPriority w:val="29"/>
    <w:qFormat/>
    <w:rsid w:val="001366FA"/>
    <w:rPr>
      <w:i/>
      <w:iCs/>
      <w:color w:val="000000" w:themeColor="text1"/>
    </w:rPr>
  </w:style>
  <w:style w:type="paragraph" w:styleId="ad">
    <w:name w:val="Intense Quote"/>
    <w:basedOn w:val="a"/>
    <w:next w:val="a"/>
    <w:link w:val="Char4"/>
    <w:uiPriority w:val="30"/>
    <w:qFormat/>
    <w:rsid w:val="001366FA"/>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ad"/>
    <w:uiPriority w:val="30"/>
    <w:qFormat/>
    <w:rsid w:val="001366FA"/>
    <w:rPr>
      <w:b/>
      <w:bCs/>
      <w:i/>
      <w:iCs/>
      <w:color w:val="4F81BD" w:themeColor="accent1"/>
    </w:rPr>
  </w:style>
  <w:style w:type="character" w:customStyle="1" w:styleId="10">
    <w:name w:val="不明显强调1"/>
    <w:basedOn w:val="a0"/>
    <w:uiPriority w:val="19"/>
    <w:qFormat/>
    <w:rsid w:val="001366FA"/>
    <w:rPr>
      <w:i/>
      <w:iCs/>
      <w:color w:val="7F7F7F" w:themeColor="text1" w:themeTint="80"/>
    </w:rPr>
  </w:style>
  <w:style w:type="character" w:customStyle="1" w:styleId="11">
    <w:name w:val="明显强调1"/>
    <w:basedOn w:val="a0"/>
    <w:uiPriority w:val="21"/>
    <w:qFormat/>
    <w:rsid w:val="001366FA"/>
    <w:rPr>
      <w:b/>
      <w:bCs/>
      <w:i/>
      <w:iCs/>
      <w:color w:val="4F81BD" w:themeColor="accent1"/>
    </w:rPr>
  </w:style>
  <w:style w:type="character" w:customStyle="1" w:styleId="12">
    <w:name w:val="不明显参考1"/>
    <w:basedOn w:val="a0"/>
    <w:uiPriority w:val="31"/>
    <w:qFormat/>
    <w:rsid w:val="001366FA"/>
    <w:rPr>
      <w:smallCaps/>
      <w:color w:val="C0504D" w:themeColor="accent2"/>
      <w:u w:val="single"/>
    </w:rPr>
  </w:style>
  <w:style w:type="character" w:customStyle="1" w:styleId="13">
    <w:name w:val="明显参考1"/>
    <w:basedOn w:val="a0"/>
    <w:uiPriority w:val="32"/>
    <w:qFormat/>
    <w:rsid w:val="001366FA"/>
    <w:rPr>
      <w:b/>
      <w:bCs/>
      <w:smallCaps/>
      <w:color w:val="C0504D" w:themeColor="accent2"/>
      <w:spacing w:val="5"/>
      <w:u w:val="single"/>
    </w:rPr>
  </w:style>
  <w:style w:type="character" w:customStyle="1" w:styleId="14">
    <w:name w:val="书籍标题1"/>
    <w:basedOn w:val="a0"/>
    <w:uiPriority w:val="33"/>
    <w:qFormat/>
    <w:rsid w:val="001366FA"/>
    <w:rPr>
      <w:b/>
      <w:bCs/>
      <w:smallCaps/>
      <w:spacing w:val="5"/>
    </w:rPr>
  </w:style>
  <w:style w:type="paragraph" w:customStyle="1" w:styleId="TOC1">
    <w:name w:val="TOC 标题1"/>
    <w:basedOn w:val="1"/>
    <w:next w:val="a"/>
    <w:uiPriority w:val="39"/>
    <w:semiHidden/>
    <w:unhideWhenUsed/>
    <w:qFormat/>
    <w:rsid w:val="001366FA"/>
    <w:pPr>
      <w:outlineLvl w:val="9"/>
    </w:pPr>
  </w:style>
  <w:style w:type="character" w:customStyle="1" w:styleId="Char0">
    <w:name w:val="页眉 Char"/>
    <w:basedOn w:val="a0"/>
    <w:link w:val="a5"/>
    <w:uiPriority w:val="99"/>
    <w:semiHidden/>
    <w:qFormat/>
    <w:rsid w:val="001366FA"/>
    <w:rPr>
      <w:sz w:val="18"/>
      <w:szCs w:val="18"/>
      <w:lang w:eastAsia="en-US" w:bidi="en-US"/>
    </w:rPr>
  </w:style>
  <w:style w:type="character" w:customStyle="1" w:styleId="Char">
    <w:name w:val="页脚 Char"/>
    <w:basedOn w:val="a0"/>
    <w:link w:val="a4"/>
    <w:uiPriority w:val="99"/>
    <w:semiHidden/>
    <w:qFormat/>
    <w:rsid w:val="001366FA"/>
    <w:rPr>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613</Words>
  <Characters>3500</Characters>
  <Application>Microsoft Office Word</Application>
  <DocSecurity>0</DocSecurity>
  <Lines>29</Lines>
  <Paragraphs>8</Paragraphs>
  <ScaleCrop>false</ScaleCrop>
  <Company>Microsoft</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2026-06-01T11:46:00Z</cp:lastPrinted>
  <dcterms:created xsi:type="dcterms:W3CDTF">2026-06-04T01:33:00Z</dcterms:created>
  <dcterms:modified xsi:type="dcterms:W3CDTF">2026-06-04T01:33:00Z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eyJoZGlkIjoiMjBjYjZkMzdjNzdlZjY3NDk0ZGIxZTY3YjBjMDNjMmYiLCJ1c2VySWQiOiI1NDQxMjMwMTQifQ==</vt:lpwstr>
  </property>
  <property fmtid="{D5CDD505-2E9C-101B-9397-08002B2CF9AE}" pid="4" name="ICV">
    <vt:lpwstr>D2DB87B14D9341ED8D129036A9396CA4_13</vt:lpwstr>
  </property>
</Properties>
</file>