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5" w:rsidRPr="009709CD" w:rsidRDefault="00C21F0C" w:rsidP="00C361E5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黑体" w:eastAsia="黑体" w:hAnsi="宋体" w:hint="eastAsia"/>
          <w:snapToGrid w:val="0"/>
          <w:kern w:val="0"/>
          <w:szCs w:val="32"/>
        </w:rPr>
        <w:t>青岛市民政局</w:t>
      </w:r>
      <w:r w:rsidR="00B4782A">
        <w:rPr>
          <w:rFonts w:ascii="黑体" w:eastAsia="黑体" w:hAnsi="宋体" w:hint="eastAsia"/>
          <w:snapToGrid w:val="0"/>
          <w:kern w:val="0"/>
          <w:szCs w:val="32"/>
        </w:rPr>
        <w:t>2021</w:t>
      </w:r>
      <w:r w:rsidR="00B716CE">
        <w:rPr>
          <w:rFonts w:ascii="黑体" w:eastAsia="黑体" w:hAnsi="宋体" w:hint="eastAsia"/>
          <w:snapToGrid w:val="0"/>
          <w:kern w:val="0"/>
          <w:szCs w:val="32"/>
        </w:rPr>
        <w:t>年</w:t>
      </w:r>
      <w:r w:rsidR="00B87E54">
        <w:rPr>
          <w:rFonts w:ascii="黑体" w:eastAsia="黑体" w:hAnsi="宋体" w:hint="eastAsia"/>
          <w:snapToGrid w:val="0"/>
          <w:kern w:val="0"/>
          <w:szCs w:val="32"/>
        </w:rPr>
        <w:t>购买服务</w:t>
      </w:r>
      <w:r w:rsidR="00C71369">
        <w:rPr>
          <w:rFonts w:ascii="黑体" w:eastAsia="黑体" w:hAnsi="宋体" w:hint="eastAsia"/>
          <w:snapToGrid w:val="0"/>
          <w:kern w:val="0"/>
          <w:szCs w:val="32"/>
        </w:rPr>
        <w:t>承接主体信息</w:t>
      </w:r>
    </w:p>
    <w:p w:rsidR="00C361E5" w:rsidRDefault="00C361E5" w:rsidP="00C361E5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Pr="009709CD" w:rsidRDefault="00B87E54" w:rsidP="00C361E5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433"/>
        <w:gridCol w:w="1037"/>
        <w:gridCol w:w="1038"/>
        <w:gridCol w:w="1038"/>
        <w:gridCol w:w="1052"/>
        <w:gridCol w:w="1052"/>
        <w:gridCol w:w="1038"/>
      </w:tblGrid>
      <w:tr w:rsidR="00C361E5" w:rsidRPr="009709CD" w:rsidTr="004B24D6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政府购买服务项目名称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承接主体名称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承接主体类别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承接价格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合同起始期限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合同截止期限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A0299E" w:rsidRPr="009709CD" w:rsidTr="004B24D6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299E" w:rsidRPr="00B87E54" w:rsidRDefault="00B4782A" w:rsidP="00AE7D19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</w:t>
            </w:r>
            <w:r w:rsidR="00910EA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年青岛市社会工作管理人才培训班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0299E" w:rsidRPr="0000436D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青岛大学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Default="0000436D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事业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95000元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10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25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0299E" w:rsidRPr="009709CD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10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28</w:t>
            </w:r>
            <w:r w:rsidR="0000436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Pr="009709CD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A0299E" w:rsidRPr="009709CD" w:rsidTr="004B24D6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0299E" w:rsidRPr="00B87E54" w:rsidRDefault="00B4782A" w:rsidP="00AE7D19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</w:t>
            </w:r>
            <w:r w:rsidR="00D60877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年青岛市社会工作实务</w:t>
            </w:r>
            <w:r w:rsidR="004804B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人才暨志愿者培训班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0299E" w:rsidRPr="004804BD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青岛大学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Default="004804BD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事业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95000元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2021年10月25日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A0299E" w:rsidRPr="009709CD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2021年10月28日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0299E" w:rsidRPr="009709CD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C361E5" w:rsidRPr="009709CD" w:rsidRDefault="00C361E5" w:rsidP="00C361E5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963F8F" w:rsidRDefault="00963F8F" w:rsidP="00C361E5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B87E54" w:rsidRDefault="00B87E54" w:rsidP="00C361E5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B87E54" w:rsidRDefault="00B87E54" w:rsidP="00C361E5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5605EC" w:rsidRDefault="005605EC" w:rsidP="00C361E5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C71369" w:rsidRDefault="00C71369" w:rsidP="00B87E54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B87E54" w:rsidRPr="009709CD" w:rsidRDefault="00C21F0C" w:rsidP="00B87E54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黑体" w:eastAsia="黑体" w:hAnsi="宋体" w:hint="eastAsia"/>
          <w:snapToGrid w:val="0"/>
          <w:kern w:val="0"/>
          <w:szCs w:val="32"/>
        </w:rPr>
        <w:t>青岛市民政局</w:t>
      </w:r>
      <w:r w:rsidR="00B4782A">
        <w:rPr>
          <w:rFonts w:ascii="黑体" w:eastAsia="黑体" w:hAnsi="宋体" w:hint="eastAsia"/>
          <w:snapToGrid w:val="0"/>
          <w:kern w:val="0"/>
          <w:szCs w:val="32"/>
        </w:rPr>
        <w:t>2021</w:t>
      </w:r>
      <w:r w:rsidR="00B87E54">
        <w:rPr>
          <w:rFonts w:ascii="黑体" w:eastAsia="黑体" w:hAnsi="宋体" w:hint="eastAsia"/>
          <w:snapToGrid w:val="0"/>
          <w:kern w:val="0"/>
          <w:szCs w:val="32"/>
        </w:rPr>
        <w:t>年购买服务决算信息</w:t>
      </w:r>
    </w:p>
    <w:p w:rsidR="00C361E5" w:rsidRDefault="00C361E5" w:rsidP="00C361E5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Pr="00B87E54" w:rsidRDefault="00B87E54" w:rsidP="00C361E5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1469"/>
        <w:gridCol w:w="1359"/>
        <w:gridCol w:w="1720"/>
        <w:gridCol w:w="2149"/>
        <w:gridCol w:w="1060"/>
      </w:tblGrid>
      <w:tr w:rsidR="00C361E5" w:rsidRPr="009709CD" w:rsidTr="002B158A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政府购买服务项目名称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类别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内容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决算金额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A0299E" w:rsidRPr="009709CD" w:rsidTr="002B158A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A0299E" w:rsidRPr="00B87E54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2021年青岛市社会工作管理人才培训班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0299E" w:rsidRDefault="00910EA4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业务培训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0299E" w:rsidRDefault="00D60877" w:rsidP="00C21F0C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8315CC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购买第三方专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业机构服务，开展社会工作专业知识培训，提高我市社会工作管理人才的业务能力和管理</w:t>
            </w:r>
            <w:r w:rsidR="00C21F0C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水平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A0299E" w:rsidRPr="00FC42A9" w:rsidRDefault="000E65E9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95000元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299E" w:rsidRPr="009709CD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A0299E" w:rsidRPr="009709CD" w:rsidTr="002B158A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A0299E" w:rsidRPr="00B87E54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2021年青岛市社会工作实务人才暨志愿者培训班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0299E" w:rsidRDefault="004804BD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业务培训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0299E" w:rsidRDefault="004804BD" w:rsidP="00C71369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8315CC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购买第三方专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业机构服务，开展社会工作专业知识培训，提高我市社会工作服务人才暨志愿者的业务能力和服务水平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A0299E" w:rsidRPr="004804BD" w:rsidRDefault="000E65E9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95000元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299E" w:rsidRPr="009709CD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C361E5" w:rsidRPr="004804BD" w:rsidRDefault="00C361E5" w:rsidP="00C361E5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Default="00B87E54" w:rsidP="00C361E5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Default="00B87E54" w:rsidP="00C361E5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Default="00B87E54" w:rsidP="00C361E5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Default="00B87E54" w:rsidP="00B4782A">
      <w:pPr>
        <w:adjustRightInd w:val="0"/>
        <w:snapToGrid w:val="0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B87E54" w:rsidRPr="009709CD" w:rsidRDefault="00B87E54" w:rsidP="00915A99">
      <w:pPr>
        <w:adjustRightInd w:val="0"/>
        <w:snapToGrid w:val="0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0F7C81" w:rsidRPr="009709CD" w:rsidRDefault="00C21F0C" w:rsidP="000F7C81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黑体" w:eastAsia="黑体" w:hAnsi="宋体" w:hint="eastAsia"/>
          <w:snapToGrid w:val="0"/>
          <w:kern w:val="0"/>
          <w:szCs w:val="32"/>
        </w:rPr>
        <w:t>青岛市民政局</w:t>
      </w:r>
      <w:r w:rsidR="00B4782A">
        <w:rPr>
          <w:rFonts w:ascii="黑体" w:eastAsia="黑体" w:hAnsi="宋体" w:hint="eastAsia"/>
          <w:snapToGrid w:val="0"/>
          <w:kern w:val="0"/>
          <w:szCs w:val="32"/>
        </w:rPr>
        <w:t>2021</w:t>
      </w:r>
      <w:r w:rsidR="000F7C81">
        <w:rPr>
          <w:rFonts w:ascii="黑体" w:eastAsia="黑体" w:hAnsi="宋体" w:hint="eastAsia"/>
          <w:snapToGrid w:val="0"/>
          <w:kern w:val="0"/>
          <w:szCs w:val="32"/>
        </w:rPr>
        <w:t>年</w:t>
      </w:r>
      <w:r w:rsidR="00915A99">
        <w:rPr>
          <w:rFonts w:ascii="黑体" w:eastAsia="黑体" w:hAnsi="宋体" w:hint="eastAsia"/>
          <w:snapToGrid w:val="0"/>
          <w:kern w:val="0"/>
          <w:szCs w:val="32"/>
        </w:rPr>
        <w:t>购买服务绩效评价</w:t>
      </w:r>
      <w:r w:rsidR="000F7C81">
        <w:rPr>
          <w:rFonts w:ascii="黑体" w:eastAsia="黑体" w:hAnsi="宋体" w:hint="eastAsia"/>
          <w:snapToGrid w:val="0"/>
          <w:kern w:val="0"/>
          <w:szCs w:val="32"/>
        </w:rPr>
        <w:t>信息</w:t>
      </w:r>
    </w:p>
    <w:p w:rsidR="000F7C81" w:rsidRDefault="000F7C81" w:rsidP="000F7C81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C361E5" w:rsidRPr="000F7C81" w:rsidRDefault="00C361E5" w:rsidP="00C361E5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444"/>
        <w:gridCol w:w="2628"/>
        <w:gridCol w:w="2570"/>
        <w:gridCol w:w="1046"/>
      </w:tblGrid>
      <w:tr w:rsidR="00C361E5" w:rsidRPr="009709CD" w:rsidTr="00343098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政府购买服务项目名称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预算绩效目标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绩效评价结果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361E5" w:rsidRPr="009709CD" w:rsidRDefault="00C361E5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9709C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A0299E" w:rsidRPr="009709CD" w:rsidTr="00343098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0299E" w:rsidRPr="00B87E54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2021</w:t>
            </w:r>
            <w:r w:rsidR="00D60877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年青岛市社会工作管理人才培训班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A0299E" w:rsidRDefault="00D60877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提升参训人员的专业能力和管理水平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0299E" w:rsidRPr="009709CD" w:rsidRDefault="00D60877" w:rsidP="00915A99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已按照双方签订的合同内容要求按时完成，并提交了培训满意度（效果）评估表，学员满意度达到</w:t>
            </w:r>
            <w:r w:rsidR="00B4782A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100</w:t>
            </w: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%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，</w:t>
            </w: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经验收合格。</w:t>
            </w:r>
            <w:r w:rsidR="0089147B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0299E" w:rsidRPr="009709CD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A0299E" w:rsidRPr="009709CD" w:rsidTr="00343098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0299E" w:rsidRDefault="00B4782A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0299E" w:rsidRPr="00B87E54" w:rsidRDefault="00D60877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201</w:t>
            </w:r>
            <w:r w:rsidR="004804BD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年青岛市社会工作服务人才暨志愿者培训班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A0299E" w:rsidRDefault="007049C8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提升参训人员的专业能力和服务水平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0299E" w:rsidRPr="009709CD" w:rsidRDefault="007049C8" w:rsidP="00915A99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已按照双方签订的合同内容要求按时完成，并提交了培训满意度（效果）评估表，学员满意度达到</w:t>
            </w:r>
            <w:r w:rsidR="00D60877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100</w:t>
            </w: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%</w:t>
            </w: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，</w:t>
            </w:r>
            <w:r w:rsidRPr="007C4364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经验收合格。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0299E" w:rsidRPr="00D60877" w:rsidRDefault="00A0299E" w:rsidP="00FF09CB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1B5B06" w:rsidRDefault="001B5B06"/>
    <w:sectPr w:rsidR="001B5B06" w:rsidSect="009A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D3" w:rsidRDefault="00D645D3" w:rsidP="00C361E5">
      <w:r>
        <w:separator/>
      </w:r>
    </w:p>
  </w:endnote>
  <w:endnote w:type="continuationSeparator" w:id="1">
    <w:p w:rsidR="00D645D3" w:rsidRDefault="00D645D3" w:rsidP="00C3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D3" w:rsidRDefault="00D645D3" w:rsidP="00C361E5">
      <w:r>
        <w:separator/>
      </w:r>
    </w:p>
  </w:footnote>
  <w:footnote w:type="continuationSeparator" w:id="1">
    <w:p w:rsidR="00D645D3" w:rsidRDefault="00D645D3" w:rsidP="00C36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1E5"/>
    <w:rsid w:val="0000436D"/>
    <w:rsid w:val="000B1AD0"/>
    <w:rsid w:val="000B2934"/>
    <w:rsid w:val="000B57FA"/>
    <w:rsid w:val="000E65E9"/>
    <w:rsid w:val="000F30E1"/>
    <w:rsid w:val="000F7C81"/>
    <w:rsid w:val="00176B85"/>
    <w:rsid w:val="001A7C33"/>
    <w:rsid w:val="001B5B06"/>
    <w:rsid w:val="001D792A"/>
    <w:rsid w:val="002B158A"/>
    <w:rsid w:val="00307D83"/>
    <w:rsid w:val="0031207C"/>
    <w:rsid w:val="00321AA9"/>
    <w:rsid w:val="00343098"/>
    <w:rsid w:val="00370228"/>
    <w:rsid w:val="003E7F95"/>
    <w:rsid w:val="004804BD"/>
    <w:rsid w:val="004B24D6"/>
    <w:rsid w:val="004C4A94"/>
    <w:rsid w:val="005605EC"/>
    <w:rsid w:val="0057420F"/>
    <w:rsid w:val="00597CFD"/>
    <w:rsid w:val="006B6C30"/>
    <w:rsid w:val="007049C8"/>
    <w:rsid w:val="00763A06"/>
    <w:rsid w:val="007C4364"/>
    <w:rsid w:val="00812934"/>
    <w:rsid w:val="008315CC"/>
    <w:rsid w:val="0089147B"/>
    <w:rsid w:val="008F5251"/>
    <w:rsid w:val="00910EA4"/>
    <w:rsid w:val="00915A99"/>
    <w:rsid w:val="00931795"/>
    <w:rsid w:val="009463D5"/>
    <w:rsid w:val="00957EC6"/>
    <w:rsid w:val="00963F8F"/>
    <w:rsid w:val="00966627"/>
    <w:rsid w:val="00980B12"/>
    <w:rsid w:val="00990C99"/>
    <w:rsid w:val="009A7A1D"/>
    <w:rsid w:val="009F38EA"/>
    <w:rsid w:val="00A0299E"/>
    <w:rsid w:val="00A879C8"/>
    <w:rsid w:val="00A90CC7"/>
    <w:rsid w:val="00AA7503"/>
    <w:rsid w:val="00AF3F1A"/>
    <w:rsid w:val="00B4782A"/>
    <w:rsid w:val="00B65F91"/>
    <w:rsid w:val="00B716CE"/>
    <w:rsid w:val="00B87E54"/>
    <w:rsid w:val="00BF410B"/>
    <w:rsid w:val="00C21F0C"/>
    <w:rsid w:val="00C361E5"/>
    <w:rsid w:val="00C60B81"/>
    <w:rsid w:val="00C71369"/>
    <w:rsid w:val="00D60877"/>
    <w:rsid w:val="00D63925"/>
    <w:rsid w:val="00D645D3"/>
    <w:rsid w:val="00D93EBC"/>
    <w:rsid w:val="00DC7293"/>
    <w:rsid w:val="00DE07C7"/>
    <w:rsid w:val="00DE35B5"/>
    <w:rsid w:val="00E43699"/>
    <w:rsid w:val="00E511D7"/>
    <w:rsid w:val="00F33495"/>
    <w:rsid w:val="00F34BB7"/>
    <w:rsid w:val="00F94F8C"/>
    <w:rsid w:val="00FC399B"/>
    <w:rsid w:val="00FC42A9"/>
    <w:rsid w:val="00FD1A8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1E5"/>
    <w:rPr>
      <w:sz w:val="18"/>
      <w:szCs w:val="18"/>
    </w:rPr>
  </w:style>
  <w:style w:type="paragraph" w:customStyle="1" w:styleId="Char1">
    <w:name w:val="Char1"/>
    <w:basedOn w:val="a"/>
    <w:rsid w:val="007C4364"/>
    <w:pPr>
      <w:widowControl/>
      <w:spacing w:after="160" w:line="240" w:lineRule="exact"/>
      <w:jc w:val="left"/>
    </w:pPr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</cp:revision>
  <cp:lastPrinted>2019-12-26T02:11:00Z</cp:lastPrinted>
  <dcterms:created xsi:type="dcterms:W3CDTF">2018-01-25T06:17:00Z</dcterms:created>
  <dcterms:modified xsi:type="dcterms:W3CDTF">2021-11-01T03:24:00Z</dcterms:modified>
</cp:coreProperties>
</file>