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青岛市社会组织负责人人选审核汇总表</w:t>
      </w:r>
    </w:p>
    <w:p>
      <w:pPr>
        <w:widowControl/>
        <w:spacing w:line="2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4"/>
        <w:tblW w:w="8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86"/>
        <w:gridCol w:w="628"/>
        <w:gridCol w:w="767"/>
        <w:gridCol w:w="1443"/>
        <w:gridCol w:w="2213"/>
        <w:gridCol w:w="39"/>
        <w:gridCol w:w="1087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住所及邮编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社会组织联系人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66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社会组织负责人人选名单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在其他社会组织兼职职务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2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社会组织意见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（新成立的，拟任法定代表人签字）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综合党委或业务主管单位党组织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ind w:firstLine="1820" w:firstLineChars="6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ind w:firstLine="1680" w:firstLineChars="6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firstLine="1820" w:firstLineChars="6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ind w:firstLine="2520" w:firstLineChars="9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ind w:firstLine="2380" w:firstLineChars="8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55E36C8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uiPriority w:val="99"/>
    <w:pPr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2023-12-18T08:54:47Z</dcterms:created>
  <cp:lastModifiedBy>Administrator</cp:lastModifiedBy>
  <dcterms:modified xsi:type="dcterms:W3CDTF">2023-12-18T08:55:05Z</dcterms:modified>
  <dc:title>青岛市社会组织负责人人选审核汇总表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