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E7" w:rsidRDefault="002131E7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2131E7" w:rsidRDefault="002131E7">
      <w:pPr>
        <w:pStyle w:val="BodyText"/>
        <w:spacing w:line="560" w:lineRule="exact"/>
        <w:rPr>
          <w:rFonts w:cs="Times New Roman"/>
          <w:lang w:val="en-US"/>
        </w:rPr>
      </w:pPr>
    </w:p>
    <w:p w:rsidR="002131E7" w:rsidRDefault="002131E7">
      <w:pPr>
        <w:pStyle w:val="BodyText"/>
        <w:spacing w:line="560" w:lineRule="exact"/>
        <w:jc w:val="center"/>
        <w:rPr>
          <w:rFonts w:cs="Times New Roman"/>
          <w:color w:val="000000"/>
          <w:lang w:val="en-US"/>
        </w:rPr>
      </w:pPr>
      <w:r>
        <w:rPr>
          <w:rFonts w:hint="eastAsia"/>
          <w:color w:val="000000"/>
          <w:lang w:val="en-US"/>
        </w:rPr>
        <w:t>青岛市心理健康活动月特色活动申报表</w:t>
      </w:r>
    </w:p>
    <w:p w:rsidR="002131E7" w:rsidRDefault="002131E7">
      <w:pPr>
        <w:pStyle w:val="BodyText"/>
        <w:wordWrap w:val="0"/>
        <w:spacing w:line="560" w:lineRule="exact"/>
        <w:ind w:left="990"/>
        <w:jc w:val="right"/>
        <w:rPr>
          <w:rFonts w:ascii="仿宋_GB2312" w:eastAsia="仿宋_GB2312" w:hAnsi="仿宋_GB2312" w:cs="Times New Roman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填表日期：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年月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日</w:t>
      </w:r>
    </w:p>
    <w:tbl>
      <w:tblPr>
        <w:tblW w:w="9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5"/>
        <w:gridCol w:w="2265"/>
        <w:gridCol w:w="2265"/>
        <w:gridCol w:w="2265"/>
      </w:tblGrid>
      <w:tr w:rsidR="002131E7">
        <w:trPr>
          <w:trHeight w:val="629"/>
        </w:trPr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学校</w:t>
            </w:r>
          </w:p>
        </w:tc>
        <w:tc>
          <w:tcPr>
            <w:tcW w:w="6795" w:type="dxa"/>
            <w:gridSpan w:val="3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</w:tr>
      <w:tr w:rsidR="002131E7">
        <w:trPr>
          <w:trHeight w:val="629"/>
        </w:trPr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活动名称</w:t>
            </w:r>
          </w:p>
        </w:tc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</w:tr>
      <w:tr w:rsidR="002131E7">
        <w:trPr>
          <w:trHeight w:val="1248"/>
        </w:trPr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组织单位</w:t>
            </w:r>
          </w:p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（部门）</w:t>
            </w:r>
          </w:p>
        </w:tc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指导教师</w:t>
            </w:r>
          </w:p>
        </w:tc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</w:tr>
      <w:tr w:rsidR="002131E7">
        <w:trPr>
          <w:trHeight w:val="629"/>
        </w:trPr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活动时间</w:t>
            </w:r>
          </w:p>
        </w:tc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参与学生数</w:t>
            </w:r>
          </w:p>
        </w:tc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</w:tr>
      <w:tr w:rsidR="002131E7">
        <w:trPr>
          <w:trHeight w:val="2977"/>
        </w:trPr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活动简介</w:t>
            </w:r>
          </w:p>
        </w:tc>
        <w:tc>
          <w:tcPr>
            <w:tcW w:w="6795" w:type="dxa"/>
            <w:gridSpan w:val="3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</w:tr>
      <w:tr w:rsidR="002131E7">
        <w:trPr>
          <w:trHeight w:val="3695"/>
        </w:trPr>
        <w:tc>
          <w:tcPr>
            <w:tcW w:w="2265" w:type="dxa"/>
            <w:vAlign w:val="center"/>
          </w:tcPr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活动宣传情</w:t>
            </w:r>
            <w:r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况</w:t>
            </w:r>
          </w:p>
          <w:p w:rsidR="002131E7" w:rsidRDefault="002131E7">
            <w:pPr>
              <w:pStyle w:val="BodyText"/>
              <w:spacing w:line="56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（媒体报道、微信推文链接等）</w:t>
            </w:r>
          </w:p>
        </w:tc>
        <w:tc>
          <w:tcPr>
            <w:tcW w:w="6795" w:type="dxa"/>
            <w:gridSpan w:val="3"/>
            <w:vAlign w:val="bottom"/>
          </w:tcPr>
          <w:p w:rsidR="002131E7" w:rsidRDefault="002131E7">
            <w:pPr>
              <w:pStyle w:val="BodyText"/>
              <w:spacing w:line="560" w:lineRule="exact"/>
              <w:jc w:val="right"/>
              <w:rPr>
                <w:rFonts w:ascii="仿宋_GB2312" w:eastAsia="仿宋_GB2312" w:hAnsi="仿宋_GB2312" w:cs="Times New Roman"/>
                <w:sz w:val="30"/>
                <w:szCs w:val="30"/>
                <w:lang w:val="en-US"/>
              </w:rPr>
            </w:pPr>
          </w:p>
        </w:tc>
      </w:tr>
    </w:tbl>
    <w:p w:rsidR="002131E7" w:rsidRDefault="002131E7">
      <w:pPr>
        <w:spacing w:before="173" w:line="560" w:lineRule="exact"/>
        <w:jc w:val="left"/>
        <w:rPr>
          <w:rFonts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2131E7" w:rsidRDefault="002131E7">
      <w:pPr>
        <w:pStyle w:val="BodyText"/>
        <w:spacing w:line="560" w:lineRule="exact"/>
        <w:jc w:val="center"/>
        <w:rPr>
          <w:rFonts w:cs="Times New Roman"/>
          <w:color w:val="000000"/>
          <w:lang w:val="en-US"/>
        </w:rPr>
      </w:pPr>
      <w:r>
        <w:rPr>
          <w:rFonts w:hint="eastAsia"/>
          <w:color w:val="000000"/>
          <w:lang w:val="en-US"/>
        </w:rPr>
        <w:t>青岛市心理健康教育微课大赛申报表</w:t>
      </w:r>
    </w:p>
    <w:p w:rsidR="002131E7" w:rsidRDefault="002131E7">
      <w:pPr>
        <w:pStyle w:val="BodyText"/>
        <w:spacing w:line="560" w:lineRule="exact"/>
        <w:ind w:left="990"/>
        <w:jc w:val="right"/>
        <w:rPr>
          <w:rFonts w:ascii="仿宋_GB2312" w:eastAsia="仿宋_GB2312" w:hAnsi="仿宋_GB2312" w:cs="Times New Roman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填表日期：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年月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日</w:t>
      </w:r>
    </w:p>
    <w:tbl>
      <w:tblPr>
        <w:tblW w:w="9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0"/>
        <w:gridCol w:w="1510"/>
        <w:gridCol w:w="1510"/>
        <w:gridCol w:w="1510"/>
        <w:gridCol w:w="1510"/>
        <w:gridCol w:w="1510"/>
      </w:tblGrid>
      <w:tr w:rsidR="002131E7">
        <w:tc>
          <w:tcPr>
            <w:tcW w:w="9060" w:type="dxa"/>
            <w:gridSpan w:val="6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参赛作者信息</w:t>
            </w:r>
          </w:p>
        </w:tc>
      </w:tr>
      <w:tr w:rsidR="002131E7"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</w:tr>
      <w:tr w:rsidR="002131E7"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最后学位</w:t>
            </w: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</w:tr>
      <w:tr w:rsidR="002131E7"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020" w:type="dxa"/>
            <w:gridSpan w:val="2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020" w:type="dxa"/>
            <w:gridSpan w:val="2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131E7">
        <w:tc>
          <w:tcPr>
            <w:tcW w:w="9060" w:type="dxa"/>
            <w:gridSpan w:val="6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参赛作品信息</w:t>
            </w:r>
          </w:p>
        </w:tc>
      </w:tr>
      <w:tr w:rsidR="002131E7"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020" w:type="dxa"/>
            <w:gridSpan w:val="2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作品时长</w:t>
            </w:r>
          </w:p>
        </w:tc>
        <w:tc>
          <w:tcPr>
            <w:tcW w:w="3020" w:type="dxa"/>
            <w:gridSpan w:val="2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</w:tr>
      <w:tr w:rsidR="002131E7">
        <w:trPr>
          <w:trHeight w:val="704"/>
        </w:trPr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作品方式</w:t>
            </w:r>
          </w:p>
        </w:tc>
        <w:tc>
          <w:tcPr>
            <w:tcW w:w="7550" w:type="dxa"/>
            <w:gridSpan w:val="5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方式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( </w:t>
            </w:r>
            <w:r>
              <w:rPr>
                <w:rFonts w:ascii="仿宋_GB2312" w:eastAsia="仿宋_GB2312" w:hAnsi="仿宋_GB2312" w:cs="仿宋_GB2312"/>
                <w:color w:val="000000"/>
              </w:rPr>
              <w:tab/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：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1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课堂讲授；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2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小组讨论；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3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案例分析；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4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心理测验；</w:t>
            </w:r>
          </w:p>
          <w:p w:rsidR="002131E7" w:rsidRDefault="002131E7">
            <w:pPr>
              <w:pStyle w:val="NormalWeb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hAnsi="仿宋_GB2312" w:cs="Times New Roman"/>
                <w:color w:val="000000"/>
                <w:lang w:val="zh-CN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 xml:space="preserve">5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角色扮演；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6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情景表演；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7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团体训练；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8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其他</w:t>
            </w:r>
            <w:r>
              <w:rPr>
                <w:rFonts w:ascii="仿宋_GB2312" w:eastAsia="仿宋_GB2312" w:hAnsi="仿宋_GB2312" w:cs="仿宋_GB2312"/>
                <w:color w:val="000000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注</w:t>
            </w:r>
            <w:r>
              <w:rPr>
                <w:rFonts w:ascii="仿宋_GB2312" w:eastAsia="仿宋_GB2312" w:hAnsi="仿宋_GB2312" w:cs="Times New Roman"/>
                <w:color w:val="000000"/>
              </w:rPr>
              <w:tab/>
            </w:r>
            <w:r>
              <w:rPr>
                <w:rFonts w:ascii="仿宋_GB2312" w:eastAsia="仿宋_GB2312" w:hAnsi="仿宋_GB2312" w:cs="仿宋_GB2312"/>
                <w:color w:val="000000"/>
              </w:rPr>
              <w:t>)</w:t>
            </w:r>
          </w:p>
        </w:tc>
      </w:tr>
      <w:tr w:rsidR="002131E7">
        <w:trPr>
          <w:trHeight w:val="1016"/>
        </w:trPr>
        <w:tc>
          <w:tcPr>
            <w:tcW w:w="1510" w:type="dxa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作品选题</w:t>
            </w:r>
          </w:p>
        </w:tc>
        <w:tc>
          <w:tcPr>
            <w:tcW w:w="7550" w:type="dxa"/>
            <w:gridSpan w:val="5"/>
            <w:vAlign w:val="center"/>
          </w:tcPr>
          <w:p w:rsidR="002131E7" w:rsidRDefault="002131E7">
            <w:pPr>
              <w:pStyle w:val="NormalWeb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选题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( </w:t>
            </w:r>
            <w:r>
              <w:rPr>
                <w:rFonts w:ascii="仿宋_GB2312" w:eastAsia="仿宋_GB2312" w:hAnsi="仿宋_GB2312" w:cs="仿宋_GB2312"/>
                <w:color w:val="000000"/>
              </w:rPr>
              <w:tab/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：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1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环境适应；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2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自我成长；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3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学习成才；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4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人际交往；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5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交友恋爱；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6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求职择业；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7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人格发展；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8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情绪调节；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9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性心理；</w:t>
            </w:r>
          </w:p>
          <w:p w:rsidR="002131E7" w:rsidRDefault="002131E7">
            <w:pPr>
              <w:pStyle w:val="NormalWeb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hAnsi="仿宋_GB2312" w:cs="Times New Roman"/>
                <w:color w:val="000000"/>
                <w:lang w:val="zh-CN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 xml:space="preserve">10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压力管理；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11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危机干预；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12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家庭关系；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13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其他</w:t>
            </w:r>
            <w:r>
              <w:rPr>
                <w:rFonts w:ascii="仿宋_GB2312" w:eastAsia="仿宋_GB2312" w:hAnsi="仿宋_GB2312" w:cs="仿宋_GB2312"/>
                <w:color w:val="000000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注</w:t>
            </w:r>
            <w:r>
              <w:rPr>
                <w:rFonts w:ascii="仿宋_GB2312" w:eastAsia="仿宋_GB2312" w:hAnsi="仿宋_GB2312" w:cs="Times New Roman"/>
                <w:color w:val="000000"/>
              </w:rPr>
              <w:tab/>
            </w:r>
            <w:r>
              <w:rPr>
                <w:rFonts w:ascii="仿宋_GB2312" w:eastAsia="仿宋_GB2312" w:hAnsi="仿宋_GB2312" w:cs="仿宋_GB2312"/>
                <w:color w:val="000000"/>
              </w:rPr>
              <w:t>)</w:t>
            </w:r>
          </w:p>
        </w:tc>
      </w:tr>
      <w:tr w:rsidR="002131E7">
        <w:trPr>
          <w:trHeight w:val="5155"/>
        </w:trPr>
        <w:tc>
          <w:tcPr>
            <w:tcW w:w="1510" w:type="dxa"/>
            <w:vAlign w:val="center"/>
          </w:tcPr>
          <w:p w:rsidR="002131E7" w:rsidRDefault="002131E7">
            <w:pPr>
              <w:pStyle w:val="TableParagraph"/>
              <w:spacing w:line="240" w:lineRule="atLeast"/>
              <w:ind w:left="10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pacing w:val="7"/>
                <w:sz w:val="28"/>
                <w:szCs w:val="28"/>
              </w:rPr>
              <w:t>作品简介</w:t>
            </w:r>
          </w:p>
          <w:p w:rsidR="002131E7" w:rsidRDefault="002131E7">
            <w:pPr>
              <w:pStyle w:val="TableParagraph"/>
              <w:spacing w:before="112" w:line="240" w:lineRule="atLeast"/>
              <w:ind w:left="107" w:right="59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-US"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/>
              </w:rPr>
              <w:t>字以内，包含教学目标、适用对象、教学过程和教学总结</w:t>
            </w:r>
          </w:p>
          <w:p w:rsidR="002131E7" w:rsidRDefault="002131E7">
            <w:pPr>
              <w:pStyle w:val="NormalWeb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等）</w:t>
            </w:r>
          </w:p>
        </w:tc>
        <w:tc>
          <w:tcPr>
            <w:tcW w:w="7550" w:type="dxa"/>
            <w:gridSpan w:val="5"/>
          </w:tcPr>
          <w:p w:rsidR="002131E7" w:rsidRDefault="002131E7">
            <w:pPr>
              <w:pStyle w:val="NormalWeb"/>
              <w:widowControl/>
              <w:spacing w:beforeAutospacing="0" w:afterAutospacing="0" w:line="560" w:lineRule="exact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</w:tr>
    </w:tbl>
    <w:p w:rsidR="002131E7" w:rsidRDefault="002131E7">
      <w:pPr>
        <w:pStyle w:val="NormalWeb"/>
        <w:widowControl/>
        <w:spacing w:beforeAutospacing="0" w:afterAutospacing="0" w:line="560" w:lineRule="exact"/>
        <w:rPr>
          <w:rFonts w:ascii="仿宋_GB2312" w:eastAsia="仿宋_GB2312" w:hAnsi="仿宋_GB2312" w:cs="Times New Roman"/>
          <w:color w:val="000000"/>
          <w:sz w:val="28"/>
          <w:szCs w:val="28"/>
        </w:rPr>
      </w:pPr>
    </w:p>
    <w:sectPr w:rsidR="002131E7" w:rsidSect="002131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1E7" w:rsidRDefault="002131E7" w:rsidP="00FF3A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131E7" w:rsidRDefault="002131E7" w:rsidP="00FF3A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E7" w:rsidRDefault="002131E7">
    <w:pPr>
      <w:pStyle w:val="Footer"/>
      <w:ind w:right="360" w:firstLine="360"/>
      <w:jc w:val="cen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60288;mso-wrap-style:none;mso-position-horizontal:outside;mso-position-horizontal-relative:margin" o:preferrelative="t" filled="f" stroked="f">
          <v:textbox style="mso-fit-shape-to-text:t" inset="0,0,0,0">
            <w:txbxContent>
              <w:p w:rsidR="002131E7" w:rsidRDefault="002131E7">
                <w:pPr>
                  <w:pStyle w:val="Footer"/>
                  <w:rPr>
                    <w:rStyle w:val="PageNumber"/>
                    <w:rFonts w:ascii="宋体" w:cs="Times New Roman"/>
                    <w:sz w:val="28"/>
                    <w:szCs w:val="28"/>
                  </w:rPr>
                </w:pPr>
                <w:r>
                  <w:rPr>
                    <w:rStyle w:val="PageNumber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PageNumber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PageNumber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PageNumber"/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Style w:val="PageNumber"/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1E7" w:rsidRDefault="002131E7" w:rsidP="00FF3A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131E7" w:rsidRDefault="002131E7" w:rsidP="00FF3A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06AA"/>
    <w:multiLevelType w:val="singleLevel"/>
    <w:tmpl w:val="34F106AA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3F1"/>
    <w:rsid w:val="00004261"/>
    <w:rsid w:val="00013CCA"/>
    <w:rsid w:val="00036A3E"/>
    <w:rsid w:val="00037A1F"/>
    <w:rsid w:val="00043084"/>
    <w:rsid w:val="00055AAC"/>
    <w:rsid w:val="000853FA"/>
    <w:rsid w:val="000B04B7"/>
    <w:rsid w:val="000B1351"/>
    <w:rsid w:val="000B4732"/>
    <w:rsid w:val="000B64E4"/>
    <w:rsid w:val="000C4C19"/>
    <w:rsid w:val="000C61C1"/>
    <w:rsid w:val="000C7284"/>
    <w:rsid w:val="000F4777"/>
    <w:rsid w:val="00162348"/>
    <w:rsid w:val="001716B5"/>
    <w:rsid w:val="001773D8"/>
    <w:rsid w:val="001B088E"/>
    <w:rsid w:val="001F0822"/>
    <w:rsid w:val="001F6321"/>
    <w:rsid w:val="00200057"/>
    <w:rsid w:val="002060B1"/>
    <w:rsid w:val="002131E7"/>
    <w:rsid w:val="00236DDD"/>
    <w:rsid w:val="00276F56"/>
    <w:rsid w:val="00284F04"/>
    <w:rsid w:val="002C2D9A"/>
    <w:rsid w:val="002D1866"/>
    <w:rsid w:val="002F20FF"/>
    <w:rsid w:val="0031061B"/>
    <w:rsid w:val="00320B9F"/>
    <w:rsid w:val="00323983"/>
    <w:rsid w:val="00351EF4"/>
    <w:rsid w:val="00363003"/>
    <w:rsid w:val="00371361"/>
    <w:rsid w:val="003719B5"/>
    <w:rsid w:val="003774F0"/>
    <w:rsid w:val="00386889"/>
    <w:rsid w:val="003B73C9"/>
    <w:rsid w:val="003C46EA"/>
    <w:rsid w:val="003D6BCA"/>
    <w:rsid w:val="004060BA"/>
    <w:rsid w:val="004302BF"/>
    <w:rsid w:val="0044512D"/>
    <w:rsid w:val="00465394"/>
    <w:rsid w:val="004B4149"/>
    <w:rsid w:val="0050587E"/>
    <w:rsid w:val="005069E4"/>
    <w:rsid w:val="005425EF"/>
    <w:rsid w:val="00574FF1"/>
    <w:rsid w:val="005A7D6C"/>
    <w:rsid w:val="00603645"/>
    <w:rsid w:val="006158C9"/>
    <w:rsid w:val="0063220D"/>
    <w:rsid w:val="006350F6"/>
    <w:rsid w:val="0065362E"/>
    <w:rsid w:val="00680AD4"/>
    <w:rsid w:val="00684888"/>
    <w:rsid w:val="00695263"/>
    <w:rsid w:val="006A29CE"/>
    <w:rsid w:val="006C086A"/>
    <w:rsid w:val="006D7AD5"/>
    <w:rsid w:val="00700113"/>
    <w:rsid w:val="00733B66"/>
    <w:rsid w:val="00750421"/>
    <w:rsid w:val="007777F0"/>
    <w:rsid w:val="007A2812"/>
    <w:rsid w:val="007A7881"/>
    <w:rsid w:val="00800916"/>
    <w:rsid w:val="008026E3"/>
    <w:rsid w:val="00804FEF"/>
    <w:rsid w:val="00826439"/>
    <w:rsid w:val="00830F13"/>
    <w:rsid w:val="00834439"/>
    <w:rsid w:val="0085564E"/>
    <w:rsid w:val="00873065"/>
    <w:rsid w:val="008734D2"/>
    <w:rsid w:val="008874D9"/>
    <w:rsid w:val="008A32CD"/>
    <w:rsid w:val="008B21D2"/>
    <w:rsid w:val="008C098E"/>
    <w:rsid w:val="008E6924"/>
    <w:rsid w:val="0091403A"/>
    <w:rsid w:val="00916B69"/>
    <w:rsid w:val="009262A2"/>
    <w:rsid w:val="00926BF2"/>
    <w:rsid w:val="00990E73"/>
    <w:rsid w:val="00993A85"/>
    <w:rsid w:val="00994CDD"/>
    <w:rsid w:val="009D1FE7"/>
    <w:rsid w:val="009E52EE"/>
    <w:rsid w:val="009F5C5D"/>
    <w:rsid w:val="00A05DA9"/>
    <w:rsid w:val="00A34313"/>
    <w:rsid w:val="00A371ED"/>
    <w:rsid w:val="00A475A3"/>
    <w:rsid w:val="00A56796"/>
    <w:rsid w:val="00A60D2F"/>
    <w:rsid w:val="00A869FA"/>
    <w:rsid w:val="00A9592C"/>
    <w:rsid w:val="00AD6107"/>
    <w:rsid w:val="00AE1E77"/>
    <w:rsid w:val="00AE4B4D"/>
    <w:rsid w:val="00B15AA5"/>
    <w:rsid w:val="00B172AD"/>
    <w:rsid w:val="00B552D4"/>
    <w:rsid w:val="00B5570C"/>
    <w:rsid w:val="00B66816"/>
    <w:rsid w:val="00BC2B0E"/>
    <w:rsid w:val="00BD0738"/>
    <w:rsid w:val="00BE5AF5"/>
    <w:rsid w:val="00C44F2C"/>
    <w:rsid w:val="00C46313"/>
    <w:rsid w:val="00C52A90"/>
    <w:rsid w:val="00C77D20"/>
    <w:rsid w:val="00CA5D06"/>
    <w:rsid w:val="00CC692C"/>
    <w:rsid w:val="00CE33F1"/>
    <w:rsid w:val="00CF1A19"/>
    <w:rsid w:val="00D4238B"/>
    <w:rsid w:val="00D55509"/>
    <w:rsid w:val="00D55B6C"/>
    <w:rsid w:val="00D73934"/>
    <w:rsid w:val="00DC2B32"/>
    <w:rsid w:val="00DD6D59"/>
    <w:rsid w:val="00DF33F1"/>
    <w:rsid w:val="00E05054"/>
    <w:rsid w:val="00E360FE"/>
    <w:rsid w:val="00E7579A"/>
    <w:rsid w:val="00E913E4"/>
    <w:rsid w:val="00EA0386"/>
    <w:rsid w:val="00ED09BF"/>
    <w:rsid w:val="00EF0C87"/>
    <w:rsid w:val="00F23420"/>
    <w:rsid w:val="00F25E83"/>
    <w:rsid w:val="00F77454"/>
    <w:rsid w:val="00F77A35"/>
    <w:rsid w:val="00FA617F"/>
    <w:rsid w:val="00FF3A61"/>
    <w:rsid w:val="01DE5944"/>
    <w:rsid w:val="02B64440"/>
    <w:rsid w:val="04863C58"/>
    <w:rsid w:val="050C7A1B"/>
    <w:rsid w:val="070A74E0"/>
    <w:rsid w:val="08FE46CB"/>
    <w:rsid w:val="09502C08"/>
    <w:rsid w:val="0B044880"/>
    <w:rsid w:val="0CFA1987"/>
    <w:rsid w:val="0E1F3550"/>
    <w:rsid w:val="0EC74194"/>
    <w:rsid w:val="0FA12039"/>
    <w:rsid w:val="10022B31"/>
    <w:rsid w:val="101750DC"/>
    <w:rsid w:val="14454B4A"/>
    <w:rsid w:val="144B0598"/>
    <w:rsid w:val="15137456"/>
    <w:rsid w:val="162436EE"/>
    <w:rsid w:val="1A886797"/>
    <w:rsid w:val="1BE64E8F"/>
    <w:rsid w:val="1E27197A"/>
    <w:rsid w:val="20C9560D"/>
    <w:rsid w:val="235760D2"/>
    <w:rsid w:val="249C6C09"/>
    <w:rsid w:val="26331875"/>
    <w:rsid w:val="28865361"/>
    <w:rsid w:val="29EC7871"/>
    <w:rsid w:val="2AEE7F34"/>
    <w:rsid w:val="2B6A0455"/>
    <w:rsid w:val="2BA24E1F"/>
    <w:rsid w:val="2F0A241F"/>
    <w:rsid w:val="2FD33E94"/>
    <w:rsid w:val="3035706E"/>
    <w:rsid w:val="306470BF"/>
    <w:rsid w:val="343F5602"/>
    <w:rsid w:val="3566779F"/>
    <w:rsid w:val="35E641E1"/>
    <w:rsid w:val="36441530"/>
    <w:rsid w:val="372F55F0"/>
    <w:rsid w:val="3757396B"/>
    <w:rsid w:val="39BD6E90"/>
    <w:rsid w:val="3CBA391A"/>
    <w:rsid w:val="3D3234E8"/>
    <w:rsid w:val="402B19AF"/>
    <w:rsid w:val="42AD3FA0"/>
    <w:rsid w:val="42C248B4"/>
    <w:rsid w:val="459358BB"/>
    <w:rsid w:val="46A66F1B"/>
    <w:rsid w:val="4982680B"/>
    <w:rsid w:val="49A1552D"/>
    <w:rsid w:val="4C76417D"/>
    <w:rsid w:val="4D9F1CCE"/>
    <w:rsid w:val="4EC9554F"/>
    <w:rsid w:val="4FF33C27"/>
    <w:rsid w:val="504675A7"/>
    <w:rsid w:val="5174635C"/>
    <w:rsid w:val="53582FC5"/>
    <w:rsid w:val="53603955"/>
    <w:rsid w:val="53A04B9B"/>
    <w:rsid w:val="53B12265"/>
    <w:rsid w:val="54291A73"/>
    <w:rsid w:val="545C7A5F"/>
    <w:rsid w:val="55153B88"/>
    <w:rsid w:val="570F1990"/>
    <w:rsid w:val="57D14040"/>
    <w:rsid w:val="57EA5D1B"/>
    <w:rsid w:val="58A6411A"/>
    <w:rsid w:val="593D3E09"/>
    <w:rsid w:val="5B22535E"/>
    <w:rsid w:val="5D20587F"/>
    <w:rsid w:val="5D2B69C3"/>
    <w:rsid w:val="5D8B4C54"/>
    <w:rsid w:val="5DDC6598"/>
    <w:rsid w:val="626C3138"/>
    <w:rsid w:val="636A5239"/>
    <w:rsid w:val="64F02C97"/>
    <w:rsid w:val="676F3532"/>
    <w:rsid w:val="68C932C6"/>
    <w:rsid w:val="68F7431D"/>
    <w:rsid w:val="6B962917"/>
    <w:rsid w:val="6C2A5B83"/>
    <w:rsid w:val="6C4D5828"/>
    <w:rsid w:val="6CE81FD0"/>
    <w:rsid w:val="6D3B0BFB"/>
    <w:rsid w:val="6D9E1E81"/>
    <w:rsid w:val="6E016E7E"/>
    <w:rsid w:val="6FAB48D8"/>
    <w:rsid w:val="71EF2D90"/>
    <w:rsid w:val="72E544C5"/>
    <w:rsid w:val="73C660EF"/>
    <w:rsid w:val="7421753D"/>
    <w:rsid w:val="74E64410"/>
    <w:rsid w:val="766B18A4"/>
    <w:rsid w:val="76B27C10"/>
    <w:rsid w:val="789601D1"/>
    <w:rsid w:val="78E35140"/>
    <w:rsid w:val="791D0F32"/>
    <w:rsid w:val="7AF56312"/>
    <w:rsid w:val="7DCF0A0D"/>
    <w:rsid w:val="7E912D4A"/>
    <w:rsid w:val="7F06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"/>
    <w:qFormat/>
    <w:rsid w:val="00FF3A61"/>
    <w:pPr>
      <w:widowControl w:val="0"/>
      <w:jc w:val="both"/>
    </w:pPr>
    <w:rPr>
      <w:rFonts w:ascii="Calibri" w:hAnsi="Calibri"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F3A61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3A61"/>
    <w:rPr>
      <w:rFonts w:ascii="Cambria" w:eastAsia="宋体" w:hAnsi="Cambria" w:cs="Cambria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F3A61"/>
    <w:rPr>
      <w:rFonts w:ascii="方正小标宋_GBK" w:eastAsia="方正小标宋_GBK" w:hAnsi="方正小标宋_GBK" w:cs="方正小标宋_GBK"/>
      <w:sz w:val="44"/>
      <w:szCs w:val="44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3A61"/>
    <w:rPr>
      <w:rFonts w:ascii="Calibri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rsid w:val="00FF3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3A61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3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3A61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FF3A61"/>
    <w:pPr>
      <w:spacing w:beforeAutospacing="1" w:afterAutospacing="1"/>
      <w:jc w:val="left"/>
    </w:pPr>
    <w:rPr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FF3A61"/>
  </w:style>
  <w:style w:type="table" w:styleId="TableGrid">
    <w:name w:val="Table Grid"/>
    <w:basedOn w:val="TableNormal"/>
    <w:uiPriority w:val="99"/>
    <w:locked/>
    <w:rsid w:val="00FF3A6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FF3A61"/>
    <w:rPr>
      <w:rFonts w:ascii="宋体" w:hAnsi="宋体" w:cs="宋体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66</Words>
  <Characters>379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关于开展中小学心理健康教育活动月</dc:title>
  <dc:subject/>
  <dc:creator>DELL</dc:creator>
  <cp:keywords/>
  <dc:description/>
  <cp:lastModifiedBy>user</cp:lastModifiedBy>
  <cp:revision>2</cp:revision>
  <dcterms:created xsi:type="dcterms:W3CDTF">2020-04-26T06:03:00Z</dcterms:created>
  <dcterms:modified xsi:type="dcterms:W3CDTF">2021-04-26T07:08:00Z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D030FF95895B4D07ADFB82447B54AAAD</vt:lpwstr>
  </property>
  <property fmtid="{D5CDD505-2E9C-101B-9397-08002B2CF9AE}" pid="4" name="KSOSaveFontToCloudKey">
    <vt:lpwstr>369007038_embed</vt:lpwstr>
  </property>
</Properties>
</file>