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等线" w:eastAsia="黑体" w:cs="黑体"/>
          <w:sz w:val="32"/>
          <w:szCs w:val="32"/>
        </w:rPr>
      </w:pPr>
      <w:r>
        <w:rPr>
          <w:rFonts w:ascii="黑体" w:hAnsi="等线" w:eastAsia="黑体" w:cs="黑体"/>
          <w:sz w:val="32"/>
          <w:szCs w:val="32"/>
        </w:rPr>
        <w:t>附件</w:t>
      </w:r>
      <w:r>
        <w:rPr>
          <w:rFonts w:hint="eastAsia" w:ascii="黑体" w:hAnsi="等线" w:eastAsia="黑体" w:cs="黑体"/>
          <w:sz w:val="32"/>
          <w:szCs w:val="32"/>
        </w:rPr>
        <w:t>6</w:t>
      </w:r>
    </w:p>
    <w:p/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作品上传平台的操作流程</w:t>
      </w:r>
    </w:p>
    <w:sdt>
      <w:sdt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zh-CN"/>
        </w:rPr>
        <w:id w:val="203576761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"_Toc73638163" </w:instrText>
          </w:r>
          <w:r>
            <w:fldChar w:fldCharType="separate"/>
          </w:r>
          <w:r>
            <w:rPr>
              <w:rStyle w:val="12"/>
            </w:rPr>
            <w:t>一、如何进入平台</w:t>
          </w:r>
          <w:r>
            <w:tab/>
          </w:r>
          <w:r>
            <w:fldChar w:fldCharType="begin"/>
          </w:r>
          <w:r>
            <w:instrText xml:space="preserve"> PAGEREF _Toc73638163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"_Toc73638164" </w:instrText>
          </w:r>
          <w:r>
            <w:fldChar w:fldCharType="separate"/>
          </w:r>
          <w:r>
            <w:rPr>
              <w:rStyle w:val="12"/>
            </w:rPr>
            <w:t>方式一：</w:t>
          </w:r>
          <w:r>
            <w:tab/>
          </w:r>
          <w:r>
            <w:fldChar w:fldCharType="begin"/>
          </w:r>
          <w:r>
            <w:instrText xml:space="preserve"> PAGEREF _Toc73638164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"_Toc73638165" </w:instrText>
          </w:r>
          <w:r>
            <w:fldChar w:fldCharType="separate"/>
          </w:r>
          <w:r>
            <w:rPr>
              <w:rStyle w:val="12"/>
            </w:rPr>
            <w:t>方式二：</w:t>
          </w:r>
          <w:r>
            <w:tab/>
          </w:r>
          <w:r>
            <w:fldChar w:fldCharType="begin"/>
          </w:r>
          <w:r>
            <w:instrText xml:space="preserve"> PAGEREF _Toc73638165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"_Toc73638166" </w:instrText>
          </w:r>
          <w:r>
            <w:fldChar w:fldCharType="separate"/>
          </w:r>
          <w:r>
            <w:rPr>
              <w:rStyle w:val="12"/>
            </w:rPr>
            <w:t>二、如何进入晒课页面</w:t>
          </w:r>
          <w:r>
            <w:tab/>
          </w:r>
          <w:r>
            <w:fldChar w:fldCharType="begin"/>
          </w:r>
          <w:r>
            <w:instrText xml:space="preserve"> PAGEREF _Toc73638166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"_Toc73638167" </w:instrText>
          </w:r>
          <w:r>
            <w:fldChar w:fldCharType="separate"/>
          </w:r>
          <w:r>
            <w:rPr>
              <w:rStyle w:val="12"/>
            </w:rPr>
            <w:t>三、晒课</w:t>
          </w:r>
          <w:r>
            <w:tab/>
          </w:r>
          <w:r>
            <w:fldChar w:fldCharType="begin"/>
          </w:r>
          <w:r>
            <w:instrText xml:space="preserve"> PAGEREF _Toc73638167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"_Toc73638168" </w:instrText>
          </w:r>
          <w:r>
            <w:fldChar w:fldCharType="separate"/>
          </w:r>
          <w:r>
            <w:rPr>
              <w:rStyle w:val="12"/>
            </w:rPr>
            <w:t>1、点击【上传晒课】按钮，填写作品信息</w:t>
          </w:r>
          <w:r>
            <w:tab/>
          </w:r>
          <w:r>
            <w:fldChar w:fldCharType="begin"/>
          </w:r>
          <w:r>
            <w:instrText xml:space="preserve"> PAGEREF _Toc73638168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"_Toc73638169" </w:instrText>
          </w:r>
          <w:r>
            <w:fldChar w:fldCharType="separate"/>
          </w:r>
          <w:r>
            <w:rPr>
              <w:rStyle w:val="12"/>
            </w:rPr>
            <w:t>2、上传作品内容</w:t>
          </w:r>
          <w:r>
            <w:tab/>
          </w:r>
          <w:r>
            <w:fldChar w:fldCharType="begin"/>
          </w:r>
          <w:r>
            <w:instrText xml:space="preserve"> PAGEREF _Toc73638169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"_Toc73638170" </w:instrText>
          </w:r>
          <w:r>
            <w:fldChar w:fldCharType="separate"/>
          </w:r>
          <w:r>
            <w:rPr>
              <w:rStyle w:val="12"/>
            </w:rPr>
            <w:t>（1）课堂实录</w:t>
          </w:r>
          <w:r>
            <w:tab/>
          </w:r>
          <w:r>
            <w:fldChar w:fldCharType="begin"/>
          </w:r>
          <w:r>
            <w:instrText xml:space="preserve"> PAGEREF _Toc73638170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"_Toc73638171" </w:instrText>
          </w:r>
          <w:r>
            <w:fldChar w:fldCharType="separate"/>
          </w:r>
          <w:r>
            <w:rPr>
              <w:rStyle w:val="12"/>
            </w:rPr>
            <w:t>（2）课件设计</w:t>
          </w:r>
          <w:r>
            <w:tab/>
          </w:r>
          <w:r>
            <w:fldChar w:fldCharType="begin"/>
          </w:r>
          <w:r>
            <w:instrText xml:space="preserve"> PAGEREF _Toc73638171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"_Toc73638172" </w:instrText>
          </w:r>
          <w:r>
            <w:fldChar w:fldCharType="separate"/>
          </w:r>
          <w:r>
            <w:rPr>
              <w:rStyle w:val="12"/>
            </w:rPr>
            <w:t>（3）其他项</w:t>
          </w:r>
          <w:r>
            <w:tab/>
          </w:r>
          <w:r>
            <w:fldChar w:fldCharType="begin"/>
          </w:r>
          <w:r>
            <w:instrText xml:space="preserve"> PAGEREF _Toc73638172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"_Toc73638173" </w:instrText>
          </w:r>
          <w:r>
            <w:fldChar w:fldCharType="separate"/>
          </w:r>
          <w:r>
            <w:rPr>
              <w:rStyle w:val="12"/>
            </w:rPr>
            <w:t>3、发布作品</w:t>
          </w:r>
          <w:r>
            <w:tab/>
          </w:r>
          <w:r>
            <w:fldChar w:fldCharType="begin"/>
          </w:r>
          <w:r>
            <w:instrText xml:space="preserve"> PAGEREF _Toc73638173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"_Toc73638174" </w:instrText>
          </w:r>
          <w:r>
            <w:fldChar w:fldCharType="separate"/>
          </w:r>
          <w:r>
            <w:rPr>
              <w:rStyle w:val="12"/>
            </w:rPr>
            <w:t>4、如何修改作品内容</w:t>
          </w:r>
          <w:r>
            <w:tab/>
          </w:r>
          <w:r>
            <w:fldChar w:fldCharType="begin"/>
          </w:r>
          <w:r>
            <w:instrText xml:space="preserve"> PAGEREF _Toc73638174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"_Toc73638175" </w:instrText>
          </w:r>
          <w:r>
            <w:fldChar w:fldCharType="separate"/>
          </w:r>
          <w:r>
            <w:rPr>
              <w:rStyle w:val="12"/>
            </w:rPr>
            <w:t>5、如何判断作品的状态</w:t>
          </w:r>
          <w:r>
            <w:tab/>
          </w:r>
          <w:r>
            <w:fldChar w:fldCharType="begin"/>
          </w:r>
          <w:r>
            <w:instrText xml:space="preserve"> PAGEREF _Toc73638175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"_Toc73638176" </w:instrText>
          </w:r>
          <w:r>
            <w:fldChar w:fldCharType="separate"/>
          </w:r>
          <w:r>
            <w:rPr>
              <w:rStyle w:val="12"/>
            </w:rPr>
            <w:t>作品的几种状态：</w:t>
          </w:r>
          <w:r>
            <w:tab/>
          </w:r>
          <w:r>
            <w:fldChar w:fldCharType="begin"/>
          </w:r>
          <w:r>
            <w:instrText xml:space="preserve"> PAGEREF _Toc73638176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"_Toc73638177" </w:instrText>
          </w:r>
          <w:r>
            <w:fldChar w:fldCharType="separate"/>
          </w:r>
          <w:r>
            <w:rPr>
              <w:rStyle w:val="12"/>
            </w:rPr>
            <w:t>（1）未发布状态</w:t>
          </w:r>
          <w:r>
            <w:tab/>
          </w:r>
          <w:r>
            <w:fldChar w:fldCharType="begin"/>
          </w:r>
          <w:r>
            <w:instrText xml:space="preserve"> PAGEREF _Toc73638177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"_Toc73638178" </w:instrText>
          </w:r>
          <w:r>
            <w:fldChar w:fldCharType="separate"/>
          </w:r>
          <w:r>
            <w:rPr>
              <w:rStyle w:val="12"/>
            </w:rPr>
            <w:t>（2）发布状态，未被推荐</w:t>
          </w:r>
          <w:r>
            <w:tab/>
          </w:r>
          <w:r>
            <w:fldChar w:fldCharType="begin"/>
          </w:r>
          <w:r>
            <w:instrText xml:space="preserve"> PAGEREF _Toc73638178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"_Toc73638179" </w:instrText>
          </w:r>
          <w:r>
            <w:fldChar w:fldCharType="separate"/>
          </w:r>
          <w:r>
            <w:rPr>
              <w:rStyle w:val="12"/>
            </w:rPr>
            <w:t>（3）入围县/区评选</w:t>
          </w:r>
          <w:r>
            <w:tab/>
          </w:r>
          <w:r>
            <w:fldChar w:fldCharType="begin"/>
          </w:r>
          <w:r>
            <w:instrText xml:space="preserve"> PAGEREF _Toc73638179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"_Toc73638180" </w:instrText>
          </w:r>
          <w:r>
            <w:fldChar w:fldCharType="separate"/>
          </w:r>
          <w:r>
            <w:rPr>
              <w:rStyle w:val="12"/>
            </w:rPr>
            <w:t>（4）被县/区评为优质课</w:t>
          </w:r>
          <w:r>
            <w:tab/>
          </w:r>
          <w:r>
            <w:fldChar w:fldCharType="begin"/>
          </w:r>
          <w:r>
            <w:instrText xml:space="preserve"> PAGEREF _Toc73638180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"_Toc73638181" </w:instrText>
          </w:r>
          <w:r>
            <w:fldChar w:fldCharType="separate"/>
          </w:r>
          <w:r>
            <w:rPr>
              <w:rStyle w:val="12"/>
            </w:rPr>
            <w:t>（5）被县/区推荐到市</w:t>
          </w:r>
          <w:r>
            <w:tab/>
          </w:r>
          <w:r>
            <w:fldChar w:fldCharType="begin"/>
          </w:r>
          <w:r>
            <w:instrText xml:space="preserve"> PAGEREF _Toc73638181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"_Toc73638182" </w:instrText>
          </w:r>
          <w:r>
            <w:fldChar w:fldCharType="separate"/>
          </w:r>
          <w:r>
            <w:rPr>
              <w:rStyle w:val="12"/>
            </w:rPr>
            <w:t>（6）入围市级评选</w:t>
          </w:r>
          <w:r>
            <w:tab/>
          </w:r>
          <w:r>
            <w:fldChar w:fldCharType="begin"/>
          </w:r>
          <w:r>
            <w:instrText xml:space="preserve"> PAGEREF _Toc73638182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"_Toc73638183" </w:instrText>
          </w:r>
          <w:r>
            <w:fldChar w:fldCharType="separate"/>
          </w:r>
          <w:r>
            <w:rPr>
              <w:rStyle w:val="12"/>
            </w:rPr>
            <w:t>（7）被市级评为优质课</w:t>
          </w:r>
          <w:r>
            <w:tab/>
          </w:r>
          <w:r>
            <w:fldChar w:fldCharType="begin"/>
          </w:r>
          <w:r>
            <w:instrText xml:space="preserve"> PAGEREF _Toc73638183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"_Toc73638184" </w:instrText>
          </w:r>
          <w:r>
            <w:fldChar w:fldCharType="separate"/>
          </w:r>
          <w:r>
            <w:rPr>
              <w:rStyle w:val="12"/>
            </w:rPr>
            <w:t>（8）被市推荐到省</w:t>
          </w:r>
          <w:r>
            <w:tab/>
          </w:r>
          <w:r>
            <w:fldChar w:fldCharType="begin"/>
          </w:r>
          <w:r>
            <w:instrText xml:space="preserve"> PAGEREF _Toc73638184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>
      <w:pPr>
        <w:rPr>
          <w:b/>
          <w:color w:val="00B050"/>
        </w:rPr>
      </w:pPr>
      <w:r>
        <w:rPr>
          <w:rFonts w:hint="eastAsia"/>
          <w:b/>
          <w:color w:val="00B050"/>
        </w:rPr>
        <w:t>温馨提示：</w:t>
      </w:r>
    </w:p>
    <w:p>
      <w:pPr>
        <w:ind w:firstLine="422" w:firstLineChars="200"/>
      </w:pPr>
      <w:r>
        <w:rPr>
          <w:rFonts w:hint="eastAsia"/>
          <w:b/>
          <w:color w:val="00B050"/>
        </w:rPr>
        <w:t>手册中截图均为演示数据，以平台最终显示为准。</w:t>
      </w:r>
    </w:p>
    <w:p/>
    <w:p>
      <w:pPr>
        <w:pStyle w:val="2"/>
      </w:pPr>
      <w:bookmarkStart w:id="0" w:name="_Toc73638163"/>
      <w:bookmarkStart w:id="1" w:name="_Toc410296437"/>
      <w:r>
        <w:rPr>
          <w:rFonts w:hint="eastAsia"/>
        </w:rPr>
        <w:t>一、如何进入平台</w:t>
      </w:r>
      <w:bookmarkEnd w:id="0"/>
    </w:p>
    <w:p>
      <w:pPr>
        <w:pStyle w:val="3"/>
      </w:pPr>
      <w:bookmarkStart w:id="2" w:name="_Toc73638164"/>
      <w:r>
        <w:rPr>
          <w:rFonts w:hint="eastAsia"/>
        </w:rPr>
        <w:t>方式一：</w:t>
      </w:r>
      <w:bookmarkEnd w:id="2"/>
    </w:p>
    <w:p>
      <w:pPr>
        <w:ind w:firstLine="420" w:firstLineChars="200"/>
      </w:pPr>
      <w:r>
        <w:rPr>
          <w:rFonts w:hint="eastAsia"/>
        </w:rPr>
        <w:t>打开浏览器，在地址栏内输入青岛市“一师一优课”活动平台地址</w:t>
      </w:r>
    </w:p>
    <w:p>
      <w:r>
        <w:rPr>
          <w:rFonts w:hint="eastAsia"/>
        </w:rPr>
        <w:t>（</w:t>
      </w:r>
      <w:r>
        <w:t>https://qd1s1k.qlteacher.com</w:t>
      </w:r>
      <w:r>
        <w:rPr>
          <w:rFonts w:hint="eastAsia"/>
        </w:rPr>
        <w:t>）打开页面。</w:t>
      </w:r>
    </w:p>
    <w:p>
      <w:pPr>
        <w:jc w:val="center"/>
      </w:pPr>
      <w:r>
        <w:drawing>
          <wp:inline distT="0" distB="0" distL="0" distR="0">
            <wp:extent cx="5274310" cy="5708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73638165"/>
      <w:r>
        <w:rPr>
          <w:rFonts w:hint="eastAsia"/>
        </w:rPr>
        <w:t>方式二：</w:t>
      </w:r>
      <w:bookmarkEnd w:id="3"/>
    </w:p>
    <w:p>
      <w:pPr>
        <w:ind w:firstLine="420" w:firstLineChars="200"/>
      </w:pPr>
      <w:r>
        <w:rPr>
          <w:rFonts w:hint="eastAsia"/>
        </w:rPr>
        <w:t>打开山东省教师教育网（</w:t>
      </w:r>
      <w:r>
        <w:t>https://www.qlteacher.com</w:t>
      </w:r>
      <w:r>
        <w:rPr>
          <w:rFonts w:hint="eastAsia"/>
        </w:rPr>
        <w:t>），</w:t>
      </w:r>
      <w:r>
        <w:rPr>
          <w:rFonts w:hint="eastAsia"/>
          <w:lang w:eastAsia="zh-CN"/>
        </w:rPr>
        <w:t>账号</w:t>
      </w:r>
      <w:bookmarkStart w:id="24" w:name="_GoBack"/>
      <w:bookmarkEnd w:id="24"/>
      <w:r>
        <w:rPr>
          <w:rFonts w:hint="eastAsia"/>
        </w:rPr>
        <w:t>登录后，进入个人空间，在页面中间位置“</w:t>
      </w:r>
      <w:r>
        <w:rPr>
          <w:rFonts w:hint="eastAsia"/>
          <w:b/>
          <w:bCs/>
          <w:color w:val="FF0000"/>
          <w:sz w:val="22"/>
          <w:szCs w:val="24"/>
        </w:rPr>
        <w:t>青岛市2021年一师一优课传课入口</w:t>
      </w:r>
      <w:r>
        <w:rPr>
          <w:rFonts w:hint="eastAsia"/>
        </w:rPr>
        <w:t>”点击进入。</w:t>
      </w:r>
    </w:p>
    <w:p>
      <w:pPr>
        <w:ind w:firstLine="420" w:firstLineChars="200"/>
      </w:pPr>
      <w:r>
        <w:rPr>
          <w:rFonts w:hint="eastAsia"/>
        </w:rPr>
        <w:t>打开山东省教师教育网（</w:t>
      </w:r>
      <w:r>
        <w:t>https://www.qlteacher.com</w:t>
      </w:r>
      <w:r>
        <w:rPr>
          <w:rFonts w:hint="eastAsia"/>
        </w:rPr>
        <w:t>）</w:t>
      </w:r>
    </w:p>
    <w:p>
      <w:pPr>
        <w:jc w:val="center"/>
      </w:pPr>
      <w:r>
        <w:drawing>
          <wp:inline distT="0" distB="0" distL="0" distR="0">
            <wp:extent cx="5274310" cy="16471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152400" cy="381000"/>
                <wp:effectExtent l="0" t="0" r="0" b="0"/>
                <wp:wrapNone/>
                <wp:docPr id="28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5" o:spid="_x0000_s1026" o:spt="67" type="#_x0000_t67" style="position:absolute;left:0pt;margin-top:8.7pt;height:30pt;width:12pt;mso-position-horizontal:center;mso-position-horizontal-relative:margin;z-index:251663360;v-text-anchor:middle;mso-width-relative:page;mso-height-relative:page;" fillcolor="#5B9BD5 [3204]" filled="t" stroked="f" coordsize="21600,21600" o:gfxdata="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4gSSdMAAAAFAQAADwAAAAAAAAABACAAAAAiAAAAZHJzL2Rvd25y&#10;ZXYueG1sUEsBAhQAFAAAAAgAh07iQKzALu51AgAA0wQAAA4AAAAAAAAAAQAgAAAAIgEAAGRycy9l&#10;Mm9Eb2MueG1sUEsFBgAAAAAGAAYAWQEAAAkGAAAAAA==&#10;" adj="1728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w:rPr>
          <w:rFonts w:hint="eastAsia"/>
        </w:rPr>
        <w:t>在账号中心（id.qlteacher.com）登录，【进入个人空间】，点击“</w:t>
      </w:r>
      <w:r>
        <w:rPr>
          <w:rFonts w:hint="eastAsia"/>
          <w:b/>
          <w:bCs/>
          <w:color w:val="FF0000"/>
          <w:sz w:val="22"/>
          <w:szCs w:val="24"/>
        </w:rPr>
        <w:t>青岛市2021年一师一优课传课入口</w:t>
      </w:r>
      <w:r>
        <w:rPr>
          <w:rFonts w:hint="eastAsia"/>
        </w:rPr>
        <w:t>”进入</w:t>
      </w:r>
    </w:p>
    <w:p/>
    <w:p>
      <w:r>
        <w:drawing>
          <wp:inline distT="0" distB="0" distL="0" distR="0">
            <wp:extent cx="5274310" cy="48850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4" w:name="_Toc73638166"/>
      <w:r>
        <w:rPr>
          <w:rFonts w:hint="eastAsia"/>
        </w:rPr>
        <w:t>二、如何进入晒课</w:t>
      </w:r>
      <w:bookmarkEnd w:id="1"/>
      <w:r>
        <w:rPr>
          <w:rFonts w:hint="eastAsia"/>
        </w:rPr>
        <w:t>页面</w:t>
      </w:r>
      <w:bookmarkEnd w:id="4"/>
    </w:p>
    <w:p>
      <w:pPr>
        <w:pStyle w:val="16"/>
        <w:jc w:val="left"/>
      </w:pPr>
      <w:r>
        <w:t>登录账号后，进入【我的晒课】页面</w:t>
      </w:r>
    </w:p>
    <w:p>
      <w:pPr>
        <w:jc w:val="center"/>
      </w:pPr>
      <w:r>
        <w:drawing>
          <wp:inline distT="0" distB="0" distL="0" distR="0">
            <wp:extent cx="5274310" cy="15805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73638167"/>
      <w:r>
        <w:rPr>
          <w:rFonts w:hint="eastAsia"/>
        </w:rPr>
        <w:t>三</w:t>
      </w:r>
      <w:r>
        <w:t>、晒课</w:t>
      </w:r>
      <w:bookmarkEnd w:id="5"/>
    </w:p>
    <w:p>
      <w:pPr>
        <w:pStyle w:val="3"/>
      </w:pPr>
      <w:bookmarkStart w:id="6" w:name="_Toc73638168"/>
      <w:r>
        <w:rPr>
          <w:rFonts w:hint="eastAsia"/>
        </w:rPr>
        <w:t>1、</w:t>
      </w:r>
      <w:r>
        <w:t>点击【上传晒课】按钮，填写作品信息</w:t>
      </w:r>
      <w:bookmarkEnd w:id="6"/>
    </w:p>
    <w:p>
      <w:pPr>
        <w:jc w:val="center"/>
      </w:pPr>
      <w:r>
        <w:drawing>
          <wp:inline distT="0" distB="0" distL="0" distR="0">
            <wp:extent cx="5273675" cy="158051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31115</wp:posOffset>
                </wp:positionV>
                <wp:extent cx="152400" cy="381000"/>
                <wp:effectExtent l="0" t="0" r="0" b="0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5.4pt;margin-top:2.45pt;height:30pt;width:12pt;z-index:251659264;v-text-anchor:middle;mso-width-relative:page;mso-height-relative:page;" fillcolor="#5B9BD5 [3204]" filled="t" stroked="f" coordsize="21600,21600" o:gfxdata="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WmUsANcAAAAIAQAADwAAAAAAAAABACAAAAAiAAAAZHJzL2Rv&#10;d25yZXYueG1sUEsBAhQAFAAAAAgAh07iQKD/Elx0AgAA0gQAAA4AAAAAAAAAAQAgAAAAJgEAAGRy&#10;cy9lMm9Eb2MueG1sUEsFBgAAAAAGAAYAWQEAAAwGAAAAAA==&#10;" adj="1728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>
      <w:pPr>
        <w:jc w:val="center"/>
      </w:pPr>
      <w:r>
        <w:drawing>
          <wp:inline distT="0" distB="0" distL="0" distR="0">
            <wp:extent cx="5272405" cy="3723005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B050"/>
        </w:rPr>
      </w:pPr>
      <w:r>
        <w:rPr>
          <w:rFonts w:hint="eastAsia"/>
          <w:b/>
          <w:color w:val="00B050"/>
        </w:rPr>
        <w:t>温馨提示</w:t>
      </w:r>
      <w:r>
        <w:rPr>
          <w:rFonts w:hint="eastAsia"/>
          <w:color w:val="00B050"/>
        </w:rPr>
        <w:t>：</w:t>
      </w:r>
    </w:p>
    <w:p>
      <w:pPr>
        <w:ind w:firstLine="420" w:firstLineChars="200"/>
        <w:jc w:val="left"/>
        <w:rPr>
          <w:color w:val="00B050"/>
        </w:rPr>
      </w:pPr>
      <w:r>
        <w:rPr>
          <w:rFonts w:hint="eastAsia"/>
          <w:color w:val="00B050"/>
        </w:rPr>
        <w:t>当作品内容没有上传时，请不要勾选【是否发布】按钮。</w:t>
      </w:r>
    </w:p>
    <w:p>
      <w:pPr>
        <w:ind w:firstLine="420" w:firstLineChars="200"/>
        <w:jc w:val="left"/>
      </w:pPr>
      <w:r>
        <w:rPr>
          <w:rFonts w:hint="eastAsia"/>
          <w:color w:val="00B050"/>
        </w:rPr>
        <w:t>作品内容上传完成并转换，成功显示后再勾选【是否发布】按钮。</w:t>
      </w:r>
    </w:p>
    <w:p>
      <w:pPr>
        <w:pStyle w:val="3"/>
      </w:pPr>
      <w:bookmarkStart w:id="7" w:name="_Toc73638169"/>
      <w:r>
        <w:rPr>
          <w:rFonts w:hint="eastAsia"/>
        </w:rPr>
        <w:t>2、上传作品内容</w:t>
      </w:r>
      <w:bookmarkEnd w:id="7"/>
    </w:p>
    <w:p>
      <w:pPr>
        <w:rPr>
          <w:color w:val="00B050"/>
        </w:rPr>
      </w:pPr>
      <w:r>
        <w:rPr>
          <w:rFonts w:hint="eastAsia"/>
          <w:b/>
          <w:color w:val="00B050"/>
        </w:rPr>
        <w:t>温馨提示</w:t>
      </w:r>
      <w:r>
        <w:rPr>
          <w:rFonts w:hint="eastAsia"/>
          <w:color w:val="00B050"/>
        </w:rPr>
        <w:t>：</w:t>
      </w:r>
    </w:p>
    <w:p>
      <w:pPr>
        <w:ind w:firstLine="420" w:firstLineChars="200"/>
        <w:rPr>
          <w:color w:val="00B050"/>
        </w:rPr>
      </w:pPr>
      <w:r>
        <w:rPr>
          <w:color w:val="00B050"/>
        </w:rPr>
        <w:t>高中、初中、小学的作品内容包含：【课堂实录】、【课件设计】、【课标分析】、【教材分析】、【学情分析】、【教学设计】、【评测练习】、【效果分析】、【观课记录】和【课后反思】十部分。</w:t>
      </w:r>
    </w:p>
    <w:p>
      <w:pPr>
        <w:ind w:firstLine="420" w:firstLineChars="200"/>
        <w:rPr>
          <w:color w:val="00B050"/>
        </w:rPr>
      </w:pPr>
      <w:r>
        <w:rPr>
          <w:color w:val="00B050"/>
        </w:rPr>
        <w:t>幼儿园的作品内容包含：【</w:t>
      </w:r>
      <w:r>
        <w:rPr>
          <w:rFonts w:hint="eastAsia"/>
          <w:color w:val="00B050"/>
        </w:rPr>
        <w:t>活动实录</w:t>
      </w:r>
      <w:r>
        <w:rPr>
          <w:color w:val="00B050"/>
        </w:rPr>
        <w:t>】、【</w:t>
      </w:r>
      <w:r>
        <w:rPr>
          <w:rFonts w:hint="eastAsia"/>
          <w:color w:val="00B050"/>
        </w:rPr>
        <w:t>活动文本</w:t>
      </w:r>
      <w:r>
        <w:rPr>
          <w:color w:val="00B050"/>
        </w:rPr>
        <w:t>】、【</w:t>
      </w:r>
      <w:r>
        <w:rPr>
          <w:rFonts w:hint="eastAsia"/>
          <w:color w:val="00B050"/>
        </w:rPr>
        <w:t>活动课件</w:t>
      </w:r>
      <w:r>
        <w:rPr>
          <w:color w:val="00B050"/>
        </w:rPr>
        <w:t>】、【</w:t>
      </w:r>
      <w:r>
        <w:rPr>
          <w:rFonts w:hint="eastAsia"/>
          <w:color w:val="00B050"/>
        </w:rPr>
        <w:t>观评记录</w:t>
      </w:r>
      <w:r>
        <w:rPr>
          <w:color w:val="00B050"/>
        </w:rPr>
        <w:t>】、【</w:t>
      </w:r>
      <w:r>
        <w:rPr>
          <w:rFonts w:hint="eastAsia"/>
          <w:color w:val="00B050"/>
        </w:rPr>
        <w:t>活动反思</w:t>
      </w:r>
      <w:r>
        <w:rPr>
          <w:color w:val="00B050"/>
        </w:rPr>
        <w:t>】</w:t>
      </w:r>
      <w:r>
        <w:rPr>
          <w:rFonts w:hint="eastAsia"/>
          <w:color w:val="00B050"/>
        </w:rPr>
        <w:t>五</w:t>
      </w:r>
      <w:r>
        <w:rPr>
          <w:color w:val="00B050"/>
        </w:rPr>
        <w:t>部分。</w:t>
      </w:r>
    </w:p>
    <w:p>
      <w:pPr>
        <w:jc w:val="center"/>
      </w:pPr>
      <w:r>
        <w:drawing>
          <wp:inline distT="0" distB="0" distL="0" distR="0">
            <wp:extent cx="5274310" cy="15417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73638170"/>
      <w:r>
        <w:rPr>
          <w:rFonts w:hint="eastAsia"/>
        </w:rPr>
        <w:t>（1）</w:t>
      </w:r>
      <w:r>
        <w:t>课堂实录</w:t>
      </w:r>
      <w:bookmarkEnd w:id="8"/>
    </w:p>
    <w:p>
      <w:pPr>
        <w:ind w:firstLine="420" w:firstLineChars="200"/>
      </w:pPr>
      <w:r>
        <w:t>要求的格式为mp4格式的文件，仅能上传一个。</w:t>
      </w:r>
    </w:p>
    <w:p>
      <w:pPr>
        <w:jc w:val="center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2527935</wp:posOffset>
                </wp:positionV>
                <wp:extent cx="152400" cy="381000"/>
                <wp:effectExtent l="0" t="0" r="0" b="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3.5pt;margin-top:199.05pt;height:30pt;width:12pt;z-index:251660288;v-text-anchor:middle;mso-width-relative:page;mso-height-relative:page;" fillcolor="#5B9BD5 [3204]" filled="t" stroked="f" coordsize="21600,21600" o:gfxdata="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HhlSdoAAAALAQAADwAAAAAAAAABACAAAAAiAAAAZHJz&#10;L2Rvd25yZXYueG1sUEsBAhQAFAAAAAgAh07iQPSs7FZ0AgAA0gQAAA4AAAAAAAAAAQAgAAAAKQEA&#10;AGRycy9lMm9Eb2MueG1sUEsFBgAAAAAGAAYAWQEAAA8GAAAAAA==&#10;" adj="1728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491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jc w:val="center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2640965</wp:posOffset>
                </wp:positionV>
                <wp:extent cx="152400" cy="381000"/>
                <wp:effectExtent l="0" t="0" r="0" b="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3.7pt;margin-top:207.95pt;height:30pt;width:12pt;z-index:251661312;v-text-anchor:middle;mso-width-relative:page;mso-height-relative:page;" fillcolor="#5B9BD5 [3204]" filled="t" stroked="f" coordsize="21600,21600" o:gfxdata="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Dchu2QAAAAsBAAAPAAAAAAAAAAEAIAAAACIAAABkcnMv&#10;ZG93bnJldi54bWxQSwECFAAUAAAACACHTuJAWBQXYnQCAADSBAAADgAAAAAAAAABACAAAAAoAQAA&#10;ZHJzL2Uyb0RvYy54bWxQSwUGAAAAAAYABgBZAQAADgYAAAAA&#10;" adj="1728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2405" cy="2606675"/>
            <wp:effectExtent l="0" t="0" r="444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2336165</wp:posOffset>
                </wp:positionV>
                <wp:extent cx="152400" cy="381000"/>
                <wp:effectExtent l="0" t="0" r="0" b="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3.65pt;margin-top:183.95pt;height:30pt;width:12pt;z-index:251662336;v-text-anchor:middle;mso-width-relative:page;mso-height-relative:page;" fillcolor="#5B9BD5 [3204]" filled="t" stroked="f" coordsize="21600,21600" o:gfxdata="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/GygdoAAAALAQAADwAAAAAAAAABACAAAAAiAAAAZHJz&#10;L2Rvd25yZXYueG1sUEsBAhQAFAAAAAgAh07iQLWQFUZ0AgAA1AQAAA4AAAAAAAAAAQAgAAAAKQEA&#10;AGRycy9lMm9Eb2MueG1sUEsFBgAAAAAGAAYAWQEAAA8GAAAAAA==&#10;" adj="1728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66690" cy="23037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3012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B050"/>
        </w:rPr>
      </w:pPr>
      <w:r>
        <w:rPr>
          <w:rFonts w:hint="eastAsia"/>
          <w:b/>
          <w:color w:val="00B050"/>
        </w:rPr>
        <w:t>温馨提示</w:t>
      </w:r>
      <w:r>
        <w:rPr>
          <w:rFonts w:hint="eastAsia"/>
          <w:color w:val="00B050"/>
        </w:rPr>
        <w:t>：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1.视频上传过程中不要切换页面。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2.视频转换过程中，请不要重复上传，耐心等待。</w:t>
      </w:r>
    </w:p>
    <w:p>
      <w:pPr>
        <w:ind w:firstLine="420" w:firstLineChars="200"/>
      </w:pPr>
      <w:r>
        <w:rPr>
          <w:rFonts w:hint="eastAsia"/>
          <w:color w:val="00B050"/>
        </w:rPr>
        <w:t>3.第二次上传的视频会覆盖第一次上传的视频，请谨慎重复上传视频操作。重新上传的新视频需重新排队等待转换。</w:t>
      </w:r>
    </w:p>
    <w:p>
      <w:pPr>
        <w:pStyle w:val="4"/>
      </w:pPr>
      <w:bookmarkStart w:id="9" w:name="_Toc73638171"/>
      <w:r>
        <w:rPr>
          <w:rFonts w:hint="eastAsia"/>
        </w:rPr>
        <w:t>（2）</w:t>
      </w:r>
      <w:r>
        <w:t>课件设计</w:t>
      </w:r>
      <w:bookmarkEnd w:id="9"/>
    </w:p>
    <w:p>
      <w:pPr>
        <w:ind w:firstLine="420" w:firstLineChars="200"/>
      </w:pPr>
      <w:r>
        <w:t>要求的格式为：ppt、</w:t>
      </w:r>
      <w:r>
        <w:rPr>
          <w:rFonts w:hint="eastAsia"/>
        </w:rPr>
        <w:t>pptx</w:t>
      </w:r>
      <w:r>
        <w:t>、</w:t>
      </w:r>
      <w:r>
        <w:rPr>
          <w:rFonts w:hint="eastAsia"/>
        </w:rPr>
        <w:t>pdf、zip</w:t>
      </w:r>
      <w:r>
        <w:t>或</w:t>
      </w:r>
      <w:r>
        <w:rPr>
          <w:rFonts w:hint="eastAsia"/>
        </w:rPr>
        <w:t>rar</w:t>
      </w:r>
      <w:r>
        <w:t>格式的文件，可传多个。</w:t>
      </w:r>
    </w:p>
    <w:p>
      <w:pPr>
        <w:jc w:val="center"/>
      </w:pPr>
      <w:r>
        <w:drawing>
          <wp:inline distT="0" distB="0" distL="0" distR="0">
            <wp:extent cx="5274310" cy="24377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B050"/>
        </w:rPr>
      </w:pPr>
      <w:r>
        <w:rPr>
          <w:rFonts w:hint="eastAsia"/>
          <w:b/>
          <w:color w:val="00B050"/>
        </w:rPr>
        <w:t>温馨提示</w:t>
      </w:r>
      <w:r>
        <w:rPr>
          <w:rFonts w:hint="eastAsia"/>
          <w:color w:val="00B050"/>
        </w:rPr>
        <w:t>：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1.ppt、</w:t>
      </w:r>
      <w:r>
        <w:rPr>
          <w:color w:val="00B050"/>
        </w:rPr>
        <w:t>pptx</w:t>
      </w:r>
      <w:r>
        <w:rPr>
          <w:rFonts w:hint="eastAsia"/>
          <w:color w:val="00B050"/>
        </w:rPr>
        <w:t>文件只能由MS Office生成，不能使用wps软件生成。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2.如果您的ppt中包含动态图画或音乐时，建议您将ppt压缩成zip格式文件上传。</w:t>
      </w:r>
    </w:p>
    <w:p>
      <w:pPr>
        <w:pStyle w:val="4"/>
      </w:pPr>
      <w:bookmarkStart w:id="10" w:name="_Toc73638172"/>
      <w:r>
        <w:rPr>
          <w:rFonts w:hint="eastAsia"/>
        </w:rPr>
        <w:t>（3）</w:t>
      </w:r>
      <w:r>
        <w:t>其他项</w:t>
      </w:r>
      <w:bookmarkEnd w:id="10"/>
    </w:p>
    <w:p>
      <w:pPr>
        <w:ind w:firstLine="420" w:firstLineChars="200"/>
      </w:pPr>
      <w:r>
        <w:t>要求的格式为：doc</w:t>
      </w:r>
      <w:r>
        <w:rPr>
          <w:rFonts w:hint="eastAsia"/>
        </w:rPr>
        <w:t>、docx、pdf</w:t>
      </w:r>
      <w:r>
        <w:t>格式的文件，仅能上传一个。</w:t>
      </w:r>
    </w:p>
    <w:p>
      <w:pPr>
        <w:jc w:val="center"/>
      </w:pPr>
      <w:r>
        <w:drawing>
          <wp:inline distT="0" distB="0" distL="0" distR="0">
            <wp:extent cx="5274310" cy="21932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00B050"/>
        </w:rPr>
      </w:pPr>
      <w:r>
        <w:rPr>
          <w:rFonts w:hint="eastAsia"/>
          <w:b/>
          <w:color w:val="00B050"/>
        </w:rPr>
        <w:t>温馨提示</w:t>
      </w:r>
      <w:r>
        <w:rPr>
          <w:rFonts w:hint="eastAsia"/>
          <w:color w:val="00B050"/>
        </w:rPr>
        <w:t>：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1.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以上所有文件的大小不可超过页面提示大小；当您的晒课资源都已上传成功且转换完成，成功后就可以对外发布您的作品了。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2. 除了【课件设计】其他项只能显示一个上传的文件，再次上传会覆盖原来上传的文件。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3.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*.DOC、*.PPT文件只能由MS Office生成，不能使用wps软件生成。</w:t>
      </w:r>
    </w:p>
    <w:p>
      <w:pPr>
        <w:ind w:firstLine="420" w:firstLineChars="200"/>
        <w:rPr>
          <w:color w:val="00B050"/>
        </w:rPr>
      </w:pPr>
      <w:r>
        <w:rPr>
          <w:rFonts w:hint="eastAsia"/>
          <w:color w:val="00B050"/>
        </w:rPr>
        <w:t>4.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 xml:space="preserve">文档中请不要使用非系统自带字体；请不要加密以及夹带视频，以防在线转换失败。 </w:t>
      </w:r>
    </w:p>
    <w:p>
      <w:pPr>
        <w:pStyle w:val="3"/>
      </w:pPr>
      <w:bookmarkStart w:id="11" w:name="_Toc73638173"/>
      <w:r>
        <w:rPr>
          <w:rFonts w:hint="eastAsia"/>
        </w:rPr>
        <w:t>3、发布作品</w:t>
      </w:r>
      <w:bookmarkEnd w:id="11"/>
    </w:p>
    <w:p>
      <w:pPr>
        <w:ind w:firstLine="420" w:firstLineChars="200"/>
      </w:pPr>
      <w:r>
        <w:rPr>
          <w:rFonts w:hint="eastAsia"/>
        </w:rPr>
        <w:t>完成作品内容上传后，点击【我的晒课】，在页面中点击【发布作品】。</w:t>
      </w:r>
    </w:p>
    <w:p>
      <w:pPr>
        <w:ind w:firstLine="420" w:firstLineChars="200"/>
      </w:pPr>
      <w:r>
        <w:rPr>
          <w:rFonts w:hint="eastAsia"/>
        </w:rPr>
        <w:t>作品发布后，您的学校管理员就可以看到您的作品并将其推荐到县区。</w:t>
      </w:r>
    </w:p>
    <w:p>
      <w:pPr>
        <w:jc w:val="center"/>
      </w:pPr>
      <w:r>
        <w:drawing>
          <wp:inline distT="0" distB="0" distL="0" distR="0">
            <wp:extent cx="5272405" cy="1555750"/>
            <wp:effectExtent l="0" t="0" r="444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73638174"/>
      <w:r>
        <w:rPr>
          <w:rFonts w:hint="eastAsia"/>
        </w:rPr>
        <w:t>4、如何修改作品内容</w:t>
      </w:r>
      <w:bookmarkEnd w:id="12"/>
    </w:p>
    <w:p>
      <w:pPr>
        <w:ind w:firstLine="420" w:firstLineChars="200"/>
      </w:pPr>
      <w:r>
        <w:rPr>
          <w:rFonts w:hint="eastAsia"/>
        </w:rPr>
        <w:t>如果您的作品提交后（在</w:t>
      </w:r>
      <w:r>
        <w:rPr>
          <w:rFonts w:hint="eastAsia"/>
          <w:color w:val="00B050"/>
        </w:rPr>
        <w:t>未被推荐</w:t>
      </w:r>
      <w:r>
        <w:rPr>
          <w:rFonts w:hint="eastAsia"/>
        </w:rPr>
        <w:t>的前提下）有内容需要再修改，可以点击【取消发布】，再点击【编辑作品内容】进行修改</w:t>
      </w:r>
    </w:p>
    <w:p>
      <w:pPr>
        <w:pStyle w:val="3"/>
      </w:pPr>
      <w:bookmarkStart w:id="13" w:name="_Toc73638175"/>
      <w:r>
        <w:rPr>
          <w:rFonts w:hint="eastAsia"/>
        </w:rPr>
        <w:t>5、如何判断作品的状态</w:t>
      </w:r>
      <w:bookmarkEnd w:id="13"/>
    </w:p>
    <w:p>
      <w:pPr>
        <w:jc w:val="center"/>
      </w:pPr>
      <w:r>
        <w:drawing>
          <wp:inline distT="0" distB="0" distL="0" distR="0">
            <wp:extent cx="5274310" cy="12211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4" w:name="_Toc73638176"/>
      <w:r>
        <w:rPr>
          <w:rFonts w:hint="eastAsia"/>
        </w:rPr>
        <w:t>作品的几种状态</w:t>
      </w:r>
      <w:r>
        <w:t>：</w:t>
      </w:r>
      <w:bookmarkEnd w:id="14"/>
    </w:p>
    <w:p>
      <w:pPr>
        <w:pStyle w:val="4"/>
      </w:pPr>
      <w:bookmarkStart w:id="15" w:name="_Toc73638177"/>
      <w:r>
        <w:rPr>
          <w:rFonts w:hint="eastAsia"/>
        </w:rPr>
        <w:t>（1）未发布状态</w:t>
      </w:r>
      <w:bookmarkEnd w:id="15"/>
    </w:p>
    <w:p>
      <w:pPr>
        <w:jc w:val="center"/>
      </w:pPr>
      <w:r>
        <w:drawing>
          <wp:inline distT="0" distB="0" distL="0" distR="0">
            <wp:extent cx="5274310" cy="13074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B050"/>
        </w:rPr>
      </w:pPr>
      <w:r>
        <w:rPr>
          <w:rFonts w:hint="eastAsia"/>
          <w:b/>
          <w:color w:val="00B050"/>
        </w:rPr>
        <w:t>温馨提示</w:t>
      </w:r>
      <w:r>
        <w:rPr>
          <w:rFonts w:hint="eastAsia"/>
          <w:color w:val="00B050"/>
        </w:rPr>
        <w:t>：</w:t>
      </w:r>
    </w:p>
    <w:p>
      <w:pPr>
        <w:ind w:firstLine="420" w:firstLineChars="200"/>
      </w:pPr>
      <w:r>
        <w:rPr>
          <w:rFonts w:hint="eastAsia"/>
          <w:color w:val="00B050"/>
        </w:rPr>
        <w:t>未发布的作品只有作者自己能够看到，别人看不到。</w:t>
      </w:r>
    </w:p>
    <w:p>
      <w:pPr>
        <w:pStyle w:val="4"/>
      </w:pPr>
      <w:bookmarkStart w:id="16" w:name="_Toc73638178"/>
      <w:r>
        <w:rPr>
          <w:rFonts w:hint="eastAsia"/>
        </w:rPr>
        <w:t>（2）发布状态，未被推荐</w:t>
      </w:r>
      <w:bookmarkEnd w:id="16"/>
    </w:p>
    <w:p>
      <w:pPr>
        <w:jc w:val="center"/>
      </w:pPr>
      <w:r>
        <w:drawing>
          <wp:inline distT="0" distB="0" distL="0" distR="0">
            <wp:extent cx="5274310" cy="11607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511331095"/>
      <w:r>
        <w:rPr>
          <w:rFonts w:hint="eastAsia"/>
        </w:rPr>
        <w:t>（3）被学校管理员推荐到县/区</w:t>
      </w:r>
      <w:bookmarkEnd w:id="17"/>
    </w:p>
    <w:p>
      <w:pPr>
        <w:jc w:val="center"/>
      </w:pPr>
      <w:r>
        <w:drawing>
          <wp:inline distT="0" distB="0" distL="0" distR="0">
            <wp:extent cx="5272405" cy="1365885"/>
            <wp:effectExtent l="0" t="0" r="444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73638179"/>
      <w:r>
        <w:rPr>
          <w:rFonts w:hint="eastAsia"/>
        </w:rPr>
        <w:t>（</w:t>
      </w:r>
      <w:r>
        <w:t>4</w:t>
      </w:r>
      <w:r>
        <w:rPr>
          <w:rFonts w:hint="eastAsia"/>
        </w:rPr>
        <w:t>）入围县/区评选</w:t>
      </w:r>
      <w:bookmarkEnd w:id="18"/>
    </w:p>
    <w:p>
      <w:pPr>
        <w:jc w:val="center"/>
      </w:pPr>
      <w:r>
        <w:drawing>
          <wp:inline distT="0" distB="0" distL="0" distR="0">
            <wp:extent cx="5272405" cy="1407160"/>
            <wp:effectExtent l="0" t="0" r="444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73638180"/>
      <w:r>
        <w:rPr>
          <w:rFonts w:hint="eastAsia"/>
        </w:rPr>
        <w:t>（</w:t>
      </w:r>
      <w:r>
        <w:t>5</w:t>
      </w:r>
      <w:r>
        <w:rPr>
          <w:rFonts w:hint="eastAsia"/>
        </w:rPr>
        <w:t>）被县/区评为优质课</w:t>
      </w:r>
      <w:bookmarkEnd w:id="19"/>
    </w:p>
    <w:p>
      <w:pPr>
        <w:jc w:val="center"/>
      </w:pPr>
      <w:r>
        <w:drawing>
          <wp:inline distT="0" distB="0" distL="0" distR="0">
            <wp:extent cx="5272405" cy="1294130"/>
            <wp:effectExtent l="0" t="0" r="444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73638181"/>
      <w:r>
        <w:rPr>
          <w:rFonts w:hint="eastAsia"/>
        </w:rPr>
        <w:t>（</w:t>
      </w:r>
      <w:r>
        <w:t>6</w:t>
      </w:r>
      <w:r>
        <w:rPr>
          <w:rFonts w:hint="eastAsia"/>
        </w:rPr>
        <w:t>）被县/区推荐到市</w:t>
      </w:r>
      <w:bookmarkEnd w:id="20"/>
    </w:p>
    <w:p>
      <w:pPr>
        <w:jc w:val="center"/>
      </w:pPr>
      <w:r>
        <w:drawing>
          <wp:inline distT="0" distB="0" distL="0" distR="0">
            <wp:extent cx="5266690" cy="152019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1" w:name="_Toc73638182"/>
      <w:r>
        <w:rPr>
          <w:rFonts w:hint="eastAsia"/>
        </w:rPr>
        <w:t>（</w:t>
      </w:r>
      <w:r>
        <w:t>7</w:t>
      </w:r>
      <w:r>
        <w:rPr>
          <w:rFonts w:hint="eastAsia"/>
        </w:rPr>
        <w:t>）入围市级评选</w:t>
      </w:r>
      <w:bookmarkEnd w:id="21"/>
    </w:p>
    <w:p>
      <w:pPr>
        <w:jc w:val="center"/>
      </w:pPr>
      <w:r>
        <w:drawing>
          <wp:inline distT="0" distB="0" distL="0" distR="0">
            <wp:extent cx="5274310" cy="13423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73638183"/>
      <w:r>
        <w:rPr>
          <w:rFonts w:hint="eastAsia"/>
        </w:rPr>
        <w:t>（</w:t>
      </w:r>
      <w:r>
        <w:t>8</w:t>
      </w:r>
      <w:r>
        <w:rPr>
          <w:rFonts w:hint="eastAsia"/>
        </w:rPr>
        <w:t>）被市级评为优质课</w:t>
      </w:r>
      <w:bookmarkEnd w:id="22"/>
    </w:p>
    <w:p>
      <w:pPr>
        <w:jc w:val="center"/>
      </w:pPr>
      <w:r>
        <w:drawing>
          <wp:inline distT="0" distB="0" distL="0" distR="0">
            <wp:extent cx="5272405" cy="1288415"/>
            <wp:effectExtent l="0" t="0" r="444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73638184"/>
      <w:r>
        <w:rPr>
          <w:rFonts w:hint="eastAsia"/>
        </w:rPr>
        <w:t>（</w:t>
      </w:r>
      <w:r>
        <w:t>9</w:t>
      </w:r>
      <w:r>
        <w:rPr>
          <w:rFonts w:hint="eastAsia"/>
        </w:rPr>
        <w:t>）被市推荐到省</w:t>
      </w:r>
      <w:bookmarkEnd w:id="23"/>
    </w:p>
    <w:p>
      <w:pPr>
        <w:jc w:val="center"/>
      </w:pPr>
      <w:r>
        <w:drawing>
          <wp:inline distT="0" distB="0" distL="0" distR="0">
            <wp:extent cx="5272405" cy="1288415"/>
            <wp:effectExtent l="0" t="0" r="444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21"/>
    <w:rsid w:val="00065525"/>
    <w:rsid w:val="001041EA"/>
    <w:rsid w:val="001375F2"/>
    <w:rsid w:val="00223613"/>
    <w:rsid w:val="00232516"/>
    <w:rsid w:val="004662C2"/>
    <w:rsid w:val="005A222D"/>
    <w:rsid w:val="005D7A94"/>
    <w:rsid w:val="00611602"/>
    <w:rsid w:val="00653763"/>
    <w:rsid w:val="00767C79"/>
    <w:rsid w:val="00772B24"/>
    <w:rsid w:val="00776301"/>
    <w:rsid w:val="007D7B28"/>
    <w:rsid w:val="00885F31"/>
    <w:rsid w:val="00944C21"/>
    <w:rsid w:val="00973486"/>
    <w:rsid w:val="009B5792"/>
    <w:rsid w:val="009F7871"/>
    <w:rsid w:val="00A25069"/>
    <w:rsid w:val="00B7030A"/>
    <w:rsid w:val="00BB12EB"/>
    <w:rsid w:val="00BC06E2"/>
    <w:rsid w:val="00C63FC4"/>
    <w:rsid w:val="00D07AB1"/>
    <w:rsid w:val="00D558D1"/>
    <w:rsid w:val="00E134F1"/>
    <w:rsid w:val="00E45303"/>
    <w:rsid w:val="00FA2C09"/>
    <w:rsid w:val="00FF0718"/>
    <w:rsid w:val="1F18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  <w:rPr>
      <w:rFonts w:ascii="Calibri" w:hAnsi="Calibri" w:eastAsia="宋体" w:cs="Times New Roman"/>
    </w:rPr>
  </w:style>
  <w:style w:type="paragraph" w:styleId="6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  <w:rPr>
      <w:rFonts w:ascii="Calibri" w:hAnsi="Calibri" w:eastAsia="宋体" w:cs="Times New Roman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  <w:rPr>
      <w:rFonts w:ascii="Calibri" w:hAnsi="Calibri" w:eastAsia="宋体" w:cs="Times New Roman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标题 2 字符"/>
    <w:basedOn w:val="11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5">
    <w:name w:val="标题 3 字符"/>
    <w:basedOn w:val="11"/>
    <w:link w:val="4"/>
    <w:uiPriority w:val="9"/>
    <w:rPr>
      <w:rFonts w:ascii="Calibri" w:hAnsi="Calibri" w:eastAsia="宋体" w:cs="Times New Roman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7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character" w:customStyle="1" w:styleId="18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1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山东新世纪网络教育有限公司</Company>
  <Pages>11</Pages>
  <Words>461</Words>
  <Characters>2630</Characters>
  <Lines>21</Lines>
  <Paragraphs>6</Paragraphs>
  <TotalTime>93</TotalTime>
  <ScaleCrop>false</ScaleCrop>
  <LinksUpToDate>false</LinksUpToDate>
  <CharactersWithSpaces>3085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2021-06-03T06:05:00Z</dcterms:created>
  <dc:creator>王 兴鹏</dc:creator>
  <cp:lastModifiedBy>青岛市教育局办公室（新闻中心）</cp:lastModifiedBy>
  <dcterms:modified xsi:type="dcterms:W3CDTF">2023-08-10T09:35:37Z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47CC3ABB819348D8A9D780B37EC33364</vt:lpwstr>
  </property>
</Properties>
</file>