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00" w:lineRule="exact"/>
        <w:jc w:val="center"/>
        <w:rPr>
          <w:rFonts w:hint="eastAsia" w:ascii="方正小标宋_GBK" w:hAnsi="仿宋" w:eastAsia="方正小标宋_GBK" w:cs="仿宋_GB2312"/>
          <w:sz w:val="44"/>
          <w:szCs w:val="44"/>
        </w:rPr>
      </w:pPr>
      <w:r>
        <w:rPr>
          <w:rFonts w:hint="eastAsia" w:ascii="方正小标宋_GBK" w:hAnsi="仿宋" w:eastAsia="方正小标宋_GBK" w:cs="仿宋_GB2312"/>
          <w:sz w:val="44"/>
          <w:szCs w:val="44"/>
          <w:lang w:eastAsia="zh-CN"/>
        </w:rPr>
        <w:t>青岛市地方金融监督管理局</w:t>
      </w:r>
    </w:p>
    <w:p>
      <w:pPr>
        <w:autoSpaceDE w:val="0"/>
        <w:autoSpaceDN w:val="0"/>
        <w:spacing w:line="600" w:lineRule="exact"/>
        <w:jc w:val="center"/>
        <w:rPr>
          <w:rFonts w:hint="eastAsia" w:ascii="方正小标宋_GBK" w:hAnsi="仿宋" w:eastAsia="方正小标宋_GBK" w:cs="仿宋_GB2312"/>
          <w:sz w:val="44"/>
          <w:szCs w:val="44"/>
        </w:rPr>
      </w:pPr>
      <w:r>
        <w:rPr>
          <w:rFonts w:hint="eastAsia" w:ascii="方正小标宋_GBK" w:hAnsi="仿宋" w:eastAsia="方正小标宋_GBK" w:cs="仿宋_GB2312"/>
          <w:sz w:val="44"/>
          <w:szCs w:val="44"/>
        </w:rPr>
        <w:t>202</w:t>
      </w:r>
      <w:r>
        <w:rPr>
          <w:rFonts w:hint="eastAsia" w:ascii="方正小标宋_GBK" w:hAnsi="仿宋" w:eastAsia="方正小标宋_GBK" w:cs="仿宋_GB2312"/>
          <w:sz w:val="44"/>
          <w:szCs w:val="44"/>
          <w:lang w:val="en-US" w:eastAsia="zh-CN"/>
        </w:rPr>
        <w:t>1</w:t>
      </w:r>
      <w:r>
        <w:rPr>
          <w:rFonts w:hint="eastAsia" w:ascii="方正小标宋_GBK" w:hAnsi="仿宋" w:eastAsia="方正小标宋_GBK" w:cs="仿宋_GB2312"/>
          <w:sz w:val="44"/>
          <w:szCs w:val="44"/>
        </w:rPr>
        <w:t>年度部门内部</w:t>
      </w:r>
      <w:r>
        <w:rPr>
          <w:rFonts w:hint="eastAsia" w:ascii="方正小标宋_GBK" w:hAnsi="仿宋" w:eastAsia="方正小标宋_GBK" w:cs="仿宋_GB2312"/>
          <w:sz w:val="44"/>
          <w:szCs w:val="44"/>
          <w:lang w:eastAsia="zh-CN"/>
        </w:rPr>
        <w:t>“双随机、一公开”</w:t>
      </w:r>
      <w:r>
        <w:rPr>
          <w:rFonts w:hint="eastAsia" w:ascii="方正小标宋_GBK" w:hAnsi="仿宋" w:eastAsia="方正小标宋_GBK" w:cs="仿宋_GB2312"/>
          <w:sz w:val="44"/>
          <w:szCs w:val="44"/>
        </w:rPr>
        <w:t>抽查计划</w:t>
      </w:r>
    </w:p>
    <w:p>
      <w:pPr>
        <w:autoSpaceDE w:val="0"/>
        <w:autoSpaceDN w:val="0"/>
        <w:spacing w:line="600" w:lineRule="exac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填报单位：（盖章）                                        填报</w:t>
      </w:r>
      <w:r>
        <w:rPr>
          <w:rFonts w:ascii="仿宋_GB2312" w:hAnsi="仿宋" w:eastAsia="仿宋_GB2312" w:cs="仿宋_GB2312"/>
          <w:sz w:val="32"/>
          <w:szCs w:val="32"/>
        </w:rPr>
        <w:t>时间：</w:t>
      </w:r>
      <w:r>
        <w:rPr>
          <w:rFonts w:hint="eastAsia" w:ascii="仿宋_GB2312" w:hAnsi="仿宋" w:eastAsia="仿宋_GB2312" w:cs="仿宋_GB2312"/>
          <w:sz w:val="32"/>
          <w:szCs w:val="32"/>
        </w:rPr>
        <w:t>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tbl>
      <w:tblPr>
        <w:tblStyle w:val="5"/>
        <w:tblW w:w="12989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589"/>
        <w:gridCol w:w="1856"/>
        <w:gridCol w:w="1732"/>
        <w:gridCol w:w="1402"/>
        <w:gridCol w:w="999"/>
        <w:gridCol w:w="1480"/>
        <w:gridCol w:w="1480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 w:cs="黑体"/>
              </w:rPr>
              <w:t>抽查</w:t>
            </w:r>
            <w:r>
              <w:rPr>
                <w:rFonts w:hint="eastAsia" w:ascii="黑体" w:hAnsi="黑体" w:eastAsia="黑体" w:cs="黑体"/>
                <w:lang w:eastAsia="zh-CN"/>
              </w:rPr>
              <w:t>领域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抽查事项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抽查</w:t>
            </w:r>
            <w:r>
              <w:rPr>
                <w:rFonts w:ascii="黑体" w:hAnsi="黑体" w:eastAsia="黑体"/>
              </w:rPr>
              <w:t>对象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抽查</w:t>
            </w:r>
            <w:r>
              <w:rPr>
                <w:rFonts w:ascii="黑体" w:hAnsi="黑体" w:eastAsia="黑体" w:cs="黑体"/>
              </w:rPr>
              <w:t>比例</w:t>
            </w:r>
            <w:r>
              <w:rPr>
                <w:rFonts w:hint="eastAsia" w:ascii="黑体" w:hAnsi="黑体" w:eastAsia="黑体" w:cs="黑体"/>
              </w:rPr>
              <w:t>及</w:t>
            </w:r>
            <w:r>
              <w:rPr>
                <w:rFonts w:ascii="黑体" w:hAnsi="黑体" w:eastAsia="黑体" w:cs="黑体"/>
              </w:rPr>
              <w:t>频次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事项类别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发起部门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检查主体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抽查</w:t>
            </w:r>
            <w:r>
              <w:rPr>
                <w:rFonts w:ascii="黑体" w:hAnsi="黑体" w:eastAsia="黑体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89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对</w:t>
            </w:r>
            <w:r>
              <w:rPr>
                <w:rFonts w:hint="eastAsia" w:ascii="仿宋_GB2312" w:eastAsia="仿宋_GB2312"/>
                <w:sz w:val="21"/>
                <w:szCs w:val="21"/>
              </w:rPr>
              <w:t>民间融资机构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的监督检查</w:t>
            </w:r>
          </w:p>
        </w:tc>
        <w:tc>
          <w:tcPr>
            <w:tcW w:w="1856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对民间融资机构的合规检查</w:t>
            </w:r>
          </w:p>
        </w:tc>
        <w:tc>
          <w:tcPr>
            <w:tcW w:w="173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取得经营许可证的</w:t>
            </w:r>
            <w:r>
              <w:rPr>
                <w:rFonts w:hint="eastAsia" w:ascii="仿宋_GB2312" w:eastAsia="仿宋_GB2312"/>
                <w:sz w:val="21"/>
                <w:szCs w:val="21"/>
              </w:rPr>
              <w:t>民间融资机构</w:t>
            </w:r>
          </w:p>
        </w:tc>
        <w:tc>
          <w:tcPr>
            <w:tcW w:w="140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10%，每年一次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一般检查事项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市地方金融监督管理局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市地方金融监督管理局</w:t>
            </w:r>
            <w:bookmarkStart w:id="0" w:name="_GoBack"/>
            <w:bookmarkEnd w:id="0"/>
          </w:p>
        </w:tc>
        <w:tc>
          <w:tcPr>
            <w:tcW w:w="1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2021年9月-11月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autoSpaceDE w:val="0"/>
        <w:autoSpaceDN w:val="0"/>
        <w:spacing w:line="600" w:lineRule="exac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填报</w:t>
      </w:r>
      <w:r>
        <w:rPr>
          <w:rFonts w:ascii="仿宋" w:hAnsi="仿宋" w:eastAsia="仿宋" w:cs="仿宋_GB2312"/>
          <w:sz w:val="32"/>
          <w:szCs w:val="32"/>
        </w:rPr>
        <w:t>人：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张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睿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           联系</w:t>
      </w:r>
      <w:r>
        <w:rPr>
          <w:rFonts w:ascii="仿宋" w:hAnsi="仿宋" w:eastAsia="仿宋" w:cs="仿宋_GB2312"/>
          <w:sz w:val="32"/>
          <w:szCs w:val="32"/>
        </w:rPr>
        <w:t>方式：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85912158</w:t>
      </w:r>
    </w:p>
    <w:p/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8620E"/>
    <w:rsid w:val="279D6BB5"/>
    <w:rsid w:val="29C92A2A"/>
    <w:rsid w:val="36DD101D"/>
    <w:rsid w:val="47E25FD5"/>
    <w:rsid w:val="4C2D4D8C"/>
    <w:rsid w:val="5F8B4AB5"/>
    <w:rsid w:val="6ACC09F3"/>
    <w:rsid w:val="6D1601A5"/>
    <w:rsid w:val="6E3A74C7"/>
    <w:rsid w:val="7334046B"/>
    <w:rsid w:val="7998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rFonts w:ascii="Tahoma" w:hAnsi="Tahoma"/>
      <w:b/>
      <w:sz w:val="24"/>
    </w:rPr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默认段落字体 Para Char Char Char Char Char Char Char Char Char Char Char Char Char Char Char1 Char Char Char Char"/>
    <w:basedOn w:val="2"/>
    <w:link w:val="6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2020-01-19T09:25:00Z</dcterms:created>
  <dc:creator>Administrator</dc:creator>
  <cp:lastModifiedBy>Administrator</cp:lastModifiedBy>
  <cp:lastPrinted>2021-09-01T08:52:09Z</cp:lastPrinted>
  <dcterms:modified xsi:type="dcterms:W3CDTF">2021-09-01T09:10:43Z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