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20"/>
        <w:jc w:val="center"/>
        <w:textAlignment w:val="auto"/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</w:rPr>
        <w:t>青岛市海洋发展局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20"/>
        <w:jc w:val="center"/>
        <w:textAlignment w:val="auto"/>
        <w:rPr>
          <w:rFonts w:ascii="方正小标宋_GBK" w:hAnsi="方正小标宋_GBK" w:eastAsia="方正小标宋_GBK" w:cs="方正小标宋_GBK"/>
          <w:color w:val="333333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</w:rPr>
        <w:t>2022年7</w:t>
      </w:r>
      <w:r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  <w:lang w:eastAsia="zh-CN"/>
        </w:rPr>
        <w:t>月</w:t>
      </w:r>
      <w:r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</w:rPr>
        <w:t>至8月政府采购意向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20"/>
        <w:jc w:val="center"/>
        <w:textAlignment w:val="auto"/>
        <w:rPr>
          <w:rFonts w:ascii="方正小标宋_GBK" w:hAnsi="方正小标宋_GBK" w:eastAsia="方正小标宋_GBK" w:cs="方正小标宋_GBK"/>
          <w:color w:val="333333"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hint="eastAsia" w:ascii="仿宋" w:hAnsi="仿宋" w:eastAsia="仿宋" w:cs="仿宋_GB2312"/>
          <w:color w:val="333333"/>
          <w:sz w:val="32"/>
          <w:szCs w:val="32"/>
        </w:rPr>
        <w:t>为便于供应商及时了解政府采购信息，根据《财政部关于开展政府采购意向公开工作的通知》（财库〔2020〕10号）等有关规定，现将青岛市海洋发展局</w:t>
      </w:r>
      <w:r>
        <w:rPr>
          <w:rFonts w:hint="eastAsia" w:ascii="仿宋" w:hAnsi="仿宋" w:eastAsia="仿宋" w:cs="方正小标宋_GBK"/>
          <w:color w:val="333333"/>
          <w:sz w:val="32"/>
          <w:szCs w:val="32"/>
        </w:rPr>
        <w:t>202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2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年7</w:t>
      </w:r>
      <w:r>
        <w:rPr>
          <w:rFonts w:hint="eastAsia" w:ascii="仿宋" w:hAnsi="仿宋" w:eastAsia="仿宋" w:cs="仿宋_GB2312"/>
          <w:color w:val="333333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至8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月采购意向公开如下：</w:t>
      </w:r>
    </w:p>
    <w:tbl>
      <w:tblPr>
        <w:tblStyle w:val="5"/>
        <w:tblW w:w="101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8"/>
        <w:gridCol w:w="1502"/>
        <w:gridCol w:w="5053"/>
        <w:gridCol w:w="1102"/>
        <w:gridCol w:w="1449"/>
        <w:gridCol w:w="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 w:hRule="atLeast"/>
          <w:jc w:val="center"/>
        </w:trPr>
        <w:tc>
          <w:tcPr>
            <w:tcW w:w="488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60" w:lineRule="exact"/>
              <w:rPr>
                <w:rFonts w:ascii="仿宋" w:hAnsi="仿宋" w:eastAsia="仿宋" w:cs="仿宋_GB2312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333333"/>
                <w:sz w:val="28"/>
                <w:szCs w:val="28"/>
              </w:rPr>
              <w:t>序号</w:t>
            </w:r>
          </w:p>
        </w:tc>
        <w:tc>
          <w:tcPr>
            <w:tcW w:w="1502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60" w:lineRule="exact"/>
              <w:rPr>
                <w:rFonts w:ascii="仿宋" w:hAnsi="仿宋" w:eastAsia="仿宋" w:cs="仿宋_GB2312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333333"/>
                <w:sz w:val="28"/>
                <w:szCs w:val="28"/>
              </w:rPr>
              <w:t>采购项目名称</w:t>
            </w:r>
          </w:p>
        </w:tc>
        <w:tc>
          <w:tcPr>
            <w:tcW w:w="5053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60" w:lineRule="exact"/>
              <w:jc w:val="center"/>
              <w:rPr>
                <w:rFonts w:ascii="仿宋" w:hAnsi="仿宋" w:eastAsia="仿宋" w:cs="仿宋_GB2312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333333"/>
                <w:sz w:val="28"/>
                <w:szCs w:val="28"/>
              </w:rPr>
              <w:t>采购需求概况</w:t>
            </w:r>
          </w:p>
        </w:tc>
        <w:tc>
          <w:tcPr>
            <w:tcW w:w="1102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60" w:lineRule="exact"/>
              <w:rPr>
                <w:rFonts w:ascii="仿宋" w:hAnsi="仿宋" w:eastAsia="仿宋" w:cs="仿宋_GB2312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333333"/>
                <w:sz w:val="28"/>
                <w:szCs w:val="28"/>
              </w:rPr>
              <w:t>预算金额（万元）</w:t>
            </w:r>
          </w:p>
        </w:tc>
        <w:tc>
          <w:tcPr>
            <w:tcW w:w="1449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60" w:lineRule="exact"/>
              <w:rPr>
                <w:rFonts w:ascii="仿宋" w:hAnsi="仿宋" w:eastAsia="仿宋" w:cs="仿宋_GB2312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333333"/>
                <w:sz w:val="28"/>
                <w:szCs w:val="28"/>
              </w:rPr>
              <w:t>预计采购时间（填写到月）</w:t>
            </w:r>
          </w:p>
        </w:tc>
        <w:tc>
          <w:tcPr>
            <w:tcW w:w="604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60" w:lineRule="exact"/>
              <w:rPr>
                <w:rFonts w:ascii="仿宋" w:hAnsi="仿宋" w:eastAsia="仿宋" w:cs="仿宋_GB2312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333333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0" w:hRule="atLeast"/>
          <w:jc w:val="center"/>
        </w:trPr>
        <w:tc>
          <w:tcPr>
            <w:tcW w:w="488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1</w:t>
            </w:r>
          </w:p>
        </w:tc>
        <w:tc>
          <w:tcPr>
            <w:tcW w:w="1502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20" w:lineRule="atLeast"/>
              <w:rPr>
                <w:rFonts w:ascii="仿宋" w:hAnsi="仿宋" w:eastAsia="仿宋" w:cs="仿宋_GB2312"/>
                <w:color w:val="333333"/>
                <w:szCs w:val="24"/>
              </w:rPr>
            </w:pPr>
            <w:r>
              <w:rPr>
                <w:rFonts w:hint="eastAsia" w:ascii="仿宋" w:hAnsi="仿宋" w:eastAsia="仿宋" w:cs="仿宋_GB2312"/>
                <w:color w:val="333333"/>
                <w:sz w:val="28"/>
                <w:szCs w:val="28"/>
              </w:rPr>
              <w:t>青岛市智慧海洋系统项目工程建设</w:t>
            </w:r>
          </w:p>
        </w:tc>
        <w:tc>
          <w:tcPr>
            <w:tcW w:w="5053" w:type="dxa"/>
            <w:tcMar>
              <w:left w:w="105" w:type="dxa"/>
              <w:right w:w="105" w:type="dxa"/>
            </w:tcMar>
            <w:vAlign w:val="center"/>
          </w:tcPr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是海洋大数据平台建设，包括数据库设计、海洋数据采集系统、海洋数据接入等模块；二是智慧海洋应用支撑平台建设，包括开发应用支撑平台，和青岛市相关支撑平台对接；三是智慧海洋应用平台建设，包括海洋综合管理一张图系统、防灾减灾综合管理系统、智慧渔港管理系统等模块；四是智慧海洋监控指挥中心建设；五是青岛智慧海洋标准规范体系制定、智慧海洋部署云平台搭建等。</w:t>
            </w:r>
          </w:p>
        </w:tc>
        <w:tc>
          <w:tcPr>
            <w:tcW w:w="1102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20" w:lineRule="atLeast"/>
              <w:rPr>
                <w:rFonts w:ascii="仿宋" w:hAnsi="仿宋" w:eastAsia="仿宋" w:cs="仿宋_GB2312"/>
                <w:color w:val="333333"/>
                <w:szCs w:val="24"/>
              </w:rPr>
            </w:pPr>
            <w:r>
              <w:rPr>
                <w:rFonts w:ascii="仿宋" w:hAnsi="仿宋" w:eastAsia="仿宋" w:cs="仿宋_GB2312"/>
                <w:color w:val="333333"/>
                <w:szCs w:val="24"/>
              </w:rPr>
              <w:t>1974.6</w:t>
            </w:r>
            <w:r>
              <w:rPr>
                <w:rFonts w:hint="eastAsia" w:ascii="仿宋" w:hAnsi="仿宋" w:eastAsia="仿宋" w:cs="仿宋_GB2312"/>
                <w:color w:val="333333"/>
                <w:szCs w:val="24"/>
              </w:rPr>
              <w:t>万元</w:t>
            </w:r>
          </w:p>
        </w:tc>
        <w:tc>
          <w:tcPr>
            <w:tcW w:w="1449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20" w:lineRule="atLeast"/>
              <w:rPr>
                <w:rFonts w:ascii="仿宋" w:hAnsi="仿宋" w:eastAsia="仿宋" w:cs="仿宋_GB2312"/>
                <w:color w:val="333333"/>
                <w:szCs w:val="24"/>
              </w:rPr>
            </w:pPr>
            <w:r>
              <w:rPr>
                <w:rFonts w:hint="eastAsia" w:ascii="仿宋" w:hAnsi="仿宋" w:eastAsia="仿宋" w:cs="仿宋_GB2312"/>
                <w:color w:val="333333"/>
                <w:szCs w:val="24"/>
              </w:rPr>
              <w:t>2</w:t>
            </w:r>
            <w:r>
              <w:rPr>
                <w:rFonts w:ascii="仿宋" w:hAnsi="仿宋" w:eastAsia="仿宋" w:cs="仿宋_GB2312"/>
                <w:color w:val="333333"/>
                <w:szCs w:val="24"/>
              </w:rPr>
              <w:t>022</w:t>
            </w:r>
            <w:r>
              <w:rPr>
                <w:rFonts w:hint="eastAsia" w:ascii="仿宋" w:hAnsi="仿宋" w:eastAsia="仿宋" w:cs="仿宋_GB2312"/>
                <w:color w:val="333333"/>
                <w:szCs w:val="24"/>
              </w:rPr>
              <w:t>年7月</w:t>
            </w:r>
          </w:p>
        </w:tc>
        <w:tc>
          <w:tcPr>
            <w:tcW w:w="604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20" w:lineRule="atLeast"/>
              <w:rPr>
                <w:rFonts w:ascii="仿宋" w:hAnsi="仿宋" w:eastAsia="仿宋" w:cs="仿宋_GB2312"/>
                <w:color w:val="333333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0" w:hRule="atLeast"/>
          <w:jc w:val="center"/>
        </w:trPr>
        <w:tc>
          <w:tcPr>
            <w:tcW w:w="488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2</w:t>
            </w:r>
          </w:p>
        </w:tc>
        <w:tc>
          <w:tcPr>
            <w:tcW w:w="1502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20" w:lineRule="atLeast"/>
              <w:rPr>
                <w:rFonts w:hint="eastAsia" w:ascii="仿宋" w:hAnsi="仿宋" w:eastAsia="仿宋" w:cs="仿宋_GB2312"/>
                <w:color w:val="333333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333333"/>
                <w:sz w:val="28"/>
                <w:szCs w:val="28"/>
              </w:rPr>
              <w:t>青岛市智慧海洋系统项目工程监理</w:t>
            </w:r>
            <w:r>
              <w:rPr>
                <w:rFonts w:hint="eastAsia" w:ascii="仿宋" w:hAnsi="仿宋" w:eastAsia="仿宋" w:cs="仿宋_GB2312"/>
                <w:color w:val="333333"/>
                <w:sz w:val="28"/>
                <w:szCs w:val="28"/>
                <w:lang w:eastAsia="zh-CN"/>
              </w:rPr>
              <w:t>服务项目</w:t>
            </w:r>
          </w:p>
        </w:tc>
        <w:tc>
          <w:tcPr>
            <w:tcW w:w="5053" w:type="dxa"/>
            <w:tcMar>
              <w:left w:w="105" w:type="dxa"/>
              <w:right w:w="105" w:type="dxa"/>
            </w:tcMar>
            <w:vAlign w:val="center"/>
          </w:tcPr>
          <w:p>
            <w:pPr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对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青岛市智慧海洋系统项目建设内容包含1个海洋大数据平台、1个智慧海洋应用支撑平台、1个智慧海洋应用平台、1个智慧海洋指挥中心、1套智慧海洋标准规范体系，按照中华人民共和国《信息技术服务监理》（GB/T 19668.1-2014）开展项目建设监理工作。</w:t>
            </w:r>
          </w:p>
        </w:tc>
        <w:tc>
          <w:tcPr>
            <w:tcW w:w="1102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20" w:lineRule="atLeast"/>
              <w:rPr>
                <w:rFonts w:ascii="仿宋" w:hAnsi="仿宋" w:eastAsia="仿宋" w:cs="仿宋_GB2312"/>
                <w:color w:val="333333"/>
                <w:szCs w:val="24"/>
              </w:rPr>
            </w:pPr>
            <w:r>
              <w:rPr>
                <w:rFonts w:hint="eastAsia" w:ascii="仿宋" w:hAnsi="仿宋" w:eastAsia="仿宋" w:cs="仿宋_GB2312"/>
                <w:color w:val="333333"/>
                <w:szCs w:val="24"/>
              </w:rPr>
              <w:t>53.5万元</w:t>
            </w:r>
          </w:p>
        </w:tc>
        <w:tc>
          <w:tcPr>
            <w:tcW w:w="1449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20" w:lineRule="atLeast"/>
              <w:rPr>
                <w:rFonts w:hint="eastAsia" w:ascii="仿宋" w:hAnsi="仿宋" w:eastAsia="仿宋" w:cs="仿宋_GB2312"/>
                <w:color w:val="333333"/>
                <w:szCs w:val="24"/>
              </w:rPr>
            </w:pPr>
            <w:r>
              <w:rPr>
                <w:rFonts w:hint="eastAsia" w:ascii="仿宋" w:hAnsi="仿宋" w:eastAsia="仿宋" w:cs="仿宋_GB2312"/>
                <w:color w:val="333333"/>
                <w:szCs w:val="24"/>
              </w:rPr>
              <w:t>2022年7月</w:t>
            </w:r>
          </w:p>
        </w:tc>
        <w:tc>
          <w:tcPr>
            <w:tcW w:w="604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color w:val="333333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0" w:hRule="atLeast"/>
          <w:jc w:val="center"/>
        </w:trPr>
        <w:tc>
          <w:tcPr>
            <w:tcW w:w="488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_GB2312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Cs w:val="21"/>
                <w:lang w:val="en-US" w:eastAsia="zh-CN"/>
              </w:rPr>
              <w:t>3</w:t>
            </w:r>
          </w:p>
        </w:tc>
        <w:tc>
          <w:tcPr>
            <w:tcW w:w="1502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20" w:lineRule="atLeast"/>
              <w:rPr>
                <w:rFonts w:hint="eastAsia" w:ascii="仿宋" w:hAnsi="仿宋" w:eastAsia="仿宋" w:cs="仿宋_GB2312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333333"/>
                <w:sz w:val="28"/>
                <w:szCs w:val="28"/>
              </w:rPr>
              <w:t>胶州湾滩涂环境整治工程可行性研究</w:t>
            </w:r>
            <w:r>
              <w:rPr>
                <w:rFonts w:hint="eastAsia" w:ascii="仿宋" w:hAnsi="仿宋" w:eastAsia="仿宋" w:cs="仿宋_GB2312"/>
                <w:color w:val="333333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_GB2312"/>
                <w:color w:val="333333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_GB2312"/>
                <w:color w:val="333333"/>
                <w:sz w:val="28"/>
                <w:szCs w:val="28"/>
              </w:rPr>
              <w:tab/>
            </w:r>
          </w:p>
        </w:tc>
        <w:tc>
          <w:tcPr>
            <w:tcW w:w="5053" w:type="dxa"/>
            <w:tcMar>
              <w:left w:w="105" w:type="dxa"/>
              <w:right w:w="105" w:type="dxa"/>
            </w:tcMar>
            <w:vAlign w:val="center"/>
          </w:tcPr>
          <w:p>
            <w:pPr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、通过水深地形测量调查胶州湾底部互花米草聚集区等范围内的水深，为区域内地形演化分析、清淤工程可行性以及疏浚方量计算等工作提供基础数据。2、对拟进行生态修复的重点海区进行地形地貌、入湾河流来水来沙、现场踏勘、水深岸线演变等调查研究，开展水动力及泥沙冲淤数值模拟研究，探讨海区淤积现状及疏浚处理。3、总结互花米草密集区的生态修复、清淤方案及疏浚量。</w:t>
            </w:r>
          </w:p>
        </w:tc>
        <w:tc>
          <w:tcPr>
            <w:tcW w:w="1102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20" w:lineRule="atLeast"/>
              <w:rPr>
                <w:rFonts w:hint="eastAsia" w:ascii="仿宋" w:hAnsi="仿宋" w:eastAsia="仿宋" w:cs="仿宋_GB2312"/>
                <w:color w:val="333333"/>
                <w:szCs w:val="24"/>
              </w:rPr>
            </w:pPr>
            <w:r>
              <w:rPr>
                <w:rFonts w:hint="eastAsia" w:ascii="仿宋" w:hAnsi="仿宋" w:eastAsia="仿宋" w:cs="仿宋_GB2312"/>
                <w:color w:val="333333"/>
                <w:szCs w:val="24"/>
              </w:rPr>
              <w:t>150万元</w:t>
            </w:r>
          </w:p>
        </w:tc>
        <w:tc>
          <w:tcPr>
            <w:tcW w:w="1449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20" w:lineRule="atLeast"/>
              <w:rPr>
                <w:rFonts w:hint="eastAsia" w:ascii="仿宋" w:hAnsi="仿宋" w:eastAsia="仿宋" w:cs="仿宋_GB2312"/>
                <w:color w:val="333333"/>
                <w:szCs w:val="24"/>
              </w:rPr>
            </w:pPr>
            <w:r>
              <w:rPr>
                <w:rFonts w:hint="eastAsia" w:ascii="仿宋" w:hAnsi="仿宋" w:eastAsia="仿宋" w:cs="仿宋_GB2312"/>
                <w:color w:val="333333"/>
                <w:szCs w:val="24"/>
              </w:rPr>
              <w:t>2022年7月</w:t>
            </w:r>
          </w:p>
        </w:tc>
        <w:tc>
          <w:tcPr>
            <w:tcW w:w="604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color w:val="333333"/>
                <w:szCs w:val="24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hint="eastAsia" w:ascii="仿宋" w:hAnsi="仿宋" w:eastAsia="仿宋" w:cs="仿宋_GB2312"/>
          <w:color w:val="333333"/>
          <w:sz w:val="32"/>
          <w:szCs w:val="32"/>
        </w:rPr>
        <w:t>本次公开的采购意向是本单位政府采购工作的初步安排，具体采购项目情况以相关采购公告和采</w:t>
      </w:r>
      <w:bookmarkStart w:id="0" w:name="_GoBack"/>
      <w:bookmarkEnd w:id="0"/>
      <w:r>
        <w:rPr>
          <w:rFonts w:hint="eastAsia" w:ascii="仿宋" w:hAnsi="仿宋" w:eastAsia="仿宋" w:cs="仿宋_GB2312"/>
          <w:color w:val="333333"/>
          <w:sz w:val="32"/>
          <w:szCs w:val="32"/>
        </w:rPr>
        <w:t>购文件为准。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ascii="仿宋" w:hAnsi="仿宋" w:eastAsia="仿宋" w:cs="微软雅黑"/>
          <w:color w:val="333333"/>
          <w:sz w:val="27"/>
          <w:szCs w:val="27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ascii="仿宋" w:hAnsi="仿宋" w:eastAsia="仿宋" w:cs="微软雅黑"/>
          <w:color w:val="333333"/>
          <w:sz w:val="27"/>
          <w:szCs w:val="27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120" w:firstLineChars="1600"/>
        <w:jc w:val="both"/>
        <w:textAlignment w:val="auto"/>
        <w:rPr>
          <w:rFonts w:ascii="仿宋" w:hAnsi="仿宋" w:eastAsia="仿宋" w:cs="微软雅黑"/>
          <w:color w:val="333333"/>
          <w:sz w:val="32"/>
          <w:szCs w:val="32"/>
        </w:rPr>
      </w:pPr>
      <w:r>
        <w:rPr>
          <w:rFonts w:hint="eastAsia" w:ascii="仿宋" w:hAnsi="仿宋" w:eastAsia="仿宋" w:cs="微软雅黑"/>
          <w:color w:val="333333"/>
          <w:sz w:val="32"/>
          <w:szCs w:val="32"/>
        </w:rPr>
        <w:t>青岛市海洋发展局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280" w:firstLineChars="1650"/>
        <w:jc w:val="both"/>
        <w:textAlignment w:val="auto"/>
      </w:pPr>
      <w:r>
        <w:rPr>
          <w:rFonts w:hint="eastAsia" w:ascii="仿宋" w:hAnsi="仿宋" w:eastAsia="仿宋" w:cs="仿宋_GB2312"/>
          <w:color w:val="333333"/>
          <w:sz w:val="32"/>
          <w:szCs w:val="32"/>
        </w:rPr>
        <w:t>2022年6月</w:t>
      </w:r>
      <w:r>
        <w:rPr>
          <w:rFonts w:ascii="仿宋" w:hAnsi="仿宋" w:eastAsia="仿宋" w:cs="仿宋_GB2312"/>
          <w:color w:val="333333"/>
          <w:sz w:val="32"/>
          <w:szCs w:val="32"/>
        </w:rPr>
        <w:t>2</w:t>
      </w:r>
      <w:r>
        <w:rPr>
          <w:rFonts w:hint="eastAsia" w:ascii="仿宋" w:hAnsi="仿宋" w:eastAsia="仿宋" w:cs="仿宋_GB2312"/>
          <w:color w:val="333333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日</w:t>
      </w:r>
    </w:p>
    <w:sectPr>
      <w:pgSz w:w="11906" w:h="16838"/>
      <w:pgMar w:top="1247" w:right="1418" w:bottom="124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JjZWI5MjhhNGY0YThkOThmM2ZlYTc4MmFjY2IxODkifQ=="/>
  </w:docVars>
  <w:rsids>
    <w:rsidRoot w:val="004B3422"/>
    <w:rsid w:val="000334B0"/>
    <w:rsid w:val="00065109"/>
    <w:rsid w:val="000668AD"/>
    <w:rsid w:val="00107916"/>
    <w:rsid w:val="00110B9A"/>
    <w:rsid w:val="00134CA0"/>
    <w:rsid w:val="00140E7B"/>
    <w:rsid w:val="001F4610"/>
    <w:rsid w:val="00293701"/>
    <w:rsid w:val="00355930"/>
    <w:rsid w:val="003F5150"/>
    <w:rsid w:val="0043596B"/>
    <w:rsid w:val="004B3422"/>
    <w:rsid w:val="004C2B22"/>
    <w:rsid w:val="00556821"/>
    <w:rsid w:val="00582B3E"/>
    <w:rsid w:val="006165F1"/>
    <w:rsid w:val="006239E9"/>
    <w:rsid w:val="00633A4B"/>
    <w:rsid w:val="00693D82"/>
    <w:rsid w:val="006E0AA7"/>
    <w:rsid w:val="007641B5"/>
    <w:rsid w:val="00883AF3"/>
    <w:rsid w:val="008F3C1A"/>
    <w:rsid w:val="0092274C"/>
    <w:rsid w:val="009762B9"/>
    <w:rsid w:val="00A05649"/>
    <w:rsid w:val="00AA68E9"/>
    <w:rsid w:val="00B82093"/>
    <w:rsid w:val="00B83139"/>
    <w:rsid w:val="00BC7298"/>
    <w:rsid w:val="00C501E8"/>
    <w:rsid w:val="00D47672"/>
    <w:rsid w:val="00D500FE"/>
    <w:rsid w:val="00D8360D"/>
    <w:rsid w:val="00DD2C62"/>
    <w:rsid w:val="00DE280E"/>
    <w:rsid w:val="00DE4362"/>
    <w:rsid w:val="00E23A4F"/>
    <w:rsid w:val="00EA6836"/>
    <w:rsid w:val="00EC6641"/>
    <w:rsid w:val="00EE22EE"/>
    <w:rsid w:val="00FB58E1"/>
    <w:rsid w:val="15C5475E"/>
    <w:rsid w:val="1920350C"/>
    <w:rsid w:val="34CD05B2"/>
    <w:rsid w:val="381E0683"/>
    <w:rsid w:val="4EC53776"/>
    <w:rsid w:val="645C5CE2"/>
    <w:rsid w:val="7EFF3968"/>
    <w:rsid w:val="7FC3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Autospacing="1" w:afterAutospacing="1" w:line="480" w:lineRule="exact"/>
      <w:jc w:val="left"/>
    </w:pPr>
    <w:rPr>
      <w:rFonts w:ascii="Times New Roman" w:hAnsi="Times New Roman" w:eastAsia="仿宋_GB2312"/>
      <w:kern w:val="0"/>
      <w:sz w:val="24"/>
      <w:szCs w:val="20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730</Words>
  <Characters>777</Characters>
  <Lines>4</Lines>
  <Paragraphs>1</Paragraphs>
  <TotalTime>1</TotalTime>
  <ScaleCrop>false</ScaleCrop>
  <LinksUpToDate>false</LinksUpToDate>
  <CharactersWithSpaces>796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2022-06-10T19:46:00Z</dcterms:created>
  <dc:creator>Administrator</dc:creator>
  <cp:lastModifiedBy>uos</cp:lastModifiedBy>
  <cp:lastPrinted>2022-06-21T21:55:00Z</cp:lastPrinted>
  <dcterms:modified xsi:type="dcterms:W3CDTF">2022-06-24T10:44:13Z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7F2725F17A7C464AB414CE51B78C308F</vt:lpwstr>
  </property>
</Properties>
</file>