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拟表扬的“2021-2022年度青岛国资系统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五星级基层党组织”名单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（共31个）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青岛国际机场集团管理公司运行指挥中心党支部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青岛农商银行普惠金融部党支部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青岛中远海运物业管理有限公司党支部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中车青岛四方车辆研究所有限公司电气事业部党总支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青岛能源热电集团第三热力有限公司八大湖分公司党支部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青岛财通集团青岛市创新投资有限公司党支部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华电青岛热力有限公司生产部党支部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青岛城投交发集团高速公路机场路管理处党支部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青岛城运控股公交集团隧道巴士有限公司第六分公司党支部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海检集团青岛高创科技资本运营有限公司科技小贷党支部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青岛海湾化学有限公司销售一部党支部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中路财产保险股份有限公司青岛分公司第一党支部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上药国风质量管理部党支部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中电装备青岛豪迈钢结构有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限公司管理党支部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中交一航局二公司船舶分公司党支部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红星化工集团青岛红蝶新材料有限公司科室党支部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演艺集团青岛市歌舞剧院歌剧团党支部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海尔集团青岛海尔洗涤电器有限公司党支部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饮料集团青岛崂山矿泉水有限公司第一党支部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青岛中远海运集运客户服务部党支部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中建八局发展建设分公司党总支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青岛海发建设集团党总支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青岛华通创业投资有限责任公司党支部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出版集团出版社儿童文学中心党支部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旅游集团青岛国际会议中心有限公司党支部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山东电建三公司风电公司管理一党支部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一汽-大众汽车有限公司青岛分公司总装车间党总支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港中旅（青岛）海泉湾有限公司第一党支部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城发集团青岛东海岸物业管理有限公司办公室党支部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青岛北海造船集团起重运输工程部党支部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青岛广电中视公司党支部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41" w:right="1474" w:bottom="181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left:211.6pt;margin-top:-11.3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xZGFiNjJjNWQzZmEzOGQ3ODA2YmZjMjY4YTNkZmUifQ=="/>
  </w:docVars>
  <w:rsids>
    <w:rsidRoot w:val="005C2621"/>
    <w:rsid w:val="00071BD3"/>
    <w:rsid w:val="0018401F"/>
    <w:rsid w:val="00185B06"/>
    <w:rsid w:val="001C74E8"/>
    <w:rsid w:val="00220D60"/>
    <w:rsid w:val="00235078"/>
    <w:rsid w:val="00265AE1"/>
    <w:rsid w:val="0027611B"/>
    <w:rsid w:val="002E3DB7"/>
    <w:rsid w:val="00320B10"/>
    <w:rsid w:val="0034480F"/>
    <w:rsid w:val="00393CB3"/>
    <w:rsid w:val="003B0441"/>
    <w:rsid w:val="00433FD6"/>
    <w:rsid w:val="00450E7D"/>
    <w:rsid w:val="00464122"/>
    <w:rsid w:val="004644B0"/>
    <w:rsid w:val="004E2EE0"/>
    <w:rsid w:val="004F69FF"/>
    <w:rsid w:val="005C2012"/>
    <w:rsid w:val="005C2621"/>
    <w:rsid w:val="00620A10"/>
    <w:rsid w:val="00776A1A"/>
    <w:rsid w:val="007C0E10"/>
    <w:rsid w:val="009B561D"/>
    <w:rsid w:val="009F6B95"/>
    <w:rsid w:val="00A009ED"/>
    <w:rsid w:val="00A46877"/>
    <w:rsid w:val="00B351B3"/>
    <w:rsid w:val="00B72328"/>
    <w:rsid w:val="00C74C0F"/>
    <w:rsid w:val="00CA6928"/>
    <w:rsid w:val="00D512DC"/>
    <w:rsid w:val="00D72DE9"/>
    <w:rsid w:val="00DF4ADD"/>
    <w:rsid w:val="00E64C11"/>
    <w:rsid w:val="00F14996"/>
    <w:rsid w:val="00FC5D0A"/>
    <w:rsid w:val="43F22ABD"/>
    <w:rsid w:val="682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607</Words>
  <Characters>616</Characters>
  <Lines>9</Lines>
  <Paragraphs>2</Paragraphs>
  <TotalTime>80</TotalTime>
  <ScaleCrop>false</ScaleCrop>
  <LinksUpToDate>false</LinksUpToDate>
  <CharactersWithSpaces>616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2022-09-21T02:25:00Z</dcterms:created>
  <dc:creator>user</dc:creator>
  <cp:lastModifiedBy>HONOR</cp:lastModifiedBy>
  <cp:lastPrinted>2022-10-08T01:26:00Z</cp:lastPrinted>
  <dcterms:modified xsi:type="dcterms:W3CDTF">2022-10-09T09:07:31Z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A36E14F797DF42C39DA0F69ED81F2D52</vt:lpwstr>
  </property>
</Properties>
</file>