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eastAsia="黑体"/>
          <w:sz w:val="32"/>
          <w:szCs w:val="32"/>
          <w:lang w:val="en-US" w:eastAsia="zh-CN"/>
        </w:rPr>
      </w:pPr>
      <w:r>
        <w:rPr>
          <w:rFonts w:hint="eastAsia" w:ascii="黑体" w:eastAsia="黑体"/>
          <w:sz w:val="32"/>
          <w:szCs w:val="32"/>
        </w:rPr>
        <w:t>附件</w:t>
      </w:r>
      <w:r>
        <w:rPr>
          <w:rFonts w:hint="eastAsia" w:ascii="黑体" w:eastAsia="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宋体" w:eastAsia="方正小标宋_GBK"/>
          <w:sz w:val="44"/>
          <w:szCs w:val="44"/>
        </w:rPr>
      </w:pPr>
      <w:bookmarkStart w:id="0" w:name="_GoBack"/>
      <w:bookmarkEnd w:id="0"/>
      <w:r>
        <w:rPr>
          <w:rFonts w:hint="eastAsia" w:ascii="方正小标宋_GBK" w:hAnsi="宋体" w:eastAsia="方正小标宋_GBK"/>
          <w:sz w:val="44"/>
          <w:szCs w:val="44"/>
        </w:rPr>
        <w:t>申报</w:t>
      </w:r>
      <w:r>
        <w:rPr>
          <w:rFonts w:hint="eastAsia" w:ascii="方正小标宋_GBK" w:hAnsi="宋体" w:eastAsia="方正小标宋_GBK"/>
          <w:sz w:val="44"/>
          <w:szCs w:val="44"/>
          <w:lang w:val="en-US" w:eastAsia="zh-CN"/>
        </w:rPr>
        <w:t>材</w:t>
      </w:r>
      <w:r>
        <w:rPr>
          <w:rFonts w:hint="eastAsia" w:ascii="方正小标宋_GBK" w:hAnsi="宋体" w:eastAsia="方正小标宋_GBK"/>
          <w:sz w:val="44"/>
          <w:szCs w:val="44"/>
        </w:rPr>
        <w:t>料真实性承诺书</w:t>
      </w:r>
    </w:p>
    <w:p>
      <w:pPr>
        <w:keepNext w:val="0"/>
        <w:keepLines w:val="0"/>
        <w:pageBreakBefore w:val="0"/>
        <w:widowControl w:val="0"/>
        <w:kinsoku/>
        <w:wordWrap/>
        <w:overflowPunct/>
        <w:topLinePunct w:val="0"/>
        <w:autoSpaceDE/>
        <w:autoSpaceDN/>
        <w:bidi w:val="0"/>
        <w:adjustRightInd/>
        <w:snapToGrid/>
        <w:spacing w:line="560" w:lineRule="exact"/>
        <w:textAlignment w:val="auto"/>
        <w:rPr>
          <w:sz w:val="32"/>
          <w:szCs w:val="32"/>
        </w:rPr>
      </w:pPr>
      <w:r>
        <w:rPr>
          <w:sz w:val="32"/>
          <w:szCs w:val="32"/>
        </w:rPr>
        <w:t xml:space="preserve">   </w:t>
      </w:r>
      <w:r>
        <w:rPr>
          <w:rFonts w:hint="eastAsia"/>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我公司/单位郑重承诺：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黑体"/>
          <w:sz w:val="32"/>
          <w:szCs w:val="32"/>
        </w:rPr>
      </w:pPr>
      <w:r>
        <w:rPr>
          <w:rFonts w:hint="eastAsia" w:ascii="仿宋_GB2312" w:hAnsi="黑体" w:eastAsia="仿宋_GB2312" w:cs="黑体"/>
          <w:sz w:val="32"/>
          <w:szCs w:val="32"/>
        </w:rPr>
        <w:t>一、本单位</w:t>
      </w:r>
      <w:r>
        <w:rPr>
          <w:rFonts w:hint="eastAsia" w:ascii="仿宋_GB2312" w:eastAsia="仿宋_GB2312" w:cs="仿宋_GB2312"/>
          <w:sz w:val="32"/>
          <w:szCs w:val="32"/>
        </w:rPr>
        <w:t>对所提供的项目申报材料及相关附件的</w:t>
      </w:r>
      <w:r>
        <w:rPr>
          <w:rFonts w:hint="eastAsia" w:ascii="仿宋_GB2312" w:hAnsi="Arial" w:eastAsia="仿宋_GB2312"/>
          <w:color w:val="0D0D0D"/>
          <w:kern w:val="0"/>
          <w:sz w:val="32"/>
          <w:szCs w:val="32"/>
        </w:rPr>
        <w:t>真实性、准确性、完整性</w:t>
      </w:r>
      <w:r>
        <w:rPr>
          <w:rFonts w:hint="eastAsia" w:ascii="仿宋_GB2312" w:eastAsia="仿宋_GB2312" w:cs="仿宋_GB2312"/>
          <w:sz w:val="32"/>
          <w:szCs w:val="32"/>
        </w:rPr>
        <w:t>负责，如有不实，愿承担因资料虚假而产生的相应责任。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黑体"/>
          <w:sz w:val="32"/>
          <w:szCs w:val="32"/>
        </w:rPr>
      </w:pPr>
      <w:r>
        <w:rPr>
          <w:rFonts w:hint="eastAsia" w:ascii="仿宋_GB2312" w:hAnsi="黑体" w:eastAsia="仿宋_GB2312" w:cs="黑体"/>
          <w:sz w:val="32"/>
          <w:szCs w:val="32"/>
        </w:rPr>
        <w:t>二、本单位申报项目为首次申请，没有以此项目在</w:t>
      </w:r>
      <w:r>
        <w:rPr>
          <w:rFonts w:hint="eastAsia" w:ascii="仿宋_GB2312" w:hAnsi="仿宋" w:eastAsia="仿宋_GB2312"/>
          <w:bCs/>
          <w:kern w:val="0"/>
          <w:sz w:val="32"/>
          <w:szCs w:val="32"/>
        </w:rPr>
        <w:t>不同年度申报各专项资金或相同项目拆分申报投资类专项资金的情况。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黑体"/>
          <w:sz w:val="32"/>
          <w:szCs w:val="32"/>
        </w:rPr>
      </w:pPr>
      <w:r>
        <w:rPr>
          <w:rFonts w:hint="eastAsia" w:ascii="仿宋_GB2312" w:hAnsi="黑体" w:eastAsia="仿宋_GB2312" w:cs="黑体"/>
          <w:sz w:val="32"/>
          <w:szCs w:val="32"/>
        </w:rPr>
        <w:t>三、本单位</w:t>
      </w:r>
      <w:r>
        <w:rPr>
          <w:rFonts w:hint="eastAsia" w:ascii="仿宋_GB2312" w:hAnsi="Arial" w:eastAsia="仿宋_GB2312"/>
          <w:color w:val="0D0D0D"/>
          <w:kern w:val="0"/>
          <w:sz w:val="32"/>
          <w:szCs w:val="32"/>
        </w:rPr>
        <w:t>未列入青岛市安全生产黑名单、青岛市环境信用黑名单等失信惩戒对象</w:t>
      </w:r>
      <w:r>
        <w:rPr>
          <w:rFonts w:hint="eastAsia" w:ascii="仿宋_GB2312" w:hAnsi="Arial" w:eastAsia="仿宋_GB2312"/>
          <w:color w:val="0D0D0D"/>
          <w:kern w:val="0"/>
          <w:sz w:val="32"/>
          <w:szCs w:val="32"/>
          <w:lang w:eastAsia="zh-CN"/>
        </w:rPr>
        <w:t>目录</w:t>
      </w:r>
      <w:r>
        <w:rPr>
          <w:rFonts w:hint="eastAsia" w:ascii="仿宋_GB2312" w:hAnsi="Arial" w:eastAsia="仿宋_GB2312"/>
          <w:color w:val="0D0D0D"/>
          <w:kern w:val="0"/>
          <w:sz w:val="32"/>
          <w:szCs w:val="32"/>
        </w:rPr>
        <w:t>，不违反财政涉企资金“绿色门槛”</w:t>
      </w:r>
      <w:r>
        <w:rPr>
          <w:rFonts w:hint="eastAsia" w:ascii="仿宋_GB2312" w:hAnsi="Arial" w:eastAsia="仿宋_GB2312"/>
          <w:color w:val="0D0D0D"/>
          <w:spacing w:val="-8"/>
          <w:kern w:val="0"/>
          <w:sz w:val="32"/>
          <w:szCs w:val="32"/>
          <w:lang w:eastAsia="zh-CN"/>
        </w:rPr>
        <w:t>机制</w:t>
      </w:r>
      <w:r>
        <w:rPr>
          <w:rFonts w:hint="eastAsia" w:ascii="仿宋_GB2312" w:hAnsi="黑体" w:eastAsia="仿宋_GB2312" w:cs="黑体"/>
          <w:spacing w:val="-8"/>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Arial" w:eastAsia="仿宋_GB2312"/>
          <w:color w:val="0D0D0D"/>
          <w:kern w:val="0"/>
          <w:sz w:val="32"/>
          <w:szCs w:val="32"/>
        </w:rPr>
      </w:pPr>
      <w:r>
        <w:rPr>
          <w:rFonts w:hint="eastAsia" w:ascii="仿宋_GB2312" w:hAnsi="Arial" w:eastAsia="仿宋_GB2312"/>
          <w:color w:val="0D0D0D"/>
          <w:kern w:val="0"/>
          <w:sz w:val="32"/>
          <w:szCs w:val="32"/>
        </w:rPr>
        <w:t>四、若</w:t>
      </w:r>
      <w:r>
        <w:rPr>
          <w:rFonts w:ascii="仿宋_GB2312" w:hAnsi="Arial" w:eastAsia="仿宋_GB2312"/>
          <w:color w:val="0D0D0D"/>
          <w:kern w:val="0"/>
          <w:sz w:val="32"/>
          <w:szCs w:val="32"/>
        </w:rPr>
        <w:t>有弄虚作假骗取专项资金等严重失信行为</w:t>
      </w:r>
      <w:r>
        <w:rPr>
          <w:rFonts w:hint="eastAsia" w:ascii="仿宋_GB2312" w:hAnsi="Arial" w:eastAsia="仿宋_GB2312"/>
          <w:color w:val="0D0D0D"/>
          <w:kern w:val="0"/>
          <w:sz w:val="32"/>
          <w:szCs w:val="32"/>
        </w:rPr>
        <w:t>，将全额退还已获得的扶持资金，并按照</w:t>
      </w:r>
      <w:r>
        <w:rPr>
          <w:rFonts w:ascii="仿宋_GB2312" w:hAnsi="Arial" w:eastAsia="仿宋_GB2312"/>
          <w:color w:val="0D0D0D"/>
          <w:kern w:val="0"/>
          <w:sz w:val="32"/>
          <w:szCs w:val="32"/>
        </w:rPr>
        <w:t>《中华人民共和国预算法》</w:t>
      </w:r>
      <w:r>
        <w:rPr>
          <w:rFonts w:hint="eastAsia" w:ascii="仿宋_GB2312" w:eastAsia="仿宋_GB2312"/>
          <w:sz w:val="32"/>
          <w:szCs w:val="32"/>
          <w:highlight w:val="none"/>
        </w:rPr>
        <w:t>《中华人民共和国监察法》《财政违法行为处罚处分条例》</w:t>
      </w:r>
      <w:r>
        <w:rPr>
          <w:rFonts w:hint="eastAsia" w:ascii="仿宋_GB2312" w:hAnsi="Arial" w:eastAsia="仿宋_GB2312"/>
          <w:color w:val="0D0D0D"/>
          <w:kern w:val="0"/>
          <w:sz w:val="32"/>
          <w:szCs w:val="32"/>
        </w:rPr>
        <w:t>等有关规定处理。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公司/单位（盖章）</w:t>
      </w:r>
    </w:p>
    <w:p>
      <w:pPr>
        <w:keepNext w:val="0"/>
        <w:keepLines w:val="0"/>
        <w:pageBreakBefore w:val="0"/>
        <w:widowControl w:val="0"/>
        <w:kinsoku/>
        <w:wordWrap/>
        <w:overflowPunct/>
        <w:topLinePunct w:val="0"/>
        <w:autoSpaceDE/>
        <w:autoSpaceDN/>
        <w:bidi w:val="0"/>
        <w:adjustRightInd/>
        <w:snapToGrid/>
        <w:spacing w:line="560" w:lineRule="exact"/>
        <w:ind w:firstLine="4320" w:firstLineChars="13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法定代表人签字： </w:t>
      </w:r>
    </w:p>
    <w:p>
      <w:pPr>
        <w:keepNext w:val="0"/>
        <w:keepLines w:val="0"/>
        <w:pageBreakBefore w:val="0"/>
        <w:widowControl w:val="0"/>
        <w:kinsoku/>
        <w:wordWrap/>
        <w:overflowPunct/>
        <w:topLinePunct w:val="0"/>
        <w:autoSpaceDE/>
        <w:autoSpaceDN/>
        <w:bidi w:val="0"/>
        <w:adjustRightInd/>
        <w:snapToGrid/>
        <w:spacing w:line="560" w:lineRule="exact"/>
        <w:ind w:firstLine="4320" w:firstLineChars="13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经办人签字：         </w:t>
      </w:r>
    </w:p>
    <w:p>
      <w:pPr>
        <w:keepNext w:val="0"/>
        <w:keepLines w:val="0"/>
        <w:pageBreakBefore w:val="0"/>
        <w:widowControl w:val="0"/>
        <w:kinsoku/>
        <w:wordWrap/>
        <w:overflowPunct/>
        <w:topLinePunct w:val="0"/>
        <w:autoSpaceDE/>
        <w:autoSpaceDN/>
        <w:bidi w:val="0"/>
        <w:adjustRightInd/>
        <w:snapToGrid/>
        <w:spacing w:line="560" w:lineRule="exact"/>
        <w:ind w:firstLine="4320" w:firstLineChars="135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32"/>
        </w:rPr>
        <w:t>年   月   日</w:t>
      </w:r>
    </w:p>
    <w:sectPr>
      <w:headerReference r:id="rId3" w:type="default"/>
      <w:footerReference r:id="rId4"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8"/>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A478F2"/>
    <w:rsid w:val="01CF0E1C"/>
    <w:rsid w:val="02AE1145"/>
    <w:rsid w:val="07500A1D"/>
    <w:rsid w:val="07EDFCC9"/>
    <w:rsid w:val="08A30E5D"/>
    <w:rsid w:val="0BD92337"/>
    <w:rsid w:val="0C236700"/>
    <w:rsid w:val="0CE47695"/>
    <w:rsid w:val="0F3D3F7D"/>
    <w:rsid w:val="13907BD0"/>
    <w:rsid w:val="16CB4564"/>
    <w:rsid w:val="190B4161"/>
    <w:rsid w:val="1BDB0DA5"/>
    <w:rsid w:val="1DFE0F52"/>
    <w:rsid w:val="1F321582"/>
    <w:rsid w:val="1FD98D4E"/>
    <w:rsid w:val="1FFC03E5"/>
    <w:rsid w:val="207109C8"/>
    <w:rsid w:val="210519D2"/>
    <w:rsid w:val="21CFC0FB"/>
    <w:rsid w:val="222B3515"/>
    <w:rsid w:val="28B7649E"/>
    <w:rsid w:val="29BB2AA0"/>
    <w:rsid w:val="2D0839C4"/>
    <w:rsid w:val="32CE4488"/>
    <w:rsid w:val="37FF72CD"/>
    <w:rsid w:val="3CCE0B07"/>
    <w:rsid w:val="3CF765FC"/>
    <w:rsid w:val="3E2D5EA3"/>
    <w:rsid w:val="3F3FAC3C"/>
    <w:rsid w:val="40DD4BE5"/>
    <w:rsid w:val="4C0554CB"/>
    <w:rsid w:val="4C6F4A50"/>
    <w:rsid w:val="4DB50BA7"/>
    <w:rsid w:val="4FBA238C"/>
    <w:rsid w:val="4FC52415"/>
    <w:rsid w:val="56E16569"/>
    <w:rsid w:val="56E30D1C"/>
    <w:rsid w:val="57FF5F03"/>
    <w:rsid w:val="59D922AC"/>
    <w:rsid w:val="59E2646C"/>
    <w:rsid w:val="5B76298A"/>
    <w:rsid w:val="5B8F47E5"/>
    <w:rsid w:val="5BEF9111"/>
    <w:rsid w:val="5CFF9525"/>
    <w:rsid w:val="5DFF6143"/>
    <w:rsid w:val="5F7F3BE1"/>
    <w:rsid w:val="5FEF7B63"/>
    <w:rsid w:val="65AD6756"/>
    <w:rsid w:val="660B1854"/>
    <w:rsid w:val="67AF81AE"/>
    <w:rsid w:val="68171E61"/>
    <w:rsid w:val="6AA478F2"/>
    <w:rsid w:val="6ADE1E63"/>
    <w:rsid w:val="6BFAEAE2"/>
    <w:rsid w:val="6D75282E"/>
    <w:rsid w:val="6F478C43"/>
    <w:rsid w:val="72BB3CBA"/>
    <w:rsid w:val="731C7F96"/>
    <w:rsid w:val="73984691"/>
    <w:rsid w:val="73FD67DD"/>
    <w:rsid w:val="74FD4933"/>
    <w:rsid w:val="767DD9DA"/>
    <w:rsid w:val="77BB6C7C"/>
    <w:rsid w:val="77BBD3B3"/>
    <w:rsid w:val="7A710915"/>
    <w:rsid w:val="7AFDB30B"/>
    <w:rsid w:val="7AFFB9D9"/>
    <w:rsid w:val="7AFFE1A2"/>
    <w:rsid w:val="7B605D8E"/>
    <w:rsid w:val="7BFF2CF3"/>
    <w:rsid w:val="7CC7DC20"/>
    <w:rsid w:val="7DE92BAF"/>
    <w:rsid w:val="7DFBCE94"/>
    <w:rsid w:val="7DFFC02E"/>
    <w:rsid w:val="7EF9482C"/>
    <w:rsid w:val="7FA70764"/>
    <w:rsid w:val="7FAF43BA"/>
    <w:rsid w:val="7FEF7D8B"/>
    <w:rsid w:val="8EEED47B"/>
    <w:rsid w:val="A3EFA9B0"/>
    <w:rsid w:val="A7EFCFF3"/>
    <w:rsid w:val="AC7F09A2"/>
    <w:rsid w:val="ADBF4807"/>
    <w:rsid w:val="B7F7A4E9"/>
    <w:rsid w:val="B9B3F8BD"/>
    <w:rsid w:val="BBFDC593"/>
    <w:rsid w:val="BCD3E8C1"/>
    <w:rsid w:val="BFABC509"/>
    <w:rsid w:val="BFBB130C"/>
    <w:rsid w:val="CF79A2E8"/>
    <w:rsid w:val="D7F78C3D"/>
    <w:rsid w:val="D7FF6B93"/>
    <w:rsid w:val="DAED7B66"/>
    <w:rsid w:val="DBB8DB54"/>
    <w:rsid w:val="DC6BB330"/>
    <w:rsid w:val="DD7D5B40"/>
    <w:rsid w:val="E569DA3C"/>
    <w:rsid w:val="EB4F9449"/>
    <w:rsid w:val="EE73408A"/>
    <w:rsid w:val="F58F6AC7"/>
    <w:rsid w:val="F7933259"/>
    <w:rsid w:val="FBF4640B"/>
    <w:rsid w:val="FD3D7AE8"/>
    <w:rsid w:val="FDF7D719"/>
    <w:rsid w:val="FEFFE7FA"/>
    <w:rsid w:val="FF7B4790"/>
    <w:rsid w:val="FF7FD740"/>
    <w:rsid w:val="FFDF0DB9"/>
    <w:rsid w:val="FFFB5A9A"/>
    <w:rsid w:val="FFFBDC06"/>
    <w:rsid w:val="FFFED939"/>
    <w:rsid w:val="FFFF9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1"/>
    <w:unhideWhenUsed/>
    <w:qFormat/>
    <w:uiPriority w:val="99"/>
    <w:pPr>
      <w:spacing w:line="590" w:lineRule="exact"/>
      <w:ind w:firstLine="420" w:firstLineChars="100"/>
    </w:pPr>
    <w:rPr>
      <w:rFonts w:ascii="Calibri" w:hAnsi="Calibri" w:eastAsia="方正仿宋_GBK"/>
      <w:sz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paragraph" w:customStyle="1" w:styleId="9">
    <w:name w:val="样式1"/>
    <w:basedOn w:val="1"/>
    <w:qFormat/>
    <w:uiPriority w:val="0"/>
    <w:pPr>
      <w:ind w:firstLine="464" w:firstLineChars="200"/>
    </w:pPr>
    <w:rPr>
      <w:rFonts w:hint="eastAsia" w:ascii="仿宋_GB2312" w:hAnsi="仿宋_GB2312" w:eastAsia="仿宋_GB2312" w:cs="仿宋_GB2312"/>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800</Words>
  <Characters>834</Characters>
  <Lines>0</Lines>
  <Paragraphs>0</Paragraphs>
  <TotalTime>0</TotalTime>
  <ScaleCrop>false</ScaleCrop>
  <LinksUpToDate>false</LinksUpToDate>
  <CharactersWithSpaces>834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2025-04-29T14:51:00Z</dcterms:created>
  <dc:creator>黄小丹</dc:creator>
  <cp:lastModifiedBy>huawei</cp:lastModifiedBy>
  <cp:lastPrinted>2025-05-24T11:24:00Z</cp:lastPrinted>
  <dcterms:modified xsi:type="dcterms:W3CDTF">2026-07-23T15:52:47Z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CD1AC7CDE45E1EDB66AAF069E5315E51</vt:lpwstr>
  </property>
  <property fmtid="{D5CDD505-2E9C-101B-9397-08002B2CF9AE}" pid="4" name="KSOTemplateDocerSaveRecord">
    <vt:lpwstr>eyJoZGlkIjoiN2YzNjBkOTgyNWQ1YTMxYzM3MzMwNWFiODNmOWIzYWMiLCJ1c2VySWQiOiI3NDQyMzg0MDcifQ==</vt:lpwstr>
  </property>
</Properties>
</file>