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年青岛市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公安机关面向社会招录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人民警察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体检有关事项的公告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eastAsia="宋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 w:hAnsi="宋体" w:cs="宋体"/>
          <w:kern w:val="0"/>
        </w:rPr>
        <w:t>根据</w:t>
      </w:r>
      <w:r>
        <w:rPr>
          <w:rFonts w:hint="eastAsia"/>
        </w:rPr>
        <w:t>《202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年青岛市各级机关招录公务员公告》有关规定，202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年青岛市公安机关面向社会招录公务员（人民警察）体检定于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4日进行，现将有关体检事项公告如下：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一、体检人员：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 w:firstLineChars="199"/>
        <w:textAlignment w:val="auto"/>
        <w:rPr>
          <w:rFonts w:hint="eastAsia"/>
        </w:rPr>
      </w:pPr>
      <w:r>
        <w:rPr>
          <w:rFonts w:hint="eastAsia"/>
          <w:color w:val="000000"/>
          <w:lang w:val="en-US" w:eastAsia="zh-CN"/>
        </w:rPr>
        <w:t>通过体能测评人员，</w:t>
      </w:r>
      <w:r>
        <w:rPr>
          <w:rFonts w:hint="eastAsia"/>
          <w:color w:val="000000"/>
        </w:rPr>
        <w:t>根据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录用计划和</w:t>
      </w:r>
      <w:r>
        <w:rPr>
          <w:rFonts w:hint="eastAsia"/>
          <w:color w:val="000000"/>
        </w:rPr>
        <w:t>考试综合成绩，按职位由高分到低分按1:1比例等额确定进入体检范围的人员。具体人员名单见附件1。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二、集合时间和地点：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时间：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日（周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）</w:t>
      </w:r>
      <w:r>
        <w:rPr>
          <w:rFonts w:hint="eastAsia"/>
          <w:color w:val="auto"/>
          <w:highlight w:val="none"/>
          <w:lang w:val="en-US" w:eastAsia="zh-CN"/>
        </w:rPr>
        <w:t>7</w:t>
      </w:r>
      <w:r>
        <w:rPr>
          <w:rFonts w:hint="eastAsia"/>
          <w:color w:val="auto"/>
          <w:highlight w:val="none"/>
        </w:rPr>
        <w:t>：</w:t>
      </w:r>
      <w:r>
        <w:rPr>
          <w:rFonts w:hint="eastAsia"/>
          <w:color w:val="auto"/>
          <w:highlight w:val="none"/>
          <w:lang w:val="en-US" w:eastAsia="zh-CN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地点:</w:t>
      </w:r>
      <w:r>
        <w:rPr>
          <w:rFonts w:hint="eastAsia"/>
          <w:lang w:val="en-US" w:eastAsia="zh-CN"/>
        </w:rPr>
        <w:t>青岛市警官培训中心（市北区同安路8号）</w:t>
      </w:r>
      <w:r>
        <w:rPr>
          <w:rFonts w:hint="eastAsia"/>
        </w:rPr>
        <w:t>，集体乘车到指定医院体检。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三、体检须知：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1、</w:t>
      </w:r>
      <w:r>
        <w:rPr>
          <w:rFonts w:hint="eastAsia" w:hAnsi="文星标宋" w:cs="Arial"/>
        </w:rPr>
        <w:t>考生须凭本人</w:t>
      </w:r>
      <w:r>
        <w:rPr>
          <w:rFonts w:hint="eastAsia" w:hAnsi="文星标宋" w:cs="Arial"/>
          <w:b/>
          <w:bCs/>
        </w:rPr>
        <w:t>有效居民身份证、面试通知单和山东省电子健康通行码、</w:t>
      </w:r>
      <w:r>
        <w:rPr>
          <w:rFonts w:hint="eastAsia" w:hAnsi="文星标宋" w:cs="Arial"/>
          <w:b/>
          <w:bCs/>
          <w:lang w:eastAsia="zh-CN"/>
        </w:rPr>
        <w:t>体检</w:t>
      </w:r>
      <w:r>
        <w:rPr>
          <w:rFonts w:hint="eastAsia" w:hAnsi="文星标宋" w:cs="Arial"/>
          <w:b/>
          <w:bCs/>
        </w:rPr>
        <w:t>人员健康管理信息承诺书</w:t>
      </w:r>
      <w:r>
        <w:rPr>
          <w:rFonts w:hint="eastAsia" w:hAnsi="文星标宋" w:cs="Arial"/>
        </w:rPr>
        <w:t>（见附件2）到指定地点集合。持非绿码的，还须提供</w:t>
      </w:r>
      <w:r>
        <w:rPr>
          <w:rFonts w:hint="eastAsia" w:hAnsi="文星标宋" w:cs="Arial"/>
          <w:lang w:val="en-US" w:eastAsia="zh-CN"/>
        </w:rPr>
        <w:t>体检</w:t>
      </w:r>
      <w:r>
        <w:rPr>
          <w:rFonts w:hint="eastAsia" w:hAnsi="文星标宋" w:cs="Arial"/>
        </w:rPr>
        <w:t>前7天内检测机构检测后新冠病毒核酸检测阴性证明。</w:t>
      </w:r>
      <w:r>
        <w:rPr>
          <w:rFonts w:hint="eastAsia"/>
        </w:rPr>
        <w:t>体检费用</w:t>
      </w:r>
      <w:r>
        <w:rPr>
          <w:rFonts w:hint="eastAsia"/>
          <w:lang w:val="en-US" w:eastAsia="zh-CN"/>
        </w:rPr>
        <w:t>350</w:t>
      </w:r>
      <w:r>
        <w:rPr>
          <w:rFonts w:hint="eastAsia"/>
        </w:rPr>
        <w:t>元，由体检人员承担（请提前备好</w:t>
      </w:r>
      <w:r>
        <w:rPr>
          <w:rFonts w:hint="eastAsia"/>
          <w:lang w:val="en-US" w:eastAsia="zh-CN"/>
        </w:rPr>
        <w:t>现金</w:t>
      </w:r>
      <w:r>
        <w:rPr>
          <w:rFonts w:hint="eastAsia"/>
        </w:rPr>
        <w:t>零钱）。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  <w:color w:val="000000"/>
        </w:rPr>
      </w:pPr>
      <w:r>
        <w:rPr>
          <w:rFonts w:hint="eastAsia"/>
        </w:rPr>
        <w:t>2、《关于修订&lt;公务员录用体检通用标准（试行）&gt;及&lt;公务员录用体检操作手册（试行）&gt;有关内容的通知》(</w:t>
      </w:r>
      <w:r>
        <w:rPr>
          <w:rFonts w:hint="eastAsia"/>
          <w:color w:val="000000"/>
        </w:rPr>
        <w:t>人社部发[2016]140号)、</w:t>
      </w:r>
      <w:r>
        <w:rPr>
          <w:rFonts w:hint="eastAsia" w:ascii="仿宋_GB2312" w:hAnsi="仿宋" w:eastAsia="仿宋_GB2312"/>
          <w:sz w:val="32"/>
          <w:szCs w:val="32"/>
        </w:rPr>
        <w:t>《关于印发公务员录用体检特殊标准（试行）的通知》（人社部发〔2010〕82号）、</w:t>
      </w:r>
      <w:r>
        <w:rPr>
          <w:rFonts w:hint="eastAsia"/>
          <w:color w:val="000000"/>
        </w:rPr>
        <w:t>《关于进一步做好全省公务员考试录用体检工作有关问题的通知》（鲁人社发〔2013〕26号）等有关规定执行。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3、集合时体检人员自觉将手机等通讯工具关闭并交本组引导员保管。体检期间要服从工作人员的指挥。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4、不按规定的时间、地点和要求参加体检的，视作放弃体检。</w:t>
      </w:r>
      <w:r>
        <w:rPr>
          <w:rFonts w:hint="eastAsia"/>
          <w:b/>
          <w:bCs/>
          <w:lang w:val="en-US" w:eastAsia="zh-CN"/>
        </w:rPr>
        <w:t>本次招录对体检考察人选不再递补</w:t>
      </w:r>
      <w:r>
        <w:rPr>
          <w:rFonts w:hint="eastAsia"/>
          <w:b/>
          <w:bCs/>
          <w:color w:val="000000"/>
        </w:rPr>
        <w:t>。</w:t>
      </w:r>
      <w:r>
        <w:rPr>
          <w:rFonts w:hint="eastAsia" w:hAnsi="宋体"/>
        </w:rPr>
        <w:t>体检严禁弄虚作假、冒名顶替；如隐瞒病史影响体检结果的，后果自负。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hAnsi="宋体"/>
        </w:rPr>
      </w:pPr>
      <w:r>
        <w:rPr>
          <w:rFonts w:hint="eastAsia" w:hAnsi="宋体"/>
        </w:rPr>
        <w:t>5、体检前三天请注意休息，勿熬夜，不要饮酒，避免剧烈运动。体检当天需进行采血、B超等检查，请在受检前禁食8-12小时。请配合医生认真检查所有项目，勿漏检。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hAnsi="宋体"/>
        </w:rPr>
      </w:pPr>
      <w:r>
        <w:rPr>
          <w:rFonts w:hint="eastAsia" w:hAnsi="宋体"/>
        </w:rPr>
        <w:t>6、怀孕或可能已受孕者，事先告知医护人员和工作人员，勿做X光检查。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hAnsi="宋体"/>
        </w:rPr>
      </w:pPr>
      <w:r>
        <w:rPr>
          <w:rFonts w:hint="eastAsia" w:hAnsi="宋体"/>
        </w:rPr>
        <w:t>7、考生对非当日、非当场复检的体检项目结果有疑问时，可以在接到体检结论通知之日起7日内，向</w:t>
      </w:r>
      <w:r>
        <w:rPr>
          <w:rFonts w:hint="eastAsia" w:hAnsi="宋体"/>
          <w:lang w:val="en-US" w:eastAsia="zh-CN"/>
        </w:rPr>
        <w:t>招录机关</w:t>
      </w:r>
      <w:r>
        <w:rPr>
          <w:rFonts w:hint="eastAsia" w:hAnsi="宋体"/>
        </w:rPr>
        <w:t>提交复检申请。复检只能进行1次，体检结果以复检结论为准。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ascii="Times New Roman" w:eastAsia="黑体"/>
        </w:rPr>
      </w:pPr>
      <w:r>
        <w:rPr>
          <w:rFonts w:hint="eastAsia" w:ascii="Times New Roman" w:eastAsia="黑体"/>
        </w:rPr>
        <w:t>四</w:t>
      </w:r>
      <w:r>
        <w:rPr>
          <w:rFonts w:ascii="Times New Roman" w:eastAsia="黑体"/>
        </w:rPr>
        <w:t>、</w:t>
      </w:r>
      <w:r>
        <w:rPr>
          <w:rFonts w:hint="eastAsia" w:ascii="Times New Roman" w:eastAsia="黑体"/>
        </w:rPr>
        <w:t>疫情</w:t>
      </w:r>
      <w:r>
        <w:rPr>
          <w:rFonts w:ascii="Times New Roman" w:eastAsia="黑体"/>
        </w:rPr>
        <w:t>防控有关要求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Ansi="文星标宋" w:cs="Arial"/>
        </w:rPr>
      </w:pPr>
      <w:r>
        <w:rPr>
          <w:rFonts w:hAnsi="文星标宋" w:cs="Arial"/>
        </w:rPr>
        <w:t>1．根据我省有关规定，广大考生须加强防疫知识学习，</w:t>
      </w:r>
      <w:r>
        <w:rPr>
          <w:rFonts w:hint="eastAsia" w:hAnsi="文星标宋" w:cs="Arial"/>
        </w:rPr>
        <w:t>自觉</w:t>
      </w:r>
      <w:r>
        <w:rPr>
          <w:rFonts w:hAnsi="文星标宋" w:cs="Arial"/>
        </w:rPr>
        <w:t>做好</w:t>
      </w:r>
      <w:r>
        <w:rPr>
          <w:rFonts w:hint="eastAsia" w:hAnsi="文星标宋" w:cs="Arial"/>
        </w:rPr>
        <w:t>自身</w:t>
      </w:r>
      <w:r>
        <w:rPr>
          <w:rFonts w:hAnsi="文星标宋" w:cs="Arial"/>
        </w:rPr>
        <w:t>健康管理。</w:t>
      </w:r>
      <w:r>
        <w:rPr>
          <w:rFonts w:hint="eastAsia" w:hAnsi="文星标宋" w:cs="Arial"/>
        </w:rPr>
        <w:t>体检</w:t>
      </w:r>
      <w:r>
        <w:rPr>
          <w:rFonts w:hAnsi="文星标宋" w:cs="Arial"/>
        </w:rPr>
        <w:t>前，避免前往疫情中高风险地区，主动减少外出和不必要的聚集、人员接触。</w:t>
      </w:r>
      <w:r>
        <w:rPr>
          <w:rFonts w:hint="eastAsia" w:hAnsi="文星标宋" w:cs="Arial"/>
        </w:rPr>
        <w:t>体检前</w:t>
      </w:r>
      <w:r>
        <w:rPr>
          <w:rFonts w:hAnsi="文星标宋" w:cs="Arial"/>
        </w:rPr>
        <w:t>每日</w:t>
      </w:r>
      <w:r>
        <w:rPr>
          <w:rFonts w:hint="eastAsia" w:hAnsi="文星标宋" w:cs="Arial"/>
        </w:rPr>
        <w:t>自觉</w:t>
      </w:r>
      <w:r>
        <w:rPr>
          <w:rFonts w:hAnsi="文星标宋" w:cs="Arial"/>
        </w:rPr>
        <w:t>进行体温测量、记录及健康状况监测，如实填写《</w:t>
      </w:r>
      <w:r>
        <w:rPr>
          <w:rFonts w:hint="eastAsia" w:hAnsi="文星标宋" w:cs="Arial"/>
          <w:lang w:eastAsia="zh-CN"/>
        </w:rPr>
        <w:t>体检</w:t>
      </w:r>
      <w:r>
        <w:rPr>
          <w:rFonts w:hAnsi="文星标宋" w:cs="Arial"/>
        </w:rPr>
        <w:t>人员健康管理信息承诺书》</w:t>
      </w:r>
      <w:r>
        <w:rPr>
          <w:rFonts w:hint="eastAsia" w:hAnsi="文星标宋" w:cs="Arial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Ansi="文星标宋" w:cs="Arial"/>
        </w:rPr>
      </w:pPr>
      <w:r>
        <w:rPr>
          <w:rFonts w:hAnsi="文星标宋" w:cs="Arial"/>
        </w:rPr>
        <w:t>2．进入</w:t>
      </w:r>
      <w:r>
        <w:rPr>
          <w:rFonts w:hint="eastAsia" w:hAnsi="文星标宋" w:cs="Arial"/>
        </w:rPr>
        <w:t>集合地点</w:t>
      </w:r>
      <w:r>
        <w:rPr>
          <w:rFonts w:hAnsi="文星标宋" w:cs="Arial"/>
        </w:rPr>
        <w:t>前，</w:t>
      </w:r>
      <w:r>
        <w:rPr>
          <w:rFonts w:hint="eastAsia" w:hAnsi="文星标宋" w:cs="Arial"/>
        </w:rPr>
        <w:t>考生</w:t>
      </w:r>
      <w:r>
        <w:rPr>
          <w:rFonts w:hAnsi="文星标宋" w:cs="Arial"/>
        </w:rPr>
        <w:t>须听从工作人员指挥，佩戴一次性医用外科口罩，保持“一米线”排队有序入场。在接受身份核验时，逐人按要求摘下口罩核实身份。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Ansi="文星标宋" w:cs="Arial"/>
        </w:rPr>
      </w:pPr>
      <w:r>
        <w:rPr>
          <w:rFonts w:hAnsi="文星标宋" w:cs="Arial"/>
        </w:rPr>
        <w:t>3．</w:t>
      </w:r>
      <w:r>
        <w:rPr>
          <w:rFonts w:hint="eastAsia" w:hAnsi="文星标宋" w:cs="Arial"/>
        </w:rPr>
        <w:t>持健康码</w:t>
      </w:r>
      <w:r>
        <w:rPr>
          <w:rFonts w:hAnsi="文星标宋" w:cs="Arial"/>
        </w:rPr>
        <w:t>黄码的考生，以及</w:t>
      </w:r>
      <w:r>
        <w:rPr>
          <w:rFonts w:hint="eastAsia" w:hAnsi="文星标宋" w:cs="Arial"/>
        </w:rPr>
        <w:t>考生</w:t>
      </w:r>
      <w:r>
        <w:rPr>
          <w:rFonts w:hint="eastAsia" w:hAnsi="文星标宋" w:cs="Arial"/>
          <w:lang w:eastAsia="zh-CN"/>
        </w:rPr>
        <w:t>集合</w:t>
      </w:r>
      <w:r>
        <w:rPr>
          <w:rFonts w:hint="eastAsia" w:hAnsi="文星标宋" w:cs="Arial"/>
        </w:rPr>
        <w:t>或</w:t>
      </w:r>
      <w:r>
        <w:rPr>
          <w:rFonts w:hint="eastAsia" w:hAnsi="文星标宋" w:cs="Arial"/>
          <w:lang w:eastAsia="zh-CN"/>
        </w:rPr>
        <w:t>体检</w:t>
      </w:r>
      <w:r>
        <w:rPr>
          <w:rFonts w:hint="eastAsia" w:hAnsi="文星标宋" w:cs="Arial"/>
        </w:rPr>
        <w:t>期间出现咳嗽、呼吸困难、腹泻、发热等症状，经专业评估和综合研判，能继续参加体检的，安排在备用隔离地点体检。须接受</w:t>
      </w:r>
      <w:r>
        <w:rPr>
          <w:rFonts w:hAnsi="文星标宋" w:cs="Arial"/>
        </w:rPr>
        <w:t>隔离观察的，按照疫情防控有关规定，纳入</w:t>
      </w:r>
      <w:r>
        <w:rPr>
          <w:rFonts w:hint="eastAsia" w:hAnsi="文星标宋" w:cs="Arial"/>
        </w:rPr>
        <w:t>所在地</w:t>
      </w:r>
      <w:r>
        <w:rPr>
          <w:rFonts w:hAnsi="文星标宋" w:cs="Arial"/>
        </w:rPr>
        <w:t>疫情防控体系。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Ansi="文星标宋" w:cs="Arial"/>
        </w:rPr>
      </w:pPr>
      <w:r>
        <w:rPr>
          <w:rFonts w:hint="eastAsia" w:hAnsi="文星标宋" w:cs="Arial"/>
        </w:rPr>
        <w:t>4．请考生备齐个人防护用品，严格做好个人防护，保持手卫生。合理安排交通和食宿，注意饮食卫生。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凡违反我省常态化疫情防控有关规定，隐瞒、虚报旅居史、接触史、健康状况等疫情防控重点信息的，将依法依规追究责任。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352" w:firstLineChars="200"/>
        <w:textAlignment w:val="auto"/>
        <w:rPr>
          <w:rFonts w:hint="eastAsia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textAlignment w:val="auto"/>
        <w:rPr>
          <w:rFonts w:hint="default" w:ascii="仿宋_GB2312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咨询电话：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0532--66570190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附件1：202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年青岛市</w:t>
      </w:r>
      <w:r>
        <w:rPr>
          <w:rFonts w:hint="eastAsia"/>
          <w:lang w:val="en-US" w:eastAsia="zh-CN"/>
        </w:rPr>
        <w:t>公安机关面向社会招录</w:t>
      </w:r>
      <w:r>
        <w:rPr>
          <w:rFonts w:hint="eastAsia"/>
        </w:rPr>
        <w:t>公务员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人民警察</w:t>
      </w:r>
      <w:r>
        <w:rPr>
          <w:rFonts w:hint="eastAsia"/>
          <w:lang w:eastAsia="zh-CN"/>
        </w:rPr>
        <w:t>）</w:t>
      </w:r>
      <w:r>
        <w:rPr>
          <w:rFonts w:hint="eastAsia"/>
        </w:rPr>
        <w:t>进入体检人员名单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附件2：</w:t>
      </w:r>
      <w:r>
        <w:rPr>
          <w:rFonts w:hint="eastAsia" w:hAnsi="文星标宋" w:cs="Arial"/>
          <w:lang w:eastAsia="zh-CN"/>
        </w:rPr>
        <w:t>体检</w:t>
      </w:r>
      <w:r>
        <w:rPr>
          <w:rFonts w:hAnsi="文星标宋" w:cs="Arial"/>
        </w:rPr>
        <w:t>人员健康管理信息承诺书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lang w:val="en-US" w:eastAsia="zh-CN"/>
        </w:rPr>
        <w:t>青岛市公安局</w:t>
      </w: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　　　　　　　　　　　　　   　202</w:t>
      </w:r>
      <w:r>
        <w:rPr>
          <w:rFonts w:hint="eastAsia"/>
          <w:lang w:val="en-US" w:eastAsia="zh-CN"/>
        </w:rPr>
        <w:t>1</w:t>
      </w:r>
      <w:r>
        <w:rPr>
          <w:rFonts w:hint="eastAsia" w:hAnsi="仿宋_GB2312" w:cs="仿宋_GB2312"/>
        </w:rPr>
        <w:t>年</w:t>
      </w:r>
      <w:r>
        <w:rPr>
          <w:rFonts w:hint="eastAsia" w:hAnsi="仿宋_GB2312" w:cs="仿宋_GB2312"/>
          <w:lang w:val="en-US" w:eastAsia="zh-CN"/>
        </w:rPr>
        <w:t>3</w:t>
      </w:r>
      <w:r>
        <w:rPr>
          <w:rFonts w:hint="eastAsia" w:hAnsi="仿宋_GB2312" w:cs="仿宋_GB2312"/>
        </w:rPr>
        <w:t>月</w:t>
      </w:r>
      <w:r>
        <w:rPr>
          <w:rFonts w:hint="eastAsia" w:hAnsi="仿宋_GB2312" w:cs="仿宋_GB2312"/>
          <w:lang w:val="en-US" w:eastAsia="zh-CN"/>
        </w:rPr>
        <w:t>17</w:t>
      </w:r>
      <w:r>
        <w:rPr>
          <w:rFonts w:hint="eastAsia" w:hAnsi="仿宋_GB2312" w:cs="仿宋_GB2312"/>
        </w:rPr>
        <w:t>日</w:t>
      </w:r>
    </w:p>
    <w:sectPr>
      <w:pgSz w:w="11907" w:h="16840"/>
      <w:pgMar w:top="1134" w:right="1474" w:bottom="1134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标宋">
    <w:altName w:val="微软雅黑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77"/>
    <w:rsid w:val="00000C36"/>
    <w:rsid w:val="00001C47"/>
    <w:rsid w:val="00007B93"/>
    <w:rsid w:val="000114CE"/>
    <w:rsid w:val="00037901"/>
    <w:rsid w:val="00043AB5"/>
    <w:rsid w:val="00045FCB"/>
    <w:rsid w:val="000656F4"/>
    <w:rsid w:val="00075913"/>
    <w:rsid w:val="00084836"/>
    <w:rsid w:val="000B6602"/>
    <w:rsid w:val="000C32F7"/>
    <w:rsid w:val="000C45A5"/>
    <w:rsid w:val="000C6322"/>
    <w:rsid w:val="001075FA"/>
    <w:rsid w:val="00120673"/>
    <w:rsid w:val="0013191B"/>
    <w:rsid w:val="00137285"/>
    <w:rsid w:val="00151614"/>
    <w:rsid w:val="001615C0"/>
    <w:rsid w:val="001D4BE6"/>
    <w:rsid w:val="001F4810"/>
    <w:rsid w:val="002047D6"/>
    <w:rsid w:val="00222200"/>
    <w:rsid w:val="00223468"/>
    <w:rsid w:val="00230F3F"/>
    <w:rsid w:val="00236C29"/>
    <w:rsid w:val="002D4A58"/>
    <w:rsid w:val="002E1F0B"/>
    <w:rsid w:val="00341B92"/>
    <w:rsid w:val="00346D4F"/>
    <w:rsid w:val="003663B0"/>
    <w:rsid w:val="0037359B"/>
    <w:rsid w:val="003977A5"/>
    <w:rsid w:val="003C7B0E"/>
    <w:rsid w:val="003D69DF"/>
    <w:rsid w:val="003E4678"/>
    <w:rsid w:val="003E74DD"/>
    <w:rsid w:val="00403A93"/>
    <w:rsid w:val="00407456"/>
    <w:rsid w:val="0045024A"/>
    <w:rsid w:val="0046046A"/>
    <w:rsid w:val="004974AD"/>
    <w:rsid w:val="004B3BE9"/>
    <w:rsid w:val="004D4864"/>
    <w:rsid w:val="005167C7"/>
    <w:rsid w:val="005233E6"/>
    <w:rsid w:val="005550D9"/>
    <w:rsid w:val="00563681"/>
    <w:rsid w:val="005A57F2"/>
    <w:rsid w:val="005C395C"/>
    <w:rsid w:val="005D7731"/>
    <w:rsid w:val="005F4D87"/>
    <w:rsid w:val="006135D7"/>
    <w:rsid w:val="00627AE8"/>
    <w:rsid w:val="00631CDF"/>
    <w:rsid w:val="0063526E"/>
    <w:rsid w:val="006A509C"/>
    <w:rsid w:val="006A6521"/>
    <w:rsid w:val="006D1DBC"/>
    <w:rsid w:val="007072E4"/>
    <w:rsid w:val="00712596"/>
    <w:rsid w:val="00726919"/>
    <w:rsid w:val="00736299"/>
    <w:rsid w:val="007E1DA7"/>
    <w:rsid w:val="00811D61"/>
    <w:rsid w:val="008261EC"/>
    <w:rsid w:val="008335E1"/>
    <w:rsid w:val="008526FF"/>
    <w:rsid w:val="008742C1"/>
    <w:rsid w:val="008827D7"/>
    <w:rsid w:val="00882AA9"/>
    <w:rsid w:val="00884D02"/>
    <w:rsid w:val="00887E99"/>
    <w:rsid w:val="008F3704"/>
    <w:rsid w:val="0091198B"/>
    <w:rsid w:val="009176C5"/>
    <w:rsid w:val="00926D6D"/>
    <w:rsid w:val="0093280B"/>
    <w:rsid w:val="009372F8"/>
    <w:rsid w:val="0094703D"/>
    <w:rsid w:val="00967969"/>
    <w:rsid w:val="00980542"/>
    <w:rsid w:val="00992C4D"/>
    <w:rsid w:val="00996068"/>
    <w:rsid w:val="009B5713"/>
    <w:rsid w:val="009C09CE"/>
    <w:rsid w:val="009C3397"/>
    <w:rsid w:val="009D4355"/>
    <w:rsid w:val="009D547F"/>
    <w:rsid w:val="009E62A8"/>
    <w:rsid w:val="00A07539"/>
    <w:rsid w:val="00A15747"/>
    <w:rsid w:val="00A15B15"/>
    <w:rsid w:val="00A21177"/>
    <w:rsid w:val="00A22D2F"/>
    <w:rsid w:val="00A33BFB"/>
    <w:rsid w:val="00A61F72"/>
    <w:rsid w:val="00A84440"/>
    <w:rsid w:val="00A85203"/>
    <w:rsid w:val="00AB4B8C"/>
    <w:rsid w:val="00AD63D2"/>
    <w:rsid w:val="00AF5F21"/>
    <w:rsid w:val="00AF7A31"/>
    <w:rsid w:val="00B2160C"/>
    <w:rsid w:val="00B3668D"/>
    <w:rsid w:val="00B409CE"/>
    <w:rsid w:val="00B56033"/>
    <w:rsid w:val="00B579C8"/>
    <w:rsid w:val="00B7095C"/>
    <w:rsid w:val="00BA27C0"/>
    <w:rsid w:val="00BA392B"/>
    <w:rsid w:val="00C02289"/>
    <w:rsid w:val="00C31AD2"/>
    <w:rsid w:val="00C36A03"/>
    <w:rsid w:val="00C503C6"/>
    <w:rsid w:val="00C635C2"/>
    <w:rsid w:val="00C725D0"/>
    <w:rsid w:val="00C826AD"/>
    <w:rsid w:val="00C840EF"/>
    <w:rsid w:val="00C92C4A"/>
    <w:rsid w:val="00CB1205"/>
    <w:rsid w:val="00CB5B71"/>
    <w:rsid w:val="00CC6605"/>
    <w:rsid w:val="00CC74EB"/>
    <w:rsid w:val="00CC7E26"/>
    <w:rsid w:val="00CE4C6B"/>
    <w:rsid w:val="00CF6CA0"/>
    <w:rsid w:val="00D37B4A"/>
    <w:rsid w:val="00D410E8"/>
    <w:rsid w:val="00D50E5F"/>
    <w:rsid w:val="00D5222D"/>
    <w:rsid w:val="00D66292"/>
    <w:rsid w:val="00D73CFE"/>
    <w:rsid w:val="00D75607"/>
    <w:rsid w:val="00D82186"/>
    <w:rsid w:val="00D83A48"/>
    <w:rsid w:val="00DA745D"/>
    <w:rsid w:val="00DE0B9F"/>
    <w:rsid w:val="00DE2CA9"/>
    <w:rsid w:val="00DE7031"/>
    <w:rsid w:val="00DF1EB9"/>
    <w:rsid w:val="00E41235"/>
    <w:rsid w:val="00E47307"/>
    <w:rsid w:val="00E57498"/>
    <w:rsid w:val="00E824E6"/>
    <w:rsid w:val="00E86EB6"/>
    <w:rsid w:val="00EB01DE"/>
    <w:rsid w:val="00EB1E74"/>
    <w:rsid w:val="00EB6F32"/>
    <w:rsid w:val="00EC25AA"/>
    <w:rsid w:val="00EC7145"/>
    <w:rsid w:val="00ED6F09"/>
    <w:rsid w:val="00EE7330"/>
    <w:rsid w:val="00EF2763"/>
    <w:rsid w:val="00EF57C0"/>
    <w:rsid w:val="00F049D3"/>
    <w:rsid w:val="00F13B42"/>
    <w:rsid w:val="00F148C2"/>
    <w:rsid w:val="00F3288B"/>
    <w:rsid w:val="00F35850"/>
    <w:rsid w:val="00F479F1"/>
    <w:rsid w:val="00F75E39"/>
    <w:rsid w:val="00F92D7D"/>
    <w:rsid w:val="00F956E6"/>
    <w:rsid w:val="00F974F5"/>
    <w:rsid w:val="00FB5102"/>
    <w:rsid w:val="00FD74E0"/>
    <w:rsid w:val="31DE4ADF"/>
    <w:rsid w:val="3F48772F"/>
    <w:rsid w:val="46570D70"/>
    <w:rsid w:val="4F2F498E"/>
    <w:rsid w:val="60F50D32"/>
    <w:rsid w:val="659665FE"/>
    <w:rsid w:val="70BC0DBA"/>
    <w:rsid w:val="76C62118"/>
    <w:rsid w:val="78170D55"/>
    <w:rsid w:val="7924391E"/>
    <w:rsid w:val="7DD15A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8">
    <w:name w:val="Char1 Char Char Char Char Char Char"/>
    <w:basedOn w:val="1"/>
    <w:uiPriority w:val="0"/>
    <w:pPr>
      <w:autoSpaceDE w:val="0"/>
      <w:autoSpaceDN w:val="0"/>
    </w:pPr>
    <w:rPr>
      <w:rFonts w:ascii="Tahoma" w:hAnsi="Tahoma" w:eastAsia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gwyc</Company>
  <Pages>3</Pages>
  <Words>214</Words>
  <Characters>1226</Characters>
  <Lines>10</Lines>
  <Paragraphs>2</Paragraphs>
  <TotalTime>31</TotalTime>
  <ScaleCrop>false</ScaleCrop>
  <LinksUpToDate>false</LinksUpToDate>
  <CharactersWithSpaces>1438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2012-05-29T06:15:00Z</dcterms:created>
  <dc:creator>USER</dc:creator>
  <cp:lastModifiedBy>admin</cp:lastModifiedBy>
  <cp:lastPrinted>2014-09-05T05:43:00Z</cp:lastPrinted>
  <dcterms:modified xsi:type="dcterms:W3CDTF">2021-03-17T06:23:00Z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