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3501">
      <w:pPr>
        <w:suppressAutoHyphens/>
        <w:spacing w:line="570" w:lineRule="exact"/>
        <w:rPr>
          <w:rFonts w:ascii="黑体" w:hAnsi="宋体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  <w:t>附件1</w:t>
      </w:r>
    </w:p>
    <w:p w14:paraId="79D8893C">
      <w:pPr>
        <w:widowControl/>
        <w:suppressAutoHyphens/>
        <w:spacing w:line="560" w:lineRule="exact"/>
        <w:jc w:val="center"/>
        <w:textAlignment w:val="bottom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</w:p>
    <w:p w14:paraId="69F0536A">
      <w:pPr>
        <w:widowControl/>
        <w:suppressAutoHyphens/>
        <w:spacing w:line="560" w:lineRule="exact"/>
        <w:jc w:val="center"/>
        <w:textAlignment w:val="bottom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小微企业贷款风险补偿金申请表</w:t>
      </w:r>
      <w:bookmarkEnd w:id="0"/>
    </w:p>
    <w:p w14:paraId="073746C0">
      <w:pPr>
        <w:widowControl/>
        <w:suppressAutoHyphens/>
        <w:spacing w:before="315" w:beforeLines="100" w:after="157" w:afterLines="50"/>
        <w:textAlignment w:val="bottom"/>
        <w:rPr>
          <w:rFonts w:ascii="宋体" w:hAnsi="宋体" w:eastAsia="宋体" w:cs="宋体"/>
          <w:b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申请银行机构名称(章):                                        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  <w:t>单位：万元</w:t>
      </w:r>
    </w:p>
    <w:tbl>
      <w:tblPr>
        <w:tblStyle w:val="4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863"/>
        <w:gridCol w:w="1027"/>
        <w:gridCol w:w="1605"/>
        <w:gridCol w:w="1485"/>
        <w:gridCol w:w="341"/>
        <w:gridCol w:w="1294"/>
        <w:gridCol w:w="1581"/>
        <w:gridCol w:w="1650"/>
        <w:gridCol w:w="1690"/>
      </w:tblGrid>
      <w:tr w14:paraId="44AE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51256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申请银行机构名称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083B8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41C06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9775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09913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66C79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ADC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CCB1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贷款风险补偿方式</w:t>
            </w:r>
          </w:p>
        </w:tc>
        <w:tc>
          <w:tcPr>
            <w:tcW w:w="106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73F13">
            <w:pPr>
              <w:widowControl/>
              <w:suppressAutoHyphens/>
              <w:ind w:firstLine="960" w:firstLineChars="4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Wingdings 2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不良贷款置换                       </w:t>
            </w:r>
            <w:r>
              <w:rPr>
                <w:rFonts w:ascii="宋体" w:hAnsi="宋体" w:eastAsia="Wingdings 2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财政补助  </w:t>
            </w:r>
          </w:p>
        </w:tc>
      </w:tr>
      <w:tr w14:paraId="3BB0A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9B6A2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已核定风险补偿金总额：</w:t>
            </w:r>
          </w:p>
          <w:p w14:paraId="728DC95F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（大写：                      ）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0293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前期已使用补偿金额：</w:t>
            </w:r>
          </w:p>
          <w:p w14:paraId="7A4733E0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（大写：                      ）</w:t>
            </w:r>
          </w:p>
        </w:tc>
      </w:tr>
      <w:tr w14:paraId="06C40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0836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剩余可使用补偿金额：</w:t>
            </w:r>
          </w:p>
          <w:p w14:paraId="4A3BD33E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（大写：                      ）</w:t>
            </w:r>
          </w:p>
        </w:tc>
        <w:tc>
          <w:tcPr>
            <w:tcW w:w="4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EB134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本次申请使用补偿金额：</w:t>
            </w:r>
          </w:p>
          <w:p w14:paraId="21781C27">
            <w:pPr>
              <w:widowControl/>
              <w:suppressAutoHyphens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（大写：                      ）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07CD5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补助比例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D1D8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（仅财政补助方式填写）</w:t>
            </w:r>
          </w:p>
        </w:tc>
      </w:tr>
      <w:tr w14:paraId="514D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3B28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借款企业（个人）名称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1852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EA669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77558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C1FF4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职工人数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97F3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385D7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287CD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2D48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615B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年营业收入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DCB35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093AE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资产总额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514C3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805E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企业划型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35786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4286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“专精特新”</w:t>
            </w:r>
          </w:p>
          <w:p w14:paraId="198191E3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EA8E7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Wingdings 2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宋体" w:hAnsi="宋体" w:eastAsia="Wingdings 2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否</w:t>
            </w:r>
          </w:p>
        </w:tc>
      </w:tr>
    </w:tbl>
    <w:p w14:paraId="78AB01B4">
      <w:pPr>
        <w:widowControl/>
        <w:suppressAutoHyphens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bidi="ar"/>
        </w:rPr>
        <w:br w:type="page"/>
      </w:r>
    </w:p>
    <w:tbl>
      <w:tblPr>
        <w:tblStyle w:val="4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1250"/>
        <w:gridCol w:w="1083"/>
        <w:gridCol w:w="1203"/>
        <w:gridCol w:w="803"/>
        <w:gridCol w:w="1280"/>
        <w:gridCol w:w="177"/>
        <w:gridCol w:w="1019"/>
        <w:gridCol w:w="2137"/>
        <w:gridCol w:w="763"/>
        <w:gridCol w:w="1534"/>
        <w:gridCol w:w="1084"/>
      </w:tblGrid>
      <w:tr w14:paraId="18FB3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3981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254C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本次申请的小微企业贷款情况</w:t>
            </w:r>
          </w:p>
        </w:tc>
      </w:tr>
      <w:tr w14:paraId="66D1F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24CB4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贷款合同金额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6FE16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贷款方式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059EA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发放时间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00239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贷款期限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7E3B2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年利率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50974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申请补偿日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07DEF">
            <w:pPr>
              <w:widowControl/>
              <w:suppressAutoHyphens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截止申请日积欠本金余额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8F8C8">
            <w:pPr>
              <w:widowControl/>
              <w:suppressAutoHyphens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截止申请日积欠利息余额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8F147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贷款合同编号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CCF0F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担保合同编号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87DC6"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担保方式</w:t>
            </w:r>
          </w:p>
        </w:tc>
      </w:tr>
      <w:tr w14:paraId="5F857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CA74E5">
            <w:pPr>
              <w:widowControl/>
              <w:suppressAutoHyphens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A68727">
            <w:pPr>
              <w:widowControl/>
              <w:suppressAutoHyphens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D26C48">
            <w:pPr>
              <w:widowControl/>
              <w:suppressAutoHyphens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DD234">
            <w:pPr>
              <w:widowControl/>
              <w:suppressAutoHyphens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914F6">
            <w:pPr>
              <w:widowControl/>
              <w:suppressAutoHyphens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F6E4F">
            <w:pPr>
              <w:widowControl/>
              <w:suppressAutoHyphens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7C5FCD">
            <w:pPr>
              <w:widowControl/>
              <w:suppressAutoHyphens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05D397">
            <w:pPr>
              <w:widowControl/>
              <w:suppressAutoHyphens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D184E5">
            <w:pPr>
              <w:widowControl/>
              <w:suppressAutoHyphens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A6B42">
            <w:pPr>
              <w:widowControl/>
              <w:suppressAutoHyphens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C31B53">
            <w:pPr>
              <w:widowControl/>
              <w:suppressAutoHyphens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0E4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120BE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普惠型小微</w:t>
            </w:r>
          </w:p>
          <w:p w14:paraId="57C83C79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企业贷款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57AB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Wingdings 2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是       </w:t>
            </w:r>
            <w:r>
              <w:rPr>
                <w:rFonts w:ascii="宋体" w:hAnsi="宋体" w:eastAsia="Wingdings 2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A551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贷款</w:t>
            </w:r>
          </w:p>
          <w:p w14:paraId="2076A564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类型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B045F">
            <w:pPr>
              <w:widowControl/>
              <w:suppressAutoHyphens/>
              <w:spacing w:line="360" w:lineRule="auto"/>
              <w:ind w:firstLine="420" w:firstLineChars="200"/>
              <w:textAlignment w:val="bottom"/>
              <w:rPr>
                <w:color w:val="000000"/>
              </w:rPr>
            </w:pPr>
            <w:r>
              <w:rPr>
                <w:rFonts w:ascii="Calibri" w:hAnsi="Calibri" w:eastAsia="Wingdings 2" w:cs="Wingdings 2"/>
                <w:color w:val="000000"/>
                <w:lang w:bidi="ar"/>
              </w:rPr>
              <w:sym w:font="Wingdings 2" w:char="00A3"/>
            </w:r>
            <w:r>
              <w:rPr>
                <w:rFonts w:hint="eastAsia" w:ascii="Calibri" w:hAnsi="Calibri" w:eastAsia="宋体" w:cs="宋体"/>
                <w:color w:val="000000"/>
                <w:lang w:bidi="ar"/>
              </w:rPr>
              <w:t>信用贷款</w:t>
            </w:r>
            <w:r>
              <w:rPr>
                <w:rFonts w:ascii="Calibri" w:hAnsi="Calibri" w:eastAsia="宋体" w:cs="Times New Roman"/>
                <w:color w:val="000000"/>
                <w:lang w:bidi="ar"/>
              </w:rPr>
              <w:t xml:space="preserve">     </w:t>
            </w:r>
            <w:r>
              <w:rPr>
                <w:rFonts w:ascii="Calibri" w:hAnsi="Calibri" w:eastAsia="Wingdings 2" w:cs="Wingdings 2"/>
                <w:color w:val="000000"/>
                <w:lang w:bidi="ar"/>
              </w:rPr>
              <w:sym w:font="Wingdings 2" w:char="00A3"/>
            </w:r>
            <w:r>
              <w:rPr>
                <w:rFonts w:hint="eastAsia" w:ascii="Calibri" w:hAnsi="Calibri" w:eastAsia="宋体" w:cs="宋体"/>
                <w:color w:val="000000"/>
                <w:lang w:bidi="ar"/>
              </w:rPr>
              <w:t>应收账款质押贷款</w:t>
            </w:r>
          </w:p>
          <w:p w14:paraId="2CE87D9B">
            <w:pPr>
              <w:widowControl/>
              <w:suppressAutoHyphens/>
              <w:spacing w:line="360" w:lineRule="auto"/>
              <w:ind w:firstLine="420" w:firstLineChars="200"/>
              <w:textAlignment w:val="bottom"/>
              <w:rPr>
                <w:color w:val="000000"/>
              </w:rPr>
            </w:pPr>
            <w:r>
              <w:rPr>
                <w:rFonts w:ascii="Calibri" w:hAnsi="Calibri" w:eastAsia="Wingdings 2" w:cs="Wingdings 2"/>
                <w:color w:val="000000"/>
                <w:lang w:bidi="ar"/>
              </w:rPr>
              <w:sym w:font="Wingdings 2" w:char="00A3"/>
            </w:r>
            <w:r>
              <w:rPr>
                <w:rFonts w:hint="eastAsia" w:ascii="Calibri" w:hAnsi="Calibri" w:eastAsia="宋体" w:cs="宋体"/>
                <w:color w:val="000000"/>
                <w:lang w:bidi="ar"/>
              </w:rPr>
              <w:t>首贷</w:t>
            </w:r>
            <w:r>
              <w:rPr>
                <w:rFonts w:ascii="Calibri" w:hAnsi="Calibri" w:eastAsia="宋体" w:cs="Times New Roman"/>
                <w:color w:val="000000"/>
                <w:lang w:bidi="ar"/>
              </w:rPr>
              <w:t xml:space="preserve">         </w:t>
            </w:r>
            <w:r>
              <w:rPr>
                <w:rFonts w:ascii="Calibri" w:hAnsi="Calibri" w:eastAsia="Wingdings 2" w:cs="Wingdings 2"/>
                <w:color w:val="000000"/>
                <w:lang w:bidi="ar"/>
              </w:rPr>
              <w:sym w:font="Wingdings 2" w:char="00A3"/>
            </w:r>
            <w:r>
              <w:rPr>
                <w:rFonts w:hint="eastAsia" w:ascii="Calibri" w:hAnsi="Calibri" w:eastAsia="宋体" w:cs="宋体"/>
                <w:color w:val="000000"/>
                <w:lang w:bidi="ar"/>
              </w:rPr>
              <w:t>知识产权质押贷款</w:t>
            </w:r>
          </w:p>
          <w:p w14:paraId="695FAE03">
            <w:pPr>
              <w:suppressAutoHyphens/>
              <w:spacing w:line="360" w:lineRule="auto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lang w:bidi="ar"/>
              </w:rPr>
              <w:t xml:space="preserve">    </w:t>
            </w:r>
            <w:r>
              <w:rPr>
                <w:rFonts w:ascii="Calibri" w:hAnsi="Calibri" w:eastAsia="Wingdings 2" w:cs="Wingdings 2"/>
                <w:color w:val="000000"/>
                <w:lang w:bidi="ar"/>
              </w:rPr>
              <w:sym w:font="Wingdings 2" w:char="00A3"/>
            </w:r>
            <w:r>
              <w:rPr>
                <w:rFonts w:hint="eastAsia" w:ascii="Calibri" w:hAnsi="Calibri" w:eastAsia="宋体" w:cs="宋体"/>
                <w:color w:val="000000"/>
                <w:lang w:bidi="ar"/>
              </w:rPr>
              <w:t>其它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0E2DB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招用“新市民”</w:t>
            </w:r>
          </w:p>
          <w:p w14:paraId="6F048305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人数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B2190">
            <w:pPr>
              <w:widowControl/>
              <w:suppressAutoHyphens/>
              <w:spacing w:line="3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（仅符合条件贷款项目填写）</w:t>
            </w:r>
          </w:p>
        </w:tc>
      </w:tr>
      <w:tr w14:paraId="4FC95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E022F7">
            <w:pPr>
              <w:widowControl/>
              <w:suppressAutoHyphens/>
              <w:spacing w:line="380" w:lineRule="exac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人民银行青岛市分行：</w:t>
            </w:r>
          </w:p>
          <w:p w14:paraId="44C1A68B">
            <w:pPr>
              <w:pStyle w:val="2"/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25D9FC4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14:paraId="09E001E8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（盖章)     年    月   日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D18B36">
            <w:pPr>
              <w:widowControl/>
              <w:suppressAutoHyphens/>
              <w:spacing w:line="380" w:lineRule="exac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金融监管总局青岛监管局意见：</w:t>
            </w:r>
          </w:p>
          <w:p w14:paraId="2E6454AD">
            <w:pPr>
              <w:pStyle w:val="2"/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EC52782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14:paraId="00151C61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（盖章)     年    月   日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9B812BC">
            <w:pPr>
              <w:widowControl/>
              <w:suppressAutoHyphens/>
              <w:spacing w:line="380" w:lineRule="exac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市市场监管局意见：</w:t>
            </w:r>
          </w:p>
          <w:p w14:paraId="411CBF62">
            <w:pPr>
              <w:pStyle w:val="2"/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4D55733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14:paraId="661DBE0B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（盖章)     年    月   日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091942">
            <w:pPr>
              <w:widowControl/>
              <w:suppressAutoHyphens/>
              <w:spacing w:line="380" w:lineRule="exac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市民营经济局意见：</w:t>
            </w:r>
          </w:p>
          <w:p w14:paraId="2FAA5F46">
            <w:pPr>
              <w:pStyle w:val="2"/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8057969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14:paraId="599D25D3">
            <w:pPr>
              <w:widowControl/>
              <w:suppressAutoHyphens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（盖章)     年    月   日</w:t>
            </w:r>
          </w:p>
        </w:tc>
      </w:tr>
    </w:tbl>
    <w:p w14:paraId="1E275365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Calibri" w:hAnsi="Calibri" w:eastAsia="宋体" w:cs="宋体"/>
          <w:b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b/>
          <w:color w:val="000000"/>
          <w:kern w:val="2"/>
          <w:sz w:val="32"/>
          <w:szCs w:val="24"/>
          <w:lang w:val="en-US" w:eastAsia="zh-CN" w:bidi="ar-SA"/>
        </w:rPr>
        <w:t>注：具体补偿金额以实际交割日为准</w:t>
      </w:r>
    </w:p>
    <w:sectPr>
      <w:pgSz w:w="16838" w:h="11906" w:orient="landscape"/>
      <w:pgMar w:top="1587" w:right="2098" w:bottom="1800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05085"/>
    <w:rsid w:val="2B10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2025-07-29T09:14:00Z</dcterms:created>
  <dc:creator>WPS_1475755283</dc:creator>
  <cp:lastModifiedBy>WPS_1475755283</cp:lastModifiedBy>
  <dcterms:modified xsi:type="dcterms:W3CDTF">2025-07-29T09:17:35Z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45E13EC5E0114A9585139209432327E5_11</vt:lpwstr>
  </property>
  <property fmtid="{D5CDD505-2E9C-101B-9397-08002B2CF9AE}" pid="4" name="KSOTemplateDocerSaveRecord">
    <vt:lpwstr>eyJoZGlkIjoiNWI2NjUxYTdjYmNhM2Q4Y2I2YzA5YmQ3NzljNzUwY2MiLCJ1c2VySWQiOiIyNDM3ODE0NjIifQ==</vt:lpwstr>
  </property>
</Properties>
</file>