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51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9B39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1F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优质中小企业梯度培育</w:t>
      </w:r>
    </w:p>
    <w:p w14:paraId="7A71E6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政策宣讲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活动二维码</w:t>
      </w:r>
    </w:p>
    <w:bookmarkEnd w:id="0"/>
    <w:p w14:paraId="2F32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1499870</wp:posOffset>
            </wp:positionH>
            <wp:positionV relativeFrom="paragraph">
              <wp:posOffset>1372870</wp:posOffset>
            </wp:positionV>
            <wp:extent cx="2260600" cy="2260600"/>
            <wp:effectExtent l="0" t="0" r="6350" b="6350"/>
            <wp:wrapTopAndBottom/>
            <wp:docPr id="3" name="图片 3" descr="353bf17c25ccfd2933f14ba2bbaac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3bf17c25ccfd2933f14ba2bbaac5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1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553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FBE668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6B66"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13F4C"/>
    <w:rsid w:val="31C13F4C"/>
    <w:rsid w:val="71E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2026-01-28T04:39:00Z</dcterms:created>
  <dc:creator>手上青春</dc:creator>
  <cp:lastModifiedBy>手上青春</cp:lastModifiedBy>
  <dcterms:modified xsi:type="dcterms:W3CDTF">2026-01-28T04:41:45Z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BA5FBC52B3DA4D3F8829A08D7536091D_13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