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98" w:rsidRPr="00212098" w:rsidRDefault="00212098" w:rsidP="00C8488E">
      <w:pPr>
        <w:pStyle w:val="2"/>
        <w:spacing w:line="560" w:lineRule="exact"/>
        <w:ind w:firstLineChars="0" w:firstLine="0"/>
        <w:rPr>
          <w:rFonts w:ascii="黑体" w:eastAsia="黑体"/>
        </w:rPr>
      </w:pPr>
      <w:r w:rsidRPr="00212098">
        <w:rPr>
          <w:rFonts w:ascii="黑体" w:eastAsia="黑体" w:hint="eastAsia"/>
        </w:rPr>
        <w:t>附件</w:t>
      </w:r>
      <w:r w:rsidR="00307D74">
        <w:rPr>
          <w:rFonts w:ascii="黑体" w:eastAsia="黑体" w:hint="eastAsia"/>
        </w:rPr>
        <w:t>8</w:t>
      </w:r>
    </w:p>
    <w:p w:rsidR="00212098" w:rsidRDefault="00212098" w:rsidP="00C8488E">
      <w:pPr>
        <w:spacing w:line="560" w:lineRule="exact"/>
        <w:jc w:val="center"/>
        <w:rPr>
          <w:rFonts w:ascii="方正小标宋_GBK" w:eastAsia="方正小标宋_GBK" w:hAnsi="宋体" w:cs="宋体"/>
          <w:bCs/>
          <w:snapToGrid w:val="0"/>
          <w:sz w:val="44"/>
          <w:szCs w:val="44"/>
        </w:rPr>
      </w:pPr>
    </w:p>
    <w:p w:rsidR="00272A19" w:rsidRDefault="00272A19" w:rsidP="00C8488E">
      <w:pPr>
        <w:spacing w:line="560" w:lineRule="exact"/>
        <w:jc w:val="center"/>
        <w:rPr>
          <w:rFonts w:ascii="方正小标宋_GBK" w:eastAsia="方正小标宋_GBK" w:hAnsi="宋体" w:cs="宋体"/>
          <w:bCs/>
          <w:snapToGrid w:val="0"/>
          <w:sz w:val="44"/>
          <w:szCs w:val="44"/>
        </w:rPr>
      </w:pPr>
      <w:r w:rsidRPr="00882CFA">
        <w:rPr>
          <w:rFonts w:ascii="方正小标宋_GBK" w:eastAsia="方正小标宋_GBK" w:hAnsi="宋体" w:cs="宋体" w:hint="eastAsia"/>
          <w:bCs/>
          <w:snapToGrid w:val="0"/>
          <w:sz w:val="44"/>
          <w:szCs w:val="44"/>
        </w:rPr>
        <w:t>海参养殖高温指数保险试点方案</w:t>
      </w:r>
    </w:p>
    <w:p w:rsidR="00C8488E" w:rsidRPr="00C8488E" w:rsidRDefault="00C8488E" w:rsidP="00C8488E">
      <w:pPr>
        <w:pStyle w:val="2"/>
        <w:spacing w:line="560" w:lineRule="exact"/>
        <w:ind w:firstLineChars="0" w:firstLine="0"/>
        <w:jc w:val="center"/>
      </w:pPr>
      <w:r>
        <w:rPr>
          <w:rFonts w:ascii="方正小标宋_GBK" w:eastAsia="方正小标宋_GBK" w:hAnsi="宋体" w:cs="方正小标宋_GBK" w:hint="eastAsia"/>
          <w:color w:val="000000"/>
          <w:sz w:val="44"/>
          <w:szCs w:val="44"/>
        </w:rPr>
        <w:t>（</w:t>
      </w:r>
      <w:r>
        <w:rPr>
          <w:rFonts w:ascii="方正小标宋_GBK" w:eastAsia="方正小标宋_GBK" w:hAnsi="宋体" w:cs="方正小标宋_GBK"/>
          <w:color w:val="000000"/>
          <w:sz w:val="44"/>
          <w:szCs w:val="44"/>
        </w:rPr>
        <w:t>202</w:t>
      </w:r>
      <w:r>
        <w:rPr>
          <w:rFonts w:ascii="方正小标宋_GBK" w:eastAsia="方正小标宋_GBK" w:hAnsi="宋体" w:cs="方正小标宋_GBK" w:hint="eastAsia"/>
          <w:color w:val="000000"/>
          <w:sz w:val="44"/>
          <w:szCs w:val="44"/>
        </w:rPr>
        <w:t>5—</w:t>
      </w:r>
      <w:r w:rsidRPr="00284AE6">
        <w:rPr>
          <w:rFonts w:ascii="方正小标宋_GBK" w:eastAsia="方正小标宋_GBK"/>
          <w:bCs/>
          <w:sz w:val="44"/>
          <w:szCs w:val="44"/>
        </w:rPr>
        <w:t>202</w:t>
      </w:r>
      <w:r w:rsidRPr="00284AE6">
        <w:rPr>
          <w:rFonts w:ascii="方正小标宋_GBK" w:eastAsia="方正小标宋_GBK" w:hint="eastAsia"/>
          <w:bCs/>
          <w:sz w:val="44"/>
          <w:szCs w:val="44"/>
        </w:rPr>
        <w:t>6</w:t>
      </w:r>
      <w:r>
        <w:rPr>
          <w:rFonts w:ascii="方正小标宋_GBK" w:eastAsia="方正小标宋_GBK" w:hAnsi="宋体" w:cs="方正小标宋_GBK" w:hint="eastAsia"/>
          <w:color w:val="000000"/>
          <w:sz w:val="44"/>
          <w:szCs w:val="44"/>
        </w:rPr>
        <w:t>年）</w:t>
      </w:r>
    </w:p>
    <w:p w:rsidR="00272A19" w:rsidRPr="005C0D0F" w:rsidRDefault="00272A19" w:rsidP="00C8488E">
      <w:pPr>
        <w:adjustRightInd w:val="0"/>
        <w:snapToGrid w:val="0"/>
        <w:spacing w:line="560" w:lineRule="exact"/>
        <w:ind w:firstLineChars="200" w:firstLine="626"/>
        <w:rPr>
          <w:rFonts w:ascii="仿宋_GB2312" w:eastAsia="仿宋_GB2312" w:hAnsi="仿宋_GB2312" w:cs="仿宋_GB2312"/>
          <w:b/>
        </w:rPr>
      </w:pPr>
    </w:p>
    <w:p w:rsidR="00272A19" w:rsidRPr="005C0D0F" w:rsidRDefault="00272A19" w:rsidP="00C8488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882CFA">
        <w:rPr>
          <w:rFonts w:ascii="黑体" w:eastAsia="黑体" w:hAnsi="仿宋_GB2312" w:cs="仿宋_GB2312" w:hint="eastAsia"/>
        </w:rPr>
        <w:t>一、保险标的。</w:t>
      </w:r>
      <w:r w:rsidRPr="005C0D0F">
        <w:rPr>
          <w:rFonts w:ascii="仿宋_GB2312" w:eastAsia="仿宋_GB2312" w:hAnsi="仿宋_GB2312" w:cs="仿宋_GB2312" w:hint="eastAsia"/>
        </w:rPr>
        <w:t>同时符合下列条件的海参（不含底播）可作为保险合同的保险标的：养殖地点、放养规格、养殖密度、混养比例、养殖设施等均符合行业养殖技术规范；海参养殖池生产管理正常，生长和管理的符合当地水产养殖标准的海参，含虾池养殖、岩礁池养殖等；投保时海参生长正常活动、摄食无异常；海参养殖池具有抽水泵、增氧机、捕捞工具、遮阳网等用于日常养殖的设备设施，养殖管理制度健全；养殖户或养殖企业信誉良好，无违法记录。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882CFA">
        <w:rPr>
          <w:rFonts w:ascii="黑体" w:eastAsia="黑体" w:hAnsi="仿宋_GB2312" w:cs="仿宋_GB2312" w:hint="eastAsia"/>
        </w:rPr>
        <w:t>二、投保主体。</w:t>
      </w:r>
      <w:r w:rsidRPr="005C0D0F">
        <w:rPr>
          <w:rFonts w:ascii="仿宋_GB2312" w:eastAsia="仿宋_GB2312" w:hAnsi="仿宋_GB2312" w:cs="仿宋_GB2312" w:hint="eastAsia"/>
        </w:rPr>
        <w:t>进行海参养殖的养殖场（户）、农民合作社、渔业企业以及其他渔业生产经营组织。不得重复投保。投保主体须取得《中华人民共和国不动产权证》或《中华人民共和国海域使用权证书》和《中华人民共和国水域滩涂养殖使用证》，或水域滩涂养殖使用协议等相关证明材料，且相关证明材料的登记范围应包括保险标的养殖区域。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882CFA">
        <w:rPr>
          <w:rFonts w:ascii="黑体" w:eastAsia="黑体" w:hAnsi="仿宋_GB2312" w:cs="仿宋_GB2312" w:hint="eastAsia"/>
        </w:rPr>
        <w:t>三、实施范围。</w:t>
      </w:r>
      <w:r w:rsidRPr="005C0D0F">
        <w:rPr>
          <w:rFonts w:ascii="仿宋_GB2312" w:eastAsia="仿宋_GB2312" w:hAnsi="仿宋_GB2312" w:cs="仿宋_GB2312" w:hint="eastAsia"/>
        </w:rPr>
        <w:t>西海岸新区、城阳区、即墨区。</w:t>
      </w:r>
    </w:p>
    <w:p w:rsidR="00272A19" w:rsidRPr="00882CFA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黑体" w:eastAsia="黑体" w:hAnsi="仿宋_GB2312" w:cs="仿宋_GB2312"/>
        </w:rPr>
      </w:pPr>
      <w:r w:rsidRPr="00882CFA">
        <w:rPr>
          <w:rFonts w:ascii="黑体" w:eastAsia="黑体" w:hAnsi="仿宋_GB2312" w:cs="仿宋_GB2312" w:hint="eastAsia"/>
        </w:rPr>
        <w:t>四、保险责任</w:t>
      </w:r>
    </w:p>
    <w:p w:rsidR="00272A19" w:rsidRPr="00882CFA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楷体_GB2312" w:eastAsia="楷体_GB2312" w:hAnsi="仿宋_GB2312" w:cs="仿宋_GB2312"/>
        </w:rPr>
      </w:pPr>
      <w:r w:rsidRPr="00882CFA">
        <w:rPr>
          <w:rFonts w:ascii="楷体_GB2312" w:eastAsia="楷体_GB2312" w:hAnsi="仿宋_GB2312" w:cs="仿宋_GB2312" w:hint="eastAsia"/>
        </w:rPr>
        <w:t>（一）海参养殖高温指数保险普惠型方案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lastRenderedPageBreak/>
        <w:t>在保险期间内，当青岛地区遭遇高温天气，且日最高气温超过30℃（含）时，视为保险事故发生，保险人按照保险合同的约定负责赔偿。日最高气温以保险海参所在地域气象部门观测的数据为准，气象站点名称、编号在保险单中载明。若保险海参所在地域的气象站由于站点仪器损坏、导致气象数据无法正常获取，则以离保险海参最近距离的气象站观测数据代替，且须经气象部门审核认定。</w:t>
      </w:r>
    </w:p>
    <w:p w:rsidR="00272A19" w:rsidRPr="009F0D4E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楷体_GB2312" w:eastAsia="楷体_GB2312" w:hAnsi="仿宋_GB2312" w:cs="仿宋_GB2312"/>
        </w:rPr>
      </w:pPr>
      <w:r w:rsidRPr="009F0D4E">
        <w:rPr>
          <w:rFonts w:ascii="楷体_GB2312" w:eastAsia="楷体_GB2312" w:hAnsi="仿宋_GB2312" w:cs="仿宋_GB2312" w:hint="eastAsia"/>
        </w:rPr>
        <w:t>（二）海参养殖高温指数保险大灾型方案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在保险期间内，当青岛地区遭遇高温天气：且日最高气温超过33℃（含）以上，视为保险事故发生．保险人按照保险合同的约定负责赔偿。日最高气温以保险海参所在地域气象部门观测的数据为准，气象站点名称、编号在保险单中载明。若保险海参所在地域的气象站由于站点仪器损坏、导致气象数据无法正常获取，则以离保险海参最近距离的气象站观测数据代替，且须经气象部门审核认定。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9F0D4E">
        <w:rPr>
          <w:rFonts w:ascii="黑体" w:eastAsia="黑体" w:hAnsi="仿宋_GB2312" w:cs="仿宋_GB2312" w:hint="eastAsia"/>
        </w:rPr>
        <w:t>五、保险期间。</w:t>
      </w:r>
      <w:r w:rsidRPr="005C0D0F">
        <w:rPr>
          <w:rFonts w:ascii="仿宋_GB2312" w:eastAsia="仿宋_GB2312" w:hAnsi="仿宋_GB2312" w:cs="仿宋_GB2312" w:hint="eastAsia"/>
        </w:rPr>
        <w:t>2025至2026年连续实施两年，投保截止日期为每年7月20日。保单起保日期由投保人、保险人协商确定，并在保单中载明。保单终止日期为每年10月31 日。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9F0D4E">
        <w:rPr>
          <w:rFonts w:ascii="黑体" w:eastAsia="黑体" w:hAnsi="仿宋_GB2312" w:cs="仿宋_GB2312" w:hint="eastAsia"/>
        </w:rPr>
        <w:t>六、保险金额。</w:t>
      </w:r>
      <w:r w:rsidRPr="005C0D0F">
        <w:rPr>
          <w:rFonts w:ascii="仿宋_GB2312" w:eastAsia="仿宋_GB2312" w:hAnsi="仿宋_GB2312" w:cs="仿宋_GB2312" w:hint="eastAsia"/>
        </w:rPr>
        <w:t>12000元/亩。</w:t>
      </w:r>
    </w:p>
    <w:p w:rsidR="00272A19" w:rsidRPr="009F0D4E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黑体" w:eastAsia="黑体" w:hAnsi="仿宋_GB2312" w:cs="仿宋_GB2312"/>
        </w:rPr>
      </w:pPr>
      <w:r w:rsidRPr="009F0D4E">
        <w:rPr>
          <w:rFonts w:ascii="黑体" w:eastAsia="黑体" w:hAnsi="仿宋_GB2312" w:cs="仿宋_GB2312" w:hint="eastAsia"/>
        </w:rPr>
        <w:t>七、保险费率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单位保险费（元）=单位保险金额（元）×保险费率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参照不同地区风险水平，设置两档执行费率。</w:t>
      </w:r>
    </w:p>
    <w:tbl>
      <w:tblPr>
        <w:tblW w:w="8638" w:type="dxa"/>
        <w:jc w:val="center"/>
        <w:tblInd w:w="-211" w:type="dxa"/>
        <w:tblLayout w:type="fixed"/>
        <w:tblLook w:val="0000" w:firstRow="0" w:lastRow="0" w:firstColumn="0" w:lastColumn="0" w:noHBand="0" w:noVBand="0"/>
      </w:tblPr>
      <w:tblGrid>
        <w:gridCol w:w="1002"/>
        <w:gridCol w:w="1439"/>
        <w:gridCol w:w="2233"/>
        <w:gridCol w:w="2547"/>
        <w:gridCol w:w="1417"/>
      </w:tblGrid>
      <w:tr w:rsidR="00272A19" w:rsidRPr="005C0D0F" w:rsidTr="00C40AE1">
        <w:trPr>
          <w:trHeight w:val="23"/>
          <w:jc w:val="center"/>
        </w:trPr>
        <w:tc>
          <w:tcPr>
            <w:tcW w:w="8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9F0D4E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9F0D4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lastRenderedPageBreak/>
              <w:t>海参养殖高温指数保险普惠型</w:t>
            </w:r>
          </w:p>
        </w:tc>
      </w:tr>
      <w:tr w:rsidR="00272A19" w:rsidRPr="005C0D0F" w:rsidTr="00C40AE1">
        <w:trPr>
          <w:trHeight w:val="2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保额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费率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单位保费（元）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区（市）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风险水平</w:t>
            </w:r>
          </w:p>
        </w:tc>
      </w:tr>
      <w:tr w:rsidR="00272A19" w:rsidRPr="005C0D0F" w:rsidTr="00C40AE1">
        <w:trPr>
          <w:trHeight w:val="23"/>
          <w:jc w:val="center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4.5%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即墨区、城阳区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</w:t>
            </w:r>
          </w:p>
        </w:tc>
      </w:tr>
      <w:tr w:rsidR="00272A19" w:rsidRPr="005C0D0F" w:rsidTr="00C40AE1">
        <w:trPr>
          <w:trHeight w:val="23"/>
          <w:jc w:val="center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3.6%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432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西海岸新区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低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8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9F0D4E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9F0D4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海参养殖高温指数保险大灾型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保额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费率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单位保费（元）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区(市)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风险水平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6.3%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756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即墨区、城阳区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5.4%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805360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西海岸新区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低</w:t>
            </w:r>
          </w:p>
        </w:tc>
      </w:tr>
    </w:tbl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450D87">
        <w:rPr>
          <w:rFonts w:ascii="黑体" w:eastAsia="黑体" w:hAnsi="仿宋_GB2312" w:cs="仿宋_GB2312" w:hint="eastAsia"/>
        </w:rPr>
        <w:t>八、保险数量。</w:t>
      </w:r>
      <w:r w:rsidRPr="005C0D0F">
        <w:rPr>
          <w:rFonts w:ascii="仿宋_GB2312" w:eastAsia="仿宋_GB2312" w:hAnsi="仿宋_GB2312" w:cs="仿宋_GB2312" w:hint="eastAsia"/>
        </w:rPr>
        <w:t>保险数量依据养殖场（户）提供的承包合同或镇街（村）、渔业部门等开具的养殖证明确定。</w:t>
      </w:r>
    </w:p>
    <w:p w:rsidR="00272A19" w:rsidRPr="00450D87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黑体" w:eastAsia="黑体" w:hAnsi="仿宋_GB2312" w:cs="仿宋_GB2312"/>
        </w:rPr>
      </w:pPr>
      <w:r w:rsidRPr="00450D87">
        <w:rPr>
          <w:rFonts w:ascii="黑体" w:eastAsia="黑体" w:hAnsi="仿宋_GB2312" w:cs="仿宋_GB2312" w:hint="eastAsia"/>
        </w:rPr>
        <w:t>九、赔偿处理</w:t>
      </w:r>
    </w:p>
    <w:p w:rsidR="00272A19" w:rsidRPr="00450D87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楷体_GB2312" w:eastAsia="楷体_GB2312" w:hAnsi="仿宋_GB2312" w:cs="仿宋_GB2312"/>
        </w:rPr>
      </w:pPr>
      <w:r w:rsidRPr="00450D87">
        <w:rPr>
          <w:rFonts w:ascii="楷体_GB2312" w:eastAsia="楷体_GB2312" w:hAnsi="仿宋_GB2312" w:cs="仿宋_GB2312" w:hint="eastAsia"/>
        </w:rPr>
        <w:t>（一）海参养殖高温指数保险普惠型方案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在保险期间内，投保地理区域内养殖的保险海参遭遇合同约定的高温事故，保险机构按照以下方式计算赔偿：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高温事故赔偿金额=累计有效积热对应的赔偿标准（元/亩）×保险面积（亩）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累计有效积热T是指保险期内，构成高温事故的日最高温度与30℃之间差值的总和。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174" w:firstLine="543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高风险地区（即墨区、城阳区）累计有效积热T对应的赔偿标准：</w:t>
      </w:r>
    </w:p>
    <w:tbl>
      <w:tblPr>
        <w:tblW w:w="5763" w:type="dxa"/>
        <w:jc w:val="center"/>
        <w:tblLayout w:type="fixed"/>
        <w:tblLook w:val="0000" w:firstRow="0" w:lastRow="0" w:firstColumn="0" w:lastColumn="0" w:noHBand="0" w:noVBand="0"/>
      </w:tblPr>
      <w:tblGrid>
        <w:gridCol w:w="3305"/>
        <w:gridCol w:w="2458"/>
      </w:tblGrid>
      <w:tr w:rsidR="00272A19" w:rsidRPr="005C0D0F" w:rsidTr="00C40AE1">
        <w:trPr>
          <w:trHeight w:val="36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累计有效积热T℃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赔偿标准（元/亩）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0≤累计有效积热&lt;50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450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50≤累计有效积热&lt;100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480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100≤累计有效积热&lt;130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510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130≤累计有效积热&lt;160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160≤累计有效积热&lt;180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180≤累计有效积热&lt;200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200≤累计有效积热&lt;220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220≤累计有效积热&lt;240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累计有效积热≥240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</w:tbl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低风险地区累计有效积热T对应的赔偿标准：</w:t>
      </w:r>
    </w:p>
    <w:tbl>
      <w:tblPr>
        <w:tblW w:w="5719" w:type="dxa"/>
        <w:jc w:val="center"/>
        <w:tblLayout w:type="fixed"/>
        <w:tblLook w:val="0000" w:firstRow="0" w:lastRow="0" w:firstColumn="0" w:lastColumn="0" w:noHBand="0" w:noVBand="0"/>
      </w:tblPr>
      <w:tblGrid>
        <w:gridCol w:w="3318"/>
        <w:gridCol w:w="2401"/>
      </w:tblGrid>
      <w:tr w:rsidR="00272A19" w:rsidRPr="005C0D0F" w:rsidTr="00C40AE1">
        <w:trPr>
          <w:trHeight w:val="36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累计有效积热T℃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896F9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896F9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赔偿标准（元/亩）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0≤累计有效积热&lt;20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20≤累计有效积热&lt;40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390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40≤累计有效积热&lt;80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410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80≤累计有效积热&lt;100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430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100≤累计有效积热&lt;120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480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120≤累计有效积热&lt;140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140≤累计有效积热&lt;160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160≤累计有效积热&lt;180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累计有效积热≥180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</w:tbl>
    <w:p w:rsidR="00272A19" w:rsidRPr="00DB798B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楷体_GB2312" w:eastAsia="楷体_GB2312" w:hAnsi="仿宋_GB2312" w:cs="仿宋_GB2312"/>
        </w:rPr>
      </w:pPr>
      <w:r w:rsidRPr="00DB798B">
        <w:rPr>
          <w:rFonts w:ascii="楷体_GB2312" w:eastAsia="楷体_GB2312" w:hAnsi="仿宋_GB2312" w:cs="仿宋_GB2312" w:hint="eastAsia"/>
        </w:rPr>
        <w:t>（二）海参养殖高温指数保险大灾型方案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在保险期间内，投保地理区域内养殖的保险海参遭遇合同约定的高温事故，保险人按照以下方式计算赔偿：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lastRenderedPageBreak/>
        <w:t>高温事故赔偿金额=累计有效积热对应的赔偿标准（元/亩）×保险面积（亩）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累计有效积热T</w:t>
      </w:r>
      <w:r w:rsidRPr="005C0D0F">
        <w:rPr>
          <w:rFonts w:ascii="仿宋_GB2312" w:eastAsia="仿宋_GB2312" w:hAnsi="仿宋_GB2312" w:cs="仿宋_GB2312" w:hint="eastAsia"/>
          <w:vertAlign w:val="subscript"/>
        </w:rPr>
        <w:t>1</w:t>
      </w:r>
      <w:r w:rsidRPr="005C0D0F">
        <w:rPr>
          <w:rFonts w:ascii="仿宋_GB2312" w:eastAsia="仿宋_GB2312" w:hAnsi="仿宋_GB2312" w:cs="仿宋_GB2312" w:hint="eastAsia"/>
        </w:rPr>
        <w:t>是指保险期内，构成高温事故的日最高温度与30℃之间差值的总和；累计有效积热T</w:t>
      </w:r>
      <w:r w:rsidRPr="005C0D0F">
        <w:rPr>
          <w:rFonts w:ascii="仿宋_GB2312" w:eastAsia="仿宋_GB2312" w:hAnsi="仿宋_GB2312" w:cs="仿宋_GB2312" w:hint="eastAsia"/>
          <w:vertAlign w:val="subscript"/>
        </w:rPr>
        <w:t>2</w:t>
      </w:r>
      <w:r w:rsidRPr="005C0D0F">
        <w:rPr>
          <w:rFonts w:ascii="仿宋_GB2312" w:eastAsia="仿宋_GB2312" w:hAnsi="仿宋_GB2312" w:cs="仿宋_GB2312" w:hint="eastAsia"/>
        </w:rPr>
        <w:t>是指保险期内，构成高温事故中的超过33℃的日最高温度与33℃之间差值的总和。</w:t>
      </w:r>
    </w:p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当0≤T</w:t>
      </w:r>
      <w:r w:rsidRPr="005C0D0F">
        <w:rPr>
          <w:rFonts w:ascii="仿宋_GB2312" w:eastAsia="仿宋_GB2312" w:hAnsi="仿宋_GB2312" w:cs="仿宋_GB2312" w:hint="eastAsia"/>
          <w:vertAlign w:val="subscript"/>
        </w:rPr>
        <w:t>2</w:t>
      </w:r>
      <w:r w:rsidRPr="005C0D0F">
        <w:rPr>
          <w:rFonts w:ascii="仿宋_GB2312" w:eastAsia="仿宋_GB2312" w:hAnsi="仿宋_GB2312" w:cs="仿宋_GB2312" w:hint="eastAsia"/>
        </w:rPr>
        <w:t>&lt;10时，累计有效积热对应的赔偿标准：</w:t>
      </w:r>
    </w:p>
    <w:tbl>
      <w:tblPr>
        <w:tblW w:w="6018" w:type="dxa"/>
        <w:jc w:val="center"/>
        <w:tblLayout w:type="fixed"/>
        <w:tblLook w:val="0000" w:firstRow="0" w:lastRow="0" w:firstColumn="0" w:lastColumn="0" w:noHBand="0" w:noVBand="0"/>
      </w:tblPr>
      <w:tblGrid>
        <w:gridCol w:w="3591"/>
        <w:gridCol w:w="2427"/>
      </w:tblGrid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3271BD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累计有效积热</w:t>
            </w:r>
            <w:r w:rsidRPr="003271B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T</w:t>
            </w:r>
            <w:r w:rsidRPr="003271BD"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vertAlign w:val="subscript"/>
              </w:rPr>
              <w:t>1</w:t>
            </w: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3271BD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赔偿标准（元/亩）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&lt;40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&lt;80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450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&lt;120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&lt;160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&lt;180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&lt;200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&lt;220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&lt;240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≥240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</w:tbl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当10≤T</w:t>
      </w:r>
      <w:r w:rsidRPr="005C0D0F">
        <w:rPr>
          <w:rFonts w:ascii="仿宋_GB2312" w:eastAsia="仿宋_GB2312" w:hAnsi="仿宋_GB2312" w:cs="仿宋_GB2312" w:hint="eastAsia"/>
          <w:vertAlign w:val="subscript"/>
        </w:rPr>
        <w:t>2</w:t>
      </w:r>
      <w:r w:rsidRPr="005C0D0F">
        <w:rPr>
          <w:rFonts w:ascii="仿宋_GB2312" w:eastAsia="仿宋_GB2312" w:hAnsi="仿宋_GB2312" w:cs="仿宋_GB2312" w:hint="eastAsia"/>
        </w:rPr>
        <w:t>&lt;20时，累计有效积热对应的赔偿标准:</w:t>
      </w:r>
    </w:p>
    <w:tbl>
      <w:tblPr>
        <w:tblW w:w="5837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2381"/>
      </w:tblGrid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3271BD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累计有效积热T</w:t>
            </w: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3271BD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赔偿标准（元/亩）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&lt;80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78191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80≤累计有效积</w:t>
            </w:r>
            <w:r w:rsidR="007819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热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&lt;120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160≤累计有效积热T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&lt;180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3500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&lt;220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5500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&lt;240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8500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≥240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</w:tbl>
    <w:p w:rsidR="00272A19" w:rsidRPr="005C0D0F" w:rsidRDefault="00272A19" w:rsidP="00272A19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/>
        </w:rPr>
      </w:pPr>
      <w:r w:rsidRPr="005C0D0F">
        <w:rPr>
          <w:rFonts w:ascii="仿宋_GB2312" w:eastAsia="仿宋_GB2312" w:hAnsi="仿宋_GB2312" w:cs="仿宋_GB2312" w:hint="eastAsia"/>
        </w:rPr>
        <w:t>当T</w:t>
      </w:r>
      <w:r w:rsidRPr="005C0D0F">
        <w:rPr>
          <w:rFonts w:ascii="仿宋_GB2312" w:eastAsia="仿宋_GB2312" w:hAnsi="仿宋_GB2312" w:cs="仿宋_GB2312" w:hint="eastAsia"/>
          <w:vertAlign w:val="subscript"/>
        </w:rPr>
        <w:t>2</w:t>
      </w:r>
      <w:r w:rsidRPr="005C0D0F">
        <w:rPr>
          <w:rFonts w:ascii="仿宋_GB2312" w:eastAsia="仿宋_GB2312" w:hAnsi="仿宋_GB2312" w:cs="仿宋_GB2312" w:hint="eastAsia"/>
        </w:rPr>
        <w:t>≥20 时，累计有效积热对应的赔偿标准:</w:t>
      </w:r>
    </w:p>
    <w:tbl>
      <w:tblPr>
        <w:tblW w:w="5841" w:type="dxa"/>
        <w:jc w:val="center"/>
        <w:tblLayout w:type="fixed"/>
        <w:tblLook w:val="0000" w:firstRow="0" w:lastRow="0" w:firstColumn="0" w:lastColumn="0" w:noHBand="0" w:noVBand="0"/>
      </w:tblPr>
      <w:tblGrid>
        <w:gridCol w:w="3511"/>
        <w:gridCol w:w="2330"/>
      </w:tblGrid>
      <w:tr w:rsidR="00272A19" w:rsidRPr="005C0D0F" w:rsidTr="00C40AE1">
        <w:trPr>
          <w:trHeight w:val="272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3271BD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累计有效积热T</w:t>
            </w: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3271BD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3271B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赔偿标准(元/亩)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&lt;80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80≤累计有效积热 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&lt;160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&lt;180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180≤累计有效积热T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200≤累计有效积热 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220≤累计有效积热 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&lt;240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11000</w:t>
            </w:r>
          </w:p>
        </w:tc>
      </w:tr>
      <w:tr w:rsidR="00272A19" w:rsidRPr="005C0D0F" w:rsidTr="00C40AE1">
        <w:trPr>
          <w:trHeight w:val="27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累计有效积热T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vertAlign w:val="subscript"/>
              </w:rPr>
              <w:t>1</w:t>
            </w: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≥240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2A19" w:rsidRPr="005C0D0F" w:rsidRDefault="00272A19" w:rsidP="00C40AE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C0D0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</w:tbl>
    <w:p w:rsidR="00272A19" w:rsidRDefault="00272A19" w:rsidP="00A42EAA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" w:cs="仿宋"/>
        </w:rPr>
      </w:pPr>
      <w:r w:rsidRPr="003271BD">
        <w:rPr>
          <w:rFonts w:ascii="黑体" w:eastAsia="黑体" w:hAnsi="仿宋_GB2312" w:cs="仿宋_GB2312" w:hint="eastAsia"/>
        </w:rPr>
        <w:t>十、保险补贴比例。</w:t>
      </w:r>
      <w:r w:rsidRPr="005C0D0F">
        <w:rPr>
          <w:rFonts w:ascii="仿宋_GB2312" w:eastAsia="仿宋_GB2312" w:hAnsi="仿宋" w:cs="仿宋" w:hint="eastAsia"/>
        </w:rPr>
        <w:t>财政按保费</w:t>
      </w:r>
      <w:r>
        <w:rPr>
          <w:rFonts w:ascii="仿宋_GB2312" w:eastAsia="仿宋_GB2312" w:hAnsi="仿宋" w:cs="仿宋" w:hint="eastAsia"/>
        </w:rPr>
        <w:t>的6</w:t>
      </w:r>
      <w:r w:rsidRPr="005C0D0F">
        <w:rPr>
          <w:rFonts w:ascii="仿宋_GB2312" w:eastAsia="仿宋_GB2312" w:hAnsi="仿宋" w:cs="仿宋" w:hint="eastAsia"/>
        </w:rPr>
        <w:t>0％给予补贴（年度补贴上限</w:t>
      </w:r>
      <w:r>
        <w:rPr>
          <w:rFonts w:ascii="仿宋_GB2312" w:eastAsia="仿宋_GB2312" w:hAnsi="仿宋" w:cs="仿宋" w:hint="eastAsia"/>
        </w:rPr>
        <w:t>800</w:t>
      </w:r>
      <w:r w:rsidRPr="005C0D0F">
        <w:rPr>
          <w:rFonts w:ascii="仿宋_GB2312" w:eastAsia="仿宋_GB2312" w:hAnsi="仿宋" w:cs="仿宋" w:hint="eastAsia"/>
        </w:rPr>
        <w:t>万元），投保主体自缴</w:t>
      </w:r>
      <w:r>
        <w:rPr>
          <w:rFonts w:ascii="仿宋_GB2312" w:eastAsia="仿宋_GB2312" w:hAnsi="仿宋" w:cs="仿宋" w:hint="eastAsia"/>
        </w:rPr>
        <w:t>4</w:t>
      </w:r>
      <w:r w:rsidRPr="005C0D0F">
        <w:rPr>
          <w:rFonts w:ascii="仿宋_GB2312" w:eastAsia="仿宋_GB2312" w:hAnsi="仿宋" w:cs="仿宋" w:hint="eastAsia"/>
        </w:rPr>
        <w:t>0％的保费。</w:t>
      </w:r>
    </w:p>
    <w:p w:rsidR="00A42EAA" w:rsidRPr="00A42EAA" w:rsidRDefault="00A42EAA" w:rsidP="00A42EAA">
      <w:pPr>
        <w:pStyle w:val="2"/>
        <w:spacing w:line="560" w:lineRule="exact"/>
        <w:ind w:firstLine="624"/>
      </w:pPr>
      <w:r>
        <w:rPr>
          <w:rFonts w:ascii="黑体" w:eastAsia="黑体" w:hAnsi="楷体" w:cs="楷体" w:hint="eastAsia"/>
          <w:snapToGrid w:val="0"/>
          <w:color w:val="000000"/>
        </w:rPr>
        <w:t>十一</w:t>
      </w:r>
      <w:r w:rsidRPr="00F30DD1">
        <w:rPr>
          <w:rFonts w:ascii="黑体" w:eastAsia="黑体" w:hAnsi="楷体" w:cs="楷体" w:hint="eastAsia"/>
          <w:snapToGrid w:val="0"/>
          <w:color w:val="000000"/>
        </w:rPr>
        <w:t>、保险承保机构。</w:t>
      </w:r>
      <w:r w:rsidRPr="008C0E74">
        <w:rPr>
          <w:rFonts w:ascii="仿宋_GB2312" w:eastAsia="仿宋_GB2312" w:hAnsi="仿宋" w:cs="仿宋" w:hint="eastAsia"/>
        </w:rPr>
        <w:t>中国太平洋财产保险股份有限公司青岛分公司</w:t>
      </w:r>
      <w:r>
        <w:rPr>
          <w:rFonts w:ascii="仿宋_GB2312" w:eastAsia="仿宋_GB2312" w:hAnsi="仿宋" w:cs="仿宋" w:hint="eastAsia"/>
        </w:rPr>
        <w:t>。</w:t>
      </w:r>
    </w:p>
    <w:p w:rsidR="00212098" w:rsidRDefault="00212098" w:rsidP="00212659">
      <w:pPr>
        <w:pStyle w:val="a5"/>
        <w:spacing w:after="0" w:line="560" w:lineRule="exact"/>
      </w:pPr>
      <w:bookmarkStart w:id="0" w:name="_GoBack"/>
      <w:bookmarkEnd w:id="0"/>
    </w:p>
    <w:sectPr w:rsidR="00212098" w:rsidSect="00602622">
      <w:footerReference w:type="default" r:id="rId9"/>
      <w:pgSz w:w="11906" w:h="16838"/>
      <w:pgMar w:top="2098" w:right="1474" w:bottom="1985" w:left="1588" w:header="0" w:footer="1588" w:gutter="0"/>
      <w:cols w:space="425"/>
      <w:docGrid w:type="linesAndChars" w:linePitch="621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55" w:rsidRDefault="00093255">
      <w:r>
        <w:separator/>
      </w:r>
    </w:p>
  </w:endnote>
  <w:endnote w:type="continuationSeparator" w:id="0">
    <w:p w:rsidR="00093255" w:rsidRDefault="0009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D0" w:rsidRDefault="00AE02D0">
    <w:pPr>
      <w:pStyle w:val="aa"/>
      <w:framePr w:wrap="around" w:vAnchor="text" w:hAnchor="margin" w:xAlign="outside" w:y="1"/>
      <w:rPr>
        <w:rStyle w:val="ad"/>
        <w:rFonts w:ascii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 xml:space="preserve">— </w:t>
    </w:r>
    <w:r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 w:rsidR="00212659">
      <w:rPr>
        <w:rStyle w:val="ad"/>
        <w:rFonts w:ascii="宋体" w:hAnsi="宋体" w:cs="宋体"/>
        <w:noProof/>
        <w:sz w:val="28"/>
        <w:szCs w:val="28"/>
      </w:rPr>
      <w:t>5</w:t>
    </w:r>
    <w:r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 xml:space="preserve"> —</w:t>
    </w:r>
  </w:p>
  <w:p w:rsidR="00AE02D0" w:rsidRDefault="00AE02D0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55" w:rsidRDefault="00093255">
      <w:r>
        <w:separator/>
      </w:r>
    </w:p>
  </w:footnote>
  <w:footnote w:type="continuationSeparator" w:id="0">
    <w:p w:rsidR="00093255" w:rsidRDefault="00093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2953FB"/>
    <w:multiLevelType w:val="singleLevel"/>
    <w:tmpl w:val="832953FB"/>
    <w:lvl w:ilvl="0">
      <w:start w:val="1"/>
      <w:numFmt w:val="decimal"/>
      <w:suff w:val="nothing"/>
      <w:lvlText w:val="（%1）"/>
      <w:lvlJc w:val="left"/>
    </w:lvl>
  </w:abstractNum>
  <w:abstractNum w:abstractNumId="1">
    <w:nsid w:val="D16909F0"/>
    <w:multiLevelType w:val="singleLevel"/>
    <w:tmpl w:val="D16909F0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oNotHyphenateCaps/>
  <w:drawingGridHorizontalSpacing w:val="156"/>
  <w:drawingGridVerticalSpacing w:val="62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604F07"/>
    <w:rsid w:val="00011616"/>
    <w:rsid w:val="00011785"/>
    <w:rsid w:val="00013497"/>
    <w:rsid w:val="00023B8A"/>
    <w:rsid w:val="00026447"/>
    <w:rsid w:val="00033D0C"/>
    <w:rsid w:val="00033FED"/>
    <w:rsid w:val="00034A9B"/>
    <w:rsid w:val="00035650"/>
    <w:rsid w:val="00041999"/>
    <w:rsid w:val="000465AB"/>
    <w:rsid w:val="000469F3"/>
    <w:rsid w:val="00046E94"/>
    <w:rsid w:val="0005670D"/>
    <w:rsid w:val="00057A74"/>
    <w:rsid w:val="00060C76"/>
    <w:rsid w:val="00064C0F"/>
    <w:rsid w:val="00067AC3"/>
    <w:rsid w:val="00071E28"/>
    <w:rsid w:val="0008101F"/>
    <w:rsid w:val="00087FE0"/>
    <w:rsid w:val="000919B7"/>
    <w:rsid w:val="00093125"/>
    <w:rsid w:val="00093255"/>
    <w:rsid w:val="000959F1"/>
    <w:rsid w:val="00096A18"/>
    <w:rsid w:val="00096DFE"/>
    <w:rsid w:val="000A38D2"/>
    <w:rsid w:val="000B49E1"/>
    <w:rsid w:val="000B69C0"/>
    <w:rsid w:val="000C1EA5"/>
    <w:rsid w:val="000C44A9"/>
    <w:rsid w:val="000D3FF2"/>
    <w:rsid w:val="000E05B4"/>
    <w:rsid w:val="000E53E3"/>
    <w:rsid w:val="000E6AB6"/>
    <w:rsid w:val="000E6F9A"/>
    <w:rsid w:val="000F0BB1"/>
    <w:rsid w:val="000F12BA"/>
    <w:rsid w:val="000F185C"/>
    <w:rsid w:val="000F1AC2"/>
    <w:rsid w:val="001002E8"/>
    <w:rsid w:val="0010095F"/>
    <w:rsid w:val="0010213E"/>
    <w:rsid w:val="00110C04"/>
    <w:rsid w:val="00117CBB"/>
    <w:rsid w:val="00122EA9"/>
    <w:rsid w:val="00124E9A"/>
    <w:rsid w:val="001255F9"/>
    <w:rsid w:val="001267B7"/>
    <w:rsid w:val="00127543"/>
    <w:rsid w:val="00132333"/>
    <w:rsid w:val="001373D5"/>
    <w:rsid w:val="001376EC"/>
    <w:rsid w:val="00141099"/>
    <w:rsid w:val="0014302B"/>
    <w:rsid w:val="001443FF"/>
    <w:rsid w:val="00157CB7"/>
    <w:rsid w:val="00162A0E"/>
    <w:rsid w:val="001655F4"/>
    <w:rsid w:val="001664B8"/>
    <w:rsid w:val="0016734F"/>
    <w:rsid w:val="001673FC"/>
    <w:rsid w:val="00171DCF"/>
    <w:rsid w:val="001731E6"/>
    <w:rsid w:val="001769DC"/>
    <w:rsid w:val="00176A0E"/>
    <w:rsid w:val="0019775E"/>
    <w:rsid w:val="001B042A"/>
    <w:rsid w:val="001B1F03"/>
    <w:rsid w:val="001B1FA5"/>
    <w:rsid w:val="001B336D"/>
    <w:rsid w:val="001C5392"/>
    <w:rsid w:val="001C65C7"/>
    <w:rsid w:val="001C671C"/>
    <w:rsid w:val="001D10CB"/>
    <w:rsid w:val="001D63CA"/>
    <w:rsid w:val="001E3550"/>
    <w:rsid w:val="001E3570"/>
    <w:rsid w:val="001E3B8F"/>
    <w:rsid w:val="001E54AE"/>
    <w:rsid w:val="002005C5"/>
    <w:rsid w:val="002012B3"/>
    <w:rsid w:val="00201D6E"/>
    <w:rsid w:val="00203ABB"/>
    <w:rsid w:val="00207CC7"/>
    <w:rsid w:val="002103C1"/>
    <w:rsid w:val="002104C6"/>
    <w:rsid w:val="00212098"/>
    <w:rsid w:val="00212659"/>
    <w:rsid w:val="002152CB"/>
    <w:rsid w:val="00215CF9"/>
    <w:rsid w:val="00217C14"/>
    <w:rsid w:val="002210E9"/>
    <w:rsid w:val="00223329"/>
    <w:rsid w:val="00226022"/>
    <w:rsid w:val="002327A7"/>
    <w:rsid w:val="0023387B"/>
    <w:rsid w:val="00234F54"/>
    <w:rsid w:val="0023531D"/>
    <w:rsid w:val="00235DB8"/>
    <w:rsid w:val="00243340"/>
    <w:rsid w:val="00244DA9"/>
    <w:rsid w:val="00246632"/>
    <w:rsid w:val="00247252"/>
    <w:rsid w:val="00254EEC"/>
    <w:rsid w:val="00255644"/>
    <w:rsid w:val="002602ED"/>
    <w:rsid w:val="0026340B"/>
    <w:rsid w:val="00263A16"/>
    <w:rsid w:val="00272A19"/>
    <w:rsid w:val="0028323F"/>
    <w:rsid w:val="00283E6B"/>
    <w:rsid w:val="00284AE6"/>
    <w:rsid w:val="002876D3"/>
    <w:rsid w:val="002908CB"/>
    <w:rsid w:val="00294966"/>
    <w:rsid w:val="00296077"/>
    <w:rsid w:val="002A0380"/>
    <w:rsid w:val="002A0986"/>
    <w:rsid w:val="002B5FE0"/>
    <w:rsid w:val="002C0E59"/>
    <w:rsid w:val="002C20E6"/>
    <w:rsid w:val="002C7B46"/>
    <w:rsid w:val="002C7B4E"/>
    <w:rsid w:val="002D24A7"/>
    <w:rsid w:val="002D3EE0"/>
    <w:rsid w:val="002D58CF"/>
    <w:rsid w:val="002D75F2"/>
    <w:rsid w:val="002E1187"/>
    <w:rsid w:val="002E619F"/>
    <w:rsid w:val="002F4393"/>
    <w:rsid w:val="002F66D4"/>
    <w:rsid w:val="00307D74"/>
    <w:rsid w:val="00307EBD"/>
    <w:rsid w:val="00311D68"/>
    <w:rsid w:val="00312CFA"/>
    <w:rsid w:val="003145BE"/>
    <w:rsid w:val="00316DB1"/>
    <w:rsid w:val="00321C5F"/>
    <w:rsid w:val="00321E9F"/>
    <w:rsid w:val="003266A9"/>
    <w:rsid w:val="00330AAA"/>
    <w:rsid w:val="00330B10"/>
    <w:rsid w:val="00341780"/>
    <w:rsid w:val="0034384C"/>
    <w:rsid w:val="003517BD"/>
    <w:rsid w:val="003518F7"/>
    <w:rsid w:val="00351EE6"/>
    <w:rsid w:val="003529F9"/>
    <w:rsid w:val="00356396"/>
    <w:rsid w:val="0036445C"/>
    <w:rsid w:val="00367261"/>
    <w:rsid w:val="003745D5"/>
    <w:rsid w:val="003762D4"/>
    <w:rsid w:val="003763D0"/>
    <w:rsid w:val="00376ED9"/>
    <w:rsid w:val="003853E1"/>
    <w:rsid w:val="00392D79"/>
    <w:rsid w:val="00393402"/>
    <w:rsid w:val="003976C6"/>
    <w:rsid w:val="003A1E48"/>
    <w:rsid w:val="003B6444"/>
    <w:rsid w:val="003C1C97"/>
    <w:rsid w:val="003C28AF"/>
    <w:rsid w:val="003C3CEE"/>
    <w:rsid w:val="003C3D91"/>
    <w:rsid w:val="003C49CD"/>
    <w:rsid w:val="003C5599"/>
    <w:rsid w:val="003C722B"/>
    <w:rsid w:val="003D07D2"/>
    <w:rsid w:val="003D1966"/>
    <w:rsid w:val="003D22A1"/>
    <w:rsid w:val="003D3F36"/>
    <w:rsid w:val="003E005E"/>
    <w:rsid w:val="003E1491"/>
    <w:rsid w:val="003E19A9"/>
    <w:rsid w:val="003F2ED1"/>
    <w:rsid w:val="003F743C"/>
    <w:rsid w:val="003F754E"/>
    <w:rsid w:val="00404B66"/>
    <w:rsid w:val="00404CD1"/>
    <w:rsid w:val="004057DF"/>
    <w:rsid w:val="00406627"/>
    <w:rsid w:val="00406BFD"/>
    <w:rsid w:val="00410881"/>
    <w:rsid w:val="004169C5"/>
    <w:rsid w:val="00423826"/>
    <w:rsid w:val="004268BA"/>
    <w:rsid w:val="004318D5"/>
    <w:rsid w:val="00432284"/>
    <w:rsid w:val="004328F2"/>
    <w:rsid w:val="00433672"/>
    <w:rsid w:val="00437342"/>
    <w:rsid w:val="00437D66"/>
    <w:rsid w:val="00443CCC"/>
    <w:rsid w:val="004537E2"/>
    <w:rsid w:val="004546B1"/>
    <w:rsid w:val="004561D3"/>
    <w:rsid w:val="00460732"/>
    <w:rsid w:val="0046259F"/>
    <w:rsid w:val="00465050"/>
    <w:rsid w:val="004761FD"/>
    <w:rsid w:val="00481909"/>
    <w:rsid w:val="00481E31"/>
    <w:rsid w:val="00483D26"/>
    <w:rsid w:val="00486793"/>
    <w:rsid w:val="00486FC8"/>
    <w:rsid w:val="00487AE2"/>
    <w:rsid w:val="004A30D4"/>
    <w:rsid w:val="004A6709"/>
    <w:rsid w:val="004B009D"/>
    <w:rsid w:val="004B00C1"/>
    <w:rsid w:val="004D44C2"/>
    <w:rsid w:val="004D5FDA"/>
    <w:rsid w:val="004E1CD0"/>
    <w:rsid w:val="004E3449"/>
    <w:rsid w:val="004E35C9"/>
    <w:rsid w:val="004F21F3"/>
    <w:rsid w:val="004F2EB4"/>
    <w:rsid w:val="004F3DD5"/>
    <w:rsid w:val="004F77B3"/>
    <w:rsid w:val="00506D78"/>
    <w:rsid w:val="00513AFF"/>
    <w:rsid w:val="00514435"/>
    <w:rsid w:val="0051444D"/>
    <w:rsid w:val="00516B42"/>
    <w:rsid w:val="005224D2"/>
    <w:rsid w:val="00527250"/>
    <w:rsid w:val="00527ED7"/>
    <w:rsid w:val="00530766"/>
    <w:rsid w:val="0053346C"/>
    <w:rsid w:val="00534976"/>
    <w:rsid w:val="00534C42"/>
    <w:rsid w:val="0053524D"/>
    <w:rsid w:val="005424F1"/>
    <w:rsid w:val="0054617E"/>
    <w:rsid w:val="005470EB"/>
    <w:rsid w:val="0054768A"/>
    <w:rsid w:val="00555A87"/>
    <w:rsid w:val="00556417"/>
    <w:rsid w:val="00556E09"/>
    <w:rsid w:val="00563952"/>
    <w:rsid w:val="00564343"/>
    <w:rsid w:val="0056683F"/>
    <w:rsid w:val="00573534"/>
    <w:rsid w:val="00575675"/>
    <w:rsid w:val="00590DDD"/>
    <w:rsid w:val="00592E5B"/>
    <w:rsid w:val="0059378E"/>
    <w:rsid w:val="00594B91"/>
    <w:rsid w:val="005A1CBE"/>
    <w:rsid w:val="005A47E4"/>
    <w:rsid w:val="005B0535"/>
    <w:rsid w:val="005B2FC4"/>
    <w:rsid w:val="005B620F"/>
    <w:rsid w:val="005C1B8A"/>
    <w:rsid w:val="005D035F"/>
    <w:rsid w:val="005D2CA6"/>
    <w:rsid w:val="005D5DDC"/>
    <w:rsid w:val="005D6002"/>
    <w:rsid w:val="005E30BE"/>
    <w:rsid w:val="005E7003"/>
    <w:rsid w:val="005F05C1"/>
    <w:rsid w:val="005F4988"/>
    <w:rsid w:val="005F537D"/>
    <w:rsid w:val="005F5B26"/>
    <w:rsid w:val="005F61EB"/>
    <w:rsid w:val="005F760F"/>
    <w:rsid w:val="00602622"/>
    <w:rsid w:val="00604F07"/>
    <w:rsid w:val="00606A11"/>
    <w:rsid w:val="00620E6F"/>
    <w:rsid w:val="00624C74"/>
    <w:rsid w:val="00632CD3"/>
    <w:rsid w:val="0063384D"/>
    <w:rsid w:val="006402DF"/>
    <w:rsid w:val="00662096"/>
    <w:rsid w:val="00665888"/>
    <w:rsid w:val="0067198C"/>
    <w:rsid w:val="0068101D"/>
    <w:rsid w:val="00685F84"/>
    <w:rsid w:val="006871C5"/>
    <w:rsid w:val="0068769D"/>
    <w:rsid w:val="00696F23"/>
    <w:rsid w:val="006A4CA3"/>
    <w:rsid w:val="006B0FB6"/>
    <w:rsid w:val="006B57C5"/>
    <w:rsid w:val="006D393B"/>
    <w:rsid w:val="006D65E6"/>
    <w:rsid w:val="006E0141"/>
    <w:rsid w:val="006E2F2F"/>
    <w:rsid w:val="006F02A6"/>
    <w:rsid w:val="006F1386"/>
    <w:rsid w:val="006F46BD"/>
    <w:rsid w:val="006F57B8"/>
    <w:rsid w:val="007022A2"/>
    <w:rsid w:val="00707E80"/>
    <w:rsid w:val="00710F37"/>
    <w:rsid w:val="007148A0"/>
    <w:rsid w:val="00720A3F"/>
    <w:rsid w:val="007256A5"/>
    <w:rsid w:val="00732A27"/>
    <w:rsid w:val="00735AB6"/>
    <w:rsid w:val="00735CC7"/>
    <w:rsid w:val="00736C25"/>
    <w:rsid w:val="00740756"/>
    <w:rsid w:val="00744EFB"/>
    <w:rsid w:val="0074779B"/>
    <w:rsid w:val="00752F1F"/>
    <w:rsid w:val="007579BF"/>
    <w:rsid w:val="0078191F"/>
    <w:rsid w:val="00790ED5"/>
    <w:rsid w:val="007950E0"/>
    <w:rsid w:val="007A089D"/>
    <w:rsid w:val="007A74B7"/>
    <w:rsid w:val="007A7EFC"/>
    <w:rsid w:val="007B0FF2"/>
    <w:rsid w:val="007B6E7B"/>
    <w:rsid w:val="007C2577"/>
    <w:rsid w:val="007C31F1"/>
    <w:rsid w:val="007C3625"/>
    <w:rsid w:val="007D6C75"/>
    <w:rsid w:val="007E15E7"/>
    <w:rsid w:val="007E6963"/>
    <w:rsid w:val="007F294D"/>
    <w:rsid w:val="008025F2"/>
    <w:rsid w:val="00803D4E"/>
    <w:rsid w:val="00805360"/>
    <w:rsid w:val="008054E9"/>
    <w:rsid w:val="00805A34"/>
    <w:rsid w:val="00805EFA"/>
    <w:rsid w:val="00806BF2"/>
    <w:rsid w:val="00811B92"/>
    <w:rsid w:val="00821FDF"/>
    <w:rsid w:val="00831A04"/>
    <w:rsid w:val="00842840"/>
    <w:rsid w:val="00843751"/>
    <w:rsid w:val="008448E0"/>
    <w:rsid w:val="00846EC2"/>
    <w:rsid w:val="0084728F"/>
    <w:rsid w:val="008540F4"/>
    <w:rsid w:val="008549B6"/>
    <w:rsid w:val="00854CFE"/>
    <w:rsid w:val="008558EB"/>
    <w:rsid w:val="008608E9"/>
    <w:rsid w:val="00861153"/>
    <w:rsid w:val="00863014"/>
    <w:rsid w:val="008669AE"/>
    <w:rsid w:val="00871B1B"/>
    <w:rsid w:val="0087370F"/>
    <w:rsid w:val="00880CE1"/>
    <w:rsid w:val="008853C3"/>
    <w:rsid w:val="00886CB2"/>
    <w:rsid w:val="008934C8"/>
    <w:rsid w:val="00896321"/>
    <w:rsid w:val="00897433"/>
    <w:rsid w:val="008A10DA"/>
    <w:rsid w:val="008A4F30"/>
    <w:rsid w:val="008C3BFD"/>
    <w:rsid w:val="008D0704"/>
    <w:rsid w:val="008D51BD"/>
    <w:rsid w:val="008E0260"/>
    <w:rsid w:val="008E21FE"/>
    <w:rsid w:val="008E4631"/>
    <w:rsid w:val="008F0F56"/>
    <w:rsid w:val="00900014"/>
    <w:rsid w:val="00900D1A"/>
    <w:rsid w:val="00900E3B"/>
    <w:rsid w:val="00900F06"/>
    <w:rsid w:val="009011E2"/>
    <w:rsid w:val="0090247D"/>
    <w:rsid w:val="00906DB7"/>
    <w:rsid w:val="009131D2"/>
    <w:rsid w:val="00920F67"/>
    <w:rsid w:val="00924F64"/>
    <w:rsid w:val="00925FD1"/>
    <w:rsid w:val="0093293B"/>
    <w:rsid w:val="00933EF6"/>
    <w:rsid w:val="009358E4"/>
    <w:rsid w:val="00936218"/>
    <w:rsid w:val="00940C6F"/>
    <w:rsid w:val="00941A99"/>
    <w:rsid w:val="00945746"/>
    <w:rsid w:val="00946122"/>
    <w:rsid w:val="00955968"/>
    <w:rsid w:val="009571D5"/>
    <w:rsid w:val="00960D7A"/>
    <w:rsid w:val="00963E09"/>
    <w:rsid w:val="00970D22"/>
    <w:rsid w:val="00980F88"/>
    <w:rsid w:val="009910AF"/>
    <w:rsid w:val="009A5EDD"/>
    <w:rsid w:val="009A7861"/>
    <w:rsid w:val="009B518C"/>
    <w:rsid w:val="009B53E9"/>
    <w:rsid w:val="009B6A0F"/>
    <w:rsid w:val="009C0482"/>
    <w:rsid w:val="009C4BA0"/>
    <w:rsid w:val="009C59D6"/>
    <w:rsid w:val="009C679E"/>
    <w:rsid w:val="009D0F66"/>
    <w:rsid w:val="009D20B6"/>
    <w:rsid w:val="009D2FB1"/>
    <w:rsid w:val="009D6A11"/>
    <w:rsid w:val="009D6F94"/>
    <w:rsid w:val="009D7303"/>
    <w:rsid w:val="009E60A9"/>
    <w:rsid w:val="009F0708"/>
    <w:rsid w:val="009F2EB5"/>
    <w:rsid w:val="009F572A"/>
    <w:rsid w:val="009F577E"/>
    <w:rsid w:val="009F6588"/>
    <w:rsid w:val="009F7B22"/>
    <w:rsid w:val="00A04E9C"/>
    <w:rsid w:val="00A06089"/>
    <w:rsid w:val="00A106AF"/>
    <w:rsid w:val="00A114F5"/>
    <w:rsid w:val="00A11834"/>
    <w:rsid w:val="00A247C5"/>
    <w:rsid w:val="00A341E6"/>
    <w:rsid w:val="00A35522"/>
    <w:rsid w:val="00A40525"/>
    <w:rsid w:val="00A406C8"/>
    <w:rsid w:val="00A41459"/>
    <w:rsid w:val="00A42EAA"/>
    <w:rsid w:val="00A44433"/>
    <w:rsid w:val="00A44D20"/>
    <w:rsid w:val="00A4523B"/>
    <w:rsid w:val="00A509C8"/>
    <w:rsid w:val="00A55383"/>
    <w:rsid w:val="00A56CEF"/>
    <w:rsid w:val="00A62F27"/>
    <w:rsid w:val="00A66836"/>
    <w:rsid w:val="00A75DEF"/>
    <w:rsid w:val="00A77069"/>
    <w:rsid w:val="00A83F98"/>
    <w:rsid w:val="00A8580B"/>
    <w:rsid w:val="00A90D28"/>
    <w:rsid w:val="00A921EF"/>
    <w:rsid w:val="00A9482B"/>
    <w:rsid w:val="00AA013D"/>
    <w:rsid w:val="00AA506D"/>
    <w:rsid w:val="00AA6DAB"/>
    <w:rsid w:val="00AB57DD"/>
    <w:rsid w:val="00AC0745"/>
    <w:rsid w:val="00AC1260"/>
    <w:rsid w:val="00AC5B85"/>
    <w:rsid w:val="00AE02D0"/>
    <w:rsid w:val="00AE74B3"/>
    <w:rsid w:val="00AF1D9B"/>
    <w:rsid w:val="00B01D13"/>
    <w:rsid w:val="00B02059"/>
    <w:rsid w:val="00B07212"/>
    <w:rsid w:val="00B12025"/>
    <w:rsid w:val="00B127FC"/>
    <w:rsid w:val="00B13A16"/>
    <w:rsid w:val="00B13D33"/>
    <w:rsid w:val="00B15883"/>
    <w:rsid w:val="00B20843"/>
    <w:rsid w:val="00B2340C"/>
    <w:rsid w:val="00B3208B"/>
    <w:rsid w:val="00B355D4"/>
    <w:rsid w:val="00B4450C"/>
    <w:rsid w:val="00B57276"/>
    <w:rsid w:val="00B620B6"/>
    <w:rsid w:val="00B640CF"/>
    <w:rsid w:val="00B722DB"/>
    <w:rsid w:val="00B7478F"/>
    <w:rsid w:val="00B758D7"/>
    <w:rsid w:val="00B805DD"/>
    <w:rsid w:val="00B83409"/>
    <w:rsid w:val="00B842A7"/>
    <w:rsid w:val="00B84912"/>
    <w:rsid w:val="00B95BB0"/>
    <w:rsid w:val="00BB057C"/>
    <w:rsid w:val="00BB05EC"/>
    <w:rsid w:val="00BB5C6B"/>
    <w:rsid w:val="00BC5ADC"/>
    <w:rsid w:val="00BC7933"/>
    <w:rsid w:val="00BD0EC4"/>
    <w:rsid w:val="00BD3543"/>
    <w:rsid w:val="00BD35DD"/>
    <w:rsid w:val="00BE138F"/>
    <w:rsid w:val="00BE3234"/>
    <w:rsid w:val="00BE39DF"/>
    <w:rsid w:val="00BE481E"/>
    <w:rsid w:val="00C021B0"/>
    <w:rsid w:val="00C035B1"/>
    <w:rsid w:val="00C10C6D"/>
    <w:rsid w:val="00C146BB"/>
    <w:rsid w:val="00C16843"/>
    <w:rsid w:val="00C17C86"/>
    <w:rsid w:val="00C2160D"/>
    <w:rsid w:val="00C21A41"/>
    <w:rsid w:val="00C2321E"/>
    <w:rsid w:val="00C2345D"/>
    <w:rsid w:val="00C25E45"/>
    <w:rsid w:val="00C278CC"/>
    <w:rsid w:val="00C27D47"/>
    <w:rsid w:val="00C3278B"/>
    <w:rsid w:val="00C34FE0"/>
    <w:rsid w:val="00C40AE1"/>
    <w:rsid w:val="00C479EB"/>
    <w:rsid w:val="00C51351"/>
    <w:rsid w:val="00C5718B"/>
    <w:rsid w:val="00C63236"/>
    <w:rsid w:val="00C64334"/>
    <w:rsid w:val="00C6487C"/>
    <w:rsid w:val="00C64FDD"/>
    <w:rsid w:val="00C70708"/>
    <w:rsid w:val="00C757F0"/>
    <w:rsid w:val="00C75C68"/>
    <w:rsid w:val="00C8488E"/>
    <w:rsid w:val="00C87AA9"/>
    <w:rsid w:val="00CA05D1"/>
    <w:rsid w:val="00CA4294"/>
    <w:rsid w:val="00CA6ED6"/>
    <w:rsid w:val="00CA7098"/>
    <w:rsid w:val="00CB0362"/>
    <w:rsid w:val="00CB3A29"/>
    <w:rsid w:val="00CB3DFE"/>
    <w:rsid w:val="00CB63F3"/>
    <w:rsid w:val="00CC653E"/>
    <w:rsid w:val="00CD3838"/>
    <w:rsid w:val="00CD3E51"/>
    <w:rsid w:val="00CD5BCC"/>
    <w:rsid w:val="00CE21BA"/>
    <w:rsid w:val="00CE4B1B"/>
    <w:rsid w:val="00CE5810"/>
    <w:rsid w:val="00CE7E27"/>
    <w:rsid w:val="00CF068E"/>
    <w:rsid w:val="00CF0ABB"/>
    <w:rsid w:val="00CF114C"/>
    <w:rsid w:val="00D02AE8"/>
    <w:rsid w:val="00D11AAF"/>
    <w:rsid w:val="00D1432A"/>
    <w:rsid w:val="00D20F67"/>
    <w:rsid w:val="00D31CC4"/>
    <w:rsid w:val="00D3259F"/>
    <w:rsid w:val="00D32D75"/>
    <w:rsid w:val="00D3501B"/>
    <w:rsid w:val="00D37C56"/>
    <w:rsid w:val="00D40922"/>
    <w:rsid w:val="00D43A66"/>
    <w:rsid w:val="00D447A3"/>
    <w:rsid w:val="00D502EE"/>
    <w:rsid w:val="00D50D84"/>
    <w:rsid w:val="00D5112C"/>
    <w:rsid w:val="00D52897"/>
    <w:rsid w:val="00D52C96"/>
    <w:rsid w:val="00D52F93"/>
    <w:rsid w:val="00D56721"/>
    <w:rsid w:val="00D72CBA"/>
    <w:rsid w:val="00D74D26"/>
    <w:rsid w:val="00D8203B"/>
    <w:rsid w:val="00D8252D"/>
    <w:rsid w:val="00D912D3"/>
    <w:rsid w:val="00D9155D"/>
    <w:rsid w:val="00D918AA"/>
    <w:rsid w:val="00D93BA6"/>
    <w:rsid w:val="00D94AD6"/>
    <w:rsid w:val="00D96A8B"/>
    <w:rsid w:val="00DA4434"/>
    <w:rsid w:val="00DA56FD"/>
    <w:rsid w:val="00DA6A4F"/>
    <w:rsid w:val="00DB35E6"/>
    <w:rsid w:val="00DB3D4A"/>
    <w:rsid w:val="00DB4251"/>
    <w:rsid w:val="00DB570E"/>
    <w:rsid w:val="00DB716A"/>
    <w:rsid w:val="00DB76B2"/>
    <w:rsid w:val="00DC0AA7"/>
    <w:rsid w:val="00DC3554"/>
    <w:rsid w:val="00DC52AD"/>
    <w:rsid w:val="00DC5B91"/>
    <w:rsid w:val="00DC682C"/>
    <w:rsid w:val="00DD0B36"/>
    <w:rsid w:val="00DD22F7"/>
    <w:rsid w:val="00DD390B"/>
    <w:rsid w:val="00DE4A2F"/>
    <w:rsid w:val="00DF76DB"/>
    <w:rsid w:val="00DF7E97"/>
    <w:rsid w:val="00E00842"/>
    <w:rsid w:val="00E01A8C"/>
    <w:rsid w:val="00E052F9"/>
    <w:rsid w:val="00E11AAF"/>
    <w:rsid w:val="00E13DE4"/>
    <w:rsid w:val="00E219E1"/>
    <w:rsid w:val="00E31AA5"/>
    <w:rsid w:val="00E332AC"/>
    <w:rsid w:val="00E4313F"/>
    <w:rsid w:val="00E43951"/>
    <w:rsid w:val="00E47352"/>
    <w:rsid w:val="00E54778"/>
    <w:rsid w:val="00E55C20"/>
    <w:rsid w:val="00E6372D"/>
    <w:rsid w:val="00E64B5C"/>
    <w:rsid w:val="00E65589"/>
    <w:rsid w:val="00E66D03"/>
    <w:rsid w:val="00E774A6"/>
    <w:rsid w:val="00E8759B"/>
    <w:rsid w:val="00E92507"/>
    <w:rsid w:val="00E94B38"/>
    <w:rsid w:val="00EB12A3"/>
    <w:rsid w:val="00EB5EB7"/>
    <w:rsid w:val="00EB77A0"/>
    <w:rsid w:val="00EC0D7C"/>
    <w:rsid w:val="00EC1CA1"/>
    <w:rsid w:val="00EC303B"/>
    <w:rsid w:val="00EC74A4"/>
    <w:rsid w:val="00EC7560"/>
    <w:rsid w:val="00ED1231"/>
    <w:rsid w:val="00ED3CA1"/>
    <w:rsid w:val="00ED4674"/>
    <w:rsid w:val="00EE168B"/>
    <w:rsid w:val="00EE4A94"/>
    <w:rsid w:val="00EE727E"/>
    <w:rsid w:val="00EF069E"/>
    <w:rsid w:val="00EF3150"/>
    <w:rsid w:val="00EF45C4"/>
    <w:rsid w:val="00F047E0"/>
    <w:rsid w:val="00F063F5"/>
    <w:rsid w:val="00F127AC"/>
    <w:rsid w:val="00F1342A"/>
    <w:rsid w:val="00F24B85"/>
    <w:rsid w:val="00F30DD1"/>
    <w:rsid w:val="00F34064"/>
    <w:rsid w:val="00F37311"/>
    <w:rsid w:val="00F42604"/>
    <w:rsid w:val="00F4269C"/>
    <w:rsid w:val="00F42B31"/>
    <w:rsid w:val="00F43F04"/>
    <w:rsid w:val="00F45755"/>
    <w:rsid w:val="00F46F80"/>
    <w:rsid w:val="00F47AE1"/>
    <w:rsid w:val="00F5066D"/>
    <w:rsid w:val="00F51B5F"/>
    <w:rsid w:val="00F5772D"/>
    <w:rsid w:val="00F61706"/>
    <w:rsid w:val="00F7302C"/>
    <w:rsid w:val="00F73667"/>
    <w:rsid w:val="00F75126"/>
    <w:rsid w:val="00F75375"/>
    <w:rsid w:val="00F76F96"/>
    <w:rsid w:val="00F800EA"/>
    <w:rsid w:val="00F80CB3"/>
    <w:rsid w:val="00F80F81"/>
    <w:rsid w:val="00F83B23"/>
    <w:rsid w:val="00F92FE2"/>
    <w:rsid w:val="00FA752B"/>
    <w:rsid w:val="00FB2AFD"/>
    <w:rsid w:val="00FB34FB"/>
    <w:rsid w:val="00FB4FB4"/>
    <w:rsid w:val="00FB5E5D"/>
    <w:rsid w:val="00FB6CF3"/>
    <w:rsid w:val="00FB79BC"/>
    <w:rsid w:val="00FC11DB"/>
    <w:rsid w:val="00FC1456"/>
    <w:rsid w:val="00FC205B"/>
    <w:rsid w:val="00FD16BC"/>
    <w:rsid w:val="00FD2AA4"/>
    <w:rsid w:val="00FD3D0D"/>
    <w:rsid w:val="00FD42A0"/>
    <w:rsid w:val="00FD4D85"/>
    <w:rsid w:val="00FE0E4A"/>
    <w:rsid w:val="00FE49AD"/>
    <w:rsid w:val="00FE7767"/>
    <w:rsid w:val="00FF0223"/>
    <w:rsid w:val="00FF0606"/>
    <w:rsid w:val="00FF089C"/>
    <w:rsid w:val="00FF6572"/>
    <w:rsid w:val="00FF6EC6"/>
    <w:rsid w:val="00FF7C29"/>
    <w:rsid w:val="016773F7"/>
    <w:rsid w:val="01D33F81"/>
    <w:rsid w:val="04756F6E"/>
    <w:rsid w:val="083C1893"/>
    <w:rsid w:val="0945023A"/>
    <w:rsid w:val="0D9834EA"/>
    <w:rsid w:val="0E961EE1"/>
    <w:rsid w:val="10DB643A"/>
    <w:rsid w:val="221641B3"/>
    <w:rsid w:val="23F15264"/>
    <w:rsid w:val="27CD7B92"/>
    <w:rsid w:val="2B036247"/>
    <w:rsid w:val="2B571088"/>
    <w:rsid w:val="2F3B6A2D"/>
    <w:rsid w:val="2FA8659D"/>
    <w:rsid w:val="3355629E"/>
    <w:rsid w:val="36E55657"/>
    <w:rsid w:val="37C118BB"/>
    <w:rsid w:val="386A66F1"/>
    <w:rsid w:val="38ED2177"/>
    <w:rsid w:val="39250608"/>
    <w:rsid w:val="3A034DF3"/>
    <w:rsid w:val="3A5C66DA"/>
    <w:rsid w:val="3F01710C"/>
    <w:rsid w:val="415A43A4"/>
    <w:rsid w:val="45455B2E"/>
    <w:rsid w:val="46417827"/>
    <w:rsid w:val="475C1C94"/>
    <w:rsid w:val="49DA2F79"/>
    <w:rsid w:val="4ACE4DF4"/>
    <w:rsid w:val="4D6C6211"/>
    <w:rsid w:val="4D9765F3"/>
    <w:rsid w:val="4DEF2B9A"/>
    <w:rsid w:val="4E991D2E"/>
    <w:rsid w:val="52A06EBF"/>
    <w:rsid w:val="56356386"/>
    <w:rsid w:val="577F7FF8"/>
    <w:rsid w:val="5A871D9C"/>
    <w:rsid w:val="604C684D"/>
    <w:rsid w:val="60811833"/>
    <w:rsid w:val="622D18CD"/>
    <w:rsid w:val="62BF7FD8"/>
    <w:rsid w:val="63DC7361"/>
    <w:rsid w:val="64922726"/>
    <w:rsid w:val="670334F6"/>
    <w:rsid w:val="6716704F"/>
    <w:rsid w:val="67182BE6"/>
    <w:rsid w:val="6BEE7EB0"/>
    <w:rsid w:val="6EA15423"/>
    <w:rsid w:val="7343666B"/>
    <w:rsid w:val="74556466"/>
    <w:rsid w:val="76BC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semiHidden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 w:uiPriority="0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semiHidden="0" w:unhideWhenUsed="0" w:qFormat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semiHidden="0" w:uiPriority="0" w:unhideWhenUsed="0" w:qFormat="1"/>
    <w:lsdException w:name="Body Text First Indent 2" w:locked="1" w:qFormat="1"/>
    <w:lsdException w:name="Note Heading" w:locked="1"/>
    <w:lsdException w:name="Body Text 2" w:locked="1" w:uiPriority="0" w:qFormat="1"/>
    <w:lsdException w:name="Body Text 3" w:locked="1"/>
    <w:lsdException w:name="Body Text Indent 2" w:semiHidden="0" w:unhideWhenUsed="0" w:qFormat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unhideWhenUsed="0" w:qFormat="1"/>
    <w:lsdException w:name="Plain Text" w:semiHidden="0" w:uiPriority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0"/>
    <w:next w:val="a"/>
    <w:link w:val="1Char"/>
    <w:qFormat/>
    <w:rsid w:val="00272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272A1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link w:val="2Char0"/>
    <w:uiPriority w:val="99"/>
    <w:qFormat/>
    <w:pPr>
      <w:spacing w:line="480" w:lineRule="exact"/>
      <w:ind w:firstLineChars="200" w:firstLine="480"/>
    </w:pPr>
  </w:style>
  <w:style w:type="paragraph" w:styleId="a4">
    <w:name w:val="Body Text First Indent"/>
    <w:basedOn w:val="a5"/>
    <w:link w:val="Char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 w:cs="仿宋_GB2312"/>
      <w:kern w:val="0"/>
    </w:rPr>
  </w:style>
  <w:style w:type="paragraph" w:styleId="a5">
    <w:name w:val="Body Text"/>
    <w:basedOn w:val="a"/>
    <w:link w:val="Char0"/>
    <w:uiPriority w:val="99"/>
    <w:qFormat/>
    <w:pPr>
      <w:spacing w:after="120"/>
    </w:pPr>
  </w:style>
  <w:style w:type="paragraph" w:styleId="a6">
    <w:name w:val="Document Map"/>
    <w:basedOn w:val="a"/>
    <w:link w:val="Char1"/>
    <w:qFormat/>
    <w:pPr>
      <w:shd w:val="clear" w:color="auto" w:fill="000080"/>
    </w:pPr>
  </w:style>
  <w:style w:type="paragraph" w:styleId="a7">
    <w:name w:val="annotation text"/>
    <w:basedOn w:val="a"/>
    <w:link w:val="Char10"/>
    <w:uiPriority w:val="99"/>
    <w:unhideWhenUsed/>
    <w:qFormat/>
    <w:locked/>
    <w:pPr>
      <w:jc w:val="left"/>
    </w:pPr>
  </w:style>
  <w:style w:type="paragraph" w:styleId="a8">
    <w:name w:val="Plain Text"/>
    <w:basedOn w:val="a"/>
    <w:link w:val="Char2"/>
    <w:qFormat/>
    <w:rPr>
      <w:rFonts w:ascii="宋体" w:hAnsi="Courier New" w:cs="宋体"/>
      <w:kern w:val="0"/>
      <w:sz w:val="21"/>
      <w:szCs w:val="21"/>
    </w:rPr>
  </w:style>
  <w:style w:type="paragraph" w:styleId="a9">
    <w:name w:val="Balloon Text"/>
    <w:basedOn w:val="a"/>
    <w:link w:val="Char3"/>
    <w:uiPriority w:val="99"/>
    <w:qFormat/>
    <w:rPr>
      <w:sz w:val="18"/>
      <w:szCs w:val="18"/>
    </w:rPr>
  </w:style>
  <w:style w:type="paragraph" w:styleId="aa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d">
    <w:name w:val="page number"/>
    <w:basedOn w:val="a1"/>
    <w:qFormat/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正文文本缩进 2 Char"/>
    <w:basedOn w:val="a1"/>
    <w:link w:val="2"/>
    <w:uiPriority w:val="99"/>
    <w:semiHidden/>
    <w:qFormat/>
    <w:locked/>
    <w:rPr>
      <w:sz w:val="32"/>
      <w:szCs w:val="32"/>
    </w:rPr>
  </w:style>
  <w:style w:type="character" w:customStyle="1" w:styleId="Char1">
    <w:name w:val="文档结构图 Char"/>
    <w:basedOn w:val="a1"/>
    <w:link w:val="a6"/>
    <w:uiPriority w:val="99"/>
    <w:semiHidden/>
    <w:qFormat/>
    <w:locked/>
    <w:rPr>
      <w:sz w:val="2"/>
      <w:szCs w:val="2"/>
    </w:rPr>
  </w:style>
  <w:style w:type="character" w:customStyle="1" w:styleId="Char0">
    <w:name w:val="正文文本 Char"/>
    <w:basedOn w:val="a1"/>
    <w:link w:val="a5"/>
    <w:uiPriority w:val="99"/>
    <w:semiHidden/>
    <w:qFormat/>
    <w:locked/>
    <w:rPr>
      <w:sz w:val="32"/>
      <w:szCs w:val="32"/>
    </w:rPr>
  </w:style>
  <w:style w:type="character" w:customStyle="1" w:styleId="Char2">
    <w:name w:val="纯文本 Char"/>
    <w:basedOn w:val="a1"/>
    <w:link w:val="a8"/>
    <w:qFormat/>
    <w:locked/>
    <w:rPr>
      <w:rFonts w:ascii="宋体" w:hAnsi="Courier New" w:cs="宋体"/>
      <w:sz w:val="21"/>
      <w:szCs w:val="21"/>
    </w:rPr>
  </w:style>
  <w:style w:type="character" w:customStyle="1" w:styleId="Char3">
    <w:name w:val="批注框文本 Char"/>
    <w:basedOn w:val="a1"/>
    <w:link w:val="a9"/>
    <w:uiPriority w:val="99"/>
    <w:semiHidden/>
    <w:qFormat/>
    <w:locked/>
    <w:rPr>
      <w:sz w:val="2"/>
      <w:szCs w:val="2"/>
    </w:rPr>
  </w:style>
  <w:style w:type="character" w:customStyle="1" w:styleId="Char4">
    <w:name w:val="页脚 Char"/>
    <w:basedOn w:val="a1"/>
    <w:link w:val="aa"/>
    <w:uiPriority w:val="99"/>
    <w:qFormat/>
    <w:locked/>
    <w:rPr>
      <w:sz w:val="18"/>
      <w:szCs w:val="18"/>
    </w:rPr>
  </w:style>
  <w:style w:type="character" w:customStyle="1" w:styleId="Char5">
    <w:name w:val="页眉 Char"/>
    <w:basedOn w:val="a1"/>
    <w:link w:val="ab"/>
    <w:uiPriority w:val="99"/>
    <w:qFormat/>
    <w:locked/>
    <w:rPr>
      <w:sz w:val="18"/>
      <w:szCs w:val="18"/>
    </w:rPr>
  </w:style>
  <w:style w:type="character" w:customStyle="1" w:styleId="Char">
    <w:name w:val="正文首行缩进 Char"/>
    <w:basedOn w:val="Char0"/>
    <w:link w:val="a4"/>
    <w:uiPriority w:val="99"/>
    <w:semiHidden/>
    <w:qFormat/>
    <w:locked/>
    <w:rPr>
      <w:sz w:val="32"/>
      <w:szCs w:val="32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6"/>
    <w:uiPriority w:val="99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style61">
    <w:name w:val="style61"/>
    <w:basedOn w:val="a1"/>
    <w:uiPriority w:val="99"/>
    <w:qFormat/>
    <w:rPr>
      <w:sz w:val="18"/>
      <w:szCs w:val="18"/>
    </w:rPr>
  </w:style>
  <w:style w:type="paragraph" w:customStyle="1" w:styleId="contentarticle">
    <w:name w:val="contentartic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5CharCharCharChar">
    <w:name w:val="5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楷体_GB2312" w:hAnsi="Verdana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rsid w:val="00D1432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1Char">
    <w:name w:val="标题 1 Char"/>
    <w:basedOn w:val="a1"/>
    <w:link w:val="1"/>
    <w:rsid w:val="00272A19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sid w:val="00272A19"/>
    <w:rPr>
      <w:rFonts w:ascii="Arial" w:eastAsia="黑体" w:hAnsi="Arial"/>
      <w:b/>
      <w:bCs/>
      <w:kern w:val="2"/>
      <w:sz w:val="52"/>
      <w:szCs w:val="32"/>
    </w:rPr>
  </w:style>
  <w:style w:type="paragraph" w:styleId="a0">
    <w:name w:val="toa heading"/>
    <w:basedOn w:val="a"/>
    <w:next w:val="a"/>
    <w:semiHidden/>
    <w:locked/>
    <w:rsid w:val="00272A19"/>
    <w:pPr>
      <w:spacing w:before="120"/>
    </w:pPr>
    <w:rPr>
      <w:rFonts w:ascii="Arial" w:hAnsi="Arial" w:cs="Arial"/>
      <w:sz w:val="24"/>
      <w:szCs w:val="24"/>
    </w:rPr>
  </w:style>
  <w:style w:type="character" w:customStyle="1" w:styleId="Char6">
    <w:name w:val="批注文字 Char"/>
    <w:uiPriority w:val="99"/>
    <w:semiHidden/>
    <w:rsid w:val="00272A19"/>
    <w:rPr>
      <w:kern w:val="2"/>
      <w:sz w:val="21"/>
      <w:szCs w:val="22"/>
    </w:rPr>
  </w:style>
  <w:style w:type="paragraph" w:styleId="af">
    <w:name w:val="Body Text Indent"/>
    <w:basedOn w:val="a"/>
    <w:link w:val="Char7"/>
    <w:locked/>
    <w:rsid w:val="00272A19"/>
    <w:pPr>
      <w:spacing w:after="120"/>
      <w:ind w:leftChars="200" w:left="420"/>
    </w:pPr>
    <w:rPr>
      <w:rFonts w:eastAsia="Times New Roman"/>
      <w:kern w:val="0"/>
      <w:sz w:val="20"/>
      <w:szCs w:val="21"/>
    </w:rPr>
  </w:style>
  <w:style w:type="character" w:customStyle="1" w:styleId="Char7">
    <w:name w:val="正文文本缩进 Char"/>
    <w:basedOn w:val="a1"/>
    <w:link w:val="af"/>
    <w:rsid w:val="00272A19"/>
    <w:rPr>
      <w:rFonts w:eastAsia="Times New Roman"/>
      <w:szCs w:val="21"/>
      <w:lang w:val="en-US" w:eastAsia="zh-CN"/>
    </w:rPr>
  </w:style>
  <w:style w:type="paragraph" w:styleId="3">
    <w:name w:val="toc 3"/>
    <w:basedOn w:val="a"/>
    <w:next w:val="a"/>
    <w:uiPriority w:val="39"/>
    <w:unhideWhenUsed/>
    <w:rsid w:val="00272A19"/>
    <w:pPr>
      <w:spacing w:line="380" w:lineRule="exact"/>
      <w:ind w:leftChars="400" w:left="400"/>
      <w:jc w:val="distribute"/>
    </w:pPr>
    <w:rPr>
      <w:sz w:val="21"/>
      <w:szCs w:val="22"/>
    </w:rPr>
  </w:style>
  <w:style w:type="paragraph" w:styleId="af0">
    <w:name w:val="Date"/>
    <w:basedOn w:val="a"/>
    <w:next w:val="a"/>
    <w:link w:val="Char8"/>
    <w:uiPriority w:val="99"/>
    <w:unhideWhenUsed/>
    <w:locked/>
    <w:rsid w:val="00272A19"/>
    <w:pPr>
      <w:ind w:leftChars="2500" w:left="100"/>
    </w:pPr>
    <w:rPr>
      <w:sz w:val="21"/>
      <w:szCs w:val="22"/>
      <w:lang w:val="x-none" w:eastAsia="x-none"/>
    </w:rPr>
  </w:style>
  <w:style w:type="character" w:customStyle="1" w:styleId="Char8">
    <w:name w:val="日期 Char"/>
    <w:basedOn w:val="a1"/>
    <w:link w:val="af0"/>
    <w:uiPriority w:val="99"/>
    <w:rsid w:val="00272A19"/>
    <w:rPr>
      <w:kern w:val="2"/>
      <w:sz w:val="21"/>
      <w:szCs w:val="22"/>
      <w:lang w:val="x-none" w:eastAsia="x-none"/>
    </w:rPr>
  </w:style>
  <w:style w:type="paragraph" w:styleId="10">
    <w:name w:val="toc 1"/>
    <w:basedOn w:val="a"/>
    <w:next w:val="a"/>
    <w:uiPriority w:val="39"/>
    <w:unhideWhenUsed/>
    <w:rsid w:val="00272A19"/>
    <w:pPr>
      <w:spacing w:line="380" w:lineRule="exact"/>
      <w:jc w:val="distribute"/>
    </w:pPr>
    <w:rPr>
      <w:rFonts w:eastAsia="黑体"/>
      <w:sz w:val="21"/>
      <w:szCs w:val="22"/>
    </w:rPr>
  </w:style>
  <w:style w:type="paragraph" w:styleId="21">
    <w:name w:val="toc 2"/>
    <w:basedOn w:val="a"/>
    <w:next w:val="a"/>
    <w:uiPriority w:val="39"/>
    <w:unhideWhenUsed/>
    <w:rsid w:val="00272A19"/>
    <w:pPr>
      <w:spacing w:line="380" w:lineRule="exact"/>
      <w:ind w:leftChars="200" w:left="200"/>
      <w:jc w:val="distribute"/>
    </w:pPr>
    <w:rPr>
      <w:sz w:val="21"/>
      <w:szCs w:val="22"/>
    </w:rPr>
  </w:style>
  <w:style w:type="paragraph" w:styleId="22">
    <w:name w:val="Body Text 2"/>
    <w:basedOn w:val="a"/>
    <w:link w:val="2Char1"/>
    <w:qFormat/>
    <w:locked/>
    <w:rsid w:val="00272A19"/>
    <w:pPr>
      <w:spacing w:after="120" w:line="480" w:lineRule="auto"/>
    </w:pPr>
    <w:rPr>
      <w:rFonts w:ascii="Calibri" w:hAnsi="Calibri"/>
      <w:kern w:val="0"/>
      <w:sz w:val="21"/>
      <w:szCs w:val="22"/>
    </w:rPr>
  </w:style>
  <w:style w:type="character" w:customStyle="1" w:styleId="2Char1">
    <w:name w:val="正文文本 2 Char"/>
    <w:basedOn w:val="a1"/>
    <w:link w:val="22"/>
    <w:rsid w:val="00272A19"/>
    <w:rPr>
      <w:rFonts w:ascii="Calibri" w:hAnsi="Calibri"/>
      <w:sz w:val="21"/>
      <w:szCs w:val="22"/>
    </w:rPr>
  </w:style>
  <w:style w:type="paragraph" w:styleId="af1">
    <w:name w:val="annotation subject"/>
    <w:basedOn w:val="a7"/>
    <w:next w:val="a7"/>
    <w:link w:val="Char9"/>
    <w:uiPriority w:val="99"/>
    <w:unhideWhenUsed/>
    <w:locked/>
    <w:rsid w:val="00272A19"/>
    <w:rPr>
      <w:b/>
      <w:bCs/>
      <w:sz w:val="21"/>
      <w:szCs w:val="22"/>
      <w:lang w:val="x-none" w:eastAsia="x-none"/>
    </w:rPr>
  </w:style>
  <w:style w:type="character" w:customStyle="1" w:styleId="Char10">
    <w:name w:val="批注文字 Char1"/>
    <w:basedOn w:val="a1"/>
    <w:link w:val="a7"/>
    <w:uiPriority w:val="99"/>
    <w:rsid w:val="00272A19"/>
    <w:rPr>
      <w:kern w:val="2"/>
      <w:sz w:val="32"/>
      <w:szCs w:val="32"/>
    </w:rPr>
  </w:style>
  <w:style w:type="character" w:customStyle="1" w:styleId="Char9">
    <w:name w:val="批注主题 Char"/>
    <w:basedOn w:val="Char10"/>
    <w:link w:val="af1"/>
    <w:uiPriority w:val="99"/>
    <w:rsid w:val="00272A19"/>
    <w:rPr>
      <w:b/>
      <w:bCs/>
      <w:kern w:val="2"/>
      <w:sz w:val="21"/>
      <w:szCs w:val="22"/>
      <w:lang w:val="x-none" w:eastAsia="x-none"/>
    </w:rPr>
  </w:style>
  <w:style w:type="paragraph" w:styleId="23">
    <w:name w:val="Body Text First Indent 2"/>
    <w:basedOn w:val="af"/>
    <w:next w:val="a4"/>
    <w:link w:val="2Char2"/>
    <w:uiPriority w:val="99"/>
    <w:unhideWhenUsed/>
    <w:qFormat/>
    <w:locked/>
    <w:rsid w:val="00272A19"/>
    <w:pPr>
      <w:tabs>
        <w:tab w:val="left" w:pos="930"/>
      </w:tabs>
      <w:ind w:firstLineChars="200" w:firstLine="420"/>
    </w:pPr>
    <w:rPr>
      <w:rFonts w:ascii="等线" w:eastAsia="等线" w:hAnsi="等线"/>
      <w:kern w:val="2"/>
      <w:sz w:val="21"/>
      <w:szCs w:val="20"/>
    </w:rPr>
  </w:style>
  <w:style w:type="character" w:customStyle="1" w:styleId="2Char2">
    <w:name w:val="正文首行缩进 2 Char"/>
    <w:basedOn w:val="Char7"/>
    <w:link w:val="23"/>
    <w:uiPriority w:val="99"/>
    <w:rsid w:val="00272A19"/>
    <w:rPr>
      <w:rFonts w:ascii="等线" w:eastAsia="等线" w:hAnsi="等线"/>
      <w:kern w:val="2"/>
      <w:sz w:val="21"/>
      <w:szCs w:val="21"/>
      <w:lang w:val="en-US" w:eastAsia="zh-CN"/>
    </w:rPr>
  </w:style>
  <w:style w:type="paragraph" w:customStyle="1" w:styleId="af2">
    <w:rsid w:val="00272A19"/>
    <w:pPr>
      <w:widowControl w:val="0"/>
      <w:jc w:val="both"/>
    </w:pPr>
    <w:rPr>
      <w:kern w:val="2"/>
      <w:sz w:val="32"/>
      <w:szCs w:val="32"/>
    </w:rPr>
  </w:style>
  <w:style w:type="character" w:styleId="af3">
    <w:name w:val="Hyperlink"/>
    <w:uiPriority w:val="99"/>
    <w:unhideWhenUsed/>
    <w:locked/>
    <w:rsid w:val="00272A19"/>
    <w:rPr>
      <w:color w:val="0563C1"/>
      <w:u w:val="single"/>
    </w:rPr>
  </w:style>
  <w:style w:type="character" w:styleId="af4">
    <w:name w:val="annotation reference"/>
    <w:uiPriority w:val="99"/>
    <w:unhideWhenUsed/>
    <w:locked/>
    <w:rsid w:val="00272A19"/>
    <w:rPr>
      <w:sz w:val="21"/>
      <w:szCs w:val="21"/>
    </w:rPr>
  </w:style>
  <w:style w:type="character" w:customStyle="1" w:styleId="rightspan">
    <w:name w:val="right_span"/>
    <w:rsid w:val="00272A19"/>
  </w:style>
  <w:style w:type="character" w:customStyle="1" w:styleId="16">
    <w:name w:val="16"/>
    <w:rsid w:val="00272A19"/>
    <w:rPr>
      <w:rFonts w:ascii="Calibri" w:hAnsi="Calibri" w:hint="default"/>
    </w:rPr>
  </w:style>
  <w:style w:type="character" w:customStyle="1" w:styleId="lspan">
    <w:name w:val="l_span"/>
    <w:rsid w:val="00272A19"/>
  </w:style>
  <w:style w:type="character" w:customStyle="1" w:styleId="af5">
    <w:name w:val="楷体 (中文) 楷体"/>
    <w:rsid w:val="00272A19"/>
    <w:rPr>
      <w:rFonts w:ascii="楷体" w:eastAsia="楷体" w:hAnsi="楷体"/>
      <w:kern w:val="1"/>
      <w:sz w:val="28"/>
    </w:rPr>
  </w:style>
  <w:style w:type="character" w:customStyle="1" w:styleId="Char11">
    <w:name w:val="正文文本缩进 Char1"/>
    <w:rsid w:val="00272A19"/>
    <w:rPr>
      <w:rFonts w:ascii="Cambria" w:hAnsi="Cambria"/>
      <w:kern w:val="2"/>
      <w:sz w:val="24"/>
      <w:szCs w:val="24"/>
    </w:rPr>
  </w:style>
  <w:style w:type="character" w:customStyle="1" w:styleId="af6">
    <w:name w:val="样式 仿宋"/>
    <w:qFormat/>
    <w:rsid w:val="00272A19"/>
    <w:rPr>
      <w:rFonts w:ascii="仿宋" w:eastAsia="仿宋" w:hAnsi="仿宋"/>
      <w:kern w:val="1"/>
    </w:rPr>
  </w:style>
  <w:style w:type="character" w:customStyle="1" w:styleId="200">
    <w:name w:val="20"/>
    <w:rsid w:val="00272A19"/>
    <w:rPr>
      <w:rFonts w:ascii="仿宋" w:eastAsia="仿宋" w:hAnsi="仿宋" w:hint="eastAsia"/>
      <w:kern w:val="2"/>
    </w:rPr>
  </w:style>
  <w:style w:type="character" w:customStyle="1" w:styleId="rspan">
    <w:name w:val="r_span"/>
    <w:rsid w:val="00272A19"/>
  </w:style>
  <w:style w:type="character" w:customStyle="1" w:styleId="leftspan">
    <w:name w:val="left_span"/>
    <w:qFormat/>
    <w:rsid w:val="00272A19"/>
  </w:style>
  <w:style w:type="paragraph" w:styleId="af7">
    <w:name w:val="List Paragraph"/>
    <w:basedOn w:val="a"/>
    <w:qFormat/>
    <w:rsid w:val="00272A19"/>
    <w:pPr>
      <w:ind w:firstLineChars="200" w:firstLine="420"/>
    </w:pPr>
    <w:rPr>
      <w:sz w:val="21"/>
      <w:szCs w:val="21"/>
    </w:rPr>
  </w:style>
  <w:style w:type="paragraph" w:customStyle="1" w:styleId="15">
    <w:name w:val="样式 宋体 四号 居中 行距: 1.5 倍行距"/>
    <w:basedOn w:val="a"/>
    <w:rsid w:val="00272A19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af8">
    <w:name w:val="仿宋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CharCharCharCharCharCharChar">
    <w:name w:val="Char Char Char Char Char Char Char"/>
    <w:basedOn w:val="a"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contentp">
    <w:name w:val="content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9">
    <w:name w:val="样式１"/>
    <w:basedOn w:val="1"/>
    <w:rsid w:val="00272A19"/>
    <w:pPr>
      <w:jc w:val="center"/>
    </w:pPr>
    <w:rPr>
      <w:kern w:val="1"/>
      <w:sz w:val="30"/>
    </w:rPr>
  </w:style>
  <w:style w:type="paragraph" w:customStyle="1" w:styleId="11">
    <w:name w:val="样式 样式 标题 1 + (西文) 黑体 (中文) 黑体 小三 蓝色 + 非加粗 居中"/>
    <w:basedOn w:val="12"/>
    <w:rsid w:val="00272A19"/>
    <w:pPr>
      <w:jc w:val="center"/>
    </w:pPr>
    <w:rPr>
      <w:rFonts w:cs="宋体"/>
      <w:b w:val="0"/>
      <w:bCs w:val="0"/>
      <w:szCs w:val="20"/>
    </w:rPr>
  </w:style>
  <w:style w:type="paragraph" w:customStyle="1" w:styleId="12">
    <w:name w:val="样式 标题 1 + (西文) 黑体 (中文) 黑体 小三 蓝色"/>
    <w:basedOn w:val="1"/>
    <w:rsid w:val="00272A19"/>
    <w:rPr>
      <w:rFonts w:ascii="黑体" w:eastAsia="黑体" w:hAnsi="黑体"/>
      <w:sz w:val="30"/>
      <w:u w:color="0000FF"/>
    </w:rPr>
  </w:style>
  <w:style w:type="paragraph" w:customStyle="1" w:styleId="150">
    <w:name w:val="样式 仿宋 行距: 1.5 倍行距"/>
    <w:basedOn w:val="a"/>
    <w:rsid w:val="00272A19"/>
    <w:pPr>
      <w:spacing w:line="360" w:lineRule="auto"/>
    </w:pPr>
    <w:rPr>
      <w:rFonts w:ascii="仿宋" w:eastAsia="仿宋" w:hAnsi="仿宋" w:cs="宋体"/>
      <w:sz w:val="24"/>
      <w:szCs w:val="20"/>
    </w:rPr>
  </w:style>
  <w:style w:type="paragraph" w:customStyle="1" w:styleId="CharCharCharChar">
    <w:name w:val="Char Char Char Char"/>
    <w:basedOn w:val="a"/>
    <w:rsid w:val="00272A19"/>
    <w:rPr>
      <w:sz w:val="21"/>
      <w:szCs w:val="20"/>
    </w:rPr>
  </w:style>
  <w:style w:type="paragraph" w:customStyle="1" w:styleId="CharCharChar1Char8">
    <w:name w:val="Char Char Char1 Char8"/>
    <w:basedOn w:val="a"/>
    <w:semiHidden/>
    <w:rsid w:val="00272A19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3">
    <w:name w:val="样式1"/>
    <w:basedOn w:val="a"/>
    <w:rsid w:val="00272A19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detailsp">
    <w:name w:val="details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样式2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30">
    <w:name w:val="样式3"/>
    <w:basedOn w:val="1"/>
    <w:rsid w:val="00272A19"/>
    <w:rPr>
      <w:kern w:val="1"/>
      <w:sz w:val="30"/>
    </w:rPr>
  </w:style>
  <w:style w:type="character" w:customStyle="1" w:styleId="CharChar">
    <w:name w:val="正文首行缩进 Char Char"/>
    <w:link w:val="14"/>
    <w:rsid w:val="00272A19"/>
    <w:rPr>
      <w:sz w:val="24"/>
    </w:rPr>
  </w:style>
  <w:style w:type="paragraph" w:customStyle="1" w:styleId="14">
    <w:name w:val="正文首行缩进1"/>
    <w:basedOn w:val="a5"/>
    <w:link w:val="CharChar"/>
    <w:rsid w:val="00272A19"/>
    <w:pPr>
      <w:autoSpaceDE w:val="0"/>
      <w:autoSpaceDN w:val="0"/>
      <w:adjustRightInd w:val="0"/>
      <w:ind w:firstLineChars="100" w:firstLine="420"/>
      <w:textAlignment w:val="baseline"/>
    </w:pPr>
    <w:rPr>
      <w:kern w:val="0"/>
      <w:sz w:val="24"/>
      <w:szCs w:val="20"/>
    </w:rPr>
  </w:style>
  <w:style w:type="paragraph" w:customStyle="1" w:styleId="CharCharCharCharCharCharChar0">
    <w:name w:val="Char Char Char Char Char Char Char"/>
    <w:basedOn w:val="a"/>
    <w:qFormat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TableParagraph">
    <w:name w:val="Table Paragraph"/>
    <w:basedOn w:val="a"/>
    <w:qFormat/>
    <w:rsid w:val="00272A19"/>
    <w:rPr>
      <w:rFonts w:ascii="Calibri" w:hAnsi="Calibri"/>
      <w:sz w:val="21"/>
      <w:szCs w:val="22"/>
    </w:rPr>
  </w:style>
  <w:style w:type="paragraph" w:customStyle="1" w:styleId="17">
    <w:name w:val="列出段落1"/>
    <w:basedOn w:val="a"/>
    <w:uiPriority w:val="34"/>
    <w:unhideWhenUsed/>
    <w:qFormat/>
    <w:rsid w:val="00272A19"/>
    <w:pPr>
      <w:ind w:firstLineChars="200" w:firstLine="420"/>
    </w:pPr>
    <w:rPr>
      <w:rFonts w:ascii="Calibri" w:hAnsi="Calibri"/>
      <w:sz w:val="21"/>
      <w:szCs w:val="22"/>
    </w:rPr>
  </w:style>
  <w:style w:type="character" w:styleId="afa">
    <w:name w:val="FollowedHyperlink"/>
    <w:basedOn w:val="a1"/>
    <w:uiPriority w:val="99"/>
    <w:semiHidden/>
    <w:unhideWhenUsed/>
    <w:locked/>
    <w:rsid w:val="00272A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semiHidden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 w:uiPriority="0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semiHidden="0" w:unhideWhenUsed="0" w:qFormat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semiHidden="0" w:uiPriority="0" w:unhideWhenUsed="0" w:qFormat="1"/>
    <w:lsdException w:name="Body Text First Indent 2" w:locked="1" w:qFormat="1"/>
    <w:lsdException w:name="Note Heading" w:locked="1"/>
    <w:lsdException w:name="Body Text 2" w:locked="1" w:uiPriority="0" w:qFormat="1"/>
    <w:lsdException w:name="Body Text 3" w:locked="1"/>
    <w:lsdException w:name="Body Text Indent 2" w:semiHidden="0" w:unhideWhenUsed="0" w:qFormat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unhideWhenUsed="0" w:qFormat="1"/>
    <w:lsdException w:name="Plain Text" w:semiHidden="0" w:uiPriority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0"/>
    <w:next w:val="a"/>
    <w:link w:val="1Char"/>
    <w:qFormat/>
    <w:rsid w:val="00272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272A1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link w:val="2Char0"/>
    <w:uiPriority w:val="99"/>
    <w:qFormat/>
    <w:pPr>
      <w:spacing w:line="480" w:lineRule="exact"/>
      <w:ind w:firstLineChars="200" w:firstLine="480"/>
    </w:pPr>
  </w:style>
  <w:style w:type="paragraph" w:styleId="a4">
    <w:name w:val="Body Text First Indent"/>
    <w:basedOn w:val="a5"/>
    <w:link w:val="Char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 w:cs="仿宋_GB2312"/>
      <w:kern w:val="0"/>
    </w:rPr>
  </w:style>
  <w:style w:type="paragraph" w:styleId="a5">
    <w:name w:val="Body Text"/>
    <w:basedOn w:val="a"/>
    <w:link w:val="Char0"/>
    <w:uiPriority w:val="99"/>
    <w:qFormat/>
    <w:pPr>
      <w:spacing w:after="120"/>
    </w:pPr>
  </w:style>
  <w:style w:type="paragraph" w:styleId="a6">
    <w:name w:val="Document Map"/>
    <w:basedOn w:val="a"/>
    <w:link w:val="Char1"/>
    <w:qFormat/>
    <w:pPr>
      <w:shd w:val="clear" w:color="auto" w:fill="000080"/>
    </w:pPr>
  </w:style>
  <w:style w:type="paragraph" w:styleId="a7">
    <w:name w:val="annotation text"/>
    <w:basedOn w:val="a"/>
    <w:link w:val="Char10"/>
    <w:uiPriority w:val="99"/>
    <w:unhideWhenUsed/>
    <w:qFormat/>
    <w:locked/>
    <w:pPr>
      <w:jc w:val="left"/>
    </w:pPr>
  </w:style>
  <w:style w:type="paragraph" w:styleId="a8">
    <w:name w:val="Plain Text"/>
    <w:basedOn w:val="a"/>
    <w:link w:val="Char2"/>
    <w:qFormat/>
    <w:rPr>
      <w:rFonts w:ascii="宋体" w:hAnsi="Courier New" w:cs="宋体"/>
      <w:kern w:val="0"/>
      <w:sz w:val="21"/>
      <w:szCs w:val="21"/>
    </w:rPr>
  </w:style>
  <w:style w:type="paragraph" w:styleId="a9">
    <w:name w:val="Balloon Text"/>
    <w:basedOn w:val="a"/>
    <w:link w:val="Char3"/>
    <w:uiPriority w:val="99"/>
    <w:qFormat/>
    <w:rPr>
      <w:sz w:val="18"/>
      <w:szCs w:val="18"/>
    </w:rPr>
  </w:style>
  <w:style w:type="paragraph" w:styleId="aa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d">
    <w:name w:val="page number"/>
    <w:basedOn w:val="a1"/>
    <w:qFormat/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正文文本缩进 2 Char"/>
    <w:basedOn w:val="a1"/>
    <w:link w:val="2"/>
    <w:uiPriority w:val="99"/>
    <w:semiHidden/>
    <w:qFormat/>
    <w:locked/>
    <w:rPr>
      <w:sz w:val="32"/>
      <w:szCs w:val="32"/>
    </w:rPr>
  </w:style>
  <w:style w:type="character" w:customStyle="1" w:styleId="Char1">
    <w:name w:val="文档结构图 Char"/>
    <w:basedOn w:val="a1"/>
    <w:link w:val="a6"/>
    <w:uiPriority w:val="99"/>
    <w:semiHidden/>
    <w:qFormat/>
    <w:locked/>
    <w:rPr>
      <w:sz w:val="2"/>
      <w:szCs w:val="2"/>
    </w:rPr>
  </w:style>
  <w:style w:type="character" w:customStyle="1" w:styleId="Char0">
    <w:name w:val="正文文本 Char"/>
    <w:basedOn w:val="a1"/>
    <w:link w:val="a5"/>
    <w:uiPriority w:val="99"/>
    <w:semiHidden/>
    <w:qFormat/>
    <w:locked/>
    <w:rPr>
      <w:sz w:val="32"/>
      <w:szCs w:val="32"/>
    </w:rPr>
  </w:style>
  <w:style w:type="character" w:customStyle="1" w:styleId="Char2">
    <w:name w:val="纯文本 Char"/>
    <w:basedOn w:val="a1"/>
    <w:link w:val="a8"/>
    <w:qFormat/>
    <w:locked/>
    <w:rPr>
      <w:rFonts w:ascii="宋体" w:hAnsi="Courier New" w:cs="宋体"/>
      <w:sz w:val="21"/>
      <w:szCs w:val="21"/>
    </w:rPr>
  </w:style>
  <w:style w:type="character" w:customStyle="1" w:styleId="Char3">
    <w:name w:val="批注框文本 Char"/>
    <w:basedOn w:val="a1"/>
    <w:link w:val="a9"/>
    <w:uiPriority w:val="99"/>
    <w:semiHidden/>
    <w:qFormat/>
    <w:locked/>
    <w:rPr>
      <w:sz w:val="2"/>
      <w:szCs w:val="2"/>
    </w:rPr>
  </w:style>
  <w:style w:type="character" w:customStyle="1" w:styleId="Char4">
    <w:name w:val="页脚 Char"/>
    <w:basedOn w:val="a1"/>
    <w:link w:val="aa"/>
    <w:uiPriority w:val="99"/>
    <w:qFormat/>
    <w:locked/>
    <w:rPr>
      <w:sz w:val="18"/>
      <w:szCs w:val="18"/>
    </w:rPr>
  </w:style>
  <w:style w:type="character" w:customStyle="1" w:styleId="Char5">
    <w:name w:val="页眉 Char"/>
    <w:basedOn w:val="a1"/>
    <w:link w:val="ab"/>
    <w:uiPriority w:val="99"/>
    <w:qFormat/>
    <w:locked/>
    <w:rPr>
      <w:sz w:val="18"/>
      <w:szCs w:val="18"/>
    </w:rPr>
  </w:style>
  <w:style w:type="character" w:customStyle="1" w:styleId="Char">
    <w:name w:val="正文首行缩进 Char"/>
    <w:basedOn w:val="Char0"/>
    <w:link w:val="a4"/>
    <w:uiPriority w:val="99"/>
    <w:semiHidden/>
    <w:qFormat/>
    <w:locked/>
    <w:rPr>
      <w:sz w:val="32"/>
      <w:szCs w:val="32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6"/>
    <w:uiPriority w:val="99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style61">
    <w:name w:val="style61"/>
    <w:basedOn w:val="a1"/>
    <w:uiPriority w:val="99"/>
    <w:qFormat/>
    <w:rPr>
      <w:sz w:val="18"/>
      <w:szCs w:val="18"/>
    </w:rPr>
  </w:style>
  <w:style w:type="paragraph" w:customStyle="1" w:styleId="contentarticle">
    <w:name w:val="contentartic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5CharCharCharChar">
    <w:name w:val="5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楷体_GB2312" w:hAnsi="Verdana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rsid w:val="00D1432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1Char">
    <w:name w:val="标题 1 Char"/>
    <w:basedOn w:val="a1"/>
    <w:link w:val="1"/>
    <w:rsid w:val="00272A19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sid w:val="00272A19"/>
    <w:rPr>
      <w:rFonts w:ascii="Arial" w:eastAsia="黑体" w:hAnsi="Arial"/>
      <w:b/>
      <w:bCs/>
      <w:kern w:val="2"/>
      <w:sz w:val="52"/>
      <w:szCs w:val="32"/>
    </w:rPr>
  </w:style>
  <w:style w:type="paragraph" w:styleId="a0">
    <w:name w:val="toa heading"/>
    <w:basedOn w:val="a"/>
    <w:next w:val="a"/>
    <w:semiHidden/>
    <w:locked/>
    <w:rsid w:val="00272A19"/>
    <w:pPr>
      <w:spacing w:before="120"/>
    </w:pPr>
    <w:rPr>
      <w:rFonts w:ascii="Arial" w:hAnsi="Arial" w:cs="Arial"/>
      <w:sz w:val="24"/>
      <w:szCs w:val="24"/>
    </w:rPr>
  </w:style>
  <w:style w:type="character" w:customStyle="1" w:styleId="Char6">
    <w:name w:val="批注文字 Char"/>
    <w:uiPriority w:val="99"/>
    <w:semiHidden/>
    <w:rsid w:val="00272A19"/>
    <w:rPr>
      <w:kern w:val="2"/>
      <w:sz w:val="21"/>
      <w:szCs w:val="22"/>
    </w:rPr>
  </w:style>
  <w:style w:type="paragraph" w:styleId="af">
    <w:name w:val="Body Text Indent"/>
    <w:basedOn w:val="a"/>
    <w:link w:val="Char7"/>
    <w:locked/>
    <w:rsid w:val="00272A19"/>
    <w:pPr>
      <w:spacing w:after="120"/>
      <w:ind w:leftChars="200" w:left="420"/>
    </w:pPr>
    <w:rPr>
      <w:rFonts w:eastAsia="Times New Roman"/>
      <w:kern w:val="0"/>
      <w:sz w:val="20"/>
      <w:szCs w:val="21"/>
    </w:rPr>
  </w:style>
  <w:style w:type="character" w:customStyle="1" w:styleId="Char7">
    <w:name w:val="正文文本缩进 Char"/>
    <w:basedOn w:val="a1"/>
    <w:link w:val="af"/>
    <w:rsid w:val="00272A19"/>
    <w:rPr>
      <w:rFonts w:eastAsia="Times New Roman"/>
      <w:szCs w:val="21"/>
      <w:lang w:val="en-US" w:eastAsia="zh-CN"/>
    </w:rPr>
  </w:style>
  <w:style w:type="paragraph" w:styleId="3">
    <w:name w:val="toc 3"/>
    <w:basedOn w:val="a"/>
    <w:next w:val="a"/>
    <w:uiPriority w:val="39"/>
    <w:unhideWhenUsed/>
    <w:rsid w:val="00272A19"/>
    <w:pPr>
      <w:spacing w:line="380" w:lineRule="exact"/>
      <w:ind w:leftChars="400" w:left="400"/>
      <w:jc w:val="distribute"/>
    </w:pPr>
    <w:rPr>
      <w:sz w:val="21"/>
      <w:szCs w:val="22"/>
    </w:rPr>
  </w:style>
  <w:style w:type="paragraph" w:styleId="af0">
    <w:name w:val="Date"/>
    <w:basedOn w:val="a"/>
    <w:next w:val="a"/>
    <w:link w:val="Char8"/>
    <w:uiPriority w:val="99"/>
    <w:unhideWhenUsed/>
    <w:locked/>
    <w:rsid w:val="00272A19"/>
    <w:pPr>
      <w:ind w:leftChars="2500" w:left="100"/>
    </w:pPr>
    <w:rPr>
      <w:sz w:val="21"/>
      <w:szCs w:val="22"/>
      <w:lang w:val="x-none" w:eastAsia="x-none"/>
    </w:rPr>
  </w:style>
  <w:style w:type="character" w:customStyle="1" w:styleId="Char8">
    <w:name w:val="日期 Char"/>
    <w:basedOn w:val="a1"/>
    <w:link w:val="af0"/>
    <w:uiPriority w:val="99"/>
    <w:rsid w:val="00272A19"/>
    <w:rPr>
      <w:kern w:val="2"/>
      <w:sz w:val="21"/>
      <w:szCs w:val="22"/>
      <w:lang w:val="x-none" w:eastAsia="x-none"/>
    </w:rPr>
  </w:style>
  <w:style w:type="paragraph" w:styleId="10">
    <w:name w:val="toc 1"/>
    <w:basedOn w:val="a"/>
    <w:next w:val="a"/>
    <w:uiPriority w:val="39"/>
    <w:unhideWhenUsed/>
    <w:rsid w:val="00272A19"/>
    <w:pPr>
      <w:spacing w:line="380" w:lineRule="exact"/>
      <w:jc w:val="distribute"/>
    </w:pPr>
    <w:rPr>
      <w:rFonts w:eastAsia="黑体"/>
      <w:sz w:val="21"/>
      <w:szCs w:val="22"/>
    </w:rPr>
  </w:style>
  <w:style w:type="paragraph" w:styleId="21">
    <w:name w:val="toc 2"/>
    <w:basedOn w:val="a"/>
    <w:next w:val="a"/>
    <w:uiPriority w:val="39"/>
    <w:unhideWhenUsed/>
    <w:rsid w:val="00272A19"/>
    <w:pPr>
      <w:spacing w:line="380" w:lineRule="exact"/>
      <w:ind w:leftChars="200" w:left="200"/>
      <w:jc w:val="distribute"/>
    </w:pPr>
    <w:rPr>
      <w:sz w:val="21"/>
      <w:szCs w:val="22"/>
    </w:rPr>
  </w:style>
  <w:style w:type="paragraph" w:styleId="22">
    <w:name w:val="Body Text 2"/>
    <w:basedOn w:val="a"/>
    <w:link w:val="2Char1"/>
    <w:qFormat/>
    <w:locked/>
    <w:rsid w:val="00272A19"/>
    <w:pPr>
      <w:spacing w:after="120" w:line="480" w:lineRule="auto"/>
    </w:pPr>
    <w:rPr>
      <w:rFonts w:ascii="Calibri" w:hAnsi="Calibri"/>
      <w:kern w:val="0"/>
      <w:sz w:val="21"/>
      <w:szCs w:val="22"/>
    </w:rPr>
  </w:style>
  <w:style w:type="character" w:customStyle="1" w:styleId="2Char1">
    <w:name w:val="正文文本 2 Char"/>
    <w:basedOn w:val="a1"/>
    <w:link w:val="22"/>
    <w:rsid w:val="00272A19"/>
    <w:rPr>
      <w:rFonts w:ascii="Calibri" w:hAnsi="Calibri"/>
      <w:sz w:val="21"/>
      <w:szCs w:val="22"/>
    </w:rPr>
  </w:style>
  <w:style w:type="paragraph" w:styleId="af1">
    <w:name w:val="annotation subject"/>
    <w:basedOn w:val="a7"/>
    <w:next w:val="a7"/>
    <w:link w:val="Char9"/>
    <w:uiPriority w:val="99"/>
    <w:unhideWhenUsed/>
    <w:locked/>
    <w:rsid w:val="00272A19"/>
    <w:rPr>
      <w:b/>
      <w:bCs/>
      <w:sz w:val="21"/>
      <w:szCs w:val="22"/>
      <w:lang w:val="x-none" w:eastAsia="x-none"/>
    </w:rPr>
  </w:style>
  <w:style w:type="character" w:customStyle="1" w:styleId="Char10">
    <w:name w:val="批注文字 Char1"/>
    <w:basedOn w:val="a1"/>
    <w:link w:val="a7"/>
    <w:uiPriority w:val="99"/>
    <w:rsid w:val="00272A19"/>
    <w:rPr>
      <w:kern w:val="2"/>
      <w:sz w:val="32"/>
      <w:szCs w:val="32"/>
    </w:rPr>
  </w:style>
  <w:style w:type="character" w:customStyle="1" w:styleId="Char9">
    <w:name w:val="批注主题 Char"/>
    <w:basedOn w:val="Char10"/>
    <w:link w:val="af1"/>
    <w:uiPriority w:val="99"/>
    <w:rsid w:val="00272A19"/>
    <w:rPr>
      <w:b/>
      <w:bCs/>
      <w:kern w:val="2"/>
      <w:sz w:val="21"/>
      <w:szCs w:val="22"/>
      <w:lang w:val="x-none" w:eastAsia="x-none"/>
    </w:rPr>
  </w:style>
  <w:style w:type="paragraph" w:styleId="23">
    <w:name w:val="Body Text First Indent 2"/>
    <w:basedOn w:val="af"/>
    <w:next w:val="a4"/>
    <w:link w:val="2Char2"/>
    <w:uiPriority w:val="99"/>
    <w:unhideWhenUsed/>
    <w:qFormat/>
    <w:locked/>
    <w:rsid w:val="00272A19"/>
    <w:pPr>
      <w:tabs>
        <w:tab w:val="left" w:pos="930"/>
      </w:tabs>
      <w:ind w:firstLineChars="200" w:firstLine="420"/>
    </w:pPr>
    <w:rPr>
      <w:rFonts w:ascii="等线" w:eastAsia="等线" w:hAnsi="等线"/>
      <w:kern w:val="2"/>
      <w:sz w:val="21"/>
      <w:szCs w:val="20"/>
    </w:rPr>
  </w:style>
  <w:style w:type="character" w:customStyle="1" w:styleId="2Char2">
    <w:name w:val="正文首行缩进 2 Char"/>
    <w:basedOn w:val="Char7"/>
    <w:link w:val="23"/>
    <w:uiPriority w:val="99"/>
    <w:rsid w:val="00272A19"/>
    <w:rPr>
      <w:rFonts w:ascii="等线" w:eastAsia="等线" w:hAnsi="等线"/>
      <w:kern w:val="2"/>
      <w:sz w:val="21"/>
      <w:szCs w:val="21"/>
      <w:lang w:val="en-US" w:eastAsia="zh-CN"/>
    </w:rPr>
  </w:style>
  <w:style w:type="paragraph" w:customStyle="1" w:styleId="af2">
    <w:rsid w:val="00272A19"/>
    <w:pPr>
      <w:widowControl w:val="0"/>
      <w:jc w:val="both"/>
    </w:pPr>
    <w:rPr>
      <w:kern w:val="2"/>
      <w:sz w:val="32"/>
      <w:szCs w:val="32"/>
    </w:rPr>
  </w:style>
  <w:style w:type="character" w:styleId="af3">
    <w:name w:val="Hyperlink"/>
    <w:uiPriority w:val="99"/>
    <w:unhideWhenUsed/>
    <w:locked/>
    <w:rsid w:val="00272A19"/>
    <w:rPr>
      <w:color w:val="0563C1"/>
      <w:u w:val="single"/>
    </w:rPr>
  </w:style>
  <w:style w:type="character" w:styleId="af4">
    <w:name w:val="annotation reference"/>
    <w:uiPriority w:val="99"/>
    <w:unhideWhenUsed/>
    <w:locked/>
    <w:rsid w:val="00272A19"/>
    <w:rPr>
      <w:sz w:val="21"/>
      <w:szCs w:val="21"/>
    </w:rPr>
  </w:style>
  <w:style w:type="character" w:customStyle="1" w:styleId="rightspan">
    <w:name w:val="right_span"/>
    <w:rsid w:val="00272A19"/>
  </w:style>
  <w:style w:type="character" w:customStyle="1" w:styleId="16">
    <w:name w:val="16"/>
    <w:rsid w:val="00272A19"/>
    <w:rPr>
      <w:rFonts w:ascii="Calibri" w:hAnsi="Calibri" w:hint="default"/>
    </w:rPr>
  </w:style>
  <w:style w:type="character" w:customStyle="1" w:styleId="lspan">
    <w:name w:val="l_span"/>
    <w:rsid w:val="00272A19"/>
  </w:style>
  <w:style w:type="character" w:customStyle="1" w:styleId="af5">
    <w:name w:val="楷体 (中文) 楷体"/>
    <w:rsid w:val="00272A19"/>
    <w:rPr>
      <w:rFonts w:ascii="楷体" w:eastAsia="楷体" w:hAnsi="楷体"/>
      <w:kern w:val="1"/>
      <w:sz w:val="28"/>
    </w:rPr>
  </w:style>
  <w:style w:type="character" w:customStyle="1" w:styleId="Char11">
    <w:name w:val="正文文本缩进 Char1"/>
    <w:rsid w:val="00272A19"/>
    <w:rPr>
      <w:rFonts w:ascii="Cambria" w:hAnsi="Cambria"/>
      <w:kern w:val="2"/>
      <w:sz w:val="24"/>
      <w:szCs w:val="24"/>
    </w:rPr>
  </w:style>
  <w:style w:type="character" w:customStyle="1" w:styleId="af6">
    <w:name w:val="样式 仿宋"/>
    <w:qFormat/>
    <w:rsid w:val="00272A19"/>
    <w:rPr>
      <w:rFonts w:ascii="仿宋" w:eastAsia="仿宋" w:hAnsi="仿宋"/>
      <w:kern w:val="1"/>
    </w:rPr>
  </w:style>
  <w:style w:type="character" w:customStyle="1" w:styleId="200">
    <w:name w:val="20"/>
    <w:rsid w:val="00272A19"/>
    <w:rPr>
      <w:rFonts w:ascii="仿宋" w:eastAsia="仿宋" w:hAnsi="仿宋" w:hint="eastAsia"/>
      <w:kern w:val="2"/>
    </w:rPr>
  </w:style>
  <w:style w:type="character" w:customStyle="1" w:styleId="rspan">
    <w:name w:val="r_span"/>
    <w:rsid w:val="00272A19"/>
  </w:style>
  <w:style w:type="character" w:customStyle="1" w:styleId="leftspan">
    <w:name w:val="left_span"/>
    <w:qFormat/>
    <w:rsid w:val="00272A19"/>
  </w:style>
  <w:style w:type="paragraph" w:styleId="af7">
    <w:name w:val="List Paragraph"/>
    <w:basedOn w:val="a"/>
    <w:qFormat/>
    <w:rsid w:val="00272A19"/>
    <w:pPr>
      <w:ind w:firstLineChars="200" w:firstLine="420"/>
    </w:pPr>
    <w:rPr>
      <w:sz w:val="21"/>
      <w:szCs w:val="21"/>
    </w:rPr>
  </w:style>
  <w:style w:type="paragraph" w:customStyle="1" w:styleId="15">
    <w:name w:val="样式 宋体 四号 居中 行距: 1.5 倍行距"/>
    <w:basedOn w:val="a"/>
    <w:rsid w:val="00272A19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af8">
    <w:name w:val="仿宋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CharCharCharCharCharCharChar">
    <w:name w:val="Char Char Char Char Char Char Char"/>
    <w:basedOn w:val="a"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contentp">
    <w:name w:val="content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9">
    <w:name w:val="样式１"/>
    <w:basedOn w:val="1"/>
    <w:rsid w:val="00272A19"/>
    <w:pPr>
      <w:jc w:val="center"/>
    </w:pPr>
    <w:rPr>
      <w:kern w:val="1"/>
      <w:sz w:val="30"/>
    </w:rPr>
  </w:style>
  <w:style w:type="paragraph" w:customStyle="1" w:styleId="11">
    <w:name w:val="样式 样式 标题 1 + (西文) 黑体 (中文) 黑体 小三 蓝色 + 非加粗 居中"/>
    <w:basedOn w:val="12"/>
    <w:rsid w:val="00272A19"/>
    <w:pPr>
      <w:jc w:val="center"/>
    </w:pPr>
    <w:rPr>
      <w:rFonts w:cs="宋体"/>
      <w:b w:val="0"/>
      <w:bCs w:val="0"/>
      <w:szCs w:val="20"/>
    </w:rPr>
  </w:style>
  <w:style w:type="paragraph" w:customStyle="1" w:styleId="12">
    <w:name w:val="样式 标题 1 + (西文) 黑体 (中文) 黑体 小三 蓝色"/>
    <w:basedOn w:val="1"/>
    <w:rsid w:val="00272A19"/>
    <w:rPr>
      <w:rFonts w:ascii="黑体" w:eastAsia="黑体" w:hAnsi="黑体"/>
      <w:sz w:val="30"/>
      <w:u w:color="0000FF"/>
    </w:rPr>
  </w:style>
  <w:style w:type="paragraph" w:customStyle="1" w:styleId="150">
    <w:name w:val="样式 仿宋 行距: 1.5 倍行距"/>
    <w:basedOn w:val="a"/>
    <w:rsid w:val="00272A19"/>
    <w:pPr>
      <w:spacing w:line="360" w:lineRule="auto"/>
    </w:pPr>
    <w:rPr>
      <w:rFonts w:ascii="仿宋" w:eastAsia="仿宋" w:hAnsi="仿宋" w:cs="宋体"/>
      <w:sz w:val="24"/>
      <w:szCs w:val="20"/>
    </w:rPr>
  </w:style>
  <w:style w:type="paragraph" w:customStyle="1" w:styleId="CharCharCharChar">
    <w:name w:val="Char Char Char Char"/>
    <w:basedOn w:val="a"/>
    <w:rsid w:val="00272A19"/>
    <w:rPr>
      <w:sz w:val="21"/>
      <w:szCs w:val="20"/>
    </w:rPr>
  </w:style>
  <w:style w:type="paragraph" w:customStyle="1" w:styleId="CharCharChar1Char8">
    <w:name w:val="Char Char Char1 Char8"/>
    <w:basedOn w:val="a"/>
    <w:semiHidden/>
    <w:rsid w:val="00272A19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3">
    <w:name w:val="样式1"/>
    <w:basedOn w:val="a"/>
    <w:rsid w:val="00272A19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detailsp">
    <w:name w:val="details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样式2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30">
    <w:name w:val="样式3"/>
    <w:basedOn w:val="1"/>
    <w:rsid w:val="00272A19"/>
    <w:rPr>
      <w:kern w:val="1"/>
      <w:sz w:val="30"/>
    </w:rPr>
  </w:style>
  <w:style w:type="character" w:customStyle="1" w:styleId="CharChar">
    <w:name w:val="正文首行缩进 Char Char"/>
    <w:link w:val="14"/>
    <w:rsid w:val="00272A19"/>
    <w:rPr>
      <w:sz w:val="24"/>
    </w:rPr>
  </w:style>
  <w:style w:type="paragraph" w:customStyle="1" w:styleId="14">
    <w:name w:val="正文首行缩进1"/>
    <w:basedOn w:val="a5"/>
    <w:link w:val="CharChar"/>
    <w:rsid w:val="00272A19"/>
    <w:pPr>
      <w:autoSpaceDE w:val="0"/>
      <w:autoSpaceDN w:val="0"/>
      <w:adjustRightInd w:val="0"/>
      <w:ind w:firstLineChars="100" w:firstLine="420"/>
      <w:textAlignment w:val="baseline"/>
    </w:pPr>
    <w:rPr>
      <w:kern w:val="0"/>
      <w:sz w:val="24"/>
      <w:szCs w:val="20"/>
    </w:rPr>
  </w:style>
  <w:style w:type="paragraph" w:customStyle="1" w:styleId="CharCharCharCharCharCharChar0">
    <w:name w:val="Char Char Char Char Char Char Char"/>
    <w:basedOn w:val="a"/>
    <w:qFormat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TableParagraph">
    <w:name w:val="Table Paragraph"/>
    <w:basedOn w:val="a"/>
    <w:qFormat/>
    <w:rsid w:val="00272A19"/>
    <w:rPr>
      <w:rFonts w:ascii="Calibri" w:hAnsi="Calibri"/>
      <w:sz w:val="21"/>
      <w:szCs w:val="22"/>
    </w:rPr>
  </w:style>
  <w:style w:type="paragraph" w:customStyle="1" w:styleId="17">
    <w:name w:val="列出段落1"/>
    <w:basedOn w:val="a"/>
    <w:uiPriority w:val="34"/>
    <w:unhideWhenUsed/>
    <w:qFormat/>
    <w:rsid w:val="00272A19"/>
    <w:pPr>
      <w:ind w:firstLineChars="200" w:firstLine="420"/>
    </w:pPr>
    <w:rPr>
      <w:rFonts w:ascii="Calibri" w:hAnsi="Calibri"/>
      <w:sz w:val="21"/>
      <w:szCs w:val="22"/>
    </w:rPr>
  </w:style>
  <w:style w:type="character" w:styleId="afa">
    <w:name w:val="FollowedHyperlink"/>
    <w:basedOn w:val="a1"/>
    <w:uiPriority w:val="99"/>
    <w:semiHidden/>
    <w:unhideWhenUsed/>
    <w:locked/>
    <w:rsid w:val="00272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</Words>
  <Characters>2358</Characters>
  <Application>Microsoft Office Word</Application>
  <DocSecurity>0</DocSecurity>
  <Lines>19</Lines>
  <Paragraphs>5</Paragraphs>
  <ScaleCrop>false</ScaleCrop>
  <Company>Microsoft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关于《青岛市建筑废弃物资源化综合利用管理条例（草案）》的说明</dc:title>
  <dc:creator>pc</dc:creator>
  <cp:lastModifiedBy>WRGHO</cp:lastModifiedBy>
  <cp:revision>2</cp:revision>
  <cp:lastPrinted>2025-06-20T08:20:00Z</cp:lastPrinted>
  <dcterms:created xsi:type="dcterms:W3CDTF">2025-06-24T06:15:00Z</dcterms:created>
  <dcterms:modified xsi:type="dcterms:W3CDTF">2025-06-24T06:15:00Z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FD5DD93647904C09A2F5F025D8E72529_13</vt:lpwstr>
  </property>
</Properties>
</file>