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charts/chart4.xml" ContentType="application/vnd.openxmlformats-officedocument.drawingml.chart+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BEE" w:rsidRDefault="00D04BEE">
      <w:pPr>
        <w:pStyle w:val="af8"/>
        <w:spacing w:line="520" w:lineRule="exact"/>
        <w:jc w:val="left"/>
        <w:rPr>
          <w:rFonts w:ascii="黑体" w:eastAsia="黑体"/>
          <w:snapToGrid w:val="0"/>
          <w:spacing w:val="6"/>
          <w:sz w:val="32"/>
          <w:szCs w:val="32"/>
          <w:lang w:val="zh-CN"/>
        </w:rPr>
      </w:pPr>
    </w:p>
    <w:p w:rsidR="00D04BEE" w:rsidRDefault="00D04BEE">
      <w:pPr>
        <w:pStyle w:val="af8"/>
        <w:adjustRightInd w:val="0"/>
        <w:snapToGrid w:val="0"/>
        <w:spacing w:line="560" w:lineRule="exact"/>
        <w:rPr>
          <w:rFonts w:ascii="宋体" w:eastAsia="宋体" w:hAnsi="宋体" w:cs="宋体"/>
          <w:snapToGrid w:val="0"/>
          <w:spacing w:val="6"/>
        </w:rPr>
      </w:pPr>
    </w:p>
    <w:p w:rsidR="00D04BEE" w:rsidRDefault="00D04BEE">
      <w:pPr>
        <w:pStyle w:val="af8"/>
        <w:adjustRightInd w:val="0"/>
        <w:snapToGrid w:val="0"/>
        <w:spacing w:line="560" w:lineRule="exact"/>
        <w:rPr>
          <w:rFonts w:ascii="宋体" w:eastAsia="宋体" w:hAnsi="宋体" w:cs="宋体"/>
          <w:snapToGrid w:val="0"/>
          <w:spacing w:val="6"/>
        </w:rPr>
      </w:pPr>
    </w:p>
    <w:p w:rsidR="00D04BEE" w:rsidRDefault="00D04BEE">
      <w:pPr>
        <w:pStyle w:val="af8"/>
        <w:adjustRightInd w:val="0"/>
        <w:snapToGrid w:val="0"/>
        <w:spacing w:line="560" w:lineRule="exact"/>
        <w:rPr>
          <w:rFonts w:ascii="宋体" w:eastAsia="宋体" w:hAnsi="宋体" w:cs="宋体"/>
          <w:snapToGrid w:val="0"/>
          <w:spacing w:val="6"/>
        </w:rPr>
      </w:pPr>
    </w:p>
    <w:p w:rsidR="00D04BEE" w:rsidRDefault="00D04BEE">
      <w:pPr>
        <w:pStyle w:val="af8"/>
        <w:adjustRightInd w:val="0"/>
        <w:snapToGrid w:val="0"/>
        <w:spacing w:line="560" w:lineRule="exact"/>
        <w:rPr>
          <w:rFonts w:ascii="宋体" w:eastAsia="宋体" w:hAnsi="宋体" w:cs="宋体"/>
          <w:snapToGrid w:val="0"/>
          <w:spacing w:val="6"/>
        </w:rPr>
      </w:pPr>
    </w:p>
    <w:p w:rsidR="00D04BEE" w:rsidRDefault="00D04BEE">
      <w:pPr>
        <w:pStyle w:val="af8"/>
        <w:adjustRightInd w:val="0"/>
        <w:snapToGrid w:val="0"/>
        <w:spacing w:line="560" w:lineRule="exact"/>
        <w:rPr>
          <w:rFonts w:ascii="宋体" w:eastAsia="宋体" w:hAnsi="宋体" w:cs="宋体"/>
          <w:snapToGrid w:val="0"/>
          <w:spacing w:val="6"/>
        </w:rPr>
      </w:pPr>
    </w:p>
    <w:p w:rsidR="00D04BEE" w:rsidRDefault="00D04BEE">
      <w:pPr>
        <w:pStyle w:val="af8"/>
        <w:adjustRightInd w:val="0"/>
        <w:snapToGrid w:val="0"/>
        <w:spacing w:line="560" w:lineRule="exact"/>
        <w:rPr>
          <w:rFonts w:ascii="宋体" w:eastAsia="宋体" w:hAnsi="宋体" w:cs="宋体"/>
          <w:snapToGrid w:val="0"/>
          <w:spacing w:val="6"/>
        </w:rPr>
      </w:pPr>
    </w:p>
    <w:p w:rsidR="00D04BEE" w:rsidRDefault="009825D0">
      <w:pPr>
        <w:adjustRightInd w:val="0"/>
        <w:ind w:firstLineChars="0" w:firstLine="0"/>
        <w:jc w:val="center"/>
        <w:rPr>
          <w:rFonts w:ascii="方正小标宋_GBK" w:eastAsia="方正小标宋_GBK" w:hAnsi="宋体"/>
          <w:snapToGrid w:val="0"/>
          <w:kern w:val="0"/>
          <w:sz w:val="44"/>
          <w:szCs w:val="44"/>
        </w:rPr>
      </w:pPr>
      <w:r>
        <w:rPr>
          <w:rFonts w:ascii="方正小标宋_GBK" w:eastAsia="方正小标宋_GBK" w:hAnsi="宋体" w:hint="eastAsia"/>
          <w:snapToGrid w:val="0"/>
          <w:kern w:val="0"/>
          <w:sz w:val="44"/>
          <w:szCs w:val="44"/>
        </w:rPr>
        <w:t>2020</w:t>
      </w:r>
      <w:r>
        <w:rPr>
          <w:rFonts w:ascii="方正小标宋_GBK" w:eastAsia="方正小标宋_GBK" w:cs="文星简黑体" w:hint="eastAsia"/>
          <w:snapToGrid w:val="0"/>
          <w:kern w:val="0"/>
          <w:sz w:val="44"/>
          <w:szCs w:val="44"/>
        </w:rPr>
        <w:t>年度</w:t>
      </w:r>
      <w:r>
        <w:rPr>
          <w:rFonts w:ascii="方正小标宋_GBK" w:eastAsia="方正小标宋_GBK" w:hAnsi="宋体" w:hint="eastAsia"/>
          <w:snapToGrid w:val="0"/>
          <w:kern w:val="0"/>
          <w:sz w:val="44"/>
          <w:szCs w:val="44"/>
        </w:rPr>
        <w:t>城市公共事业运营补贴资金</w:t>
      </w:r>
    </w:p>
    <w:p w:rsidR="00D04BEE" w:rsidRDefault="009825D0">
      <w:pPr>
        <w:adjustRightInd w:val="0"/>
        <w:ind w:firstLineChars="0" w:firstLine="0"/>
        <w:jc w:val="center"/>
        <w:rPr>
          <w:rFonts w:ascii="方正小标宋_GBK" w:eastAsia="方正小标宋_GBK" w:cs="文星简黑体"/>
          <w:snapToGrid w:val="0"/>
          <w:kern w:val="0"/>
          <w:sz w:val="44"/>
          <w:szCs w:val="44"/>
        </w:rPr>
      </w:pPr>
      <w:r>
        <w:rPr>
          <w:rFonts w:ascii="方正小标宋_GBK" w:eastAsia="方正小标宋_GBK" w:cs="文星简黑体" w:hint="eastAsia"/>
          <w:snapToGrid w:val="0"/>
          <w:kern w:val="0"/>
          <w:sz w:val="44"/>
          <w:szCs w:val="44"/>
        </w:rPr>
        <w:t>项目支出财政绩效评价报告</w:t>
      </w:r>
    </w:p>
    <w:p w:rsidR="00D04BEE" w:rsidRDefault="00D04BEE">
      <w:pPr>
        <w:adjustRightInd w:val="0"/>
        <w:ind w:firstLineChars="0" w:firstLine="0"/>
        <w:jc w:val="right"/>
        <w:rPr>
          <w:rFonts w:ascii="文星简黑体" w:eastAsia="文星简黑体"/>
          <w:snapToGrid w:val="0"/>
          <w:kern w:val="0"/>
          <w:sz w:val="52"/>
          <w:szCs w:val="52"/>
        </w:rPr>
      </w:pPr>
    </w:p>
    <w:p w:rsidR="00D04BEE" w:rsidRDefault="00D04BEE">
      <w:pPr>
        <w:adjustRightInd w:val="0"/>
        <w:ind w:firstLineChars="0" w:firstLine="0"/>
        <w:jc w:val="center"/>
        <w:rPr>
          <w:rFonts w:ascii="文星简黑体" w:eastAsia="文星简黑体"/>
          <w:snapToGrid w:val="0"/>
          <w:kern w:val="0"/>
          <w:sz w:val="52"/>
          <w:szCs w:val="52"/>
        </w:rPr>
      </w:pPr>
    </w:p>
    <w:p w:rsidR="00D04BEE" w:rsidRDefault="00D04BEE">
      <w:pPr>
        <w:adjustRightInd w:val="0"/>
        <w:ind w:firstLineChars="0" w:firstLine="0"/>
        <w:jc w:val="center"/>
        <w:rPr>
          <w:rFonts w:ascii="文星简黑体" w:eastAsia="文星简黑体"/>
          <w:snapToGrid w:val="0"/>
          <w:kern w:val="0"/>
          <w:sz w:val="52"/>
          <w:szCs w:val="52"/>
        </w:rPr>
      </w:pPr>
    </w:p>
    <w:p w:rsidR="00D04BEE" w:rsidRDefault="00D04BEE">
      <w:pPr>
        <w:adjustRightInd w:val="0"/>
        <w:ind w:firstLineChars="0" w:firstLine="0"/>
        <w:jc w:val="center"/>
        <w:rPr>
          <w:rFonts w:ascii="文星简黑体" w:eastAsia="文星简黑体"/>
          <w:snapToGrid w:val="0"/>
          <w:kern w:val="0"/>
          <w:sz w:val="52"/>
          <w:szCs w:val="52"/>
        </w:rPr>
      </w:pPr>
    </w:p>
    <w:p w:rsidR="00D04BEE" w:rsidRDefault="00D04BEE">
      <w:pPr>
        <w:adjustRightInd w:val="0"/>
        <w:ind w:firstLineChars="0" w:firstLine="0"/>
        <w:jc w:val="center"/>
        <w:rPr>
          <w:rFonts w:ascii="文星简黑体" w:eastAsia="文星简黑体"/>
          <w:snapToGrid w:val="0"/>
          <w:kern w:val="0"/>
          <w:sz w:val="52"/>
          <w:szCs w:val="52"/>
        </w:rPr>
      </w:pPr>
    </w:p>
    <w:p w:rsidR="00D04BEE" w:rsidRDefault="0090722C">
      <w:pPr>
        <w:adjustRightInd w:val="0"/>
        <w:ind w:firstLineChars="0" w:firstLine="0"/>
        <w:jc w:val="left"/>
        <w:rPr>
          <w:rFonts w:ascii="黑体" w:eastAsia="黑体" w:hAnsi="黑体"/>
          <w:snapToGrid w:val="0"/>
          <w:kern w:val="0"/>
          <w:szCs w:val="32"/>
        </w:rPr>
      </w:pPr>
      <w:r w:rsidRPr="0090722C">
        <w:rPr>
          <w:rFonts w:ascii="黑体" w:eastAsia="黑体" w:hAnsi="黑体" w:cs="文星简黑体" w:hint="eastAsia"/>
          <w:snapToGrid w:val="0"/>
          <w:spacing w:val="62"/>
          <w:kern w:val="0"/>
          <w:sz w:val="30"/>
          <w:szCs w:val="30"/>
        </w:rPr>
        <w:t>委托</w:t>
      </w:r>
      <w:r w:rsidR="009825D0" w:rsidRPr="0090722C">
        <w:rPr>
          <w:rFonts w:ascii="黑体" w:eastAsia="黑体" w:hAnsi="黑体" w:cs="文星简黑体" w:hint="eastAsia"/>
          <w:snapToGrid w:val="0"/>
          <w:spacing w:val="62"/>
          <w:kern w:val="0"/>
          <w:sz w:val="30"/>
          <w:szCs w:val="30"/>
        </w:rPr>
        <w:t>单位</w:t>
      </w:r>
      <w:r w:rsidR="009825D0">
        <w:rPr>
          <w:rFonts w:ascii="黑体" w:eastAsia="黑体" w:hAnsi="黑体" w:cs="文星简黑体" w:hint="eastAsia"/>
          <w:snapToGrid w:val="0"/>
          <w:kern w:val="0"/>
          <w:szCs w:val="32"/>
        </w:rPr>
        <w:t>：</w:t>
      </w:r>
      <w:r w:rsidR="009825D0">
        <w:rPr>
          <w:rFonts w:ascii="黑体" w:eastAsia="黑体" w:hAnsi="黑体"/>
          <w:snapToGrid w:val="0"/>
          <w:kern w:val="0"/>
          <w:szCs w:val="32"/>
        </w:rPr>
        <w:t>青岛市财政局</w:t>
      </w:r>
    </w:p>
    <w:p w:rsidR="00D04BEE" w:rsidRDefault="009825D0">
      <w:pPr>
        <w:adjustRightInd w:val="0"/>
        <w:ind w:firstLineChars="0" w:firstLine="0"/>
        <w:rPr>
          <w:rFonts w:ascii="黑体" w:eastAsia="黑体" w:hAnsi="黑体" w:cs="文星简黑体"/>
          <w:snapToGrid w:val="0"/>
          <w:kern w:val="0"/>
          <w:szCs w:val="32"/>
        </w:rPr>
      </w:pPr>
      <w:r>
        <w:rPr>
          <w:rFonts w:ascii="黑体" w:eastAsia="黑体" w:hAnsi="黑体" w:cs="文星简黑体" w:hint="eastAsia"/>
          <w:snapToGrid w:val="0"/>
          <w:kern w:val="0"/>
          <w:szCs w:val="32"/>
        </w:rPr>
        <w:t>被评价单位：青岛市交通运输局</w:t>
      </w:r>
    </w:p>
    <w:p w:rsidR="00D04BEE" w:rsidRDefault="009825D0">
      <w:pPr>
        <w:adjustRightInd w:val="0"/>
        <w:ind w:firstLineChars="600" w:firstLine="1992"/>
        <w:rPr>
          <w:rFonts w:ascii="黑体" w:eastAsia="黑体" w:hAnsi="黑体"/>
          <w:snapToGrid w:val="0"/>
          <w:kern w:val="0"/>
          <w:szCs w:val="32"/>
        </w:rPr>
      </w:pPr>
      <w:r>
        <w:rPr>
          <w:rFonts w:ascii="黑体" w:eastAsia="黑体" w:hAnsi="黑体" w:cs="文星简黑体" w:hint="eastAsia"/>
          <w:snapToGrid w:val="0"/>
          <w:kern w:val="0"/>
          <w:szCs w:val="32"/>
        </w:rPr>
        <w:t>青岛国信发展（集团）有限责任公司</w:t>
      </w:r>
    </w:p>
    <w:p w:rsidR="00D04BEE" w:rsidRDefault="0090722C">
      <w:pPr>
        <w:adjustRightInd w:val="0"/>
        <w:ind w:firstLineChars="0" w:firstLine="0"/>
        <w:jc w:val="left"/>
        <w:rPr>
          <w:rFonts w:ascii="黑体" w:eastAsia="黑体" w:hAnsi="黑体"/>
          <w:snapToGrid w:val="0"/>
          <w:kern w:val="0"/>
          <w:szCs w:val="32"/>
        </w:rPr>
      </w:pPr>
      <w:r w:rsidRPr="0090722C">
        <w:rPr>
          <w:rFonts w:ascii="黑体" w:eastAsia="黑体" w:hAnsi="黑体" w:cs="文星简黑体" w:hint="eastAsia"/>
          <w:snapToGrid w:val="0"/>
          <w:spacing w:val="62"/>
          <w:kern w:val="0"/>
          <w:sz w:val="30"/>
          <w:szCs w:val="30"/>
        </w:rPr>
        <w:t>评价单位</w:t>
      </w:r>
      <w:r>
        <w:rPr>
          <w:rFonts w:ascii="黑体" w:eastAsia="黑体" w:hAnsi="黑体" w:hint="eastAsia"/>
          <w:snapToGrid w:val="0"/>
          <w:kern w:val="0"/>
          <w:szCs w:val="32"/>
        </w:rPr>
        <w:t>：广州业越管理咨询有限公司</w:t>
      </w:r>
    </w:p>
    <w:p w:rsidR="00D04BEE" w:rsidRDefault="00D04BEE">
      <w:pPr>
        <w:adjustRightInd w:val="0"/>
        <w:ind w:firstLineChars="0" w:firstLine="0"/>
        <w:jc w:val="center"/>
        <w:rPr>
          <w:rFonts w:ascii="黑体" w:eastAsia="黑体" w:hAnsi="黑体"/>
          <w:snapToGrid w:val="0"/>
          <w:kern w:val="0"/>
          <w:szCs w:val="32"/>
        </w:rPr>
      </w:pPr>
    </w:p>
    <w:p w:rsidR="00D04BEE" w:rsidRDefault="00D04BEE">
      <w:pPr>
        <w:adjustRightInd w:val="0"/>
        <w:ind w:firstLineChars="0" w:firstLine="0"/>
        <w:rPr>
          <w:rFonts w:ascii="黑体" w:eastAsia="黑体" w:hAnsi="黑体"/>
          <w:snapToGrid w:val="0"/>
          <w:kern w:val="0"/>
          <w:szCs w:val="32"/>
        </w:rPr>
      </w:pPr>
    </w:p>
    <w:p w:rsidR="00D04BEE" w:rsidRDefault="00D04BEE">
      <w:pPr>
        <w:adjustRightInd w:val="0"/>
        <w:ind w:firstLineChars="0" w:firstLine="0"/>
        <w:rPr>
          <w:rFonts w:ascii="黑体" w:eastAsia="黑体" w:hAnsi="黑体"/>
          <w:snapToGrid w:val="0"/>
          <w:kern w:val="0"/>
          <w:szCs w:val="32"/>
        </w:rPr>
      </w:pPr>
    </w:p>
    <w:p w:rsidR="00D04BEE" w:rsidRDefault="009825D0">
      <w:pPr>
        <w:adjustRightInd w:val="0"/>
        <w:ind w:firstLineChars="0" w:firstLine="0"/>
        <w:jc w:val="center"/>
        <w:rPr>
          <w:rFonts w:eastAsia="黑体"/>
          <w:snapToGrid w:val="0"/>
          <w:kern w:val="0"/>
          <w:sz w:val="28"/>
          <w:szCs w:val="28"/>
          <w:lang w:val="zh-CN"/>
        </w:rPr>
      </w:pPr>
      <w:r>
        <w:rPr>
          <w:rFonts w:ascii="黑体" w:eastAsia="黑体" w:hAnsi="黑体" w:cs="文星简黑体" w:hint="eastAsia"/>
          <w:snapToGrid w:val="0"/>
          <w:kern w:val="0"/>
          <w:szCs w:val="32"/>
        </w:rPr>
        <w:t>2021年7月</w:t>
      </w:r>
    </w:p>
    <w:p w:rsidR="00D04BEE" w:rsidRDefault="00D04BEE">
      <w:pPr>
        <w:spacing w:line="520" w:lineRule="exact"/>
        <w:ind w:left="880" w:firstLine="904"/>
        <w:jc w:val="center"/>
        <w:rPr>
          <w:rFonts w:ascii="方正小标宋_GBK" w:eastAsia="方正小标宋_GBK" w:hAnsi="宋体" w:cs="Arial"/>
          <w:bCs/>
          <w:snapToGrid w:val="0"/>
          <w:kern w:val="0"/>
          <w:sz w:val="44"/>
          <w:szCs w:val="44"/>
        </w:rPr>
        <w:sectPr w:rsidR="00D04BEE">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985" w:left="1588" w:header="737" w:footer="851" w:gutter="0"/>
          <w:pgNumType w:start="1"/>
          <w:cols w:space="720"/>
          <w:docGrid w:type="lines" w:linePitch="408"/>
        </w:sectPr>
      </w:pPr>
    </w:p>
    <w:p w:rsidR="00D04BEE" w:rsidRDefault="009825D0">
      <w:pPr>
        <w:tabs>
          <w:tab w:val="right" w:leader="dot" w:pos="8834"/>
        </w:tabs>
        <w:adjustRightInd w:val="0"/>
        <w:ind w:leftChars="100" w:left="332" w:firstLineChars="0" w:firstLine="0"/>
        <w:jc w:val="center"/>
        <w:rPr>
          <w:rFonts w:ascii="黑体" w:eastAsia="黑体" w:hAnsi="黑体"/>
          <w:sz w:val="28"/>
          <w:szCs w:val="28"/>
        </w:rPr>
      </w:pPr>
      <w:r>
        <w:rPr>
          <w:rFonts w:ascii="黑体" w:eastAsia="黑体" w:hAnsi="黑体" w:hint="eastAsia"/>
          <w:szCs w:val="32"/>
        </w:rPr>
        <w:lastRenderedPageBreak/>
        <w:t>目录</w:t>
      </w:r>
    </w:p>
    <w:p w:rsidR="00D04BEE" w:rsidRDefault="00DC73AA">
      <w:pPr>
        <w:pStyle w:val="10"/>
        <w:rPr>
          <w:rStyle w:val="af4"/>
          <w:noProof/>
          <w:color w:val="auto"/>
        </w:rPr>
      </w:pPr>
      <w:r>
        <w:rPr>
          <w:rFonts w:ascii="方正小标宋_GBK" w:eastAsia="方正小标宋_GBK" w:hAnsi="宋体" w:cs="Arial"/>
          <w:bCs/>
          <w:snapToGrid w:val="0"/>
          <w:kern w:val="0"/>
          <w:sz w:val="40"/>
          <w:szCs w:val="44"/>
        </w:rPr>
        <w:fldChar w:fldCharType="begin"/>
      </w:r>
      <w:r w:rsidR="009825D0">
        <w:rPr>
          <w:rFonts w:ascii="方正小标宋_GBK" w:eastAsia="方正小标宋_GBK" w:hAnsi="宋体" w:cs="Arial"/>
          <w:bCs/>
          <w:snapToGrid w:val="0"/>
          <w:kern w:val="0"/>
          <w:sz w:val="40"/>
          <w:szCs w:val="44"/>
        </w:rPr>
        <w:instrText xml:space="preserve"> TOC \o "1-3" \h \z \u </w:instrText>
      </w:r>
      <w:r>
        <w:rPr>
          <w:rFonts w:ascii="方正小标宋_GBK" w:eastAsia="方正小标宋_GBK" w:hAnsi="宋体" w:cs="Arial"/>
          <w:bCs/>
          <w:snapToGrid w:val="0"/>
          <w:kern w:val="0"/>
          <w:sz w:val="40"/>
          <w:szCs w:val="44"/>
        </w:rPr>
        <w:fldChar w:fldCharType="separate"/>
      </w:r>
      <w:hyperlink w:anchor="_Toc77955020" w:history="1">
        <w:r w:rsidR="009825D0">
          <w:rPr>
            <w:rStyle w:val="af4"/>
            <w:rFonts w:hint="eastAsia"/>
            <w:noProof/>
            <w:color w:val="auto"/>
          </w:rPr>
          <w:t>一、项目基本情况</w:t>
        </w:r>
        <w:r w:rsidR="009825D0">
          <w:rPr>
            <w:rStyle w:val="af4"/>
            <w:noProof/>
            <w:color w:val="auto"/>
          </w:rPr>
          <w:tab/>
        </w:r>
        <w:r>
          <w:rPr>
            <w:rStyle w:val="af4"/>
            <w:noProof/>
            <w:color w:val="auto"/>
          </w:rPr>
          <w:fldChar w:fldCharType="begin"/>
        </w:r>
        <w:r w:rsidR="009825D0">
          <w:rPr>
            <w:rStyle w:val="af4"/>
            <w:noProof/>
            <w:color w:val="auto"/>
          </w:rPr>
          <w:instrText xml:space="preserve"> PAGEREF _Toc77955020 \h </w:instrText>
        </w:r>
        <w:r>
          <w:rPr>
            <w:rStyle w:val="af4"/>
            <w:noProof/>
            <w:color w:val="auto"/>
          </w:rPr>
        </w:r>
        <w:r>
          <w:rPr>
            <w:rStyle w:val="af4"/>
            <w:noProof/>
            <w:color w:val="auto"/>
          </w:rPr>
          <w:fldChar w:fldCharType="separate"/>
        </w:r>
        <w:r w:rsidR="008A1267">
          <w:rPr>
            <w:rStyle w:val="af4"/>
            <w:noProof/>
            <w:color w:val="auto"/>
          </w:rPr>
          <w:t>1</w:t>
        </w:r>
        <w:r>
          <w:rPr>
            <w:rStyle w:val="af4"/>
            <w:noProof/>
            <w:color w:val="auto"/>
          </w:rPr>
          <w:fldChar w:fldCharType="end"/>
        </w:r>
      </w:hyperlink>
    </w:p>
    <w:p w:rsidR="00D04BEE" w:rsidRDefault="00DC73AA">
      <w:pPr>
        <w:pStyle w:val="20"/>
        <w:tabs>
          <w:tab w:val="right" w:leader="dot" w:pos="8834"/>
        </w:tabs>
        <w:spacing w:line="420" w:lineRule="exact"/>
        <w:ind w:leftChars="250" w:left="830" w:firstLineChars="0" w:firstLine="0"/>
        <w:rPr>
          <w:rStyle w:val="af4"/>
          <w:rFonts w:ascii="仿宋_GB2312" w:eastAsia="仿宋_GB2312" w:hAnsi="黑体"/>
          <w:noProof/>
          <w:color w:val="auto"/>
          <w:sz w:val="24"/>
        </w:rPr>
      </w:pPr>
      <w:hyperlink w:anchor="_Toc77955021" w:history="1">
        <w:r w:rsidR="009825D0">
          <w:rPr>
            <w:rStyle w:val="af4"/>
            <w:rFonts w:ascii="仿宋_GB2312" w:eastAsia="仿宋_GB2312" w:hAnsi="黑体" w:cstheme="minorBidi" w:hint="eastAsia"/>
            <w:noProof/>
            <w:color w:val="auto"/>
            <w:sz w:val="24"/>
          </w:rPr>
          <w:t>（一）项目概况</w:t>
        </w:r>
        <w:r w:rsidR="009825D0">
          <w:rPr>
            <w:rStyle w:val="af4"/>
            <w:rFonts w:ascii="仿宋_GB2312" w:eastAsia="仿宋_GB2312" w:hAnsi="黑体" w:cstheme="minorBidi"/>
            <w:noProof/>
            <w:color w:val="auto"/>
            <w:sz w:val="24"/>
          </w:rPr>
          <w:tab/>
        </w:r>
        <w:r>
          <w:rPr>
            <w:rStyle w:val="af4"/>
            <w:rFonts w:ascii="仿宋_GB2312" w:eastAsia="仿宋_GB2312" w:hAnsi="黑体" w:cstheme="minorBidi"/>
            <w:noProof/>
            <w:color w:val="auto"/>
            <w:sz w:val="24"/>
          </w:rPr>
          <w:fldChar w:fldCharType="begin"/>
        </w:r>
        <w:r w:rsidR="009825D0">
          <w:rPr>
            <w:rStyle w:val="af4"/>
            <w:rFonts w:ascii="仿宋_GB2312" w:eastAsia="仿宋_GB2312" w:hAnsi="黑体" w:cstheme="minorBidi"/>
            <w:noProof/>
            <w:color w:val="auto"/>
            <w:sz w:val="24"/>
          </w:rPr>
          <w:instrText xml:space="preserve"> PAGEREF _Toc77955021 \h </w:instrText>
        </w:r>
        <w:r>
          <w:rPr>
            <w:rStyle w:val="af4"/>
            <w:rFonts w:ascii="仿宋_GB2312" w:eastAsia="仿宋_GB2312" w:hAnsi="黑体" w:cstheme="minorBidi"/>
            <w:noProof/>
            <w:color w:val="auto"/>
            <w:sz w:val="24"/>
          </w:rPr>
        </w:r>
        <w:r>
          <w:rPr>
            <w:rStyle w:val="af4"/>
            <w:rFonts w:ascii="仿宋_GB2312" w:eastAsia="仿宋_GB2312" w:hAnsi="黑体" w:cstheme="minorBidi"/>
            <w:noProof/>
            <w:color w:val="auto"/>
            <w:sz w:val="24"/>
          </w:rPr>
          <w:fldChar w:fldCharType="separate"/>
        </w:r>
        <w:r w:rsidR="008A1267">
          <w:rPr>
            <w:rStyle w:val="af4"/>
            <w:rFonts w:ascii="仿宋_GB2312" w:eastAsia="仿宋_GB2312" w:hAnsi="黑体" w:cstheme="minorBidi"/>
            <w:noProof/>
            <w:color w:val="auto"/>
            <w:sz w:val="24"/>
          </w:rPr>
          <w:t>1</w:t>
        </w:r>
        <w:r>
          <w:rPr>
            <w:rStyle w:val="af4"/>
            <w:rFonts w:ascii="仿宋_GB2312" w:eastAsia="仿宋_GB2312" w:hAnsi="黑体" w:cstheme="minorBidi"/>
            <w:noProof/>
            <w:color w:val="auto"/>
            <w:sz w:val="24"/>
          </w:rPr>
          <w:fldChar w:fldCharType="end"/>
        </w:r>
      </w:hyperlink>
    </w:p>
    <w:p w:rsidR="00D04BEE" w:rsidRDefault="00DC73AA">
      <w:pPr>
        <w:pStyle w:val="20"/>
        <w:tabs>
          <w:tab w:val="right" w:leader="dot" w:pos="8834"/>
        </w:tabs>
        <w:spacing w:line="420" w:lineRule="exact"/>
        <w:ind w:leftChars="250" w:left="830" w:firstLineChars="0" w:firstLine="0"/>
        <w:rPr>
          <w:rStyle w:val="af4"/>
          <w:rFonts w:ascii="仿宋_GB2312" w:eastAsia="仿宋_GB2312" w:hAnsi="黑体"/>
          <w:noProof/>
          <w:color w:val="auto"/>
          <w:sz w:val="24"/>
        </w:rPr>
      </w:pPr>
      <w:hyperlink w:anchor="_Toc77955022" w:history="1">
        <w:r w:rsidR="009825D0">
          <w:rPr>
            <w:rStyle w:val="af4"/>
            <w:rFonts w:ascii="仿宋_GB2312" w:eastAsia="仿宋_GB2312" w:hAnsi="黑体" w:cstheme="minorBidi"/>
            <w:noProof/>
            <w:color w:val="auto"/>
            <w:sz w:val="24"/>
          </w:rPr>
          <w:t>1</w:t>
        </w:r>
        <w:r w:rsidR="009825D0">
          <w:rPr>
            <w:rStyle w:val="af4"/>
            <w:rFonts w:ascii="仿宋_GB2312" w:eastAsia="仿宋_GB2312" w:hAnsi="黑体" w:cstheme="minorBidi" w:hint="eastAsia"/>
            <w:noProof/>
            <w:color w:val="auto"/>
            <w:sz w:val="24"/>
          </w:rPr>
          <w:t>．项目背景</w:t>
        </w:r>
        <w:r w:rsidR="009825D0">
          <w:rPr>
            <w:rStyle w:val="af4"/>
            <w:rFonts w:ascii="仿宋_GB2312" w:eastAsia="仿宋_GB2312" w:hAnsi="黑体" w:cstheme="minorBidi"/>
            <w:noProof/>
            <w:color w:val="auto"/>
            <w:sz w:val="24"/>
          </w:rPr>
          <w:tab/>
        </w:r>
        <w:r>
          <w:rPr>
            <w:rStyle w:val="af4"/>
            <w:rFonts w:ascii="仿宋_GB2312" w:eastAsia="仿宋_GB2312" w:hAnsi="黑体" w:cstheme="minorBidi"/>
            <w:noProof/>
            <w:color w:val="auto"/>
            <w:sz w:val="24"/>
          </w:rPr>
          <w:fldChar w:fldCharType="begin"/>
        </w:r>
        <w:r w:rsidR="009825D0">
          <w:rPr>
            <w:rStyle w:val="af4"/>
            <w:rFonts w:ascii="仿宋_GB2312" w:eastAsia="仿宋_GB2312" w:hAnsi="黑体" w:cstheme="minorBidi"/>
            <w:noProof/>
            <w:color w:val="auto"/>
            <w:sz w:val="24"/>
          </w:rPr>
          <w:instrText xml:space="preserve"> PAGEREF _Toc77955022 \h </w:instrText>
        </w:r>
        <w:r>
          <w:rPr>
            <w:rStyle w:val="af4"/>
            <w:rFonts w:ascii="仿宋_GB2312" w:eastAsia="仿宋_GB2312" w:hAnsi="黑体" w:cstheme="minorBidi"/>
            <w:noProof/>
            <w:color w:val="auto"/>
            <w:sz w:val="24"/>
          </w:rPr>
        </w:r>
        <w:r>
          <w:rPr>
            <w:rStyle w:val="af4"/>
            <w:rFonts w:ascii="仿宋_GB2312" w:eastAsia="仿宋_GB2312" w:hAnsi="黑体" w:cstheme="minorBidi"/>
            <w:noProof/>
            <w:color w:val="auto"/>
            <w:sz w:val="24"/>
          </w:rPr>
          <w:fldChar w:fldCharType="separate"/>
        </w:r>
        <w:r w:rsidR="008A1267">
          <w:rPr>
            <w:rStyle w:val="af4"/>
            <w:rFonts w:ascii="仿宋_GB2312" w:eastAsia="仿宋_GB2312" w:hAnsi="黑体" w:cstheme="minorBidi"/>
            <w:noProof/>
            <w:color w:val="auto"/>
            <w:sz w:val="24"/>
          </w:rPr>
          <w:t>1</w:t>
        </w:r>
        <w:r>
          <w:rPr>
            <w:rStyle w:val="af4"/>
            <w:rFonts w:ascii="仿宋_GB2312" w:eastAsia="仿宋_GB2312" w:hAnsi="黑体" w:cstheme="minorBidi"/>
            <w:noProof/>
            <w:color w:val="auto"/>
            <w:sz w:val="24"/>
          </w:rPr>
          <w:fldChar w:fldCharType="end"/>
        </w:r>
      </w:hyperlink>
    </w:p>
    <w:p w:rsidR="00D04BEE" w:rsidRDefault="00DC73AA">
      <w:pPr>
        <w:pStyle w:val="20"/>
        <w:tabs>
          <w:tab w:val="right" w:leader="dot" w:pos="8834"/>
        </w:tabs>
        <w:spacing w:line="420" w:lineRule="exact"/>
        <w:ind w:leftChars="250" w:left="830" w:firstLineChars="0" w:firstLine="0"/>
        <w:rPr>
          <w:rStyle w:val="af4"/>
          <w:rFonts w:ascii="仿宋_GB2312" w:eastAsia="仿宋_GB2312" w:hAnsi="黑体"/>
          <w:noProof/>
          <w:color w:val="auto"/>
          <w:sz w:val="24"/>
        </w:rPr>
      </w:pPr>
      <w:hyperlink w:anchor="_Toc77955023" w:history="1">
        <w:r w:rsidR="009825D0">
          <w:rPr>
            <w:rStyle w:val="af4"/>
            <w:rFonts w:ascii="仿宋_GB2312" w:eastAsia="仿宋_GB2312" w:hAnsi="黑体" w:cstheme="minorBidi"/>
            <w:noProof/>
            <w:color w:val="auto"/>
            <w:sz w:val="24"/>
          </w:rPr>
          <w:t>2</w:t>
        </w:r>
        <w:r w:rsidR="009825D0">
          <w:rPr>
            <w:rStyle w:val="af4"/>
            <w:rFonts w:ascii="仿宋_GB2312" w:eastAsia="仿宋_GB2312" w:hAnsi="黑体" w:cstheme="minorBidi" w:hint="eastAsia"/>
            <w:noProof/>
            <w:color w:val="auto"/>
            <w:sz w:val="24"/>
          </w:rPr>
          <w:t>．立项依据</w:t>
        </w:r>
        <w:r w:rsidR="009825D0">
          <w:rPr>
            <w:rStyle w:val="af4"/>
            <w:rFonts w:ascii="仿宋_GB2312" w:eastAsia="仿宋_GB2312" w:hAnsi="黑体" w:cstheme="minorBidi"/>
            <w:noProof/>
            <w:color w:val="auto"/>
            <w:sz w:val="24"/>
          </w:rPr>
          <w:tab/>
        </w:r>
        <w:r>
          <w:rPr>
            <w:rStyle w:val="af4"/>
            <w:rFonts w:ascii="仿宋_GB2312" w:eastAsia="仿宋_GB2312" w:hAnsi="黑体" w:cstheme="minorBidi"/>
            <w:noProof/>
            <w:color w:val="auto"/>
            <w:sz w:val="24"/>
          </w:rPr>
          <w:fldChar w:fldCharType="begin"/>
        </w:r>
        <w:r w:rsidR="009825D0">
          <w:rPr>
            <w:rStyle w:val="af4"/>
            <w:rFonts w:ascii="仿宋_GB2312" w:eastAsia="仿宋_GB2312" w:hAnsi="黑体" w:cstheme="minorBidi"/>
            <w:noProof/>
            <w:color w:val="auto"/>
            <w:sz w:val="24"/>
          </w:rPr>
          <w:instrText xml:space="preserve"> PAGEREF _Toc77955023 \h </w:instrText>
        </w:r>
        <w:r>
          <w:rPr>
            <w:rStyle w:val="af4"/>
            <w:rFonts w:ascii="仿宋_GB2312" w:eastAsia="仿宋_GB2312" w:hAnsi="黑体" w:cstheme="minorBidi"/>
            <w:noProof/>
            <w:color w:val="auto"/>
            <w:sz w:val="24"/>
          </w:rPr>
        </w:r>
        <w:r>
          <w:rPr>
            <w:rStyle w:val="af4"/>
            <w:rFonts w:ascii="仿宋_GB2312" w:eastAsia="仿宋_GB2312" w:hAnsi="黑体" w:cstheme="minorBidi"/>
            <w:noProof/>
            <w:color w:val="auto"/>
            <w:sz w:val="24"/>
          </w:rPr>
          <w:fldChar w:fldCharType="separate"/>
        </w:r>
        <w:r w:rsidR="008A1267">
          <w:rPr>
            <w:rStyle w:val="af4"/>
            <w:rFonts w:ascii="仿宋_GB2312" w:eastAsia="仿宋_GB2312" w:hAnsi="黑体" w:cstheme="minorBidi"/>
            <w:noProof/>
            <w:color w:val="auto"/>
            <w:sz w:val="24"/>
          </w:rPr>
          <w:t>3</w:t>
        </w:r>
        <w:r>
          <w:rPr>
            <w:rStyle w:val="af4"/>
            <w:rFonts w:ascii="仿宋_GB2312" w:eastAsia="仿宋_GB2312" w:hAnsi="黑体" w:cstheme="minorBidi"/>
            <w:noProof/>
            <w:color w:val="auto"/>
            <w:sz w:val="24"/>
          </w:rPr>
          <w:fldChar w:fldCharType="end"/>
        </w:r>
      </w:hyperlink>
    </w:p>
    <w:p w:rsidR="00D04BEE" w:rsidRDefault="00DC73AA">
      <w:pPr>
        <w:pStyle w:val="20"/>
        <w:tabs>
          <w:tab w:val="right" w:leader="dot" w:pos="8834"/>
        </w:tabs>
        <w:spacing w:line="420" w:lineRule="exact"/>
        <w:ind w:leftChars="250" w:left="830" w:firstLineChars="0" w:firstLine="0"/>
        <w:rPr>
          <w:rStyle w:val="af4"/>
          <w:rFonts w:ascii="仿宋_GB2312" w:eastAsia="仿宋_GB2312" w:hAnsi="黑体"/>
          <w:noProof/>
          <w:color w:val="auto"/>
          <w:sz w:val="24"/>
        </w:rPr>
      </w:pPr>
      <w:hyperlink w:anchor="_Toc77955024" w:history="1">
        <w:r w:rsidR="009825D0">
          <w:rPr>
            <w:rStyle w:val="af4"/>
            <w:rFonts w:ascii="仿宋_GB2312" w:eastAsia="仿宋_GB2312" w:hAnsi="黑体" w:cstheme="minorBidi"/>
            <w:noProof/>
            <w:color w:val="auto"/>
            <w:sz w:val="24"/>
          </w:rPr>
          <w:t>3</w:t>
        </w:r>
        <w:r w:rsidR="009825D0">
          <w:rPr>
            <w:rStyle w:val="af4"/>
            <w:rFonts w:ascii="仿宋_GB2312" w:eastAsia="仿宋_GB2312" w:hAnsi="黑体" w:cstheme="minorBidi" w:hint="eastAsia"/>
            <w:noProof/>
            <w:color w:val="auto"/>
            <w:sz w:val="24"/>
          </w:rPr>
          <w:t>．项目主要实施内容及实施情况</w:t>
        </w:r>
        <w:r w:rsidR="009825D0">
          <w:rPr>
            <w:rStyle w:val="af4"/>
            <w:rFonts w:ascii="仿宋_GB2312" w:eastAsia="仿宋_GB2312" w:hAnsi="黑体" w:cstheme="minorBidi"/>
            <w:noProof/>
            <w:color w:val="auto"/>
            <w:sz w:val="24"/>
          </w:rPr>
          <w:tab/>
        </w:r>
        <w:r>
          <w:rPr>
            <w:rStyle w:val="af4"/>
            <w:rFonts w:ascii="仿宋_GB2312" w:eastAsia="仿宋_GB2312" w:hAnsi="黑体" w:cstheme="minorBidi"/>
            <w:noProof/>
            <w:color w:val="auto"/>
            <w:sz w:val="24"/>
          </w:rPr>
          <w:fldChar w:fldCharType="begin"/>
        </w:r>
        <w:r w:rsidR="009825D0">
          <w:rPr>
            <w:rStyle w:val="af4"/>
            <w:rFonts w:ascii="仿宋_GB2312" w:eastAsia="仿宋_GB2312" w:hAnsi="黑体" w:cstheme="minorBidi"/>
            <w:noProof/>
            <w:color w:val="auto"/>
            <w:sz w:val="24"/>
          </w:rPr>
          <w:instrText xml:space="preserve"> PAGEREF _Toc77955024 \h </w:instrText>
        </w:r>
        <w:r>
          <w:rPr>
            <w:rStyle w:val="af4"/>
            <w:rFonts w:ascii="仿宋_GB2312" w:eastAsia="仿宋_GB2312" w:hAnsi="黑体" w:cstheme="minorBidi"/>
            <w:noProof/>
            <w:color w:val="auto"/>
            <w:sz w:val="24"/>
          </w:rPr>
        </w:r>
        <w:r>
          <w:rPr>
            <w:rStyle w:val="af4"/>
            <w:rFonts w:ascii="仿宋_GB2312" w:eastAsia="仿宋_GB2312" w:hAnsi="黑体" w:cstheme="minorBidi"/>
            <w:noProof/>
            <w:color w:val="auto"/>
            <w:sz w:val="24"/>
          </w:rPr>
          <w:fldChar w:fldCharType="separate"/>
        </w:r>
        <w:r w:rsidR="008A1267">
          <w:rPr>
            <w:rStyle w:val="af4"/>
            <w:rFonts w:ascii="仿宋_GB2312" w:eastAsia="仿宋_GB2312" w:hAnsi="黑体" w:cstheme="minorBidi"/>
            <w:noProof/>
            <w:color w:val="auto"/>
            <w:sz w:val="24"/>
          </w:rPr>
          <w:t>5</w:t>
        </w:r>
        <w:r>
          <w:rPr>
            <w:rStyle w:val="af4"/>
            <w:rFonts w:ascii="仿宋_GB2312" w:eastAsia="仿宋_GB2312" w:hAnsi="黑体" w:cstheme="minorBidi"/>
            <w:noProof/>
            <w:color w:val="auto"/>
            <w:sz w:val="24"/>
          </w:rPr>
          <w:fldChar w:fldCharType="end"/>
        </w:r>
      </w:hyperlink>
    </w:p>
    <w:p w:rsidR="00D04BEE" w:rsidRDefault="00DC73AA">
      <w:pPr>
        <w:pStyle w:val="20"/>
        <w:tabs>
          <w:tab w:val="right" w:leader="dot" w:pos="8834"/>
        </w:tabs>
        <w:spacing w:line="420" w:lineRule="exact"/>
        <w:ind w:leftChars="250" w:left="830" w:firstLineChars="0" w:firstLine="0"/>
        <w:rPr>
          <w:rStyle w:val="af4"/>
          <w:rFonts w:ascii="仿宋_GB2312" w:eastAsia="仿宋_GB2312" w:hAnsi="黑体"/>
          <w:noProof/>
          <w:color w:val="auto"/>
          <w:sz w:val="24"/>
        </w:rPr>
      </w:pPr>
      <w:hyperlink w:anchor="_Toc77955025" w:history="1">
        <w:r w:rsidR="009825D0">
          <w:rPr>
            <w:rStyle w:val="af4"/>
            <w:rFonts w:ascii="仿宋_GB2312" w:eastAsia="仿宋_GB2312" w:hAnsi="黑体" w:cstheme="minorBidi"/>
            <w:noProof/>
            <w:color w:val="auto"/>
            <w:sz w:val="24"/>
          </w:rPr>
          <w:t>4</w:t>
        </w:r>
        <w:r w:rsidR="009825D0">
          <w:rPr>
            <w:rStyle w:val="af4"/>
            <w:rFonts w:ascii="仿宋_GB2312" w:eastAsia="仿宋_GB2312" w:hAnsi="黑体" w:cstheme="minorBidi" w:hint="eastAsia"/>
            <w:noProof/>
            <w:color w:val="auto"/>
            <w:sz w:val="24"/>
          </w:rPr>
          <w:t>．</w:t>
        </w:r>
        <w:r w:rsidR="009825D0">
          <w:rPr>
            <w:rStyle w:val="af4"/>
            <w:rFonts w:ascii="仿宋_GB2312" w:eastAsia="仿宋_GB2312" w:hAnsi="黑体" w:cstheme="minorBidi"/>
            <w:noProof/>
            <w:color w:val="auto"/>
            <w:sz w:val="24"/>
          </w:rPr>
          <w:t>2020</w:t>
        </w:r>
        <w:r w:rsidR="009825D0">
          <w:rPr>
            <w:rStyle w:val="af4"/>
            <w:rFonts w:ascii="仿宋_GB2312" w:eastAsia="仿宋_GB2312" w:hAnsi="黑体" w:cstheme="minorBidi" w:hint="eastAsia"/>
            <w:noProof/>
            <w:color w:val="auto"/>
            <w:sz w:val="24"/>
          </w:rPr>
          <w:t>年度资金投入和使用情况</w:t>
        </w:r>
        <w:r w:rsidR="009825D0">
          <w:rPr>
            <w:rStyle w:val="af4"/>
            <w:rFonts w:ascii="仿宋_GB2312" w:eastAsia="仿宋_GB2312" w:hAnsi="黑体" w:cstheme="minorBidi"/>
            <w:noProof/>
            <w:color w:val="auto"/>
            <w:sz w:val="24"/>
          </w:rPr>
          <w:tab/>
        </w:r>
        <w:r>
          <w:rPr>
            <w:rStyle w:val="af4"/>
            <w:rFonts w:ascii="仿宋_GB2312" w:eastAsia="仿宋_GB2312" w:hAnsi="黑体" w:cstheme="minorBidi"/>
            <w:noProof/>
            <w:color w:val="auto"/>
            <w:sz w:val="24"/>
          </w:rPr>
          <w:fldChar w:fldCharType="begin"/>
        </w:r>
        <w:r w:rsidR="009825D0">
          <w:rPr>
            <w:rStyle w:val="af4"/>
            <w:rFonts w:ascii="仿宋_GB2312" w:eastAsia="仿宋_GB2312" w:hAnsi="黑体" w:cstheme="minorBidi"/>
            <w:noProof/>
            <w:color w:val="auto"/>
            <w:sz w:val="24"/>
          </w:rPr>
          <w:instrText xml:space="preserve"> PAGEREF _Toc77955025 \h </w:instrText>
        </w:r>
        <w:r>
          <w:rPr>
            <w:rStyle w:val="af4"/>
            <w:rFonts w:ascii="仿宋_GB2312" w:eastAsia="仿宋_GB2312" w:hAnsi="黑体" w:cstheme="minorBidi"/>
            <w:noProof/>
            <w:color w:val="auto"/>
            <w:sz w:val="24"/>
          </w:rPr>
        </w:r>
        <w:r>
          <w:rPr>
            <w:rStyle w:val="af4"/>
            <w:rFonts w:ascii="仿宋_GB2312" w:eastAsia="仿宋_GB2312" w:hAnsi="黑体" w:cstheme="minorBidi"/>
            <w:noProof/>
            <w:color w:val="auto"/>
            <w:sz w:val="24"/>
          </w:rPr>
          <w:fldChar w:fldCharType="separate"/>
        </w:r>
        <w:r w:rsidR="008A1267">
          <w:rPr>
            <w:rStyle w:val="af4"/>
            <w:rFonts w:ascii="仿宋_GB2312" w:eastAsia="仿宋_GB2312" w:hAnsi="黑体" w:cstheme="minorBidi"/>
            <w:noProof/>
            <w:color w:val="auto"/>
            <w:sz w:val="24"/>
          </w:rPr>
          <w:t>5</w:t>
        </w:r>
        <w:r>
          <w:rPr>
            <w:rStyle w:val="af4"/>
            <w:rFonts w:ascii="仿宋_GB2312" w:eastAsia="仿宋_GB2312" w:hAnsi="黑体" w:cstheme="minorBidi"/>
            <w:noProof/>
            <w:color w:val="auto"/>
            <w:sz w:val="24"/>
          </w:rPr>
          <w:fldChar w:fldCharType="end"/>
        </w:r>
      </w:hyperlink>
    </w:p>
    <w:p w:rsidR="00D04BEE" w:rsidRDefault="00DC73AA">
      <w:pPr>
        <w:pStyle w:val="20"/>
        <w:tabs>
          <w:tab w:val="right" w:leader="dot" w:pos="8834"/>
        </w:tabs>
        <w:spacing w:line="420" w:lineRule="exact"/>
        <w:ind w:leftChars="250" w:left="830" w:firstLineChars="0" w:firstLine="0"/>
        <w:rPr>
          <w:rStyle w:val="af4"/>
          <w:rFonts w:ascii="仿宋_GB2312" w:eastAsia="仿宋_GB2312" w:hAnsi="黑体"/>
          <w:noProof/>
          <w:color w:val="auto"/>
          <w:sz w:val="24"/>
        </w:rPr>
      </w:pPr>
      <w:hyperlink w:anchor="_Toc77955026" w:history="1">
        <w:r w:rsidR="009825D0">
          <w:rPr>
            <w:rStyle w:val="af4"/>
            <w:rFonts w:ascii="仿宋_GB2312" w:eastAsia="仿宋_GB2312" w:hAnsi="黑体" w:cstheme="minorBidi" w:hint="eastAsia"/>
            <w:noProof/>
            <w:color w:val="auto"/>
            <w:sz w:val="24"/>
          </w:rPr>
          <w:t>（二）项目绩效目标</w:t>
        </w:r>
        <w:r w:rsidR="009825D0">
          <w:rPr>
            <w:rStyle w:val="af4"/>
            <w:rFonts w:ascii="仿宋_GB2312" w:eastAsia="仿宋_GB2312" w:hAnsi="黑体" w:cstheme="minorBidi"/>
            <w:noProof/>
            <w:color w:val="auto"/>
            <w:sz w:val="24"/>
          </w:rPr>
          <w:tab/>
        </w:r>
        <w:r>
          <w:rPr>
            <w:rStyle w:val="af4"/>
            <w:rFonts w:ascii="仿宋_GB2312" w:eastAsia="仿宋_GB2312" w:hAnsi="黑体" w:cstheme="minorBidi"/>
            <w:noProof/>
            <w:color w:val="auto"/>
            <w:sz w:val="24"/>
          </w:rPr>
          <w:fldChar w:fldCharType="begin"/>
        </w:r>
        <w:r w:rsidR="009825D0">
          <w:rPr>
            <w:rStyle w:val="af4"/>
            <w:rFonts w:ascii="仿宋_GB2312" w:eastAsia="仿宋_GB2312" w:hAnsi="黑体" w:cstheme="minorBidi"/>
            <w:noProof/>
            <w:color w:val="auto"/>
            <w:sz w:val="24"/>
          </w:rPr>
          <w:instrText xml:space="preserve"> PAGEREF _Toc77955026 \h </w:instrText>
        </w:r>
        <w:r>
          <w:rPr>
            <w:rStyle w:val="af4"/>
            <w:rFonts w:ascii="仿宋_GB2312" w:eastAsia="仿宋_GB2312" w:hAnsi="黑体" w:cstheme="minorBidi"/>
            <w:noProof/>
            <w:color w:val="auto"/>
            <w:sz w:val="24"/>
          </w:rPr>
        </w:r>
        <w:r>
          <w:rPr>
            <w:rStyle w:val="af4"/>
            <w:rFonts w:ascii="仿宋_GB2312" w:eastAsia="仿宋_GB2312" w:hAnsi="黑体" w:cstheme="minorBidi"/>
            <w:noProof/>
            <w:color w:val="auto"/>
            <w:sz w:val="24"/>
          </w:rPr>
          <w:fldChar w:fldCharType="separate"/>
        </w:r>
        <w:r w:rsidR="008A1267">
          <w:rPr>
            <w:rStyle w:val="af4"/>
            <w:rFonts w:ascii="仿宋_GB2312" w:eastAsia="仿宋_GB2312" w:hAnsi="黑体" w:cstheme="minorBidi"/>
            <w:noProof/>
            <w:color w:val="auto"/>
            <w:sz w:val="24"/>
          </w:rPr>
          <w:t>6</w:t>
        </w:r>
        <w:r>
          <w:rPr>
            <w:rStyle w:val="af4"/>
            <w:rFonts w:ascii="仿宋_GB2312" w:eastAsia="仿宋_GB2312" w:hAnsi="黑体" w:cstheme="minorBidi"/>
            <w:noProof/>
            <w:color w:val="auto"/>
            <w:sz w:val="24"/>
          </w:rPr>
          <w:fldChar w:fldCharType="end"/>
        </w:r>
      </w:hyperlink>
    </w:p>
    <w:p w:rsidR="00D04BEE" w:rsidRDefault="00DC73AA">
      <w:pPr>
        <w:pStyle w:val="10"/>
        <w:rPr>
          <w:rStyle w:val="af4"/>
          <w:noProof/>
          <w:color w:val="auto"/>
        </w:rPr>
      </w:pPr>
      <w:hyperlink w:anchor="_Toc77955027" w:history="1">
        <w:r w:rsidR="009825D0">
          <w:rPr>
            <w:rStyle w:val="af4"/>
            <w:rFonts w:hint="eastAsia"/>
            <w:noProof/>
            <w:color w:val="auto"/>
          </w:rPr>
          <w:t>二、评价实施情况</w:t>
        </w:r>
        <w:r w:rsidR="009825D0">
          <w:rPr>
            <w:rStyle w:val="af4"/>
            <w:noProof/>
            <w:color w:val="auto"/>
          </w:rPr>
          <w:tab/>
        </w:r>
        <w:r>
          <w:rPr>
            <w:rStyle w:val="af4"/>
            <w:noProof/>
            <w:color w:val="auto"/>
          </w:rPr>
          <w:fldChar w:fldCharType="begin"/>
        </w:r>
        <w:r w:rsidR="009825D0">
          <w:rPr>
            <w:rStyle w:val="af4"/>
            <w:noProof/>
            <w:color w:val="auto"/>
          </w:rPr>
          <w:instrText xml:space="preserve"> PAGEREF _Toc77955027 \h </w:instrText>
        </w:r>
        <w:r>
          <w:rPr>
            <w:rStyle w:val="af4"/>
            <w:noProof/>
            <w:color w:val="auto"/>
          </w:rPr>
        </w:r>
        <w:r>
          <w:rPr>
            <w:rStyle w:val="af4"/>
            <w:noProof/>
            <w:color w:val="auto"/>
          </w:rPr>
          <w:fldChar w:fldCharType="separate"/>
        </w:r>
        <w:r w:rsidR="008A1267">
          <w:rPr>
            <w:rStyle w:val="af4"/>
            <w:noProof/>
            <w:color w:val="auto"/>
          </w:rPr>
          <w:t>8</w:t>
        </w:r>
        <w:r>
          <w:rPr>
            <w:rStyle w:val="af4"/>
            <w:noProof/>
            <w:color w:val="auto"/>
          </w:rPr>
          <w:fldChar w:fldCharType="end"/>
        </w:r>
      </w:hyperlink>
    </w:p>
    <w:p w:rsidR="00D04BEE" w:rsidRDefault="00DC73AA">
      <w:pPr>
        <w:pStyle w:val="20"/>
        <w:tabs>
          <w:tab w:val="right" w:leader="dot" w:pos="8834"/>
        </w:tabs>
        <w:spacing w:line="420" w:lineRule="exact"/>
        <w:ind w:leftChars="250" w:left="830" w:firstLineChars="0" w:firstLine="0"/>
        <w:rPr>
          <w:rStyle w:val="af4"/>
          <w:rFonts w:ascii="仿宋_GB2312" w:eastAsia="仿宋_GB2312" w:hAnsi="黑体"/>
          <w:noProof/>
          <w:color w:val="auto"/>
          <w:sz w:val="24"/>
        </w:rPr>
      </w:pPr>
      <w:hyperlink w:anchor="_Toc77955028" w:history="1">
        <w:r w:rsidR="009825D0">
          <w:rPr>
            <w:rStyle w:val="af4"/>
            <w:rFonts w:ascii="仿宋_GB2312" w:eastAsia="仿宋_GB2312" w:hAnsi="黑体" w:cstheme="minorBidi" w:hint="eastAsia"/>
            <w:noProof/>
            <w:color w:val="auto"/>
            <w:sz w:val="24"/>
          </w:rPr>
          <w:t>（一）评价目的、对象和范围</w:t>
        </w:r>
        <w:r w:rsidR="009825D0">
          <w:rPr>
            <w:rStyle w:val="af4"/>
            <w:rFonts w:ascii="仿宋_GB2312" w:eastAsia="仿宋_GB2312" w:hAnsi="黑体" w:cstheme="minorBidi"/>
            <w:noProof/>
            <w:color w:val="auto"/>
            <w:sz w:val="24"/>
          </w:rPr>
          <w:tab/>
        </w:r>
        <w:r>
          <w:rPr>
            <w:rStyle w:val="af4"/>
            <w:rFonts w:ascii="仿宋_GB2312" w:eastAsia="仿宋_GB2312" w:hAnsi="黑体" w:cstheme="minorBidi"/>
            <w:noProof/>
            <w:color w:val="auto"/>
            <w:sz w:val="24"/>
          </w:rPr>
          <w:fldChar w:fldCharType="begin"/>
        </w:r>
        <w:r w:rsidR="009825D0">
          <w:rPr>
            <w:rStyle w:val="af4"/>
            <w:rFonts w:ascii="仿宋_GB2312" w:eastAsia="仿宋_GB2312" w:hAnsi="黑体" w:cstheme="minorBidi"/>
            <w:noProof/>
            <w:color w:val="auto"/>
            <w:sz w:val="24"/>
          </w:rPr>
          <w:instrText xml:space="preserve"> PAGEREF _Toc77955028 \h </w:instrText>
        </w:r>
        <w:r>
          <w:rPr>
            <w:rStyle w:val="af4"/>
            <w:rFonts w:ascii="仿宋_GB2312" w:eastAsia="仿宋_GB2312" w:hAnsi="黑体" w:cstheme="minorBidi"/>
            <w:noProof/>
            <w:color w:val="auto"/>
            <w:sz w:val="24"/>
          </w:rPr>
        </w:r>
        <w:r>
          <w:rPr>
            <w:rStyle w:val="af4"/>
            <w:rFonts w:ascii="仿宋_GB2312" w:eastAsia="仿宋_GB2312" w:hAnsi="黑体" w:cstheme="minorBidi"/>
            <w:noProof/>
            <w:color w:val="auto"/>
            <w:sz w:val="24"/>
          </w:rPr>
          <w:fldChar w:fldCharType="separate"/>
        </w:r>
        <w:r w:rsidR="008A1267">
          <w:rPr>
            <w:rStyle w:val="af4"/>
            <w:rFonts w:ascii="仿宋_GB2312" w:eastAsia="仿宋_GB2312" w:hAnsi="黑体" w:cstheme="minorBidi"/>
            <w:noProof/>
            <w:color w:val="auto"/>
            <w:sz w:val="24"/>
          </w:rPr>
          <w:t>8</w:t>
        </w:r>
        <w:r>
          <w:rPr>
            <w:rStyle w:val="af4"/>
            <w:rFonts w:ascii="仿宋_GB2312" w:eastAsia="仿宋_GB2312" w:hAnsi="黑体" w:cstheme="minorBidi"/>
            <w:noProof/>
            <w:color w:val="auto"/>
            <w:sz w:val="24"/>
          </w:rPr>
          <w:fldChar w:fldCharType="end"/>
        </w:r>
      </w:hyperlink>
    </w:p>
    <w:p w:rsidR="00D04BEE" w:rsidRDefault="00DC73AA">
      <w:pPr>
        <w:pStyle w:val="20"/>
        <w:tabs>
          <w:tab w:val="right" w:leader="dot" w:pos="8834"/>
        </w:tabs>
        <w:spacing w:line="420" w:lineRule="exact"/>
        <w:ind w:leftChars="250" w:left="830" w:firstLineChars="0" w:firstLine="0"/>
        <w:rPr>
          <w:rStyle w:val="af4"/>
          <w:rFonts w:ascii="仿宋_GB2312" w:eastAsia="仿宋_GB2312" w:hAnsi="黑体"/>
          <w:noProof/>
          <w:color w:val="auto"/>
          <w:sz w:val="24"/>
        </w:rPr>
      </w:pPr>
      <w:hyperlink w:anchor="_Toc77955029" w:history="1">
        <w:r w:rsidR="009825D0">
          <w:rPr>
            <w:rStyle w:val="af4"/>
            <w:rFonts w:ascii="仿宋_GB2312" w:eastAsia="仿宋_GB2312" w:hAnsi="黑体" w:cstheme="minorBidi"/>
            <w:noProof/>
            <w:color w:val="auto"/>
            <w:sz w:val="24"/>
          </w:rPr>
          <w:t>1</w:t>
        </w:r>
        <w:r w:rsidR="009825D0">
          <w:rPr>
            <w:rStyle w:val="af4"/>
            <w:rFonts w:ascii="仿宋_GB2312" w:eastAsia="仿宋_GB2312" w:hAnsi="黑体" w:cstheme="minorBidi" w:hint="eastAsia"/>
            <w:noProof/>
            <w:color w:val="auto"/>
            <w:sz w:val="24"/>
          </w:rPr>
          <w:t>．评价目的</w:t>
        </w:r>
        <w:r w:rsidR="009825D0">
          <w:rPr>
            <w:rStyle w:val="af4"/>
            <w:rFonts w:ascii="仿宋_GB2312" w:eastAsia="仿宋_GB2312" w:hAnsi="黑体" w:cstheme="minorBidi"/>
            <w:noProof/>
            <w:color w:val="auto"/>
            <w:sz w:val="24"/>
          </w:rPr>
          <w:tab/>
        </w:r>
        <w:r>
          <w:rPr>
            <w:rStyle w:val="af4"/>
            <w:rFonts w:ascii="仿宋_GB2312" w:eastAsia="仿宋_GB2312" w:hAnsi="黑体" w:cstheme="minorBidi"/>
            <w:noProof/>
            <w:color w:val="auto"/>
            <w:sz w:val="24"/>
          </w:rPr>
          <w:fldChar w:fldCharType="begin"/>
        </w:r>
        <w:r w:rsidR="009825D0">
          <w:rPr>
            <w:rStyle w:val="af4"/>
            <w:rFonts w:ascii="仿宋_GB2312" w:eastAsia="仿宋_GB2312" w:hAnsi="黑体" w:cstheme="minorBidi"/>
            <w:noProof/>
            <w:color w:val="auto"/>
            <w:sz w:val="24"/>
          </w:rPr>
          <w:instrText xml:space="preserve"> PAGEREF _Toc77955029 \h </w:instrText>
        </w:r>
        <w:r>
          <w:rPr>
            <w:rStyle w:val="af4"/>
            <w:rFonts w:ascii="仿宋_GB2312" w:eastAsia="仿宋_GB2312" w:hAnsi="黑体" w:cstheme="minorBidi"/>
            <w:noProof/>
            <w:color w:val="auto"/>
            <w:sz w:val="24"/>
          </w:rPr>
        </w:r>
        <w:r>
          <w:rPr>
            <w:rStyle w:val="af4"/>
            <w:rFonts w:ascii="仿宋_GB2312" w:eastAsia="仿宋_GB2312" w:hAnsi="黑体" w:cstheme="minorBidi"/>
            <w:noProof/>
            <w:color w:val="auto"/>
            <w:sz w:val="24"/>
          </w:rPr>
          <w:fldChar w:fldCharType="separate"/>
        </w:r>
        <w:r w:rsidR="008A1267">
          <w:rPr>
            <w:rStyle w:val="af4"/>
            <w:rFonts w:ascii="仿宋_GB2312" w:eastAsia="仿宋_GB2312" w:hAnsi="黑体" w:cstheme="minorBidi"/>
            <w:noProof/>
            <w:color w:val="auto"/>
            <w:sz w:val="24"/>
          </w:rPr>
          <w:t>8</w:t>
        </w:r>
        <w:r>
          <w:rPr>
            <w:rStyle w:val="af4"/>
            <w:rFonts w:ascii="仿宋_GB2312" w:eastAsia="仿宋_GB2312" w:hAnsi="黑体" w:cstheme="minorBidi"/>
            <w:noProof/>
            <w:color w:val="auto"/>
            <w:sz w:val="24"/>
          </w:rPr>
          <w:fldChar w:fldCharType="end"/>
        </w:r>
      </w:hyperlink>
    </w:p>
    <w:p w:rsidR="00D04BEE" w:rsidRDefault="00DC73AA">
      <w:pPr>
        <w:pStyle w:val="20"/>
        <w:tabs>
          <w:tab w:val="right" w:leader="dot" w:pos="8834"/>
        </w:tabs>
        <w:spacing w:line="420" w:lineRule="exact"/>
        <w:ind w:leftChars="250" w:left="830" w:firstLineChars="0" w:firstLine="0"/>
        <w:rPr>
          <w:rStyle w:val="af4"/>
          <w:rFonts w:ascii="仿宋_GB2312" w:eastAsia="仿宋_GB2312" w:hAnsi="黑体"/>
          <w:noProof/>
          <w:color w:val="auto"/>
          <w:sz w:val="24"/>
        </w:rPr>
      </w:pPr>
      <w:hyperlink w:anchor="_Toc77955030" w:history="1">
        <w:r w:rsidR="009825D0">
          <w:rPr>
            <w:rStyle w:val="af4"/>
            <w:rFonts w:ascii="仿宋_GB2312" w:eastAsia="仿宋_GB2312" w:hAnsi="黑体" w:cstheme="minorBidi"/>
            <w:noProof/>
            <w:color w:val="auto"/>
            <w:sz w:val="24"/>
          </w:rPr>
          <w:t>2</w:t>
        </w:r>
        <w:r w:rsidR="009825D0">
          <w:rPr>
            <w:rStyle w:val="af4"/>
            <w:rFonts w:ascii="仿宋_GB2312" w:eastAsia="仿宋_GB2312" w:hAnsi="黑体" w:cstheme="minorBidi" w:hint="eastAsia"/>
            <w:noProof/>
            <w:color w:val="auto"/>
            <w:sz w:val="24"/>
          </w:rPr>
          <w:t>．评价对象、范围及时间段</w:t>
        </w:r>
        <w:r w:rsidR="009825D0">
          <w:rPr>
            <w:rStyle w:val="af4"/>
            <w:rFonts w:ascii="仿宋_GB2312" w:eastAsia="仿宋_GB2312" w:hAnsi="黑体" w:cstheme="minorBidi"/>
            <w:noProof/>
            <w:color w:val="auto"/>
            <w:sz w:val="24"/>
          </w:rPr>
          <w:tab/>
        </w:r>
        <w:r>
          <w:rPr>
            <w:rStyle w:val="af4"/>
            <w:rFonts w:ascii="仿宋_GB2312" w:eastAsia="仿宋_GB2312" w:hAnsi="黑体" w:cstheme="minorBidi"/>
            <w:noProof/>
            <w:color w:val="auto"/>
            <w:sz w:val="24"/>
          </w:rPr>
          <w:fldChar w:fldCharType="begin"/>
        </w:r>
        <w:r w:rsidR="009825D0">
          <w:rPr>
            <w:rStyle w:val="af4"/>
            <w:rFonts w:ascii="仿宋_GB2312" w:eastAsia="仿宋_GB2312" w:hAnsi="黑体" w:cstheme="minorBidi"/>
            <w:noProof/>
            <w:color w:val="auto"/>
            <w:sz w:val="24"/>
          </w:rPr>
          <w:instrText xml:space="preserve"> PAGEREF _Toc77955030 \h </w:instrText>
        </w:r>
        <w:r>
          <w:rPr>
            <w:rStyle w:val="af4"/>
            <w:rFonts w:ascii="仿宋_GB2312" w:eastAsia="仿宋_GB2312" w:hAnsi="黑体" w:cstheme="minorBidi"/>
            <w:noProof/>
            <w:color w:val="auto"/>
            <w:sz w:val="24"/>
          </w:rPr>
        </w:r>
        <w:r>
          <w:rPr>
            <w:rStyle w:val="af4"/>
            <w:rFonts w:ascii="仿宋_GB2312" w:eastAsia="仿宋_GB2312" w:hAnsi="黑体" w:cstheme="minorBidi"/>
            <w:noProof/>
            <w:color w:val="auto"/>
            <w:sz w:val="24"/>
          </w:rPr>
          <w:fldChar w:fldCharType="separate"/>
        </w:r>
        <w:r w:rsidR="008A1267">
          <w:rPr>
            <w:rStyle w:val="af4"/>
            <w:rFonts w:ascii="仿宋_GB2312" w:eastAsia="仿宋_GB2312" w:hAnsi="黑体" w:cstheme="minorBidi"/>
            <w:noProof/>
            <w:color w:val="auto"/>
            <w:sz w:val="24"/>
          </w:rPr>
          <w:t>9</w:t>
        </w:r>
        <w:r>
          <w:rPr>
            <w:rStyle w:val="af4"/>
            <w:rFonts w:ascii="仿宋_GB2312" w:eastAsia="仿宋_GB2312" w:hAnsi="黑体" w:cstheme="minorBidi"/>
            <w:noProof/>
            <w:color w:val="auto"/>
            <w:sz w:val="24"/>
          </w:rPr>
          <w:fldChar w:fldCharType="end"/>
        </w:r>
      </w:hyperlink>
    </w:p>
    <w:p w:rsidR="00D04BEE" w:rsidRDefault="00DC73AA">
      <w:pPr>
        <w:pStyle w:val="20"/>
        <w:tabs>
          <w:tab w:val="right" w:leader="dot" w:pos="8834"/>
        </w:tabs>
        <w:spacing w:line="420" w:lineRule="exact"/>
        <w:ind w:leftChars="250" w:left="830" w:firstLineChars="0" w:firstLine="0"/>
        <w:rPr>
          <w:rStyle w:val="af4"/>
          <w:rFonts w:ascii="仿宋_GB2312" w:eastAsia="仿宋_GB2312" w:hAnsi="黑体"/>
          <w:noProof/>
          <w:color w:val="auto"/>
          <w:sz w:val="24"/>
        </w:rPr>
      </w:pPr>
      <w:hyperlink w:anchor="_Toc77955031" w:history="1">
        <w:r w:rsidR="009825D0">
          <w:rPr>
            <w:rStyle w:val="af4"/>
            <w:rFonts w:ascii="仿宋_GB2312" w:eastAsia="仿宋_GB2312" w:hAnsi="黑体" w:cstheme="minorBidi" w:hint="eastAsia"/>
            <w:noProof/>
            <w:color w:val="auto"/>
            <w:sz w:val="24"/>
          </w:rPr>
          <w:t>（二）评价依据、方法、标准、指标体系等</w:t>
        </w:r>
        <w:r w:rsidR="009825D0">
          <w:rPr>
            <w:rStyle w:val="af4"/>
            <w:rFonts w:ascii="仿宋_GB2312" w:eastAsia="仿宋_GB2312" w:hAnsi="黑体" w:cstheme="minorBidi"/>
            <w:noProof/>
            <w:color w:val="auto"/>
            <w:sz w:val="24"/>
          </w:rPr>
          <w:tab/>
        </w:r>
        <w:r>
          <w:rPr>
            <w:rStyle w:val="af4"/>
            <w:rFonts w:ascii="仿宋_GB2312" w:eastAsia="仿宋_GB2312" w:hAnsi="黑体" w:cstheme="minorBidi"/>
            <w:noProof/>
            <w:color w:val="auto"/>
            <w:sz w:val="24"/>
          </w:rPr>
          <w:fldChar w:fldCharType="begin"/>
        </w:r>
        <w:r w:rsidR="009825D0">
          <w:rPr>
            <w:rStyle w:val="af4"/>
            <w:rFonts w:ascii="仿宋_GB2312" w:eastAsia="仿宋_GB2312" w:hAnsi="黑体" w:cstheme="minorBidi"/>
            <w:noProof/>
            <w:color w:val="auto"/>
            <w:sz w:val="24"/>
          </w:rPr>
          <w:instrText xml:space="preserve"> PAGEREF _Toc77955031 \h </w:instrText>
        </w:r>
        <w:r>
          <w:rPr>
            <w:rStyle w:val="af4"/>
            <w:rFonts w:ascii="仿宋_GB2312" w:eastAsia="仿宋_GB2312" w:hAnsi="黑体" w:cstheme="minorBidi"/>
            <w:noProof/>
            <w:color w:val="auto"/>
            <w:sz w:val="24"/>
          </w:rPr>
        </w:r>
        <w:r>
          <w:rPr>
            <w:rStyle w:val="af4"/>
            <w:rFonts w:ascii="仿宋_GB2312" w:eastAsia="仿宋_GB2312" w:hAnsi="黑体" w:cstheme="minorBidi"/>
            <w:noProof/>
            <w:color w:val="auto"/>
            <w:sz w:val="24"/>
          </w:rPr>
          <w:fldChar w:fldCharType="separate"/>
        </w:r>
        <w:r w:rsidR="008A1267">
          <w:rPr>
            <w:rStyle w:val="af4"/>
            <w:rFonts w:ascii="仿宋_GB2312" w:eastAsia="仿宋_GB2312" w:hAnsi="黑体" w:cstheme="minorBidi"/>
            <w:noProof/>
            <w:color w:val="auto"/>
            <w:sz w:val="24"/>
          </w:rPr>
          <w:t>9</w:t>
        </w:r>
        <w:r>
          <w:rPr>
            <w:rStyle w:val="af4"/>
            <w:rFonts w:ascii="仿宋_GB2312" w:eastAsia="仿宋_GB2312" w:hAnsi="黑体" w:cstheme="minorBidi"/>
            <w:noProof/>
            <w:color w:val="auto"/>
            <w:sz w:val="24"/>
          </w:rPr>
          <w:fldChar w:fldCharType="end"/>
        </w:r>
      </w:hyperlink>
    </w:p>
    <w:p w:rsidR="00D04BEE" w:rsidRDefault="00DC73AA">
      <w:pPr>
        <w:pStyle w:val="20"/>
        <w:tabs>
          <w:tab w:val="right" w:leader="dot" w:pos="8834"/>
        </w:tabs>
        <w:spacing w:line="420" w:lineRule="exact"/>
        <w:ind w:leftChars="250" w:left="830" w:firstLineChars="0" w:firstLine="0"/>
        <w:rPr>
          <w:rStyle w:val="af4"/>
          <w:rFonts w:ascii="仿宋_GB2312" w:eastAsia="仿宋_GB2312" w:hAnsi="黑体"/>
          <w:noProof/>
          <w:color w:val="auto"/>
          <w:sz w:val="24"/>
        </w:rPr>
      </w:pPr>
      <w:hyperlink w:anchor="_Toc77955032" w:history="1">
        <w:r w:rsidR="009825D0">
          <w:rPr>
            <w:rStyle w:val="af4"/>
            <w:rFonts w:ascii="仿宋_GB2312" w:eastAsia="仿宋_GB2312" w:hAnsi="黑体" w:cstheme="minorBidi"/>
            <w:noProof/>
            <w:color w:val="auto"/>
            <w:sz w:val="24"/>
          </w:rPr>
          <w:t>1</w:t>
        </w:r>
        <w:r w:rsidR="009825D0">
          <w:rPr>
            <w:rStyle w:val="af4"/>
            <w:rFonts w:ascii="仿宋_GB2312" w:eastAsia="仿宋_GB2312" w:hAnsi="黑体" w:cstheme="minorBidi" w:hint="eastAsia"/>
            <w:noProof/>
            <w:color w:val="auto"/>
            <w:sz w:val="24"/>
          </w:rPr>
          <w:t>．评价依据</w:t>
        </w:r>
        <w:r w:rsidR="009825D0">
          <w:rPr>
            <w:rStyle w:val="af4"/>
            <w:rFonts w:ascii="仿宋_GB2312" w:eastAsia="仿宋_GB2312" w:hAnsi="黑体" w:cstheme="minorBidi"/>
            <w:noProof/>
            <w:color w:val="auto"/>
            <w:sz w:val="24"/>
          </w:rPr>
          <w:tab/>
        </w:r>
        <w:r>
          <w:rPr>
            <w:rStyle w:val="af4"/>
            <w:rFonts w:ascii="仿宋_GB2312" w:eastAsia="仿宋_GB2312" w:hAnsi="黑体" w:cstheme="minorBidi"/>
            <w:noProof/>
            <w:color w:val="auto"/>
            <w:sz w:val="24"/>
          </w:rPr>
          <w:fldChar w:fldCharType="begin"/>
        </w:r>
        <w:r w:rsidR="009825D0">
          <w:rPr>
            <w:rStyle w:val="af4"/>
            <w:rFonts w:ascii="仿宋_GB2312" w:eastAsia="仿宋_GB2312" w:hAnsi="黑体" w:cstheme="minorBidi"/>
            <w:noProof/>
            <w:color w:val="auto"/>
            <w:sz w:val="24"/>
          </w:rPr>
          <w:instrText xml:space="preserve"> PAGEREF _Toc77955032 \h </w:instrText>
        </w:r>
        <w:r>
          <w:rPr>
            <w:rStyle w:val="af4"/>
            <w:rFonts w:ascii="仿宋_GB2312" w:eastAsia="仿宋_GB2312" w:hAnsi="黑体" w:cstheme="minorBidi"/>
            <w:noProof/>
            <w:color w:val="auto"/>
            <w:sz w:val="24"/>
          </w:rPr>
        </w:r>
        <w:r>
          <w:rPr>
            <w:rStyle w:val="af4"/>
            <w:rFonts w:ascii="仿宋_GB2312" w:eastAsia="仿宋_GB2312" w:hAnsi="黑体" w:cstheme="minorBidi"/>
            <w:noProof/>
            <w:color w:val="auto"/>
            <w:sz w:val="24"/>
          </w:rPr>
          <w:fldChar w:fldCharType="separate"/>
        </w:r>
        <w:r w:rsidR="008A1267">
          <w:rPr>
            <w:rStyle w:val="af4"/>
            <w:rFonts w:ascii="仿宋_GB2312" w:eastAsia="仿宋_GB2312" w:hAnsi="黑体" w:cstheme="minorBidi"/>
            <w:noProof/>
            <w:color w:val="auto"/>
            <w:sz w:val="24"/>
          </w:rPr>
          <w:t>9</w:t>
        </w:r>
        <w:r>
          <w:rPr>
            <w:rStyle w:val="af4"/>
            <w:rFonts w:ascii="仿宋_GB2312" w:eastAsia="仿宋_GB2312" w:hAnsi="黑体" w:cstheme="minorBidi"/>
            <w:noProof/>
            <w:color w:val="auto"/>
            <w:sz w:val="24"/>
          </w:rPr>
          <w:fldChar w:fldCharType="end"/>
        </w:r>
      </w:hyperlink>
    </w:p>
    <w:p w:rsidR="00D04BEE" w:rsidRDefault="00DC73AA">
      <w:pPr>
        <w:pStyle w:val="20"/>
        <w:tabs>
          <w:tab w:val="right" w:leader="dot" w:pos="8834"/>
        </w:tabs>
        <w:spacing w:line="420" w:lineRule="exact"/>
        <w:ind w:leftChars="250" w:left="830" w:firstLineChars="0" w:firstLine="0"/>
        <w:rPr>
          <w:rStyle w:val="af4"/>
          <w:rFonts w:ascii="仿宋_GB2312" w:eastAsia="仿宋_GB2312" w:hAnsi="黑体"/>
          <w:noProof/>
          <w:color w:val="auto"/>
          <w:sz w:val="24"/>
        </w:rPr>
      </w:pPr>
      <w:hyperlink w:anchor="_Toc77955033" w:history="1">
        <w:r w:rsidR="009825D0">
          <w:rPr>
            <w:rStyle w:val="af4"/>
            <w:rFonts w:ascii="仿宋_GB2312" w:eastAsia="仿宋_GB2312" w:hAnsi="黑体" w:cstheme="minorBidi"/>
            <w:noProof/>
            <w:color w:val="auto"/>
            <w:sz w:val="24"/>
          </w:rPr>
          <w:t>2</w:t>
        </w:r>
        <w:r w:rsidR="009825D0">
          <w:rPr>
            <w:rStyle w:val="af4"/>
            <w:rFonts w:ascii="仿宋_GB2312" w:eastAsia="仿宋_GB2312" w:hAnsi="黑体" w:cstheme="minorBidi" w:hint="eastAsia"/>
            <w:noProof/>
            <w:color w:val="auto"/>
            <w:sz w:val="24"/>
          </w:rPr>
          <w:t>．绩效评价原则、方法和标准</w:t>
        </w:r>
        <w:r w:rsidR="009825D0">
          <w:rPr>
            <w:rStyle w:val="af4"/>
            <w:rFonts w:ascii="仿宋_GB2312" w:eastAsia="仿宋_GB2312" w:hAnsi="黑体" w:cstheme="minorBidi"/>
            <w:noProof/>
            <w:color w:val="auto"/>
            <w:sz w:val="24"/>
          </w:rPr>
          <w:tab/>
        </w:r>
        <w:r>
          <w:rPr>
            <w:rStyle w:val="af4"/>
            <w:rFonts w:ascii="仿宋_GB2312" w:eastAsia="仿宋_GB2312" w:hAnsi="黑体" w:cstheme="minorBidi"/>
            <w:noProof/>
            <w:color w:val="auto"/>
            <w:sz w:val="24"/>
          </w:rPr>
          <w:fldChar w:fldCharType="begin"/>
        </w:r>
        <w:r w:rsidR="009825D0">
          <w:rPr>
            <w:rStyle w:val="af4"/>
            <w:rFonts w:ascii="仿宋_GB2312" w:eastAsia="仿宋_GB2312" w:hAnsi="黑体" w:cstheme="minorBidi"/>
            <w:noProof/>
            <w:color w:val="auto"/>
            <w:sz w:val="24"/>
          </w:rPr>
          <w:instrText xml:space="preserve"> PAGEREF _Toc77955033 \h </w:instrText>
        </w:r>
        <w:r>
          <w:rPr>
            <w:rStyle w:val="af4"/>
            <w:rFonts w:ascii="仿宋_GB2312" w:eastAsia="仿宋_GB2312" w:hAnsi="黑体" w:cstheme="minorBidi"/>
            <w:noProof/>
            <w:color w:val="auto"/>
            <w:sz w:val="24"/>
          </w:rPr>
        </w:r>
        <w:r>
          <w:rPr>
            <w:rStyle w:val="af4"/>
            <w:rFonts w:ascii="仿宋_GB2312" w:eastAsia="仿宋_GB2312" w:hAnsi="黑体" w:cstheme="minorBidi"/>
            <w:noProof/>
            <w:color w:val="auto"/>
            <w:sz w:val="24"/>
          </w:rPr>
          <w:fldChar w:fldCharType="separate"/>
        </w:r>
        <w:r w:rsidR="008A1267">
          <w:rPr>
            <w:rStyle w:val="af4"/>
            <w:rFonts w:ascii="仿宋_GB2312" w:eastAsia="仿宋_GB2312" w:hAnsi="黑体" w:cstheme="minorBidi"/>
            <w:noProof/>
            <w:color w:val="auto"/>
            <w:sz w:val="24"/>
          </w:rPr>
          <w:t>10</w:t>
        </w:r>
        <w:r>
          <w:rPr>
            <w:rStyle w:val="af4"/>
            <w:rFonts w:ascii="仿宋_GB2312" w:eastAsia="仿宋_GB2312" w:hAnsi="黑体" w:cstheme="minorBidi"/>
            <w:noProof/>
            <w:color w:val="auto"/>
            <w:sz w:val="24"/>
          </w:rPr>
          <w:fldChar w:fldCharType="end"/>
        </w:r>
      </w:hyperlink>
    </w:p>
    <w:p w:rsidR="00D04BEE" w:rsidRDefault="00DC73AA">
      <w:pPr>
        <w:pStyle w:val="20"/>
        <w:tabs>
          <w:tab w:val="right" w:leader="dot" w:pos="8834"/>
        </w:tabs>
        <w:spacing w:line="420" w:lineRule="exact"/>
        <w:ind w:leftChars="250" w:left="830" w:firstLineChars="0" w:firstLine="0"/>
        <w:rPr>
          <w:rStyle w:val="af4"/>
          <w:rFonts w:ascii="仿宋_GB2312" w:eastAsia="仿宋_GB2312" w:hAnsi="黑体"/>
          <w:noProof/>
          <w:color w:val="auto"/>
          <w:sz w:val="24"/>
        </w:rPr>
      </w:pPr>
      <w:hyperlink w:anchor="_Toc77955034" w:history="1">
        <w:r w:rsidR="009825D0">
          <w:rPr>
            <w:rStyle w:val="af4"/>
            <w:rFonts w:ascii="仿宋_GB2312" w:eastAsia="仿宋_GB2312" w:hAnsi="黑体" w:cstheme="minorBidi"/>
            <w:noProof/>
            <w:color w:val="auto"/>
            <w:sz w:val="24"/>
          </w:rPr>
          <w:t>3</w:t>
        </w:r>
        <w:r w:rsidR="009825D0">
          <w:rPr>
            <w:rStyle w:val="af4"/>
            <w:rFonts w:ascii="仿宋_GB2312" w:eastAsia="仿宋_GB2312" w:hAnsi="黑体" w:cstheme="minorBidi" w:hint="eastAsia"/>
            <w:noProof/>
            <w:color w:val="auto"/>
            <w:sz w:val="24"/>
          </w:rPr>
          <w:t>．评价思路</w:t>
        </w:r>
        <w:r w:rsidR="009825D0">
          <w:rPr>
            <w:rStyle w:val="af4"/>
            <w:rFonts w:ascii="仿宋_GB2312" w:eastAsia="仿宋_GB2312" w:hAnsi="黑体" w:cstheme="minorBidi"/>
            <w:noProof/>
            <w:color w:val="auto"/>
            <w:sz w:val="24"/>
          </w:rPr>
          <w:tab/>
        </w:r>
        <w:r>
          <w:rPr>
            <w:rStyle w:val="af4"/>
            <w:rFonts w:ascii="仿宋_GB2312" w:eastAsia="仿宋_GB2312" w:hAnsi="黑体" w:cstheme="minorBidi"/>
            <w:noProof/>
            <w:color w:val="auto"/>
            <w:sz w:val="24"/>
          </w:rPr>
          <w:fldChar w:fldCharType="begin"/>
        </w:r>
        <w:r w:rsidR="009825D0">
          <w:rPr>
            <w:rStyle w:val="af4"/>
            <w:rFonts w:ascii="仿宋_GB2312" w:eastAsia="仿宋_GB2312" w:hAnsi="黑体" w:cstheme="minorBidi"/>
            <w:noProof/>
            <w:color w:val="auto"/>
            <w:sz w:val="24"/>
          </w:rPr>
          <w:instrText xml:space="preserve"> PAGEREF _Toc77955034 \h </w:instrText>
        </w:r>
        <w:r>
          <w:rPr>
            <w:rStyle w:val="af4"/>
            <w:rFonts w:ascii="仿宋_GB2312" w:eastAsia="仿宋_GB2312" w:hAnsi="黑体" w:cstheme="minorBidi"/>
            <w:noProof/>
            <w:color w:val="auto"/>
            <w:sz w:val="24"/>
          </w:rPr>
        </w:r>
        <w:r>
          <w:rPr>
            <w:rStyle w:val="af4"/>
            <w:rFonts w:ascii="仿宋_GB2312" w:eastAsia="仿宋_GB2312" w:hAnsi="黑体" w:cstheme="minorBidi"/>
            <w:noProof/>
            <w:color w:val="auto"/>
            <w:sz w:val="24"/>
          </w:rPr>
          <w:fldChar w:fldCharType="separate"/>
        </w:r>
        <w:r w:rsidR="008A1267">
          <w:rPr>
            <w:rStyle w:val="af4"/>
            <w:rFonts w:ascii="仿宋_GB2312" w:eastAsia="仿宋_GB2312" w:hAnsi="黑体" w:cstheme="minorBidi"/>
            <w:noProof/>
            <w:color w:val="auto"/>
            <w:sz w:val="24"/>
          </w:rPr>
          <w:t>11</w:t>
        </w:r>
        <w:r>
          <w:rPr>
            <w:rStyle w:val="af4"/>
            <w:rFonts w:ascii="仿宋_GB2312" w:eastAsia="仿宋_GB2312" w:hAnsi="黑体" w:cstheme="minorBidi"/>
            <w:noProof/>
            <w:color w:val="auto"/>
            <w:sz w:val="24"/>
          </w:rPr>
          <w:fldChar w:fldCharType="end"/>
        </w:r>
      </w:hyperlink>
    </w:p>
    <w:p w:rsidR="00D04BEE" w:rsidRDefault="00DC73AA">
      <w:pPr>
        <w:pStyle w:val="20"/>
        <w:tabs>
          <w:tab w:val="right" w:leader="dot" w:pos="8834"/>
        </w:tabs>
        <w:spacing w:line="420" w:lineRule="exact"/>
        <w:ind w:leftChars="250" w:left="830" w:firstLineChars="0" w:firstLine="0"/>
        <w:rPr>
          <w:rStyle w:val="af4"/>
          <w:rFonts w:ascii="仿宋_GB2312" w:eastAsia="仿宋_GB2312" w:hAnsi="黑体"/>
          <w:noProof/>
          <w:color w:val="auto"/>
          <w:sz w:val="24"/>
        </w:rPr>
      </w:pPr>
      <w:hyperlink w:anchor="_Toc77955035" w:history="1">
        <w:r w:rsidR="009825D0">
          <w:rPr>
            <w:rStyle w:val="af4"/>
            <w:rFonts w:ascii="仿宋_GB2312" w:eastAsia="仿宋_GB2312" w:hAnsi="黑体" w:cstheme="minorBidi"/>
            <w:noProof/>
            <w:color w:val="auto"/>
            <w:sz w:val="24"/>
          </w:rPr>
          <w:t>4</w:t>
        </w:r>
        <w:r w:rsidR="009825D0">
          <w:rPr>
            <w:rStyle w:val="af4"/>
            <w:rFonts w:ascii="仿宋_GB2312" w:eastAsia="仿宋_GB2312" w:hAnsi="黑体" w:cstheme="minorBidi" w:hint="eastAsia"/>
            <w:noProof/>
            <w:color w:val="auto"/>
            <w:sz w:val="24"/>
          </w:rPr>
          <w:t>．绩效评价指标体系</w:t>
        </w:r>
        <w:r w:rsidR="009825D0">
          <w:rPr>
            <w:rStyle w:val="af4"/>
            <w:rFonts w:ascii="仿宋_GB2312" w:eastAsia="仿宋_GB2312" w:hAnsi="黑体" w:cstheme="minorBidi"/>
            <w:noProof/>
            <w:color w:val="auto"/>
            <w:sz w:val="24"/>
          </w:rPr>
          <w:tab/>
        </w:r>
        <w:r>
          <w:rPr>
            <w:rStyle w:val="af4"/>
            <w:rFonts w:ascii="仿宋_GB2312" w:eastAsia="仿宋_GB2312" w:hAnsi="黑体" w:cstheme="minorBidi"/>
            <w:noProof/>
            <w:color w:val="auto"/>
            <w:sz w:val="24"/>
          </w:rPr>
          <w:fldChar w:fldCharType="begin"/>
        </w:r>
        <w:r w:rsidR="009825D0">
          <w:rPr>
            <w:rStyle w:val="af4"/>
            <w:rFonts w:ascii="仿宋_GB2312" w:eastAsia="仿宋_GB2312" w:hAnsi="黑体" w:cstheme="minorBidi"/>
            <w:noProof/>
            <w:color w:val="auto"/>
            <w:sz w:val="24"/>
          </w:rPr>
          <w:instrText xml:space="preserve"> PAGEREF _Toc77955035 \h </w:instrText>
        </w:r>
        <w:r>
          <w:rPr>
            <w:rStyle w:val="af4"/>
            <w:rFonts w:ascii="仿宋_GB2312" w:eastAsia="仿宋_GB2312" w:hAnsi="黑体" w:cstheme="minorBidi"/>
            <w:noProof/>
            <w:color w:val="auto"/>
            <w:sz w:val="24"/>
          </w:rPr>
        </w:r>
        <w:r>
          <w:rPr>
            <w:rStyle w:val="af4"/>
            <w:rFonts w:ascii="仿宋_GB2312" w:eastAsia="仿宋_GB2312" w:hAnsi="黑体" w:cstheme="minorBidi"/>
            <w:noProof/>
            <w:color w:val="auto"/>
            <w:sz w:val="24"/>
          </w:rPr>
          <w:fldChar w:fldCharType="separate"/>
        </w:r>
        <w:r w:rsidR="008A1267">
          <w:rPr>
            <w:rStyle w:val="af4"/>
            <w:rFonts w:ascii="仿宋_GB2312" w:eastAsia="仿宋_GB2312" w:hAnsi="黑体" w:cstheme="minorBidi"/>
            <w:noProof/>
            <w:color w:val="auto"/>
            <w:sz w:val="24"/>
          </w:rPr>
          <w:t>12</w:t>
        </w:r>
        <w:r>
          <w:rPr>
            <w:rStyle w:val="af4"/>
            <w:rFonts w:ascii="仿宋_GB2312" w:eastAsia="仿宋_GB2312" w:hAnsi="黑体" w:cstheme="minorBidi"/>
            <w:noProof/>
            <w:color w:val="auto"/>
            <w:sz w:val="24"/>
          </w:rPr>
          <w:fldChar w:fldCharType="end"/>
        </w:r>
      </w:hyperlink>
    </w:p>
    <w:p w:rsidR="00D04BEE" w:rsidRDefault="00DC73AA">
      <w:pPr>
        <w:pStyle w:val="20"/>
        <w:tabs>
          <w:tab w:val="right" w:leader="dot" w:pos="8834"/>
        </w:tabs>
        <w:spacing w:line="420" w:lineRule="exact"/>
        <w:ind w:leftChars="250" w:left="830" w:firstLineChars="0" w:firstLine="0"/>
        <w:rPr>
          <w:rStyle w:val="af4"/>
          <w:rFonts w:ascii="仿宋_GB2312" w:eastAsia="仿宋_GB2312" w:hAnsi="黑体"/>
          <w:noProof/>
          <w:color w:val="auto"/>
          <w:sz w:val="24"/>
        </w:rPr>
      </w:pPr>
      <w:hyperlink w:anchor="_Toc77955036" w:history="1">
        <w:r w:rsidR="009825D0">
          <w:rPr>
            <w:rStyle w:val="af4"/>
            <w:rFonts w:ascii="仿宋_GB2312" w:eastAsia="仿宋_GB2312" w:hAnsi="黑体" w:cstheme="minorBidi" w:hint="eastAsia"/>
            <w:noProof/>
            <w:color w:val="auto"/>
            <w:sz w:val="24"/>
          </w:rPr>
          <w:t>（三）评价实施程序</w:t>
        </w:r>
        <w:r w:rsidR="009825D0">
          <w:rPr>
            <w:rStyle w:val="af4"/>
            <w:rFonts w:ascii="仿宋_GB2312" w:eastAsia="仿宋_GB2312" w:hAnsi="黑体" w:cstheme="minorBidi"/>
            <w:noProof/>
            <w:color w:val="auto"/>
            <w:sz w:val="24"/>
          </w:rPr>
          <w:tab/>
        </w:r>
        <w:r>
          <w:rPr>
            <w:rStyle w:val="af4"/>
            <w:rFonts w:ascii="仿宋_GB2312" w:eastAsia="仿宋_GB2312" w:hAnsi="黑体" w:cstheme="minorBidi"/>
            <w:noProof/>
            <w:color w:val="auto"/>
            <w:sz w:val="24"/>
          </w:rPr>
          <w:fldChar w:fldCharType="begin"/>
        </w:r>
        <w:r w:rsidR="009825D0">
          <w:rPr>
            <w:rStyle w:val="af4"/>
            <w:rFonts w:ascii="仿宋_GB2312" w:eastAsia="仿宋_GB2312" w:hAnsi="黑体" w:cstheme="minorBidi"/>
            <w:noProof/>
            <w:color w:val="auto"/>
            <w:sz w:val="24"/>
          </w:rPr>
          <w:instrText xml:space="preserve"> PAGEREF _Toc77955036 \h </w:instrText>
        </w:r>
        <w:r>
          <w:rPr>
            <w:rStyle w:val="af4"/>
            <w:rFonts w:ascii="仿宋_GB2312" w:eastAsia="仿宋_GB2312" w:hAnsi="黑体" w:cstheme="minorBidi"/>
            <w:noProof/>
            <w:color w:val="auto"/>
            <w:sz w:val="24"/>
          </w:rPr>
        </w:r>
        <w:r>
          <w:rPr>
            <w:rStyle w:val="af4"/>
            <w:rFonts w:ascii="仿宋_GB2312" w:eastAsia="仿宋_GB2312" w:hAnsi="黑体" w:cstheme="minorBidi"/>
            <w:noProof/>
            <w:color w:val="auto"/>
            <w:sz w:val="24"/>
          </w:rPr>
          <w:fldChar w:fldCharType="separate"/>
        </w:r>
        <w:r w:rsidR="008A1267">
          <w:rPr>
            <w:rStyle w:val="af4"/>
            <w:rFonts w:ascii="仿宋_GB2312" w:eastAsia="仿宋_GB2312" w:hAnsi="黑体" w:cstheme="minorBidi"/>
            <w:noProof/>
            <w:color w:val="auto"/>
            <w:sz w:val="24"/>
          </w:rPr>
          <w:t>15</w:t>
        </w:r>
        <w:r>
          <w:rPr>
            <w:rStyle w:val="af4"/>
            <w:rFonts w:ascii="仿宋_GB2312" w:eastAsia="仿宋_GB2312" w:hAnsi="黑体" w:cstheme="minorBidi"/>
            <w:noProof/>
            <w:color w:val="auto"/>
            <w:sz w:val="24"/>
          </w:rPr>
          <w:fldChar w:fldCharType="end"/>
        </w:r>
      </w:hyperlink>
    </w:p>
    <w:p w:rsidR="00D04BEE" w:rsidRDefault="00DC73AA">
      <w:pPr>
        <w:pStyle w:val="10"/>
        <w:rPr>
          <w:rStyle w:val="af4"/>
          <w:noProof/>
          <w:color w:val="auto"/>
        </w:rPr>
      </w:pPr>
      <w:hyperlink w:anchor="_Toc77955037" w:history="1">
        <w:r w:rsidR="009825D0">
          <w:rPr>
            <w:rStyle w:val="af4"/>
            <w:rFonts w:hint="eastAsia"/>
            <w:noProof/>
            <w:color w:val="auto"/>
          </w:rPr>
          <w:t>三、指标分析及评价结论</w:t>
        </w:r>
        <w:r w:rsidR="009825D0">
          <w:rPr>
            <w:rStyle w:val="af4"/>
            <w:noProof/>
            <w:color w:val="auto"/>
          </w:rPr>
          <w:tab/>
        </w:r>
        <w:r>
          <w:rPr>
            <w:rStyle w:val="af4"/>
            <w:noProof/>
            <w:color w:val="auto"/>
          </w:rPr>
          <w:fldChar w:fldCharType="begin"/>
        </w:r>
        <w:r w:rsidR="009825D0">
          <w:rPr>
            <w:rStyle w:val="af4"/>
            <w:noProof/>
            <w:color w:val="auto"/>
          </w:rPr>
          <w:instrText xml:space="preserve"> PAGEREF _Toc77955037 \h </w:instrText>
        </w:r>
        <w:r>
          <w:rPr>
            <w:rStyle w:val="af4"/>
            <w:noProof/>
            <w:color w:val="auto"/>
          </w:rPr>
        </w:r>
        <w:r>
          <w:rPr>
            <w:rStyle w:val="af4"/>
            <w:noProof/>
            <w:color w:val="auto"/>
          </w:rPr>
          <w:fldChar w:fldCharType="separate"/>
        </w:r>
        <w:r w:rsidR="008A1267">
          <w:rPr>
            <w:rStyle w:val="af4"/>
            <w:noProof/>
            <w:color w:val="auto"/>
          </w:rPr>
          <w:t>16</w:t>
        </w:r>
        <w:r>
          <w:rPr>
            <w:rStyle w:val="af4"/>
            <w:noProof/>
            <w:color w:val="auto"/>
          </w:rPr>
          <w:fldChar w:fldCharType="end"/>
        </w:r>
      </w:hyperlink>
    </w:p>
    <w:p w:rsidR="00D04BEE" w:rsidRDefault="00DC73AA">
      <w:pPr>
        <w:pStyle w:val="20"/>
        <w:tabs>
          <w:tab w:val="right" w:leader="dot" w:pos="8834"/>
        </w:tabs>
        <w:spacing w:line="420" w:lineRule="exact"/>
        <w:ind w:leftChars="250" w:left="830" w:firstLineChars="0" w:firstLine="0"/>
        <w:rPr>
          <w:rStyle w:val="af4"/>
          <w:rFonts w:ascii="仿宋_GB2312" w:eastAsia="仿宋_GB2312" w:hAnsi="黑体"/>
          <w:noProof/>
          <w:color w:val="auto"/>
          <w:sz w:val="24"/>
        </w:rPr>
      </w:pPr>
      <w:hyperlink w:anchor="_Toc77955038" w:history="1">
        <w:r w:rsidR="009825D0">
          <w:rPr>
            <w:rStyle w:val="af4"/>
            <w:rFonts w:ascii="仿宋_GB2312" w:eastAsia="仿宋_GB2312" w:hAnsi="黑体" w:cstheme="minorBidi" w:hint="eastAsia"/>
            <w:noProof/>
            <w:color w:val="auto"/>
            <w:sz w:val="24"/>
          </w:rPr>
          <w:t>（一）绩效评价指标体系分析</w:t>
        </w:r>
        <w:r w:rsidR="009825D0">
          <w:rPr>
            <w:rStyle w:val="af4"/>
            <w:rFonts w:ascii="仿宋_GB2312" w:eastAsia="仿宋_GB2312" w:hAnsi="黑体" w:cstheme="minorBidi"/>
            <w:noProof/>
            <w:color w:val="auto"/>
            <w:sz w:val="24"/>
          </w:rPr>
          <w:tab/>
        </w:r>
        <w:r>
          <w:rPr>
            <w:rStyle w:val="af4"/>
            <w:rFonts w:ascii="仿宋_GB2312" w:eastAsia="仿宋_GB2312" w:hAnsi="黑体" w:cstheme="minorBidi"/>
            <w:noProof/>
            <w:color w:val="auto"/>
            <w:sz w:val="24"/>
          </w:rPr>
          <w:fldChar w:fldCharType="begin"/>
        </w:r>
        <w:r w:rsidR="009825D0">
          <w:rPr>
            <w:rStyle w:val="af4"/>
            <w:rFonts w:ascii="仿宋_GB2312" w:eastAsia="仿宋_GB2312" w:hAnsi="黑体" w:cstheme="minorBidi"/>
            <w:noProof/>
            <w:color w:val="auto"/>
            <w:sz w:val="24"/>
          </w:rPr>
          <w:instrText xml:space="preserve"> PAGEREF _Toc77955038 \h </w:instrText>
        </w:r>
        <w:r>
          <w:rPr>
            <w:rStyle w:val="af4"/>
            <w:rFonts w:ascii="仿宋_GB2312" w:eastAsia="仿宋_GB2312" w:hAnsi="黑体" w:cstheme="minorBidi"/>
            <w:noProof/>
            <w:color w:val="auto"/>
            <w:sz w:val="24"/>
          </w:rPr>
        </w:r>
        <w:r>
          <w:rPr>
            <w:rStyle w:val="af4"/>
            <w:rFonts w:ascii="仿宋_GB2312" w:eastAsia="仿宋_GB2312" w:hAnsi="黑体" w:cstheme="minorBidi"/>
            <w:noProof/>
            <w:color w:val="auto"/>
            <w:sz w:val="24"/>
          </w:rPr>
          <w:fldChar w:fldCharType="separate"/>
        </w:r>
        <w:r w:rsidR="008A1267">
          <w:rPr>
            <w:rStyle w:val="af4"/>
            <w:rFonts w:ascii="仿宋_GB2312" w:eastAsia="仿宋_GB2312" w:hAnsi="黑体" w:cstheme="minorBidi"/>
            <w:noProof/>
            <w:color w:val="auto"/>
            <w:sz w:val="24"/>
          </w:rPr>
          <w:t>16</w:t>
        </w:r>
        <w:r>
          <w:rPr>
            <w:rStyle w:val="af4"/>
            <w:rFonts w:ascii="仿宋_GB2312" w:eastAsia="仿宋_GB2312" w:hAnsi="黑体" w:cstheme="minorBidi"/>
            <w:noProof/>
            <w:color w:val="auto"/>
            <w:sz w:val="24"/>
          </w:rPr>
          <w:fldChar w:fldCharType="end"/>
        </w:r>
      </w:hyperlink>
    </w:p>
    <w:p w:rsidR="00D04BEE" w:rsidRDefault="00DC73AA">
      <w:pPr>
        <w:pStyle w:val="20"/>
        <w:tabs>
          <w:tab w:val="right" w:leader="dot" w:pos="8834"/>
        </w:tabs>
        <w:spacing w:line="420" w:lineRule="exact"/>
        <w:ind w:leftChars="250" w:left="830" w:firstLineChars="0" w:firstLine="0"/>
        <w:rPr>
          <w:rStyle w:val="af4"/>
          <w:rFonts w:ascii="仿宋_GB2312" w:eastAsia="仿宋_GB2312" w:hAnsi="黑体"/>
          <w:noProof/>
          <w:color w:val="auto"/>
          <w:sz w:val="24"/>
        </w:rPr>
      </w:pPr>
      <w:hyperlink w:anchor="_Toc77955039" w:history="1">
        <w:r w:rsidR="009825D0">
          <w:rPr>
            <w:rStyle w:val="af4"/>
            <w:rFonts w:ascii="仿宋_GB2312" w:eastAsia="仿宋_GB2312" w:hAnsi="黑体" w:cstheme="minorBidi"/>
            <w:noProof/>
            <w:color w:val="auto"/>
            <w:sz w:val="24"/>
          </w:rPr>
          <w:t>1</w:t>
        </w:r>
        <w:r w:rsidR="009825D0">
          <w:rPr>
            <w:rStyle w:val="af4"/>
            <w:rFonts w:ascii="仿宋_GB2312" w:eastAsia="仿宋_GB2312" w:hAnsi="黑体" w:cstheme="minorBidi" w:hint="eastAsia"/>
            <w:noProof/>
            <w:color w:val="auto"/>
            <w:sz w:val="24"/>
          </w:rPr>
          <w:t>．项目决策情况</w:t>
        </w:r>
        <w:r w:rsidR="009825D0">
          <w:rPr>
            <w:rStyle w:val="af4"/>
            <w:rFonts w:ascii="仿宋_GB2312" w:eastAsia="仿宋_GB2312" w:hAnsi="黑体" w:cstheme="minorBidi"/>
            <w:noProof/>
            <w:color w:val="auto"/>
            <w:sz w:val="24"/>
          </w:rPr>
          <w:tab/>
        </w:r>
        <w:r>
          <w:rPr>
            <w:rStyle w:val="af4"/>
            <w:rFonts w:ascii="仿宋_GB2312" w:eastAsia="仿宋_GB2312" w:hAnsi="黑体" w:cstheme="minorBidi"/>
            <w:noProof/>
            <w:color w:val="auto"/>
            <w:sz w:val="24"/>
          </w:rPr>
          <w:fldChar w:fldCharType="begin"/>
        </w:r>
        <w:r w:rsidR="009825D0">
          <w:rPr>
            <w:rStyle w:val="af4"/>
            <w:rFonts w:ascii="仿宋_GB2312" w:eastAsia="仿宋_GB2312" w:hAnsi="黑体" w:cstheme="minorBidi"/>
            <w:noProof/>
            <w:color w:val="auto"/>
            <w:sz w:val="24"/>
          </w:rPr>
          <w:instrText xml:space="preserve"> PAGEREF _Toc77955039 \h </w:instrText>
        </w:r>
        <w:r>
          <w:rPr>
            <w:rStyle w:val="af4"/>
            <w:rFonts w:ascii="仿宋_GB2312" w:eastAsia="仿宋_GB2312" w:hAnsi="黑体" w:cstheme="minorBidi"/>
            <w:noProof/>
            <w:color w:val="auto"/>
            <w:sz w:val="24"/>
          </w:rPr>
        </w:r>
        <w:r>
          <w:rPr>
            <w:rStyle w:val="af4"/>
            <w:rFonts w:ascii="仿宋_GB2312" w:eastAsia="仿宋_GB2312" w:hAnsi="黑体" w:cstheme="minorBidi"/>
            <w:noProof/>
            <w:color w:val="auto"/>
            <w:sz w:val="24"/>
          </w:rPr>
          <w:fldChar w:fldCharType="separate"/>
        </w:r>
        <w:r w:rsidR="008A1267">
          <w:rPr>
            <w:rStyle w:val="af4"/>
            <w:rFonts w:ascii="仿宋_GB2312" w:eastAsia="仿宋_GB2312" w:hAnsi="黑体" w:cstheme="minorBidi"/>
            <w:noProof/>
            <w:color w:val="auto"/>
            <w:sz w:val="24"/>
          </w:rPr>
          <w:t>16</w:t>
        </w:r>
        <w:r>
          <w:rPr>
            <w:rStyle w:val="af4"/>
            <w:rFonts w:ascii="仿宋_GB2312" w:eastAsia="仿宋_GB2312" w:hAnsi="黑体" w:cstheme="minorBidi"/>
            <w:noProof/>
            <w:color w:val="auto"/>
            <w:sz w:val="24"/>
          </w:rPr>
          <w:fldChar w:fldCharType="end"/>
        </w:r>
      </w:hyperlink>
    </w:p>
    <w:p w:rsidR="00D04BEE" w:rsidRDefault="00DC73AA">
      <w:pPr>
        <w:pStyle w:val="20"/>
        <w:tabs>
          <w:tab w:val="right" w:leader="dot" w:pos="8834"/>
        </w:tabs>
        <w:spacing w:line="420" w:lineRule="exact"/>
        <w:ind w:leftChars="250" w:left="830" w:firstLineChars="0" w:firstLine="0"/>
        <w:rPr>
          <w:rStyle w:val="af4"/>
          <w:rFonts w:ascii="仿宋_GB2312" w:eastAsia="仿宋_GB2312" w:hAnsi="黑体"/>
          <w:noProof/>
          <w:color w:val="auto"/>
          <w:sz w:val="24"/>
        </w:rPr>
      </w:pPr>
      <w:hyperlink w:anchor="_Toc77955040" w:history="1">
        <w:r w:rsidR="009825D0">
          <w:rPr>
            <w:rStyle w:val="af4"/>
            <w:rFonts w:ascii="仿宋_GB2312" w:eastAsia="仿宋_GB2312" w:hAnsi="黑体" w:cstheme="minorBidi"/>
            <w:noProof/>
            <w:color w:val="auto"/>
            <w:sz w:val="24"/>
          </w:rPr>
          <w:t>2</w:t>
        </w:r>
        <w:r w:rsidR="009825D0">
          <w:rPr>
            <w:rStyle w:val="af4"/>
            <w:rFonts w:ascii="仿宋_GB2312" w:eastAsia="仿宋_GB2312" w:hAnsi="黑体" w:cstheme="minorBidi" w:hint="eastAsia"/>
            <w:noProof/>
            <w:color w:val="auto"/>
            <w:sz w:val="24"/>
          </w:rPr>
          <w:t>．项目过程情况</w:t>
        </w:r>
        <w:r w:rsidR="009825D0">
          <w:rPr>
            <w:rStyle w:val="af4"/>
            <w:rFonts w:ascii="仿宋_GB2312" w:eastAsia="仿宋_GB2312" w:hAnsi="黑体" w:cstheme="minorBidi"/>
            <w:noProof/>
            <w:color w:val="auto"/>
            <w:sz w:val="24"/>
          </w:rPr>
          <w:tab/>
        </w:r>
        <w:r>
          <w:rPr>
            <w:rStyle w:val="af4"/>
            <w:rFonts w:ascii="仿宋_GB2312" w:eastAsia="仿宋_GB2312" w:hAnsi="黑体" w:cstheme="minorBidi"/>
            <w:noProof/>
            <w:color w:val="auto"/>
            <w:sz w:val="24"/>
          </w:rPr>
          <w:fldChar w:fldCharType="begin"/>
        </w:r>
        <w:r w:rsidR="009825D0">
          <w:rPr>
            <w:rStyle w:val="af4"/>
            <w:rFonts w:ascii="仿宋_GB2312" w:eastAsia="仿宋_GB2312" w:hAnsi="黑体" w:cstheme="minorBidi"/>
            <w:noProof/>
            <w:color w:val="auto"/>
            <w:sz w:val="24"/>
          </w:rPr>
          <w:instrText xml:space="preserve"> PAGEREF _Toc77955040 \h </w:instrText>
        </w:r>
        <w:r>
          <w:rPr>
            <w:rStyle w:val="af4"/>
            <w:rFonts w:ascii="仿宋_GB2312" w:eastAsia="仿宋_GB2312" w:hAnsi="黑体" w:cstheme="minorBidi"/>
            <w:noProof/>
            <w:color w:val="auto"/>
            <w:sz w:val="24"/>
          </w:rPr>
        </w:r>
        <w:r>
          <w:rPr>
            <w:rStyle w:val="af4"/>
            <w:rFonts w:ascii="仿宋_GB2312" w:eastAsia="仿宋_GB2312" w:hAnsi="黑体" w:cstheme="minorBidi"/>
            <w:noProof/>
            <w:color w:val="auto"/>
            <w:sz w:val="24"/>
          </w:rPr>
          <w:fldChar w:fldCharType="separate"/>
        </w:r>
        <w:r w:rsidR="008A1267">
          <w:rPr>
            <w:rStyle w:val="af4"/>
            <w:rFonts w:ascii="仿宋_GB2312" w:eastAsia="仿宋_GB2312" w:hAnsi="黑体" w:cstheme="minorBidi"/>
            <w:noProof/>
            <w:color w:val="auto"/>
            <w:sz w:val="24"/>
          </w:rPr>
          <w:t>20</w:t>
        </w:r>
        <w:r>
          <w:rPr>
            <w:rStyle w:val="af4"/>
            <w:rFonts w:ascii="仿宋_GB2312" w:eastAsia="仿宋_GB2312" w:hAnsi="黑体" w:cstheme="minorBidi"/>
            <w:noProof/>
            <w:color w:val="auto"/>
            <w:sz w:val="24"/>
          </w:rPr>
          <w:fldChar w:fldCharType="end"/>
        </w:r>
      </w:hyperlink>
    </w:p>
    <w:p w:rsidR="00D04BEE" w:rsidRDefault="00DC73AA">
      <w:pPr>
        <w:pStyle w:val="20"/>
        <w:tabs>
          <w:tab w:val="right" w:leader="dot" w:pos="8834"/>
        </w:tabs>
        <w:spacing w:line="420" w:lineRule="exact"/>
        <w:ind w:leftChars="250" w:left="830" w:firstLineChars="0" w:firstLine="0"/>
        <w:rPr>
          <w:rStyle w:val="af4"/>
          <w:rFonts w:ascii="仿宋_GB2312" w:eastAsia="仿宋_GB2312" w:hAnsi="黑体"/>
          <w:noProof/>
          <w:color w:val="auto"/>
          <w:sz w:val="24"/>
        </w:rPr>
      </w:pPr>
      <w:hyperlink w:anchor="_Toc77955041" w:history="1">
        <w:r w:rsidR="009825D0">
          <w:rPr>
            <w:rStyle w:val="af4"/>
            <w:rFonts w:ascii="仿宋_GB2312" w:eastAsia="仿宋_GB2312" w:hAnsi="黑体" w:cstheme="minorBidi"/>
            <w:noProof/>
            <w:color w:val="auto"/>
            <w:sz w:val="24"/>
          </w:rPr>
          <w:t>3</w:t>
        </w:r>
        <w:r w:rsidR="009825D0">
          <w:rPr>
            <w:rStyle w:val="af4"/>
            <w:rFonts w:ascii="仿宋_GB2312" w:eastAsia="仿宋_GB2312" w:hAnsi="黑体" w:cstheme="minorBidi" w:hint="eastAsia"/>
            <w:noProof/>
            <w:color w:val="auto"/>
            <w:sz w:val="24"/>
          </w:rPr>
          <w:t>．项目产出情况</w:t>
        </w:r>
        <w:r w:rsidR="009825D0">
          <w:rPr>
            <w:rStyle w:val="af4"/>
            <w:rFonts w:ascii="仿宋_GB2312" w:eastAsia="仿宋_GB2312" w:hAnsi="黑体" w:cstheme="minorBidi"/>
            <w:noProof/>
            <w:color w:val="auto"/>
            <w:sz w:val="24"/>
          </w:rPr>
          <w:tab/>
        </w:r>
        <w:r>
          <w:rPr>
            <w:rStyle w:val="af4"/>
            <w:rFonts w:ascii="仿宋_GB2312" w:eastAsia="仿宋_GB2312" w:hAnsi="黑体" w:cstheme="minorBidi"/>
            <w:noProof/>
            <w:color w:val="auto"/>
            <w:sz w:val="24"/>
          </w:rPr>
          <w:fldChar w:fldCharType="begin"/>
        </w:r>
        <w:r w:rsidR="009825D0">
          <w:rPr>
            <w:rStyle w:val="af4"/>
            <w:rFonts w:ascii="仿宋_GB2312" w:eastAsia="仿宋_GB2312" w:hAnsi="黑体" w:cstheme="minorBidi"/>
            <w:noProof/>
            <w:color w:val="auto"/>
            <w:sz w:val="24"/>
          </w:rPr>
          <w:instrText xml:space="preserve"> PAGEREF _Toc77955041 \h </w:instrText>
        </w:r>
        <w:r>
          <w:rPr>
            <w:rStyle w:val="af4"/>
            <w:rFonts w:ascii="仿宋_GB2312" w:eastAsia="仿宋_GB2312" w:hAnsi="黑体" w:cstheme="minorBidi"/>
            <w:noProof/>
            <w:color w:val="auto"/>
            <w:sz w:val="24"/>
          </w:rPr>
        </w:r>
        <w:r>
          <w:rPr>
            <w:rStyle w:val="af4"/>
            <w:rFonts w:ascii="仿宋_GB2312" w:eastAsia="仿宋_GB2312" w:hAnsi="黑体" w:cstheme="minorBidi"/>
            <w:noProof/>
            <w:color w:val="auto"/>
            <w:sz w:val="24"/>
          </w:rPr>
          <w:fldChar w:fldCharType="separate"/>
        </w:r>
        <w:r w:rsidR="008A1267">
          <w:rPr>
            <w:rStyle w:val="af4"/>
            <w:rFonts w:ascii="仿宋_GB2312" w:eastAsia="仿宋_GB2312" w:hAnsi="黑体" w:cstheme="minorBidi"/>
            <w:noProof/>
            <w:color w:val="auto"/>
            <w:sz w:val="24"/>
          </w:rPr>
          <w:t>25</w:t>
        </w:r>
        <w:r>
          <w:rPr>
            <w:rStyle w:val="af4"/>
            <w:rFonts w:ascii="仿宋_GB2312" w:eastAsia="仿宋_GB2312" w:hAnsi="黑体" w:cstheme="minorBidi"/>
            <w:noProof/>
            <w:color w:val="auto"/>
            <w:sz w:val="24"/>
          </w:rPr>
          <w:fldChar w:fldCharType="end"/>
        </w:r>
      </w:hyperlink>
    </w:p>
    <w:p w:rsidR="00D04BEE" w:rsidRDefault="00DC73AA">
      <w:pPr>
        <w:pStyle w:val="20"/>
        <w:tabs>
          <w:tab w:val="right" w:leader="dot" w:pos="8834"/>
        </w:tabs>
        <w:spacing w:line="420" w:lineRule="exact"/>
        <w:ind w:leftChars="250" w:left="830" w:firstLineChars="0" w:firstLine="0"/>
        <w:rPr>
          <w:rStyle w:val="af4"/>
          <w:rFonts w:ascii="仿宋_GB2312" w:eastAsia="仿宋_GB2312" w:hAnsi="黑体"/>
          <w:noProof/>
          <w:color w:val="auto"/>
          <w:sz w:val="24"/>
        </w:rPr>
      </w:pPr>
      <w:hyperlink w:anchor="_Toc77955042" w:history="1">
        <w:r w:rsidR="009825D0">
          <w:rPr>
            <w:rStyle w:val="af4"/>
            <w:rFonts w:ascii="仿宋_GB2312" w:eastAsia="仿宋_GB2312" w:hAnsi="黑体" w:cstheme="minorBidi"/>
            <w:noProof/>
            <w:color w:val="auto"/>
            <w:sz w:val="24"/>
          </w:rPr>
          <w:t>4</w:t>
        </w:r>
        <w:r w:rsidR="009825D0">
          <w:rPr>
            <w:rStyle w:val="af4"/>
            <w:rFonts w:ascii="仿宋_GB2312" w:eastAsia="仿宋_GB2312" w:hAnsi="黑体" w:cstheme="minorBidi" w:hint="eastAsia"/>
            <w:noProof/>
            <w:color w:val="auto"/>
            <w:sz w:val="24"/>
          </w:rPr>
          <w:t>．项目效益情况</w:t>
        </w:r>
        <w:r w:rsidR="009825D0">
          <w:rPr>
            <w:rStyle w:val="af4"/>
            <w:rFonts w:ascii="仿宋_GB2312" w:eastAsia="仿宋_GB2312" w:hAnsi="黑体" w:cstheme="minorBidi"/>
            <w:noProof/>
            <w:color w:val="auto"/>
            <w:sz w:val="24"/>
          </w:rPr>
          <w:tab/>
        </w:r>
        <w:r>
          <w:rPr>
            <w:rStyle w:val="af4"/>
            <w:rFonts w:ascii="仿宋_GB2312" w:eastAsia="仿宋_GB2312" w:hAnsi="黑体" w:cstheme="minorBidi"/>
            <w:noProof/>
            <w:color w:val="auto"/>
            <w:sz w:val="24"/>
          </w:rPr>
          <w:fldChar w:fldCharType="begin"/>
        </w:r>
        <w:r w:rsidR="009825D0">
          <w:rPr>
            <w:rStyle w:val="af4"/>
            <w:rFonts w:ascii="仿宋_GB2312" w:eastAsia="仿宋_GB2312" w:hAnsi="黑体" w:cstheme="minorBidi"/>
            <w:noProof/>
            <w:color w:val="auto"/>
            <w:sz w:val="24"/>
          </w:rPr>
          <w:instrText xml:space="preserve"> PAGEREF _Toc77955042 \h </w:instrText>
        </w:r>
        <w:r>
          <w:rPr>
            <w:rStyle w:val="af4"/>
            <w:rFonts w:ascii="仿宋_GB2312" w:eastAsia="仿宋_GB2312" w:hAnsi="黑体" w:cstheme="minorBidi"/>
            <w:noProof/>
            <w:color w:val="auto"/>
            <w:sz w:val="24"/>
          </w:rPr>
        </w:r>
        <w:r>
          <w:rPr>
            <w:rStyle w:val="af4"/>
            <w:rFonts w:ascii="仿宋_GB2312" w:eastAsia="仿宋_GB2312" w:hAnsi="黑体" w:cstheme="minorBidi"/>
            <w:noProof/>
            <w:color w:val="auto"/>
            <w:sz w:val="24"/>
          </w:rPr>
          <w:fldChar w:fldCharType="separate"/>
        </w:r>
        <w:r w:rsidR="008A1267">
          <w:rPr>
            <w:rStyle w:val="af4"/>
            <w:rFonts w:ascii="仿宋_GB2312" w:eastAsia="仿宋_GB2312" w:hAnsi="黑体" w:cstheme="minorBidi"/>
            <w:noProof/>
            <w:color w:val="auto"/>
            <w:sz w:val="24"/>
          </w:rPr>
          <w:t>32</w:t>
        </w:r>
        <w:r>
          <w:rPr>
            <w:rStyle w:val="af4"/>
            <w:rFonts w:ascii="仿宋_GB2312" w:eastAsia="仿宋_GB2312" w:hAnsi="黑体" w:cstheme="minorBidi"/>
            <w:noProof/>
            <w:color w:val="auto"/>
            <w:sz w:val="24"/>
          </w:rPr>
          <w:fldChar w:fldCharType="end"/>
        </w:r>
      </w:hyperlink>
    </w:p>
    <w:p w:rsidR="00D04BEE" w:rsidRDefault="00DC73AA">
      <w:pPr>
        <w:pStyle w:val="20"/>
        <w:tabs>
          <w:tab w:val="right" w:leader="dot" w:pos="8834"/>
        </w:tabs>
        <w:spacing w:line="420" w:lineRule="exact"/>
        <w:ind w:leftChars="250" w:left="830" w:firstLineChars="0" w:firstLine="0"/>
        <w:rPr>
          <w:rStyle w:val="af4"/>
          <w:rFonts w:ascii="仿宋_GB2312" w:eastAsia="仿宋_GB2312" w:hAnsi="黑体"/>
          <w:noProof/>
          <w:color w:val="auto"/>
          <w:sz w:val="24"/>
        </w:rPr>
      </w:pPr>
      <w:hyperlink w:anchor="_Toc77955043" w:history="1">
        <w:r w:rsidR="009825D0">
          <w:rPr>
            <w:rStyle w:val="af4"/>
            <w:rFonts w:ascii="仿宋_GB2312" w:eastAsia="仿宋_GB2312" w:hAnsi="黑体" w:cstheme="minorBidi" w:hint="eastAsia"/>
            <w:noProof/>
            <w:color w:val="auto"/>
            <w:sz w:val="24"/>
          </w:rPr>
          <w:t>（二）评价结论</w:t>
        </w:r>
        <w:r w:rsidR="009825D0">
          <w:rPr>
            <w:rStyle w:val="af4"/>
            <w:rFonts w:ascii="仿宋_GB2312" w:eastAsia="仿宋_GB2312" w:hAnsi="黑体" w:cstheme="minorBidi"/>
            <w:noProof/>
            <w:color w:val="auto"/>
            <w:sz w:val="24"/>
          </w:rPr>
          <w:tab/>
        </w:r>
        <w:r>
          <w:rPr>
            <w:rStyle w:val="af4"/>
            <w:rFonts w:ascii="仿宋_GB2312" w:eastAsia="仿宋_GB2312" w:hAnsi="黑体" w:cstheme="minorBidi"/>
            <w:noProof/>
            <w:color w:val="auto"/>
            <w:sz w:val="24"/>
          </w:rPr>
          <w:fldChar w:fldCharType="begin"/>
        </w:r>
        <w:r w:rsidR="009825D0">
          <w:rPr>
            <w:rStyle w:val="af4"/>
            <w:rFonts w:ascii="仿宋_GB2312" w:eastAsia="仿宋_GB2312" w:hAnsi="黑体" w:cstheme="minorBidi"/>
            <w:noProof/>
            <w:color w:val="auto"/>
            <w:sz w:val="24"/>
          </w:rPr>
          <w:instrText xml:space="preserve"> PAGEREF _Toc77955043 \h </w:instrText>
        </w:r>
        <w:r>
          <w:rPr>
            <w:rStyle w:val="af4"/>
            <w:rFonts w:ascii="仿宋_GB2312" w:eastAsia="仿宋_GB2312" w:hAnsi="黑体" w:cstheme="minorBidi"/>
            <w:noProof/>
            <w:color w:val="auto"/>
            <w:sz w:val="24"/>
          </w:rPr>
        </w:r>
        <w:r>
          <w:rPr>
            <w:rStyle w:val="af4"/>
            <w:rFonts w:ascii="仿宋_GB2312" w:eastAsia="仿宋_GB2312" w:hAnsi="黑体" w:cstheme="minorBidi"/>
            <w:noProof/>
            <w:color w:val="auto"/>
            <w:sz w:val="24"/>
          </w:rPr>
          <w:fldChar w:fldCharType="separate"/>
        </w:r>
        <w:r w:rsidR="008A1267">
          <w:rPr>
            <w:rStyle w:val="af4"/>
            <w:rFonts w:ascii="仿宋_GB2312" w:eastAsia="仿宋_GB2312" w:hAnsi="黑体" w:cstheme="minorBidi"/>
            <w:noProof/>
            <w:color w:val="auto"/>
            <w:sz w:val="24"/>
          </w:rPr>
          <w:t>39</w:t>
        </w:r>
        <w:r>
          <w:rPr>
            <w:rStyle w:val="af4"/>
            <w:rFonts w:ascii="仿宋_GB2312" w:eastAsia="仿宋_GB2312" w:hAnsi="黑体" w:cstheme="minorBidi"/>
            <w:noProof/>
            <w:color w:val="auto"/>
            <w:sz w:val="24"/>
          </w:rPr>
          <w:fldChar w:fldCharType="end"/>
        </w:r>
      </w:hyperlink>
    </w:p>
    <w:p w:rsidR="00D04BEE" w:rsidRDefault="00DC73AA">
      <w:pPr>
        <w:pStyle w:val="20"/>
        <w:tabs>
          <w:tab w:val="right" w:leader="dot" w:pos="8834"/>
        </w:tabs>
        <w:spacing w:line="420" w:lineRule="exact"/>
        <w:ind w:leftChars="250" w:left="830" w:firstLineChars="0" w:firstLine="0"/>
        <w:rPr>
          <w:rStyle w:val="af4"/>
          <w:rFonts w:ascii="仿宋_GB2312" w:eastAsia="仿宋_GB2312" w:hAnsi="黑体"/>
          <w:noProof/>
          <w:color w:val="auto"/>
          <w:sz w:val="24"/>
        </w:rPr>
      </w:pPr>
      <w:hyperlink w:anchor="_Toc77955044" w:history="1">
        <w:r w:rsidR="009825D0">
          <w:rPr>
            <w:rStyle w:val="af4"/>
            <w:rFonts w:ascii="仿宋_GB2312" w:eastAsia="仿宋_GB2312" w:hAnsi="黑体" w:cstheme="minorBidi"/>
            <w:noProof/>
            <w:color w:val="auto"/>
            <w:sz w:val="24"/>
          </w:rPr>
          <w:t>1</w:t>
        </w:r>
        <w:r w:rsidR="009825D0">
          <w:rPr>
            <w:rStyle w:val="af4"/>
            <w:rFonts w:ascii="仿宋_GB2312" w:eastAsia="仿宋_GB2312" w:hAnsi="黑体" w:cstheme="minorBidi" w:hint="eastAsia"/>
            <w:noProof/>
            <w:color w:val="auto"/>
            <w:sz w:val="24"/>
          </w:rPr>
          <w:t>．评价分数和等级</w:t>
        </w:r>
        <w:r w:rsidR="009825D0">
          <w:rPr>
            <w:rStyle w:val="af4"/>
            <w:rFonts w:ascii="仿宋_GB2312" w:eastAsia="仿宋_GB2312" w:hAnsi="黑体" w:cstheme="minorBidi"/>
            <w:noProof/>
            <w:color w:val="auto"/>
            <w:sz w:val="24"/>
          </w:rPr>
          <w:tab/>
        </w:r>
        <w:r>
          <w:rPr>
            <w:rStyle w:val="af4"/>
            <w:rFonts w:ascii="仿宋_GB2312" w:eastAsia="仿宋_GB2312" w:hAnsi="黑体" w:cstheme="minorBidi"/>
            <w:noProof/>
            <w:color w:val="auto"/>
            <w:sz w:val="24"/>
          </w:rPr>
          <w:fldChar w:fldCharType="begin"/>
        </w:r>
        <w:r w:rsidR="009825D0">
          <w:rPr>
            <w:rStyle w:val="af4"/>
            <w:rFonts w:ascii="仿宋_GB2312" w:eastAsia="仿宋_GB2312" w:hAnsi="黑体" w:cstheme="minorBidi"/>
            <w:noProof/>
            <w:color w:val="auto"/>
            <w:sz w:val="24"/>
          </w:rPr>
          <w:instrText xml:space="preserve"> PAGEREF _Toc77955044 \h </w:instrText>
        </w:r>
        <w:r>
          <w:rPr>
            <w:rStyle w:val="af4"/>
            <w:rFonts w:ascii="仿宋_GB2312" w:eastAsia="仿宋_GB2312" w:hAnsi="黑体" w:cstheme="minorBidi"/>
            <w:noProof/>
            <w:color w:val="auto"/>
            <w:sz w:val="24"/>
          </w:rPr>
        </w:r>
        <w:r>
          <w:rPr>
            <w:rStyle w:val="af4"/>
            <w:rFonts w:ascii="仿宋_GB2312" w:eastAsia="仿宋_GB2312" w:hAnsi="黑体" w:cstheme="minorBidi"/>
            <w:noProof/>
            <w:color w:val="auto"/>
            <w:sz w:val="24"/>
          </w:rPr>
          <w:fldChar w:fldCharType="separate"/>
        </w:r>
        <w:r w:rsidR="008A1267">
          <w:rPr>
            <w:rStyle w:val="af4"/>
            <w:rFonts w:ascii="仿宋_GB2312" w:eastAsia="仿宋_GB2312" w:hAnsi="黑体" w:cstheme="minorBidi"/>
            <w:noProof/>
            <w:color w:val="auto"/>
            <w:sz w:val="24"/>
          </w:rPr>
          <w:t>39</w:t>
        </w:r>
        <w:r>
          <w:rPr>
            <w:rStyle w:val="af4"/>
            <w:rFonts w:ascii="仿宋_GB2312" w:eastAsia="仿宋_GB2312" w:hAnsi="黑体" w:cstheme="minorBidi"/>
            <w:noProof/>
            <w:color w:val="auto"/>
            <w:sz w:val="24"/>
          </w:rPr>
          <w:fldChar w:fldCharType="end"/>
        </w:r>
      </w:hyperlink>
    </w:p>
    <w:p w:rsidR="00D04BEE" w:rsidRDefault="00DC73AA">
      <w:pPr>
        <w:pStyle w:val="20"/>
        <w:tabs>
          <w:tab w:val="right" w:leader="dot" w:pos="8834"/>
        </w:tabs>
        <w:spacing w:line="420" w:lineRule="exact"/>
        <w:ind w:leftChars="250" w:left="830" w:firstLineChars="0" w:firstLine="0"/>
        <w:rPr>
          <w:rStyle w:val="af4"/>
          <w:rFonts w:ascii="仿宋_GB2312" w:eastAsia="仿宋_GB2312" w:hAnsi="黑体"/>
          <w:noProof/>
          <w:color w:val="auto"/>
          <w:sz w:val="24"/>
        </w:rPr>
      </w:pPr>
      <w:hyperlink w:anchor="_Toc77955045" w:history="1">
        <w:r w:rsidR="009825D0">
          <w:rPr>
            <w:rStyle w:val="af4"/>
            <w:rFonts w:ascii="仿宋_GB2312" w:eastAsia="仿宋_GB2312" w:hAnsi="黑体" w:cstheme="minorBidi"/>
            <w:noProof/>
            <w:color w:val="auto"/>
            <w:sz w:val="24"/>
          </w:rPr>
          <w:t>2</w:t>
        </w:r>
        <w:r w:rsidR="009825D0">
          <w:rPr>
            <w:rStyle w:val="af4"/>
            <w:rFonts w:ascii="仿宋_GB2312" w:eastAsia="仿宋_GB2312" w:hAnsi="黑体" w:cstheme="minorBidi" w:hint="eastAsia"/>
            <w:noProof/>
            <w:color w:val="auto"/>
            <w:sz w:val="24"/>
          </w:rPr>
          <w:t>．工作成效</w:t>
        </w:r>
        <w:r w:rsidR="009825D0">
          <w:rPr>
            <w:rStyle w:val="af4"/>
            <w:rFonts w:ascii="仿宋_GB2312" w:eastAsia="仿宋_GB2312" w:hAnsi="黑体" w:cstheme="minorBidi"/>
            <w:noProof/>
            <w:color w:val="auto"/>
            <w:sz w:val="24"/>
          </w:rPr>
          <w:tab/>
        </w:r>
        <w:r>
          <w:rPr>
            <w:rStyle w:val="af4"/>
            <w:rFonts w:ascii="仿宋_GB2312" w:eastAsia="仿宋_GB2312" w:hAnsi="黑体" w:cstheme="minorBidi"/>
            <w:noProof/>
            <w:color w:val="auto"/>
            <w:sz w:val="24"/>
          </w:rPr>
          <w:fldChar w:fldCharType="begin"/>
        </w:r>
        <w:r w:rsidR="009825D0">
          <w:rPr>
            <w:rStyle w:val="af4"/>
            <w:rFonts w:ascii="仿宋_GB2312" w:eastAsia="仿宋_GB2312" w:hAnsi="黑体" w:cstheme="minorBidi"/>
            <w:noProof/>
            <w:color w:val="auto"/>
            <w:sz w:val="24"/>
          </w:rPr>
          <w:instrText xml:space="preserve"> PAGEREF _Toc77955045 \h </w:instrText>
        </w:r>
        <w:r>
          <w:rPr>
            <w:rStyle w:val="af4"/>
            <w:rFonts w:ascii="仿宋_GB2312" w:eastAsia="仿宋_GB2312" w:hAnsi="黑体" w:cstheme="minorBidi"/>
            <w:noProof/>
            <w:color w:val="auto"/>
            <w:sz w:val="24"/>
          </w:rPr>
        </w:r>
        <w:r>
          <w:rPr>
            <w:rStyle w:val="af4"/>
            <w:rFonts w:ascii="仿宋_GB2312" w:eastAsia="仿宋_GB2312" w:hAnsi="黑体" w:cstheme="minorBidi"/>
            <w:noProof/>
            <w:color w:val="auto"/>
            <w:sz w:val="24"/>
          </w:rPr>
          <w:fldChar w:fldCharType="separate"/>
        </w:r>
        <w:r w:rsidR="008A1267">
          <w:rPr>
            <w:rStyle w:val="af4"/>
            <w:rFonts w:ascii="仿宋_GB2312" w:eastAsia="仿宋_GB2312" w:hAnsi="黑体" w:cstheme="minorBidi"/>
            <w:noProof/>
            <w:color w:val="auto"/>
            <w:sz w:val="24"/>
          </w:rPr>
          <w:t>41</w:t>
        </w:r>
        <w:r>
          <w:rPr>
            <w:rStyle w:val="af4"/>
            <w:rFonts w:ascii="仿宋_GB2312" w:eastAsia="仿宋_GB2312" w:hAnsi="黑体" w:cstheme="minorBidi"/>
            <w:noProof/>
            <w:color w:val="auto"/>
            <w:sz w:val="24"/>
          </w:rPr>
          <w:fldChar w:fldCharType="end"/>
        </w:r>
      </w:hyperlink>
    </w:p>
    <w:p w:rsidR="00D04BEE" w:rsidRDefault="00DC73AA">
      <w:pPr>
        <w:pStyle w:val="20"/>
        <w:tabs>
          <w:tab w:val="right" w:leader="dot" w:pos="8834"/>
        </w:tabs>
        <w:spacing w:line="420" w:lineRule="exact"/>
        <w:ind w:leftChars="250" w:left="830" w:firstLineChars="0" w:firstLine="0"/>
        <w:rPr>
          <w:rStyle w:val="af4"/>
          <w:rFonts w:ascii="仿宋_GB2312" w:eastAsia="仿宋_GB2312" w:hAnsi="黑体"/>
          <w:noProof/>
          <w:color w:val="auto"/>
          <w:sz w:val="24"/>
        </w:rPr>
      </w:pPr>
      <w:hyperlink w:anchor="_Toc77955046" w:history="1">
        <w:r w:rsidR="009825D0">
          <w:rPr>
            <w:rStyle w:val="af4"/>
            <w:rFonts w:ascii="仿宋_GB2312" w:eastAsia="仿宋_GB2312" w:hAnsi="黑体" w:cstheme="minorBidi"/>
            <w:noProof/>
            <w:color w:val="auto"/>
            <w:sz w:val="24"/>
          </w:rPr>
          <w:t>3</w:t>
        </w:r>
        <w:r w:rsidR="009825D0">
          <w:rPr>
            <w:rStyle w:val="af4"/>
            <w:rFonts w:ascii="仿宋_GB2312" w:eastAsia="仿宋_GB2312" w:hAnsi="黑体" w:cstheme="minorBidi" w:hint="eastAsia"/>
            <w:noProof/>
            <w:color w:val="auto"/>
            <w:sz w:val="24"/>
          </w:rPr>
          <w:t>．主要问题</w:t>
        </w:r>
        <w:r w:rsidR="009825D0">
          <w:rPr>
            <w:rStyle w:val="af4"/>
            <w:rFonts w:ascii="仿宋_GB2312" w:eastAsia="仿宋_GB2312" w:hAnsi="黑体" w:cstheme="minorBidi"/>
            <w:noProof/>
            <w:color w:val="auto"/>
            <w:sz w:val="24"/>
          </w:rPr>
          <w:tab/>
        </w:r>
        <w:r>
          <w:rPr>
            <w:rStyle w:val="af4"/>
            <w:rFonts w:ascii="仿宋_GB2312" w:eastAsia="仿宋_GB2312" w:hAnsi="黑体" w:cstheme="minorBidi"/>
            <w:noProof/>
            <w:color w:val="auto"/>
            <w:sz w:val="24"/>
          </w:rPr>
          <w:fldChar w:fldCharType="begin"/>
        </w:r>
        <w:r w:rsidR="009825D0">
          <w:rPr>
            <w:rStyle w:val="af4"/>
            <w:rFonts w:ascii="仿宋_GB2312" w:eastAsia="仿宋_GB2312" w:hAnsi="黑体" w:cstheme="minorBidi"/>
            <w:noProof/>
            <w:color w:val="auto"/>
            <w:sz w:val="24"/>
          </w:rPr>
          <w:instrText xml:space="preserve"> PAGEREF _Toc77955046 \h </w:instrText>
        </w:r>
        <w:r>
          <w:rPr>
            <w:rStyle w:val="af4"/>
            <w:rFonts w:ascii="仿宋_GB2312" w:eastAsia="仿宋_GB2312" w:hAnsi="黑体" w:cstheme="minorBidi"/>
            <w:noProof/>
            <w:color w:val="auto"/>
            <w:sz w:val="24"/>
          </w:rPr>
        </w:r>
        <w:r>
          <w:rPr>
            <w:rStyle w:val="af4"/>
            <w:rFonts w:ascii="仿宋_GB2312" w:eastAsia="仿宋_GB2312" w:hAnsi="黑体" w:cstheme="minorBidi"/>
            <w:noProof/>
            <w:color w:val="auto"/>
            <w:sz w:val="24"/>
          </w:rPr>
          <w:fldChar w:fldCharType="separate"/>
        </w:r>
        <w:r w:rsidR="008A1267">
          <w:rPr>
            <w:rStyle w:val="af4"/>
            <w:rFonts w:ascii="仿宋_GB2312" w:eastAsia="仿宋_GB2312" w:hAnsi="黑体" w:cstheme="minorBidi"/>
            <w:noProof/>
            <w:color w:val="auto"/>
            <w:sz w:val="24"/>
          </w:rPr>
          <w:t>42</w:t>
        </w:r>
        <w:r>
          <w:rPr>
            <w:rStyle w:val="af4"/>
            <w:rFonts w:ascii="仿宋_GB2312" w:eastAsia="仿宋_GB2312" w:hAnsi="黑体" w:cstheme="minorBidi"/>
            <w:noProof/>
            <w:color w:val="auto"/>
            <w:sz w:val="24"/>
          </w:rPr>
          <w:fldChar w:fldCharType="end"/>
        </w:r>
      </w:hyperlink>
    </w:p>
    <w:p w:rsidR="00D04BEE" w:rsidRDefault="00DC73AA">
      <w:pPr>
        <w:pStyle w:val="20"/>
        <w:tabs>
          <w:tab w:val="right" w:leader="dot" w:pos="8834"/>
        </w:tabs>
        <w:spacing w:line="420" w:lineRule="exact"/>
        <w:ind w:leftChars="250" w:left="830" w:firstLineChars="0" w:firstLine="0"/>
        <w:rPr>
          <w:rStyle w:val="af4"/>
          <w:rFonts w:ascii="仿宋_GB2312" w:eastAsia="仿宋_GB2312" w:hAnsi="黑体"/>
          <w:noProof/>
          <w:color w:val="auto"/>
          <w:sz w:val="24"/>
        </w:rPr>
      </w:pPr>
      <w:hyperlink w:anchor="_Toc77955047" w:history="1">
        <w:r w:rsidR="009825D0">
          <w:rPr>
            <w:rStyle w:val="af4"/>
            <w:rFonts w:ascii="仿宋_GB2312" w:eastAsia="仿宋_GB2312" w:hAnsi="黑体" w:cstheme="minorBidi"/>
            <w:noProof/>
            <w:color w:val="auto"/>
            <w:sz w:val="24"/>
          </w:rPr>
          <w:t>4</w:t>
        </w:r>
        <w:r w:rsidR="009825D0">
          <w:rPr>
            <w:rStyle w:val="af4"/>
            <w:rFonts w:ascii="仿宋_GB2312" w:eastAsia="仿宋_GB2312" w:hAnsi="黑体" w:cstheme="minorBidi" w:hint="eastAsia"/>
            <w:noProof/>
            <w:color w:val="auto"/>
            <w:sz w:val="24"/>
          </w:rPr>
          <w:t>．相关建议</w:t>
        </w:r>
        <w:r w:rsidR="009825D0">
          <w:rPr>
            <w:rStyle w:val="af4"/>
            <w:rFonts w:ascii="仿宋_GB2312" w:eastAsia="仿宋_GB2312" w:hAnsi="黑体" w:cstheme="minorBidi"/>
            <w:noProof/>
            <w:color w:val="auto"/>
            <w:sz w:val="24"/>
          </w:rPr>
          <w:tab/>
        </w:r>
        <w:r>
          <w:rPr>
            <w:rStyle w:val="af4"/>
            <w:rFonts w:ascii="仿宋_GB2312" w:eastAsia="仿宋_GB2312" w:hAnsi="黑体" w:cstheme="minorBidi"/>
            <w:noProof/>
            <w:color w:val="auto"/>
            <w:sz w:val="24"/>
          </w:rPr>
          <w:fldChar w:fldCharType="begin"/>
        </w:r>
        <w:r w:rsidR="009825D0">
          <w:rPr>
            <w:rStyle w:val="af4"/>
            <w:rFonts w:ascii="仿宋_GB2312" w:eastAsia="仿宋_GB2312" w:hAnsi="黑体" w:cstheme="minorBidi"/>
            <w:noProof/>
            <w:color w:val="auto"/>
            <w:sz w:val="24"/>
          </w:rPr>
          <w:instrText xml:space="preserve"> PAGEREF _Toc77955047 \h </w:instrText>
        </w:r>
        <w:r>
          <w:rPr>
            <w:rStyle w:val="af4"/>
            <w:rFonts w:ascii="仿宋_GB2312" w:eastAsia="仿宋_GB2312" w:hAnsi="黑体" w:cstheme="minorBidi"/>
            <w:noProof/>
            <w:color w:val="auto"/>
            <w:sz w:val="24"/>
          </w:rPr>
        </w:r>
        <w:r>
          <w:rPr>
            <w:rStyle w:val="af4"/>
            <w:rFonts w:ascii="仿宋_GB2312" w:eastAsia="仿宋_GB2312" w:hAnsi="黑体" w:cstheme="minorBidi"/>
            <w:noProof/>
            <w:color w:val="auto"/>
            <w:sz w:val="24"/>
          </w:rPr>
          <w:fldChar w:fldCharType="separate"/>
        </w:r>
        <w:r w:rsidR="008A1267">
          <w:rPr>
            <w:rStyle w:val="af4"/>
            <w:rFonts w:ascii="仿宋_GB2312" w:eastAsia="仿宋_GB2312" w:hAnsi="黑体" w:cstheme="minorBidi"/>
            <w:noProof/>
            <w:color w:val="auto"/>
            <w:sz w:val="24"/>
          </w:rPr>
          <w:t>44</w:t>
        </w:r>
        <w:r>
          <w:rPr>
            <w:rStyle w:val="af4"/>
            <w:rFonts w:ascii="仿宋_GB2312" w:eastAsia="仿宋_GB2312" w:hAnsi="黑体" w:cstheme="minorBidi"/>
            <w:noProof/>
            <w:color w:val="auto"/>
            <w:sz w:val="24"/>
          </w:rPr>
          <w:fldChar w:fldCharType="end"/>
        </w:r>
      </w:hyperlink>
    </w:p>
    <w:p w:rsidR="00D04BEE" w:rsidRDefault="00DC73AA">
      <w:pPr>
        <w:pStyle w:val="10"/>
        <w:rPr>
          <w:rStyle w:val="af4"/>
          <w:noProof/>
          <w:color w:val="auto"/>
        </w:rPr>
      </w:pPr>
      <w:hyperlink w:anchor="_Toc77955048" w:history="1">
        <w:r w:rsidR="009825D0">
          <w:rPr>
            <w:rStyle w:val="af4"/>
            <w:rFonts w:hint="eastAsia"/>
            <w:noProof/>
            <w:color w:val="auto"/>
          </w:rPr>
          <w:t>四、评价单位盖章</w:t>
        </w:r>
        <w:r w:rsidR="009825D0">
          <w:rPr>
            <w:rStyle w:val="af4"/>
            <w:noProof/>
            <w:color w:val="auto"/>
          </w:rPr>
          <w:tab/>
        </w:r>
        <w:r>
          <w:rPr>
            <w:rStyle w:val="af4"/>
            <w:noProof/>
            <w:color w:val="auto"/>
          </w:rPr>
          <w:fldChar w:fldCharType="begin"/>
        </w:r>
        <w:r w:rsidR="009825D0">
          <w:rPr>
            <w:rStyle w:val="af4"/>
            <w:noProof/>
            <w:color w:val="auto"/>
          </w:rPr>
          <w:instrText xml:space="preserve"> PAGEREF _Toc77955048 \h </w:instrText>
        </w:r>
        <w:r>
          <w:rPr>
            <w:rStyle w:val="af4"/>
            <w:noProof/>
            <w:color w:val="auto"/>
          </w:rPr>
        </w:r>
        <w:r>
          <w:rPr>
            <w:rStyle w:val="af4"/>
            <w:noProof/>
            <w:color w:val="auto"/>
          </w:rPr>
          <w:fldChar w:fldCharType="separate"/>
        </w:r>
        <w:r w:rsidR="008A1267">
          <w:rPr>
            <w:rStyle w:val="af4"/>
            <w:noProof/>
            <w:color w:val="auto"/>
          </w:rPr>
          <w:t>46</w:t>
        </w:r>
        <w:r>
          <w:rPr>
            <w:rStyle w:val="af4"/>
            <w:noProof/>
            <w:color w:val="auto"/>
          </w:rPr>
          <w:fldChar w:fldCharType="end"/>
        </w:r>
      </w:hyperlink>
    </w:p>
    <w:p w:rsidR="00D04BEE" w:rsidRDefault="00DC73AA">
      <w:pPr>
        <w:pStyle w:val="20"/>
        <w:tabs>
          <w:tab w:val="right" w:leader="dot" w:pos="8834"/>
        </w:tabs>
        <w:spacing w:line="420" w:lineRule="exact"/>
        <w:ind w:leftChars="250" w:left="830" w:firstLineChars="0" w:firstLine="0"/>
        <w:rPr>
          <w:rStyle w:val="af4"/>
          <w:rFonts w:ascii="仿宋_GB2312" w:eastAsia="仿宋_GB2312" w:hAnsi="黑体" w:cstheme="minorBidi"/>
          <w:noProof/>
          <w:color w:val="auto"/>
          <w:sz w:val="24"/>
        </w:rPr>
      </w:pPr>
      <w:hyperlink w:anchor="_Toc77955049" w:history="1">
        <w:r w:rsidR="009825D0">
          <w:rPr>
            <w:rStyle w:val="af4"/>
            <w:rFonts w:ascii="仿宋_GB2312" w:eastAsia="仿宋_GB2312" w:hAnsi="黑体" w:cstheme="minorBidi" w:hint="eastAsia"/>
            <w:noProof/>
            <w:color w:val="auto"/>
            <w:sz w:val="24"/>
          </w:rPr>
          <w:t>附件</w:t>
        </w:r>
        <w:r w:rsidR="009825D0">
          <w:rPr>
            <w:rStyle w:val="af4"/>
            <w:rFonts w:ascii="仿宋_GB2312" w:eastAsia="仿宋_GB2312" w:hAnsi="黑体" w:cstheme="minorBidi"/>
            <w:noProof/>
            <w:color w:val="auto"/>
            <w:sz w:val="24"/>
          </w:rPr>
          <w:tab/>
        </w:r>
        <w:r>
          <w:rPr>
            <w:rStyle w:val="af4"/>
            <w:rFonts w:ascii="仿宋_GB2312" w:eastAsia="仿宋_GB2312" w:hAnsi="黑体" w:cstheme="minorBidi"/>
            <w:noProof/>
            <w:color w:val="auto"/>
            <w:sz w:val="24"/>
          </w:rPr>
          <w:fldChar w:fldCharType="begin"/>
        </w:r>
        <w:r w:rsidR="009825D0">
          <w:rPr>
            <w:rStyle w:val="af4"/>
            <w:rFonts w:ascii="仿宋_GB2312" w:eastAsia="仿宋_GB2312" w:hAnsi="黑体" w:cstheme="minorBidi"/>
            <w:noProof/>
            <w:color w:val="auto"/>
            <w:sz w:val="24"/>
          </w:rPr>
          <w:instrText xml:space="preserve"> PAGEREF _Toc77955049 \h </w:instrText>
        </w:r>
        <w:r>
          <w:rPr>
            <w:rStyle w:val="af4"/>
            <w:rFonts w:ascii="仿宋_GB2312" w:eastAsia="仿宋_GB2312" w:hAnsi="黑体" w:cstheme="minorBidi"/>
            <w:noProof/>
            <w:color w:val="auto"/>
            <w:sz w:val="24"/>
          </w:rPr>
        </w:r>
        <w:r>
          <w:rPr>
            <w:rStyle w:val="af4"/>
            <w:rFonts w:ascii="仿宋_GB2312" w:eastAsia="仿宋_GB2312" w:hAnsi="黑体" w:cstheme="minorBidi"/>
            <w:noProof/>
            <w:color w:val="auto"/>
            <w:sz w:val="24"/>
          </w:rPr>
          <w:fldChar w:fldCharType="separate"/>
        </w:r>
        <w:r w:rsidR="008A1267">
          <w:rPr>
            <w:rStyle w:val="af4"/>
            <w:rFonts w:ascii="仿宋_GB2312" w:eastAsia="仿宋_GB2312" w:hAnsi="黑体" w:cstheme="minorBidi"/>
            <w:noProof/>
            <w:color w:val="auto"/>
            <w:sz w:val="24"/>
          </w:rPr>
          <w:t>47</w:t>
        </w:r>
        <w:r>
          <w:rPr>
            <w:rStyle w:val="af4"/>
            <w:rFonts w:ascii="仿宋_GB2312" w:eastAsia="仿宋_GB2312" w:hAnsi="黑体" w:cstheme="minorBidi"/>
            <w:noProof/>
            <w:color w:val="auto"/>
            <w:sz w:val="24"/>
          </w:rPr>
          <w:fldChar w:fldCharType="end"/>
        </w:r>
      </w:hyperlink>
    </w:p>
    <w:p w:rsidR="00D04BEE" w:rsidRDefault="00DC73AA">
      <w:pPr>
        <w:ind w:firstLineChars="0" w:firstLine="0"/>
        <w:jc w:val="center"/>
        <w:rPr>
          <w:rFonts w:ascii="方正小标宋_GBK" w:eastAsia="方正小标宋_GBK" w:hAnsi="宋体" w:cs="Arial"/>
          <w:bCs/>
          <w:snapToGrid w:val="0"/>
          <w:kern w:val="0"/>
          <w:sz w:val="40"/>
          <w:szCs w:val="44"/>
        </w:rPr>
        <w:sectPr w:rsidR="00D04BEE">
          <w:headerReference w:type="default" r:id="rId14"/>
          <w:footerReference w:type="default" r:id="rId15"/>
          <w:pgSz w:w="11906" w:h="16838"/>
          <w:pgMar w:top="1701" w:right="1474" w:bottom="1758" w:left="1588" w:header="737" w:footer="1361" w:gutter="0"/>
          <w:pgNumType w:start="1"/>
          <w:cols w:space="720"/>
          <w:docGrid w:type="lines" w:linePitch="408"/>
        </w:sectPr>
      </w:pPr>
      <w:r>
        <w:rPr>
          <w:rFonts w:ascii="方正小标宋_GBK" w:eastAsia="方正小标宋_GBK" w:hAnsi="宋体" w:cs="Arial"/>
          <w:bCs/>
          <w:snapToGrid w:val="0"/>
          <w:kern w:val="0"/>
          <w:sz w:val="40"/>
          <w:szCs w:val="44"/>
        </w:rPr>
        <w:fldChar w:fldCharType="end"/>
      </w:r>
    </w:p>
    <w:p w:rsidR="0090722C" w:rsidRDefault="009825D0">
      <w:pPr>
        <w:ind w:firstLineChars="0" w:firstLine="0"/>
        <w:jc w:val="center"/>
        <w:rPr>
          <w:rFonts w:ascii="方正小标宋_GBK" w:eastAsia="方正小标宋_GBK" w:hAnsi="宋体" w:cs="Arial"/>
          <w:bCs/>
          <w:snapToGrid w:val="0"/>
          <w:kern w:val="0"/>
          <w:sz w:val="40"/>
          <w:szCs w:val="44"/>
        </w:rPr>
      </w:pPr>
      <w:r>
        <w:rPr>
          <w:rFonts w:ascii="方正小标宋_GBK" w:eastAsia="方正小标宋_GBK" w:hAnsi="宋体" w:cs="Arial" w:hint="eastAsia"/>
          <w:bCs/>
          <w:snapToGrid w:val="0"/>
          <w:kern w:val="0"/>
          <w:sz w:val="40"/>
          <w:szCs w:val="44"/>
        </w:rPr>
        <w:lastRenderedPageBreak/>
        <w:t>2020年度城市公共事业运营补贴资金项目支出</w:t>
      </w:r>
    </w:p>
    <w:p w:rsidR="00D04BEE" w:rsidRDefault="009825D0">
      <w:pPr>
        <w:ind w:firstLineChars="0" w:firstLine="0"/>
        <w:jc w:val="center"/>
        <w:rPr>
          <w:rFonts w:ascii="方正小标宋_GBK" w:eastAsia="方正小标宋_GBK" w:hAnsi="Arial" w:cs="Arial"/>
          <w:bCs/>
          <w:snapToGrid w:val="0"/>
          <w:kern w:val="0"/>
          <w:sz w:val="40"/>
          <w:szCs w:val="44"/>
        </w:rPr>
      </w:pPr>
      <w:r>
        <w:rPr>
          <w:rFonts w:ascii="方正小标宋_GBK" w:eastAsia="方正小标宋_GBK" w:hAnsi="宋体" w:cs="Arial" w:hint="eastAsia"/>
          <w:bCs/>
          <w:snapToGrid w:val="0"/>
          <w:kern w:val="0"/>
          <w:sz w:val="40"/>
          <w:szCs w:val="44"/>
        </w:rPr>
        <w:t>财政绩效评价报告</w:t>
      </w:r>
    </w:p>
    <w:p w:rsidR="0090722C" w:rsidRDefault="0090722C" w:rsidP="00471EF0">
      <w:pPr>
        <w:ind w:firstLine="664"/>
      </w:pPr>
      <w:bookmarkStart w:id="0" w:name="_Toc77955020"/>
    </w:p>
    <w:p w:rsidR="00471EF0" w:rsidRPr="00471EF0" w:rsidRDefault="00471EF0" w:rsidP="00471EF0">
      <w:pPr>
        <w:ind w:firstLine="664"/>
      </w:pPr>
      <w:r w:rsidRPr="00471EF0">
        <w:rPr>
          <w:rFonts w:hint="eastAsia"/>
        </w:rPr>
        <w:t>为贯彻落实《中共中央 国务院关于全面实施预算绩效管理的意见》（中发〔2018〕34号）、《中共山东省委山东省人民政府关于全面推进预算绩效管理的实施意见》（鲁发〔2019〕2号）、《中共青岛市委 青岛市人民政府关于深化预算管理改革全面推进预算绩效管理的实施意见》（青发〔2019〕6号）等文件精神，全面推进预算绩效管理工作，加强财政预算支出管理水平，强化财政预算支出责任，提高财政资金使用效益，按照《财政部关于印发〈项目支出绩效评价管理办法〉的通知》（财预〔2020〕10号）和青岛市财政局工作安排，青岛市财政局委托广州业越管理咨询有限公司成立绩效评价工作组，遵循客观、公正、科学的评价原则，于2021年6月2</w:t>
      </w:r>
      <w:r w:rsidR="00473B20">
        <w:rPr>
          <w:rFonts w:hint="eastAsia"/>
        </w:rPr>
        <w:t>3</w:t>
      </w:r>
      <w:r w:rsidRPr="00471EF0">
        <w:rPr>
          <w:rFonts w:hint="eastAsia"/>
        </w:rPr>
        <w:t>日至2021年7月</w:t>
      </w:r>
      <w:r w:rsidR="00CB5692">
        <w:rPr>
          <w:rFonts w:hint="eastAsia"/>
        </w:rPr>
        <w:t>23</w:t>
      </w:r>
      <w:r>
        <w:rPr>
          <w:rFonts w:hint="eastAsia"/>
        </w:rPr>
        <w:t>日</w:t>
      </w:r>
      <w:r w:rsidRPr="00471EF0">
        <w:rPr>
          <w:rFonts w:hint="eastAsia"/>
        </w:rPr>
        <w:t>对青岛市2020年度</w:t>
      </w:r>
      <w:r>
        <w:rPr>
          <w:rFonts w:hint="eastAsia"/>
        </w:rPr>
        <w:t>城市公共事业运营补贴资金</w:t>
      </w:r>
      <w:r w:rsidRPr="00471EF0">
        <w:rPr>
          <w:rFonts w:hint="eastAsia"/>
        </w:rPr>
        <w:t>项目支出开展了绩效评价，现就评价情况报告如下：</w:t>
      </w:r>
    </w:p>
    <w:p w:rsidR="00D04BEE" w:rsidRDefault="009825D0">
      <w:pPr>
        <w:pStyle w:val="1"/>
        <w:ind w:firstLine="664"/>
        <w:rPr>
          <w:snapToGrid w:val="0"/>
          <w:kern w:val="0"/>
        </w:rPr>
      </w:pPr>
      <w:r>
        <w:rPr>
          <w:rFonts w:hint="eastAsia"/>
          <w:snapToGrid w:val="0"/>
          <w:kern w:val="0"/>
        </w:rPr>
        <w:t>一、项目基本情况</w:t>
      </w:r>
      <w:bookmarkEnd w:id="0"/>
    </w:p>
    <w:p w:rsidR="00D04BEE" w:rsidRDefault="009825D0">
      <w:pPr>
        <w:pStyle w:val="2"/>
        <w:ind w:firstLine="667"/>
        <w:rPr>
          <w:rFonts w:ascii="楷体" w:eastAsia="楷体" w:hAnsi="楷体"/>
          <w:snapToGrid w:val="0"/>
          <w:kern w:val="0"/>
        </w:rPr>
      </w:pPr>
      <w:bookmarkStart w:id="1" w:name="_Toc77955021"/>
      <w:r>
        <w:rPr>
          <w:rFonts w:ascii="楷体" w:eastAsia="楷体" w:hAnsi="楷体" w:hint="eastAsia"/>
          <w:snapToGrid w:val="0"/>
          <w:kern w:val="0"/>
        </w:rPr>
        <w:t>（一）项目概况</w:t>
      </w:r>
      <w:bookmarkEnd w:id="1"/>
    </w:p>
    <w:p w:rsidR="00D04BEE" w:rsidRDefault="009825D0">
      <w:pPr>
        <w:adjustRightInd w:val="0"/>
        <w:ind w:firstLine="667"/>
        <w:outlineLvl w:val="2"/>
        <w:rPr>
          <w:b/>
        </w:rPr>
      </w:pPr>
      <w:bookmarkStart w:id="2" w:name="_Toc77955022"/>
      <w:r>
        <w:rPr>
          <w:rFonts w:hint="eastAsia"/>
          <w:b/>
        </w:rPr>
        <w:t>1．项目背景</w:t>
      </w:r>
      <w:bookmarkEnd w:id="2"/>
    </w:p>
    <w:p w:rsidR="00D04BEE" w:rsidRDefault="009825D0">
      <w:pPr>
        <w:ind w:firstLine="664"/>
      </w:pPr>
      <w:r>
        <w:rPr>
          <w:rFonts w:hint="eastAsia"/>
        </w:rPr>
        <w:t>青岛市城区分为东岸、北岸、西岸三大部分，其中东岸是青岛传统的主城区，北岸为城阳区与</w:t>
      </w:r>
      <w:r w:rsidRPr="00DD0128">
        <w:rPr>
          <w:rFonts w:hint="eastAsia"/>
        </w:rPr>
        <w:t>红</w:t>
      </w:r>
      <w:r>
        <w:rPr>
          <w:rFonts w:hint="eastAsia"/>
        </w:rPr>
        <w:t>岛高新区，西岸为青岛西海岸新区。青岛港口及产业西移西海岸新区的行政区划调整</w:t>
      </w:r>
      <w:r>
        <w:rPr>
          <w:rFonts w:hint="eastAsia"/>
        </w:rPr>
        <w:lastRenderedPageBreak/>
        <w:t>以及青岛市新的发展战略方向使西海岸成为青岛经济发展的重心，经济总量紧排上海浦东新区和天津滨海新区之后，列第三位，青岛新一轮发展高潮的载体和空间就是以港口为依托的西海岸，而青岛市胶州湾大桥及胶州湾隧道两项重大跨海交通工程的建成开通优化了青岛交通格局，增加了东岸西向的对外出口通道，使整个青岛东岸主城区达到南北贯通，东西通畅效果，为实现青岛市产业重心“跨海西移”的战略目标以及胶州湾东西两岸的互动、协调发展提供了有力支撑，促进了青岛市“三点布局、一线展开、生态间隔、组团发展、指状辐射”城市空间框架的形成。</w:t>
      </w:r>
    </w:p>
    <w:p w:rsidR="00D04BEE" w:rsidRDefault="009825D0">
      <w:pPr>
        <w:ind w:firstLine="664"/>
      </w:pPr>
      <w:r>
        <w:rPr>
          <w:rFonts w:hint="eastAsia"/>
        </w:rPr>
        <w:t>自2011年胶州湾大桥和胶州湾隧道投入运营以来，为西海岸和东岸城区经济社会的交融发展发挥了重要作用，“一桥一隧”通行费用降价补贴一直是青岛市政府、市民关切的重点。桥隧运营期间，胶州湾隧道分别于2012年、2014年、2015年进行了三次收费价格调整，对一类客车收费从30元/车次调整为10元/车次，琴岛通储值卡ETC享受八折优惠，上述差额部分均由财政资金予以补贴。相较之下，胶州湾大桥较高的通行费使得胶州湾大桥的通行量低于预期。根据青岛市第十六届人民政府第48次、第53次常务会议提出“市政府统筹考虑跨海大桥和海底隧道车流量情况，研究提出对跨海大桥降低收费进行补贴的方案”要求，市交通运输局会同市发展改革委、市财政局等部门，开展了胶州湾大桥调整收费方式研究论证工作，</w:t>
      </w:r>
      <w:r>
        <w:rPr>
          <w:rFonts w:hint="eastAsia"/>
        </w:rPr>
        <w:lastRenderedPageBreak/>
        <w:t>旨在推动胶州湾西岸、北岸城区更好更快发展，合理调节各环湾通道交通量，缓解胶州湾隧道及周边道路交通拥堵，并最终确定大桥一类客车从原先的50元/车次降价为30元/车次，对于胶州湾大桥因降低通行费标准减少的收入由财政给予补贴。</w:t>
      </w:r>
    </w:p>
    <w:p w:rsidR="00D04BEE" w:rsidRDefault="009825D0">
      <w:pPr>
        <w:adjustRightInd w:val="0"/>
        <w:ind w:firstLine="667"/>
        <w:outlineLvl w:val="2"/>
        <w:rPr>
          <w:b/>
        </w:rPr>
      </w:pPr>
      <w:bookmarkStart w:id="3" w:name="_Toc77955023"/>
      <w:r>
        <w:rPr>
          <w:rFonts w:hint="eastAsia"/>
          <w:b/>
        </w:rPr>
        <w:t>2．立项依据</w:t>
      </w:r>
      <w:bookmarkEnd w:id="3"/>
    </w:p>
    <w:p w:rsidR="00D04BEE" w:rsidRDefault="009825D0">
      <w:pPr>
        <w:ind w:firstLine="664"/>
        <w:rPr>
          <w:snapToGrid w:val="0"/>
          <w:kern w:val="0"/>
        </w:rPr>
      </w:pPr>
      <w:r>
        <w:rPr>
          <w:rFonts w:hint="eastAsia"/>
          <w:snapToGrid w:val="0"/>
          <w:kern w:val="0"/>
        </w:rPr>
        <w:t>（1）《交通运输部 国家发展改革委 财政部关于全面清理规范地方性车辆通行费减免政策的通知》（交公路发〔2019〕98号）：根据高速公路网运行状况，可通过ETC系统，选择分区域、分路段、分时段、分车型等差异化收费，引导路网车辆合理分布，进一步提升路网通行效率，促进物流提速增效。</w:t>
      </w:r>
    </w:p>
    <w:p w:rsidR="00D04BEE" w:rsidRDefault="009825D0">
      <w:pPr>
        <w:ind w:firstLine="664"/>
        <w:rPr>
          <w:snapToGrid w:val="0"/>
          <w:kern w:val="0"/>
        </w:rPr>
      </w:pPr>
      <w:r>
        <w:rPr>
          <w:rFonts w:hint="eastAsia"/>
          <w:snapToGrid w:val="0"/>
          <w:kern w:val="0"/>
        </w:rPr>
        <w:t>（2）《中华人民共和国收费公路管理条例》（国务院令第417号）：各级人民政府应当采取积极措施，支持、促进公路事业的发展。公路发展应当坚持非收费公路为主，适当发展收费公路。</w:t>
      </w:r>
    </w:p>
    <w:p w:rsidR="00D04BEE" w:rsidRDefault="009825D0">
      <w:pPr>
        <w:ind w:firstLine="664"/>
        <w:rPr>
          <w:snapToGrid w:val="0"/>
          <w:kern w:val="0"/>
        </w:rPr>
      </w:pPr>
      <w:r>
        <w:rPr>
          <w:rFonts w:hint="eastAsia"/>
          <w:snapToGrid w:val="0"/>
          <w:kern w:val="0"/>
        </w:rPr>
        <w:t>（3）《国务院关于批转交通运输部等部门重大节假日免收小型客车通行费实施方案的通知》（国发〔2012〕37号）：免费通行的时间范围为春节、清明节、劳动节、国庆节等四个国家法定节假日，以及当年国务院办公厅文件确定的上述法定节假日连休日。</w:t>
      </w:r>
    </w:p>
    <w:p w:rsidR="00D04BEE" w:rsidRDefault="009825D0">
      <w:pPr>
        <w:ind w:firstLine="664"/>
        <w:rPr>
          <w:snapToGrid w:val="0"/>
          <w:kern w:val="0"/>
        </w:rPr>
      </w:pPr>
      <w:r>
        <w:rPr>
          <w:rFonts w:hint="eastAsia"/>
          <w:snapToGrid w:val="0"/>
          <w:kern w:val="0"/>
        </w:rPr>
        <w:t>（4）《关于新冠肺炎疫情防控期间免收收费公路车辆通行费支持保障政策的通知》（交公路发〔2020〕34号）：经国务院同意，决定在新冠肺炎疫情防控期间，免收全国收费公</w:t>
      </w:r>
      <w:r>
        <w:rPr>
          <w:rFonts w:hint="eastAsia"/>
          <w:snapToGrid w:val="0"/>
          <w:kern w:val="0"/>
        </w:rPr>
        <w:lastRenderedPageBreak/>
        <w:t>路车辆通行费，免收通行费的时间范围从2020年2月17日0时起，至疫情防控工作结束，免收通行费的车辆范围为依法通行收费公路的所有车辆，免收通行费的收费公路范围为符合经依法批准设置的收费公路（含收费桥梁和隧道）。</w:t>
      </w:r>
    </w:p>
    <w:p w:rsidR="00D04BEE" w:rsidRDefault="009825D0">
      <w:pPr>
        <w:ind w:firstLine="664"/>
        <w:rPr>
          <w:snapToGrid w:val="0"/>
          <w:kern w:val="0"/>
        </w:rPr>
      </w:pPr>
      <w:r>
        <w:rPr>
          <w:rFonts w:hint="eastAsia"/>
          <w:snapToGrid w:val="0"/>
          <w:kern w:val="0"/>
        </w:rPr>
        <w:t>（5）青岛市第十六届人民政府第48次、第53次常务会议确定：市交通运输局会同市发展改革委、市财政局、市国资委等部门和有关区市政府统筹考虑跨海大桥和海底隧道车流量情况，研究提出对跨海大桥降低收费进行补贴的方案的要求。</w:t>
      </w:r>
    </w:p>
    <w:p w:rsidR="00D04BEE" w:rsidRDefault="009825D0">
      <w:pPr>
        <w:ind w:firstLine="664"/>
        <w:rPr>
          <w:snapToGrid w:val="0"/>
          <w:kern w:val="0"/>
        </w:rPr>
      </w:pPr>
      <w:r>
        <w:rPr>
          <w:rFonts w:hint="eastAsia"/>
          <w:snapToGrid w:val="0"/>
          <w:kern w:val="0"/>
        </w:rPr>
        <w:t>（6）《青岛市物价局关于青岛胶州湾隧道收费站车辆通行费收费标准的通知》（青价费〔2011〕29）：凡允许通行青岛胶州湾隧道的各型客车，实行按车型计收车辆通行费。一类客车30元/车次，二、三、四类客车分别55元/车次、65元/车次、100元/车次。</w:t>
      </w:r>
    </w:p>
    <w:p w:rsidR="00D04BEE" w:rsidRDefault="009825D0">
      <w:pPr>
        <w:ind w:firstLine="664"/>
        <w:rPr>
          <w:snapToGrid w:val="0"/>
          <w:kern w:val="0"/>
        </w:rPr>
      </w:pPr>
      <w:r>
        <w:rPr>
          <w:rFonts w:hint="eastAsia"/>
          <w:snapToGrid w:val="0"/>
          <w:kern w:val="0"/>
        </w:rPr>
        <w:t>（7）《青岛市物价局 青岛市财政局关于进一步调整胶州湾隧道车辆通行费收费方式的通知》（青价费〔2015〕27号）：一类客车（7座及7座以下客车）通行费标准为10元/车次；使用电子不停车收费车载装置（ETC），通行费为8元/车次，其他车辆保持不变。</w:t>
      </w:r>
    </w:p>
    <w:p w:rsidR="00D04BEE" w:rsidRDefault="009825D0">
      <w:pPr>
        <w:ind w:firstLine="664"/>
        <w:rPr>
          <w:snapToGrid w:val="0"/>
          <w:kern w:val="0"/>
        </w:rPr>
      </w:pPr>
      <w:r>
        <w:rPr>
          <w:rFonts w:hint="eastAsia"/>
          <w:snapToGrid w:val="0"/>
          <w:kern w:val="0"/>
        </w:rPr>
        <w:t>（8）《青岛海湾大桥特许经营权协议补充协议(五)》：补贴对象为实际通行青岛海湾大桥的一型客车，补贴标准为通行费收费标准减去车辆通行时实际已支付通行费，补贴交通量以山东省交通运输厅数据应用和收费结算中心提供的青岛海</w:t>
      </w:r>
      <w:r>
        <w:rPr>
          <w:rFonts w:hint="eastAsia"/>
          <w:snapToGrid w:val="0"/>
          <w:kern w:val="0"/>
        </w:rPr>
        <w:lastRenderedPageBreak/>
        <w:t>湾大桥交通量通行数据中的一型客车为准，补贴金额=补贴标准×补贴交通量(含法定减免金额)。</w:t>
      </w:r>
    </w:p>
    <w:p w:rsidR="00D04BEE" w:rsidRDefault="009825D0">
      <w:pPr>
        <w:adjustRightInd w:val="0"/>
        <w:ind w:firstLine="667"/>
        <w:outlineLvl w:val="2"/>
        <w:rPr>
          <w:b/>
        </w:rPr>
      </w:pPr>
      <w:bookmarkStart w:id="4" w:name="_Toc77955024"/>
      <w:r>
        <w:rPr>
          <w:rFonts w:hint="eastAsia"/>
          <w:b/>
        </w:rPr>
        <w:t>3．项目主要实施内容及实施情况</w:t>
      </w:r>
      <w:bookmarkEnd w:id="4"/>
    </w:p>
    <w:p w:rsidR="00D04BEE" w:rsidRDefault="009825D0">
      <w:pPr>
        <w:ind w:firstLine="664"/>
        <w:rPr>
          <w:snapToGrid w:val="0"/>
          <w:kern w:val="0"/>
        </w:rPr>
      </w:pPr>
      <w:r>
        <w:rPr>
          <w:rFonts w:hint="eastAsia"/>
          <w:snapToGrid w:val="0"/>
          <w:kern w:val="0"/>
        </w:rPr>
        <w:t>此次评价涉及专项资金—城市公共事业运营补贴资金，主要针对胶州湾大桥、胶州湾隧道各经营单位通行费收费方式调整进行补贴，合理调节各环湾通道交通量，有效促进胶州湾西岸、北岸城区更好更快发展。主要从胶州湾大桥通行费调整、胶州湾隧道通行费调整两个方向给予补贴。</w:t>
      </w:r>
    </w:p>
    <w:p w:rsidR="00D04BEE" w:rsidRDefault="009825D0">
      <w:pPr>
        <w:ind w:firstLine="664"/>
        <w:rPr>
          <w:snapToGrid w:val="0"/>
          <w:kern w:val="0"/>
        </w:rPr>
      </w:pPr>
      <w:r>
        <w:rPr>
          <w:rFonts w:hint="eastAsia"/>
          <w:snapToGrid w:val="0"/>
          <w:kern w:val="0"/>
        </w:rPr>
        <w:t>胶州湾大桥通行费补贴方向。主要用于2019年11月1日至2020年10月30日期间，对胶州湾大桥因按政策规定实施一类客车（7座及7座以下客车）降价所给予大桥运营者的减收补贴。经审核确定，全年降价补贴一类客车数量1017.94万辆，补贴资金10148.00万元</w:t>
      </w:r>
      <w:r>
        <w:rPr>
          <w:rFonts w:hint="eastAsia"/>
        </w:rPr>
        <w:t>。</w:t>
      </w:r>
    </w:p>
    <w:p w:rsidR="00D04BEE" w:rsidRDefault="009825D0">
      <w:pPr>
        <w:ind w:firstLine="664"/>
        <w:rPr>
          <w:snapToGrid w:val="0"/>
          <w:kern w:val="0"/>
        </w:rPr>
      </w:pPr>
      <w:r>
        <w:rPr>
          <w:rFonts w:hint="eastAsia"/>
          <w:snapToGrid w:val="0"/>
          <w:kern w:val="0"/>
        </w:rPr>
        <w:t>胶州湾隧道通行费补贴方向。主要用于2019年11月1日至2020年10月30日期间，对胶州湾隧道因按政策规定实施一类客车（7座及7座以下客车）降价、市政府确定的定线定车隧道公交通行费补贴，以及清算2019年补贴资金。经审核确定，2020年降价补贴一类客车数量20186358辆，全年隧道公交通行补贴数量444060辆，共计补贴资金45000</w:t>
      </w:r>
      <w:r w:rsidR="00C57C84">
        <w:rPr>
          <w:rFonts w:hint="eastAsia"/>
          <w:snapToGrid w:val="0"/>
          <w:kern w:val="0"/>
        </w:rPr>
        <w:t>.00</w:t>
      </w:r>
      <w:r>
        <w:rPr>
          <w:rFonts w:hint="eastAsia"/>
          <w:snapToGrid w:val="0"/>
          <w:kern w:val="0"/>
        </w:rPr>
        <w:t>万元</w:t>
      </w:r>
      <w:r>
        <w:rPr>
          <w:rFonts w:hint="eastAsia"/>
        </w:rPr>
        <w:t>。</w:t>
      </w:r>
    </w:p>
    <w:p w:rsidR="00D04BEE" w:rsidRDefault="009825D0">
      <w:pPr>
        <w:adjustRightInd w:val="0"/>
        <w:ind w:firstLine="667"/>
        <w:outlineLvl w:val="2"/>
        <w:rPr>
          <w:b/>
        </w:rPr>
      </w:pPr>
      <w:bookmarkStart w:id="5" w:name="_Toc77955025"/>
      <w:r>
        <w:rPr>
          <w:rFonts w:hint="eastAsia"/>
          <w:b/>
        </w:rPr>
        <w:t>4．2020年度资金投入和使用情况</w:t>
      </w:r>
      <w:bookmarkEnd w:id="5"/>
    </w:p>
    <w:p w:rsidR="00D04BEE" w:rsidRDefault="009825D0">
      <w:pPr>
        <w:ind w:firstLine="664"/>
        <w:rPr>
          <w:snapToGrid w:val="0"/>
          <w:kern w:val="0"/>
        </w:rPr>
      </w:pPr>
      <w:r>
        <w:rPr>
          <w:rFonts w:hint="eastAsia"/>
          <w:snapToGrid w:val="0"/>
          <w:kern w:val="0"/>
        </w:rPr>
        <w:t>2020年城市公共事业运营补贴专项资金已全部执行完毕，预算执行率达100.00%，其中：胶州湾大桥通行费补贴专项预</w:t>
      </w:r>
      <w:r>
        <w:rPr>
          <w:rFonts w:hint="eastAsia"/>
          <w:snapToGrid w:val="0"/>
          <w:kern w:val="0"/>
        </w:rPr>
        <w:lastRenderedPageBreak/>
        <w:t>算执行率为100.00%；胶州湾隧道通行费补贴专项预算执行率为100.00%。城市公共事业运营补贴专项资金预算执行情况见表1-1：</w:t>
      </w:r>
    </w:p>
    <w:p w:rsidR="00D04BEE" w:rsidRDefault="009825D0">
      <w:pPr>
        <w:adjustRightInd w:val="0"/>
        <w:spacing w:line="480" w:lineRule="exact"/>
        <w:ind w:firstLineChars="0" w:firstLine="0"/>
        <w:jc w:val="center"/>
        <w:rPr>
          <w:rFonts w:ascii="仿宋" w:eastAsia="仿宋" w:hAnsi="仿宋" w:cs="仿宋"/>
          <w:spacing w:val="0"/>
          <w:sz w:val="21"/>
          <w:szCs w:val="21"/>
        </w:rPr>
      </w:pPr>
      <w:r>
        <w:rPr>
          <w:rFonts w:ascii="黑体" w:eastAsia="黑体" w:hAnsi="黑体" w:cs="黑体" w:hint="eastAsia"/>
          <w:spacing w:val="0"/>
          <w:sz w:val="21"/>
          <w:szCs w:val="21"/>
        </w:rPr>
        <w:t>表1-1  城市公共事业运营补贴专项资金预算执行情况</w:t>
      </w:r>
    </w:p>
    <w:tbl>
      <w:tblPr>
        <w:tblW w:w="4917" w:type="pct"/>
        <w:jc w:val="center"/>
        <w:tblLayout w:type="fixed"/>
        <w:tblLook w:val="04A0"/>
      </w:tblPr>
      <w:tblGrid>
        <w:gridCol w:w="1165"/>
        <w:gridCol w:w="2980"/>
        <w:gridCol w:w="1700"/>
        <w:gridCol w:w="1702"/>
        <w:gridCol w:w="1363"/>
      </w:tblGrid>
      <w:tr w:rsidR="00D04BEE">
        <w:trPr>
          <w:trHeight w:val="397"/>
          <w:tblHeader/>
          <w:jc w:val="center"/>
        </w:trPr>
        <w:tc>
          <w:tcPr>
            <w:tcW w:w="2326" w:type="pct"/>
            <w:gridSpan w:val="2"/>
            <w:tcBorders>
              <w:top w:val="single" w:sz="4" w:space="0" w:color="000000"/>
              <w:left w:val="single" w:sz="4" w:space="0" w:color="000000"/>
              <w:bottom w:val="single" w:sz="4" w:space="0" w:color="000000"/>
              <w:right w:val="single" w:sz="4" w:space="0" w:color="000000"/>
            </w:tcBorders>
            <w:noWrap/>
            <w:vAlign w:val="center"/>
          </w:tcPr>
          <w:p w:rsidR="00D04BEE" w:rsidRDefault="009825D0">
            <w:pPr>
              <w:adjustRightInd w:val="0"/>
              <w:spacing w:line="240" w:lineRule="auto"/>
              <w:ind w:firstLineChars="0" w:firstLine="0"/>
              <w:jc w:val="center"/>
              <w:rPr>
                <w:rFonts w:ascii="仿宋" w:eastAsia="仿宋" w:hAnsi="仿宋" w:cs="仿宋"/>
                <w:b/>
                <w:bCs/>
                <w:spacing w:val="0"/>
                <w:sz w:val="21"/>
                <w:szCs w:val="21"/>
              </w:rPr>
            </w:pPr>
            <w:r>
              <w:rPr>
                <w:rFonts w:ascii="仿宋" w:eastAsia="仿宋" w:hAnsi="仿宋" w:cs="宋体" w:hint="eastAsia"/>
                <w:b/>
                <w:bCs/>
                <w:spacing w:val="0"/>
                <w:kern w:val="0"/>
                <w:sz w:val="21"/>
                <w:szCs w:val="21"/>
              </w:rPr>
              <w:t>项目名称</w:t>
            </w:r>
          </w:p>
        </w:tc>
        <w:tc>
          <w:tcPr>
            <w:tcW w:w="954" w:type="pct"/>
            <w:tcBorders>
              <w:top w:val="single" w:sz="4" w:space="0" w:color="000000"/>
              <w:left w:val="single" w:sz="4" w:space="0" w:color="000000"/>
              <w:bottom w:val="single" w:sz="4" w:space="0" w:color="000000"/>
              <w:right w:val="single" w:sz="4" w:space="0" w:color="000000"/>
            </w:tcBorders>
            <w:vAlign w:val="center"/>
          </w:tcPr>
          <w:p w:rsidR="00D04BEE" w:rsidRDefault="009825D0">
            <w:pPr>
              <w:adjustRightInd w:val="0"/>
              <w:spacing w:line="240" w:lineRule="auto"/>
              <w:ind w:firstLineChars="0" w:firstLine="0"/>
              <w:jc w:val="center"/>
              <w:rPr>
                <w:rFonts w:ascii="仿宋" w:eastAsia="仿宋" w:hAnsi="仿宋" w:cs="仿宋"/>
                <w:b/>
                <w:bCs/>
                <w:spacing w:val="0"/>
                <w:sz w:val="21"/>
                <w:szCs w:val="21"/>
              </w:rPr>
            </w:pPr>
            <w:r>
              <w:rPr>
                <w:rFonts w:ascii="仿宋" w:eastAsia="仿宋" w:hAnsi="仿宋" w:cs="宋体" w:hint="eastAsia"/>
                <w:b/>
                <w:bCs/>
                <w:spacing w:val="0"/>
                <w:kern w:val="0"/>
                <w:sz w:val="21"/>
                <w:szCs w:val="21"/>
              </w:rPr>
              <w:t>到位资金（万元）</w:t>
            </w:r>
          </w:p>
        </w:tc>
        <w:tc>
          <w:tcPr>
            <w:tcW w:w="955" w:type="pct"/>
            <w:tcBorders>
              <w:top w:val="single" w:sz="4" w:space="0" w:color="000000"/>
              <w:left w:val="single" w:sz="4" w:space="0" w:color="000000"/>
              <w:bottom w:val="single" w:sz="4" w:space="0" w:color="000000"/>
              <w:right w:val="single" w:sz="4" w:space="0" w:color="000000"/>
            </w:tcBorders>
            <w:vAlign w:val="center"/>
          </w:tcPr>
          <w:p w:rsidR="00D04BEE" w:rsidRDefault="009825D0">
            <w:pPr>
              <w:adjustRightInd w:val="0"/>
              <w:spacing w:line="240" w:lineRule="auto"/>
              <w:ind w:firstLineChars="0" w:firstLine="0"/>
              <w:jc w:val="center"/>
              <w:rPr>
                <w:rFonts w:ascii="仿宋" w:eastAsia="仿宋" w:hAnsi="仿宋" w:cs="宋体"/>
                <w:b/>
                <w:bCs/>
                <w:spacing w:val="0"/>
                <w:kern w:val="0"/>
                <w:sz w:val="21"/>
                <w:szCs w:val="21"/>
              </w:rPr>
            </w:pPr>
            <w:r>
              <w:rPr>
                <w:rFonts w:ascii="仿宋" w:eastAsia="仿宋" w:hAnsi="仿宋" w:cs="宋体" w:hint="eastAsia"/>
                <w:b/>
                <w:bCs/>
                <w:spacing w:val="0"/>
                <w:kern w:val="0"/>
                <w:sz w:val="21"/>
                <w:szCs w:val="21"/>
              </w:rPr>
              <w:t>执行金额（万元）</w:t>
            </w:r>
          </w:p>
        </w:tc>
        <w:tc>
          <w:tcPr>
            <w:tcW w:w="765" w:type="pct"/>
            <w:tcBorders>
              <w:top w:val="single" w:sz="4" w:space="0" w:color="000000"/>
              <w:left w:val="single" w:sz="4" w:space="0" w:color="000000"/>
              <w:bottom w:val="single" w:sz="4" w:space="0" w:color="000000"/>
              <w:right w:val="single" w:sz="4" w:space="0" w:color="000000"/>
            </w:tcBorders>
            <w:vAlign w:val="center"/>
          </w:tcPr>
          <w:p w:rsidR="00D04BEE" w:rsidRDefault="009825D0">
            <w:pPr>
              <w:adjustRightInd w:val="0"/>
              <w:spacing w:line="240" w:lineRule="auto"/>
              <w:ind w:firstLineChars="0" w:firstLine="0"/>
              <w:jc w:val="center"/>
              <w:rPr>
                <w:rFonts w:ascii="仿宋" w:eastAsia="仿宋" w:hAnsi="仿宋" w:cs="宋体"/>
                <w:b/>
                <w:bCs/>
                <w:spacing w:val="0"/>
                <w:kern w:val="0"/>
                <w:sz w:val="21"/>
                <w:szCs w:val="21"/>
              </w:rPr>
            </w:pPr>
            <w:r>
              <w:rPr>
                <w:rFonts w:ascii="仿宋" w:eastAsia="仿宋" w:hAnsi="仿宋" w:cs="宋体" w:hint="eastAsia"/>
                <w:b/>
                <w:bCs/>
                <w:spacing w:val="0"/>
                <w:kern w:val="0"/>
                <w:sz w:val="21"/>
                <w:szCs w:val="21"/>
              </w:rPr>
              <w:t>预算执行率</w:t>
            </w:r>
          </w:p>
        </w:tc>
      </w:tr>
      <w:tr w:rsidR="00D04BEE">
        <w:trPr>
          <w:trHeight w:val="557"/>
          <w:tblHeader/>
          <w:jc w:val="center"/>
        </w:trPr>
        <w:tc>
          <w:tcPr>
            <w:tcW w:w="654" w:type="pct"/>
            <w:vMerge w:val="restart"/>
            <w:tcBorders>
              <w:top w:val="single" w:sz="4" w:space="0" w:color="000000"/>
              <w:left w:val="single" w:sz="4" w:space="0" w:color="000000"/>
              <w:right w:val="single" w:sz="4" w:space="0" w:color="000000"/>
            </w:tcBorders>
            <w:vAlign w:val="center"/>
          </w:tcPr>
          <w:p w:rsidR="00D04BEE" w:rsidRDefault="009825D0">
            <w:pPr>
              <w:adjustRightInd w:val="0"/>
              <w:spacing w:line="240" w:lineRule="auto"/>
              <w:ind w:firstLineChars="0" w:firstLine="0"/>
              <w:jc w:val="center"/>
              <w:rPr>
                <w:snapToGrid w:val="0"/>
                <w:kern w:val="0"/>
                <w:sz w:val="21"/>
                <w:szCs w:val="21"/>
              </w:rPr>
            </w:pPr>
            <w:r>
              <w:rPr>
                <w:rFonts w:hint="eastAsia"/>
                <w:snapToGrid w:val="0"/>
                <w:kern w:val="0"/>
                <w:sz w:val="21"/>
                <w:szCs w:val="21"/>
              </w:rPr>
              <w:t>城市公共事业运营补贴专项</w:t>
            </w:r>
          </w:p>
        </w:tc>
        <w:tc>
          <w:tcPr>
            <w:tcW w:w="1672" w:type="pct"/>
            <w:tcBorders>
              <w:top w:val="single" w:sz="4" w:space="0" w:color="000000"/>
              <w:left w:val="single" w:sz="4" w:space="0" w:color="000000"/>
              <w:bottom w:val="single" w:sz="4" w:space="0" w:color="000000"/>
              <w:right w:val="single" w:sz="4" w:space="0" w:color="000000"/>
            </w:tcBorders>
            <w:noWrap/>
            <w:vAlign w:val="center"/>
          </w:tcPr>
          <w:p w:rsidR="00D04BEE" w:rsidRDefault="009825D0">
            <w:pPr>
              <w:adjustRightInd w:val="0"/>
              <w:spacing w:line="240" w:lineRule="auto"/>
              <w:ind w:firstLineChars="0" w:firstLine="0"/>
              <w:jc w:val="center"/>
              <w:rPr>
                <w:snapToGrid w:val="0"/>
                <w:kern w:val="0"/>
                <w:sz w:val="21"/>
                <w:szCs w:val="21"/>
              </w:rPr>
            </w:pPr>
            <w:r>
              <w:rPr>
                <w:rFonts w:hint="eastAsia"/>
                <w:snapToGrid w:val="0"/>
                <w:kern w:val="0"/>
                <w:sz w:val="21"/>
                <w:szCs w:val="21"/>
              </w:rPr>
              <w:t>胶州湾大桥通行费补贴方向</w:t>
            </w:r>
          </w:p>
        </w:tc>
        <w:tc>
          <w:tcPr>
            <w:tcW w:w="954" w:type="pct"/>
            <w:tcBorders>
              <w:top w:val="single" w:sz="4" w:space="0" w:color="000000"/>
              <w:left w:val="single" w:sz="4" w:space="0" w:color="000000"/>
              <w:bottom w:val="single" w:sz="4" w:space="0" w:color="000000"/>
              <w:right w:val="single" w:sz="4" w:space="0" w:color="000000"/>
            </w:tcBorders>
            <w:noWrap/>
            <w:vAlign w:val="center"/>
          </w:tcPr>
          <w:p w:rsidR="00D04BEE" w:rsidRDefault="009825D0">
            <w:pPr>
              <w:adjustRightInd w:val="0"/>
              <w:spacing w:line="240" w:lineRule="auto"/>
              <w:ind w:firstLineChars="0" w:firstLine="0"/>
              <w:jc w:val="center"/>
              <w:rPr>
                <w:snapToGrid w:val="0"/>
                <w:kern w:val="0"/>
                <w:sz w:val="21"/>
                <w:szCs w:val="21"/>
              </w:rPr>
            </w:pPr>
            <w:r>
              <w:rPr>
                <w:rFonts w:hint="eastAsia"/>
                <w:snapToGrid w:val="0"/>
                <w:kern w:val="0"/>
                <w:sz w:val="21"/>
                <w:szCs w:val="21"/>
              </w:rPr>
              <w:t>10148.00</w:t>
            </w:r>
          </w:p>
        </w:tc>
        <w:tc>
          <w:tcPr>
            <w:tcW w:w="955" w:type="pct"/>
            <w:tcBorders>
              <w:top w:val="single" w:sz="4" w:space="0" w:color="000000"/>
              <w:left w:val="single" w:sz="4" w:space="0" w:color="000000"/>
              <w:bottom w:val="single" w:sz="4" w:space="0" w:color="000000"/>
              <w:right w:val="single" w:sz="4" w:space="0" w:color="000000"/>
            </w:tcBorders>
            <w:noWrap/>
            <w:vAlign w:val="center"/>
          </w:tcPr>
          <w:p w:rsidR="00D04BEE" w:rsidRDefault="009825D0">
            <w:pPr>
              <w:adjustRightInd w:val="0"/>
              <w:spacing w:line="240" w:lineRule="auto"/>
              <w:ind w:firstLineChars="0" w:firstLine="0"/>
              <w:jc w:val="center"/>
              <w:rPr>
                <w:snapToGrid w:val="0"/>
                <w:kern w:val="0"/>
                <w:sz w:val="21"/>
                <w:szCs w:val="21"/>
              </w:rPr>
            </w:pPr>
            <w:r>
              <w:rPr>
                <w:rFonts w:hint="eastAsia"/>
                <w:snapToGrid w:val="0"/>
                <w:kern w:val="0"/>
                <w:sz w:val="21"/>
                <w:szCs w:val="21"/>
              </w:rPr>
              <w:t>10148.00</w:t>
            </w:r>
          </w:p>
        </w:tc>
        <w:tc>
          <w:tcPr>
            <w:tcW w:w="765" w:type="pct"/>
            <w:tcBorders>
              <w:top w:val="single" w:sz="4" w:space="0" w:color="000000"/>
              <w:left w:val="single" w:sz="4" w:space="0" w:color="000000"/>
              <w:bottom w:val="single" w:sz="4" w:space="0" w:color="000000"/>
              <w:right w:val="single" w:sz="4" w:space="0" w:color="000000"/>
            </w:tcBorders>
            <w:noWrap/>
            <w:vAlign w:val="center"/>
          </w:tcPr>
          <w:p w:rsidR="00D04BEE" w:rsidRDefault="009825D0">
            <w:pPr>
              <w:adjustRightInd w:val="0"/>
              <w:spacing w:line="240" w:lineRule="auto"/>
              <w:ind w:firstLineChars="0" w:firstLine="0"/>
              <w:jc w:val="center"/>
              <w:rPr>
                <w:snapToGrid w:val="0"/>
                <w:kern w:val="0"/>
                <w:sz w:val="21"/>
                <w:szCs w:val="21"/>
              </w:rPr>
            </w:pPr>
            <w:r>
              <w:rPr>
                <w:rFonts w:hint="eastAsia"/>
                <w:snapToGrid w:val="0"/>
                <w:kern w:val="0"/>
                <w:sz w:val="21"/>
                <w:szCs w:val="21"/>
              </w:rPr>
              <w:t>100.00%</w:t>
            </w:r>
          </w:p>
        </w:tc>
      </w:tr>
      <w:tr w:rsidR="00D04BEE">
        <w:trPr>
          <w:trHeight w:val="551"/>
          <w:tblHeader/>
          <w:jc w:val="center"/>
        </w:trPr>
        <w:tc>
          <w:tcPr>
            <w:tcW w:w="654" w:type="pct"/>
            <w:vMerge/>
            <w:tcBorders>
              <w:left w:val="single" w:sz="4" w:space="0" w:color="000000"/>
              <w:right w:val="single" w:sz="4" w:space="0" w:color="000000"/>
            </w:tcBorders>
            <w:vAlign w:val="center"/>
          </w:tcPr>
          <w:p w:rsidR="00D04BEE" w:rsidRDefault="00D04BEE">
            <w:pPr>
              <w:adjustRightInd w:val="0"/>
              <w:spacing w:line="240" w:lineRule="auto"/>
              <w:ind w:firstLineChars="0" w:firstLine="0"/>
              <w:jc w:val="center"/>
              <w:rPr>
                <w:snapToGrid w:val="0"/>
                <w:kern w:val="0"/>
                <w:sz w:val="21"/>
                <w:szCs w:val="21"/>
              </w:rPr>
            </w:pPr>
          </w:p>
        </w:tc>
        <w:tc>
          <w:tcPr>
            <w:tcW w:w="1672" w:type="pct"/>
            <w:tcBorders>
              <w:top w:val="single" w:sz="4" w:space="0" w:color="000000"/>
              <w:left w:val="single" w:sz="4" w:space="0" w:color="000000"/>
              <w:bottom w:val="single" w:sz="4" w:space="0" w:color="000000"/>
              <w:right w:val="single" w:sz="4" w:space="0" w:color="000000"/>
            </w:tcBorders>
            <w:noWrap/>
            <w:vAlign w:val="center"/>
          </w:tcPr>
          <w:p w:rsidR="00D04BEE" w:rsidRDefault="009825D0">
            <w:pPr>
              <w:adjustRightInd w:val="0"/>
              <w:spacing w:line="240" w:lineRule="auto"/>
              <w:ind w:firstLineChars="0" w:firstLine="0"/>
              <w:jc w:val="center"/>
              <w:rPr>
                <w:snapToGrid w:val="0"/>
                <w:kern w:val="0"/>
                <w:sz w:val="21"/>
                <w:szCs w:val="21"/>
              </w:rPr>
            </w:pPr>
            <w:r>
              <w:rPr>
                <w:rFonts w:hint="eastAsia"/>
                <w:snapToGrid w:val="0"/>
                <w:kern w:val="0"/>
                <w:sz w:val="21"/>
                <w:szCs w:val="21"/>
              </w:rPr>
              <w:t>胶州湾隧道通行费补贴方向</w:t>
            </w:r>
          </w:p>
        </w:tc>
        <w:tc>
          <w:tcPr>
            <w:tcW w:w="954" w:type="pct"/>
            <w:tcBorders>
              <w:top w:val="single" w:sz="4" w:space="0" w:color="000000"/>
              <w:left w:val="single" w:sz="4" w:space="0" w:color="000000"/>
              <w:bottom w:val="single" w:sz="4" w:space="0" w:color="000000"/>
              <w:right w:val="single" w:sz="4" w:space="0" w:color="000000"/>
            </w:tcBorders>
            <w:noWrap/>
            <w:vAlign w:val="center"/>
          </w:tcPr>
          <w:p w:rsidR="00D04BEE" w:rsidRDefault="009825D0">
            <w:pPr>
              <w:adjustRightInd w:val="0"/>
              <w:spacing w:line="240" w:lineRule="auto"/>
              <w:ind w:firstLineChars="0" w:firstLine="0"/>
              <w:jc w:val="center"/>
              <w:rPr>
                <w:snapToGrid w:val="0"/>
                <w:kern w:val="0"/>
                <w:sz w:val="21"/>
                <w:szCs w:val="21"/>
              </w:rPr>
            </w:pPr>
            <w:r>
              <w:rPr>
                <w:rFonts w:hint="eastAsia"/>
                <w:snapToGrid w:val="0"/>
                <w:kern w:val="0"/>
                <w:sz w:val="21"/>
                <w:szCs w:val="21"/>
              </w:rPr>
              <w:t>45000.00</w:t>
            </w:r>
          </w:p>
        </w:tc>
        <w:tc>
          <w:tcPr>
            <w:tcW w:w="955" w:type="pct"/>
            <w:tcBorders>
              <w:top w:val="single" w:sz="4" w:space="0" w:color="000000"/>
              <w:left w:val="single" w:sz="4" w:space="0" w:color="000000"/>
              <w:bottom w:val="single" w:sz="4" w:space="0" w:color="000000"/>
              <w:right w:val="single" w:sz="4" w:space="0" w:color="000000"/>
            </w:tcBorders>
            <w:noWrap/>
            <w:vAlign w:val="center"/>
          </w:tcPr>
          <w:p w:rsidR="00D04BEE" w:rsidRDefault="009825D0">
            <w:pPr>
              <w:adjustRightInd w:val="0"/>
              <w:spacing w:line="240" w:lineRule="auto"/>
              <w:ind w:firstLineChars="0" w:firstLine="0"/>
              <w:jc w:val="center"/>
              <w:rPr>
                <w:snapToGrid w:val="0"/>
                <w:kern w:val="0"/>
                <w:sz w:val="21"/>
                <w:szCs w:val="21"/>
              </w:rPr>
            </w:pPr>
            <w:r>
              <w:rPr>
                <w:rFonts w:hint="eastAsia"/>
                <w:snapToGrid w:val="0"/>
                <w:kern w:val="0"/>
                <w:sz w:val="21"/>
                <w:szCs w:val="21"/>
              </w:rPr>
              <w:t>45000.00</w:t>
            </w:r>
          </w:p>
        </w:tc>
        <w:tc>
          <w:tcPr>
            <w:tcW w:w="765" w:type="pct"/>
            <w:tcBorders>
              <w:top w:val="single" w:sz="4" w:space="0" w:color="000000"/>
              <w:left w:val="single" w:sz="4" w:space="0" w:color="000000"/>
              <w:bottom w:val="single" w:sz="4" w:space="0" w:color="000000"/>
              <w:right w:val="single" w:sz="4" w:space="0" w:color="000000"/>
            </w:tcBorders>
            <w:noWrap/>
            <w:vAlign w:val="center"/>
          </w:tcPr>
          <w:p w:rsidR="00D04BEE" w:rsidRDefault="009825D0">
            <w:pPr>
              <w:adjustRightInd w:val="0"/>
              <w:spacing w:line="240" w:lineRule="auto"/>
              <w:ind w:firstLineChars="0" w:firstLine="0"/>
              <w:jc w:val="center"/>
              <w:rPr>
                <w:snapToGrid w:val="0"/>
                <w:kern w:val="0"/>
                <w:sz w:val="21"/>
                <w:szCs w:val="21"/>
              </w:rPr>
            </w:pPr>
            <w:r>
              <w:rPr>
                <w:rFonts w:hint="eastAsia"/>
                <w:snapToGrid w:val="0"/>
                <w:kern w:val="0"/>
                <w:sz w:val="21"/>
                <w:szCs w:val="21"/>
              </w:rPr>
              <w:t>100.00%</w:t>
            </w:r>
          </w:p>
        </w:tc>
      </w:tr>
      <w:tr w:rsidR="00D04BEE">
        <w:trPr>
          <w:trHeight w:val="397"/>
          <w:tblHeader/>
          <w:jc w:val="center"/>
        </w:trPr>
        <w:tc>
          <w:tcPr>
            <w:tcW w:w="2326" w:type="pct"/>
            <w:gridSpan w:val="2"/>
            <w:tcBorders>
              <w:top w:val="single" w:sz="4" w:space="0" w:color="000000"/>
              <w:left w:val="single" w:sz="4" w:space="0" w:color="000000"/>
              <w:bottom w:val="single" w:sz="4" w:space="0" w:color="000000"/>
              <w:right w:val="single" w:sz="4" w:space="0" w:color="000000"/>
            </w:tcBorders>
            <w:noWrap/>
            <w:vAlign w:val="center"/>
          </w:tcPr>
          <w:p w:rsidR="00D04BEE" w:rsidRDefault="009825D0">
            <w:pPr>
              <w:adjustRightInd w:val="0"/>
              <w:spacing w:line="240" w:lineRule="auto"/>
              <w:ind w:firstLineChars="0" w:firstLine="0"/>
              <w:jc w:val="center"/>
              <w:rPr>
                <w:rFonts w:ascii="仿宋" w:eastAsia="仿宋" w:hAnsi="仿宋" w:cs="宋体"/>
                <w:b/>
                <w:bCs/>
                <w:color w:val="000000"/>
                <w:spacing w:val="0"/>
                <w:kern w:val="0"/>
                <w:sz w:val="21"/>
                <w:szCs w:val="21"/>
              </w:rPr>
            </w:pPr>
            <w:r>
              <w:rPr>
                <w:rFonts w:ascii="仿宋" w:eastAsia="仿宋" w:hAnsi="仿宋" w:cs="宋体" w:hint="eastAsia"/>
                <w:b/>
                <w:bCs/>
                <w:color w:val="000000"/>
                <w:spacing w:val="0"/>
                <w:kern w:val="0"/>
                <w:sz w:val="21"/>
                <w:szCs w:val="21"/>
              </w:rPr>
              <w:t>合计</w:t>
            </w:r>
          </w:p>
        </w:tc>
        <w:tc>
          <w:tcPr>
            <w:tcW w:w="954" w:type="pct"/>
            <w:tcBorders>
              <w:top w:val="single" w:sz="4" w:space="0" w:color="000000"/>
              <w:left w:val="single" w:sz="4" w:space="0" w:color="000000"/>
              <w:bottom w:val="single" w:sz="4" w:space="0" w:color="000000"/>
              <w:right w:val="single" w:sz="4" w:space="0" w:color="000000"/>
            </w:tcBorders>
            <w:noWrap/>
            <w:vAlign w:val="center"/>
          </w:tcPr>
          <w:p w:rsidR="00D04BEE" w:rsidRDefault="009825D0">
            <w:pPr>
              <w:adjustRightInd w:val="0"/>
              <w:spacing w:line="240" w:lineRule="auto"/>
              <w:ind w:firstLineChars="0" w:firstLine="0"/>
              <w:jc w:val="center"/>
              <w:rPr>
                <w:rFonts w:ascii="仿宋" w:eastAsia="仿宋" w:hAnsi="仿宋" w:cs="宋体"/>
                <w:b/>
                <w:bCs/>
                <w:color w:val="000000"/>
                <w:spacing w:val="0"/>
                <w:kern w:val="0"/>
                <w:sz w:val="21"/>
                <w:szCs w:val="21"/>
              </w:rPr>
            </w:pPr>
            <w:r>
              <w:rPr>
                <w:rFonts w:ascii="仿宋" w:eastAsia="仿宋" w:hAnsi="仿宋" w:cs="宋体" w:hint="eastAsia"/>
                <w:b/>
                <w:bCs/>
                <w:color w:val="000000"/>
                <w:spacing w:val="0"/>
                <w:kern w:val="0"/>
                <w:sz w:val="21"/>
                <w:szCs w:val="21"/>
              </w:rPr>
              <w:t>55148.00</w:t>
            </w:r>
          </w:p>
        </w:tc>
        <w:tc>
          <w:tcPr>
            <w:tcW w:w="955" w:type="pct"/>
            <w:tcBorders>
              <w:top w:val="single" w:sz="4" w:space="0" w:color="000000"/>
              <w:left w:val="single" w:sz="4" w:space="0" w:color="000000"/>
              <w:bottom w:val="single" w:sz="4" w:space="0" w:color="000000"/>
              <w:right w:val="single" w:sz="4" w:space="0" w:color="000000"/>
            </w:tcBorders>
            <w:noWrap/>
            <w:vAlign w:val="center"/>
          </w:tcPr>
          <w:p w:rsidR="00D04BEE" w:rsidRDefault="009825D0">
            <w:pPr>
              <w:adjustRightInd w:val="0"/>
              <w:spacing w:line="240" w:lineRule="auto"/>
              <w:ind w:firstLineChars="0" w:firstLine="0"/>
              <w:jc w:val="center"/>
              <w:rPr>
                <w:rFonts w:ascii="仿宋" w:eastAsia="仿宋" w:hAnsi="仿宋" w:cs="宋体"/>
                <w:b/>
                <w:bCs/>
                <w:color w:val="000000"/>
                <w:spacing w:val="0"/>
                <w:kern w:val="0"/>
                <w:sz w:val="21"/>
                <w:szCs w:val="21"/>
              </w:rPr>
            </w:pPr>
            <w:r>
              <w:rPr>
                <w:rFonts w:ascii="仿宋" w:eastAsia="仿宋" w:hAnsi="仿宋" w:cs="宋体" w:hint="eastAsia"/>
                <w:b/>
                <w:bCs/>
                <w:color w:val="000000"/>
                <w:spacing w:val="0"/>
                <w:kern w:val="0"/>
                <w:sz w:val="21"/>
                <w:szCs w:val="21"/>
              </w:rPr>
              <w:t>55148.00</w:t>
            </w:r>
          </w:p>
        </w:tc>
        <w:tc>
          <w:tcPr>
            <w:tcW w:w="765" w:type="pct"/>
            <w:tcBorders>
              <w:top w:val="single" w:sz="4" w:space="0" w:color="000000"/>
              <w:left w:val="single" w:sz="4" w:space="0" w:color="000000"/>
              <w:bottom w:val="single" w:sz="4" w:space="0" w:color="000000"/>
              <w:right w:val="single" w:sz="4" w:space="0" w:color="000000"/>
            </w:tcBorders>
            <w:noWrap/>
            <w:vAlign w:val="center"/>
          </w:tcPr>
          <w:p w:rsidR="00D04BEE" w:rsidRDefault="009825D0">
            <w:pPr>
              <w:adjustRightInd w:val="0"/>
              <w:spacing w:line="240" w:lineRule="auto"/>
              <w:ind w:firstLineChars="0" w:firstLine="0"/>
              <w:jc w:val="center"/>
              <w:rPr>
                <w:rFonts w:ascii="仿宋" w:eastAsia="仿宋" w:hAnsi="仿宋" w:cs="宋体"/>
                <w:b/>
                <w:bCs/>
                <w:color w:val="000000"/>
                <w:spacing w:val="0"/>
                <w:kern w:val="0"/>
                <w:sz w:val="21"/>
                <w:szCs w:val="21"/>
              </w:rPr>
            </w:pPr>
            <w:r>
              <w:rPr>
                <w:rFonts w:ascii="仿宋" w:eastAsia="仿宋" w:hAnsi="仿宋" w:cs="宋体" w:hint="eastAsia"/>
                <w:b/>
                <w:bCs/>
                <w:color w:val="000000"/>
                <w:spacing w:val="0"/>
                <w:kern w:val="0"/>
                <w:sz w:val="21"/>
                <w:szCs w:val="21"/>
              </w:rPr>
              <w:t>100.00%</w:t>
            </w:r>
          </w:p>
        </w:tc>
      </w:tr>
    </w:tbl>
    <w:p w:rsidR="00D04BEE" w:rsidRDefault="009825D0">
      <w:pPr>
        <w:pStyle w:val="2"/>
        <w:ind w:firstLine="667"/>
        <w:rPr>
          <w:rFonts w:ascii="楷体" w:eastAsia="楷体" w:hAnsi="楷体"/>
          <w:snapToGrid w:val="0"/>
          <w:kern w:val="0"/>
        </w:rPr>
      </w:pPr>
      <w:bookmarkStart w:id="6" w:name="_Toc77955026"/>
      <w:r>
        <w:rPr>
          <w:rFonts w:ascii="楷体" w:eastAsia="楷体" w:hAnsi="楷体" w:hint="eastAsia"/>
          <w:snapToGrid w:val="0"/>
          <w:kern w:val="0"/>
        </w:rPr>
        <w:t>（二）项目绩效目标</w:t>
      </w:r>
      <w:bookmarkEnd w:id="6"/>
    </w:p>
    <w:p w:rsidR="00D04BEE" w:rsidRDefault="009825D0">
      <w:pPr>
        <w:adjustRightInd w:val="0"/>
        <w:spacing w:line="480" w:lineRule="exact"/>
        <w:ind w:firstLine="643"/>
        <w:jc w:val="left"/>
        <w:rPr>
          <w:rFonts w:ascii="仿宋" w:eastAsia="仿宋" w:hAnsi="仿宋" w:cs="仿宋"/>
          <w:b/>
          <w:spacing w:val="0"/>
        </w:rPr>
      </w:pPr>
      <w:bookmarkStart w:id="7" w:name="_Toc72502911"/>
      <w:bookmarkStart w:id="8" w:name="_Toc72502563"/>
      <w:r>
        <w:rPr>
          <w:rFonts w:ascii="仿宋" w:eastAsia="仿宋" w:hAnsi="仿宋" w:cs="仿宋" w:hint="eastAsia"/>
          <w:b/>
          <w:spacing w:val="0"/>
        </w:rPr>
        <w:t>1</w:t>
      </w:r>
      <w:r>
        <w:rPr>
          <w:rFonts w:ascii="仿宋" w:eastAsia="仿宋" w:hAnsi="仿宋" w:hint="eastAsia"/>
          <w:b/>
          <w:color w:val="000000"/>
          <w:spacing w:val="0"/>
        </w:rPr>
        <w:t>．</w:t>
      </w:r>
      <w:r>
        <w:rPr>
          <w:rFonts w:ascii="仿宋" w:eastAsia="仿宋" w:hAnsi="仿宋" w:cs="仿宋" w:hint="eastAsia"/>
          <w:b/>
          <w:spacing w:val="0"/>
        </w:rPr>
        <w:t>项目总体目标</w:t>
      </w:r>
      <w:bookmarkEnd w:id="7"/>
      <w:bookmarkEnd w:id="8"/>
    </w:p>
    <w:p w:rsidR="00D04BEE" w:rsidRDefault="009825D0">
      <w:pPr>
        <w:ind w:firstLine="664"/>
        <w:rPr>
          <w:snapToGrid w:val="0"/>
          <w:kern w:val="0"/>
        </w:rPr>
      </w:pPr>
      <w:bookmarkStart w:id="9" w:name="_Toc72502912"/>
      <w:bookmarkStart w:id="10" w:name="_Toc72502564"/>
      <w:r>
        <w:rPr>
          <w:rFonts w:hint="eastAsia"/>
          <w:snapToGrid w:val="0"/>
          <w:kern w:val="0"/>
        </w:rPr>
        <w:t>2020年城市公共事业运营补贴资金总体绩效目标，具体如下：</w:t>
      </w:r>
    </w:p>
    <w:p w:rsidR="00D04BEE" w:rsidRDefault="009825D0">
      <w:pPr>
        <w:ind w:firstLine="664"/>
        <w:rPr>
          <w:snapToGrid w:val="0"/>
          <w:kern w:val="0"/>
        </w:rPr>
      </w:pPr>
      <w:r>
        <w:rPr>
          <w:rFonts w:hint="eastAsia"/>
          <w:snapToGrid w:val="0"/>
          <w:kern w:val="0"/>
        </w:rPr>
        <w:t>2020年通行胶州湾大桥一类客车数辆不少于40000辆/日，年度累计通行胶州湾隧道车次不少于2900万车次，桥隧道路运营养护及时，应急事故施救到位；项目实施后有效减轻居民出行负担，提高市民通行便捷性，促进沿线地区经济发展、提高区域交通路网连通性、显著缓解胶州湾隧道通行压力。</w:t>
      </w:r>
    </w:p>
    <w:bookmarkEnd w:id="9"/>
    <w:bookmarkEnd w:id="10"/>
    <w:p w:rsidR="00D04BEE" w:rsidRDefault="009825D0">
      <w:pPr>
        <w:adjustRightInd w:val="0"/>
        <w:ind w:left="584" w:firstLineChars="0" w:firstLine="0"/>
        <w:jc w:val="left"/>
        <w:rPr>
          <w:rFonts w:ascii="仿宋" w:eastAsia="仿宋" w:hAnsi="仿宋"/>
          <w:b/>
          <w:spacing w:val="0"/>
          <w:szCs w:val="28"/>
        </w:rPr>
      </w:pPr>
      <w:r>
        <w:rPr>
          <w:rFonts w:ascii="仿宋" w:eastAsia="仿宋" w:hAnsi="仿宋" w:hint="eastAsia"/>
          <w:b/>
          <w:spacing w:val="0"/>
          <w:szCs w:val="28"/>
        </w:rPr>
        <w:t>2</w:t>
      </w:r>
      <w:r>
        <w:rPr>
          <w:rFonts w:ascii="仿宋" w:eastAsia="仿宋" w:hAnsi="仿宋" w:hint="eastAsia"/>
          <w:b/>
          <w:color w:val="000000"/>
          <w:spacing w:val="0"/>
        </w:rPr>
        <w:t>．</w:t>
      </w:r>
      <w:r>
        <w:rPr>
          <w:rFonts w:ascii="仿宋" w:eastAsia="仿宋" w:hAnsi="仿宋" w:hint="eastAsia"/>
          <w:b/>
          <w:spacing w:val="0"/>
          <w:szCs w:val="28"/>
        </w:rPr>
        <w:t>阶段性绩效目标</w:t>
      </w:r>
    </w:p>
    <w:p w:rsidR="00D04BEE" w:rsidRDefault="009825D0">
      <w:pPr>
        <w:ind w:firstLine="664"/>
        <w:rPr>
          <w:snapToGrid w:val="0"/>
          <w:kern w:val="0"/>
        </w:rPr>
      </w:pPr>
      <w:r>
        <w:rPr>
          <w:rFonts w:hint="eastAsia"/>
          <w:snapToGrid w:val="0"/>
          <w:kern w:val="0"/>
        </w:rPr>
        <w:t>2020年城市公共事业运营补贴资金各补贴方向的年度绩效目标，具体如下：</w:t>
      </w:r>
    </w:p>
    <w:p w:rsidR="00D04BEE" w:rsidRDefault="009825D0">
      <w:pPr>
        <w:ind w:firstLine="664"/>
        <w:rPr>
          <w:snapToGrid w:val="0"/>
          <w:kern w:val="0"/>
        </w:rPr>
      </w:pPr>
      <w:r>
        <w:rPr>
          <w:rFonts w:hint="eastAsia"/>
          <w:snapToGrid w:val="0"/>
          <w:kern w:val="0"/>
        </w:rPr>
        <w:t>（1）胶州湾大桥通行费补贴资金：2020年正常收费期内，通行胶州湾大桥一类客车数辆不少于40000辆/日，预计全年补贴客车数量1017.95万辆，一类客车全年免费通行天数不少</w:t>
      </w:r>
      <w:r>
        <w:rPr>
          <w:rFonts w:hint="eastAsia"/>
          <w:snapToGrid w:val="0"/>
          <w:kern w:val="0"/>
        </w:rPr>
        <w:lastRenderedPageBreak/>
        <w:t>于113天。项目实施后激发大桥沿线通行车辆增长，促进区域交通路网连通性，提高市民通行便捷性，显著缓解胶州湾隧道通行压力。具体绩效指标见表1-2：</w:t>
      </w:r>
    </w:p>
    <w:p w:rsidR="00D04BEE" w:rsidRDefault="009825D0">
      <w:pPr>
        <w:adjustRightInd w:val="0"/>
        <w:spacing w:line="480" w:lineRule="exact"/>
        <w:ind w:firstLineChars="0" w:firstLine="0"/>
        <w:jc w:val="center"/>
        <w:rPr>
          <w:rFonts w:ascii="黑体" w:eastAsia="黑体" w:hAnsi="黑体" w:cs="黑体"/>
          <w:bCs/>
          <w:spacing w:val="0"/>
          <w:sz w:val="21"/>
          <w:szCs w:val="21"/>
        </w:rPr>
      </w:pPr>
      <w:r>
        <w:rPr>
          <w:rFonts w:ascii="黑体" w:eastAsia="黑体" w:hAnsi="黑体" w:cs="黑体" w:hint="eastAsia"/>
          <w:bCs/>
          <w:spacing w:val="0"/>
          <w:sz w:val="21"/>
          <w:szCs w:val="21"/>
        </w:rPr>
        <w:t>表1-2  胶州湾大桥通行费补贴资金绩效指标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96"/>
        <w:gridCol w:w="1900"/>
        <w:gridCol w:w="3813"/>
        <w:gridCol w:w="1645"/>
      </w:tblGrid>
      <w:tr w:rsidR="00D04BEE" w:rsidRPr="00C57C84" w:rsidTr="00FE2D30">
        <w:trPr>
          <w:trHeight w:val="397"/>
          <w:tblHeader/>
          <w:jc w:val="center"/>
        </w:trPr>
        <w:tc>
          <w:tcPr>
            <w:tcW w:w="845" w:type="pct"/>
            <w:vAlign w:val="center"/>
          </w:tcPr>
          <w:p w:rsidR="00D04BEE" w:rsidRPr="00C57C84" w:rsidRDefault="009825D0">
            <w:pPr>
              <w:adjustRightInd w:val="0"/>
              <w:spacing w:line="240" w:lineRule="auto"/>
              <w:ind w:firstLineChars="0" w:firstLine="0"/>
              <w:jc w:val="center"/>
              <w:rPr>
                <w:b/>
                <w:snapToGrid w:val="0"/>
                <w:kern w:val="0"/>
                <w:sz w:val="21"/>
                <w:szCs w:val="21"/>
              </w:rPr>
            </w:pPr>
            <w:r w:rsidRPr="00C57C84">
              <w:rPr>
                <w:rFonts w:hint="eastAsia"/>
                <w:b/>
                <w:snapToGrid w:val="0"/>
                <w:kern w:val="0"/>
                <w:sz w:val="21"/>
                <w:szCs w:val="21"/>
              </w:rPr>
              <w:t>一级指标</w:t>
            </w:r>
          </w:p>
        </w:tc>
        <w:tc>
          <w:tcPr>
            <w:tcW w:w="1073" w:type="pct"/>
            <w:vAlign w:val="center"/>
          </w:tcPr>
          <w:p w:rsidR="00D04BEE" w:rsidRPr="00C57C84" w:rsidRDefault="009825D0">
            <w:pPr>
              <w:adjustRightInd w:val="0"/>
              <w:spacing w:line="240" w:lineRule="auto"/>
              <w:ind w:firstLineChars="0" w:firstLine="0"/>
              <w:jc w:val="center"/>
              <w:rPr>
                <w:b/>
                <w:snapToGrid w:val="0"/>
                <w:kern w:val="0"/>
                <w:sz w:val="21"/>
                <w:szCs w:val="21"/>
              </w:rPr>
            </w:pPr>
            <w:r w:rsidRPr="00C57C84">
              <w:rPr>
                <w:rFonts w:hint="eastAsia"/>
                <w:b/>
                <w:snapToGrid w:val="0"/>
                <w:kern w:val="0"/>
                <w:sz w:val="21"/>
                <w:szCs w:val="21"/>
              </w:rPr>
              <w:t>二级指标</w:t>
            </w:r>
          </w:p>
        </w:tc>
        <w:tc>
          <w:tcPr>
            <w:tcW w:w="2153" w:type="pct"/>
            <w:vAlign w:val="center"/>
          </w:tcPr>
          <w:p w:rsidR="00D04BEE" w:rsidRPr="00C57C84" w:rsidRDefault="009825D0">
            <w:pPr>
              <w:adjustRightInd w:val="0"/>
              <w:spacing w:line="240" w:lineRule="auto"/>
              <w:ind w:firstLineChars="0" w:firstLine="0"/>
              <w:jc w:val="center"/>
              <w:rPr>
                <w:b/>
                <w:snapToGrid w:val="0"/>
                <w:kern w:val="0"/>
                <w:sz w:val="21"/>
                <w:szCs w:val="21"/>
              </w:rPr>
            </w:pPr>
            <w:r w:rsidRPr="00C57C84">
              <w:rPr>
                <w:rFonts w:hint="eastAsia"/>
                <w:b/>
                <w:snapToGrid w:val="0"/>
                <w:kern w:val="0"/>
                <w:sz w:val="21"/>
                <w:szCs w:val="21"/>
              </w:rPr>
              <w:t>三级指标</w:t>
            </w:r>
          </w:p>
        </w:tc>
        <w:tc>
          <w:tcPr>
            <w:tcW w:w="929" w:type="pct"/>
            <w:vAlign w:val="center"/>
          </w:tcPr>
          <w:p w:rsidR="00D04BEE" w:rsidRPr="00C57C84" w:rsidRDefault="009825D0">
            <w:pPr>
              <w:adjustRightInd w:val="0"/>
              <w:spacing w:line="240" w:lineRule="auto"/>
              <w:ind w:firstLineChars="0" w:firstLine="0"/>
              <w:jc w:val="center"/>
              <w:rPr>
                <w:b/>
                <w:snapToGrid w:val="0"/>
                <w:kern w:val="0"/>
                <w:sz w:val="21"/>
                <w:szCs w:val="21"/>
              </w:rPr>
            </w:pPr>
            <w:r w:rsidRPr="00C57C84">
              <w:rPr>
                <w:rFonts w:hint="eastAsia"/>
                <w:b/>
                <w:snapToGrid w:val="0"/>
                <w:kern w:val="0"/>
                <w:sz w:val="21"/>
                <w:szCs w:val="21"/>
              </w:rPr>
              <w:t>指标值</w:t>
            </w:r>
          </w:p>
        </w:tc>
      </w:tr>
      <w:tr w:rsidR="00D04BEE" w:rsidRPr="00C57C84" w:rsidTr="00FE2D30">
        <w:trPr>
          <w:trHeight w:val="397"/>
          <w:jc w:val="center"/>
        </w:trPr>
        <w:tc>
          <w:tcPr>
            <w:tcW w:w="845" w:type="pct"/>
            <w:vMerge w:val="restart"/>
            <w:vAlign w:val="center"/>
          </w:tcPr>
          <w:p w:rsidR="00D04BEE" w:rsidRPr="00C57C84" w:rsidRDefault="009825D0">
            <w:pPr>
              <w:adjustRightInd w:val="0"/>
              <w:spacing w:line="240" w:lineRule="auto"/>
              <w:ind w:firstLineChars="0" w:firstLine="0"/>
              <w:jc w:val="center"/>
              <w:rPr>
                <w:snapToGrid w:val="0"/>
                <w:kern w:val="0"/>
                <w:sz w:val="21"/>
                <w:szCs w:val="21"/>
              </w:rPr>
            </w:pPr>
            <w:r w:rsidRPr="00C57C84">
              <w:rPr>
                <w:rFonts w:hint="eastAsia"/>
                <w:snapToGrid w:val="0"/>
                <w:kern w:val="0"/>
                <w:sz w:val="21"/>
                <w:szCs w:val="21"/>
              </w:rPr>
              <w:t>产出指标</w:t>
            </w:r>
          </w:p>
        </w:tc>
        <w:tc>
          <w:tcPr>
            <w:tcW w:w="1073" w:type="pct"/>
            <w:vMerge w:val="restart"/>
            <w:vAlign w:val="center"/>
          </w:tcPr>
          <w:p w:rsidR="00D04BEE" w:rsidRPr="00C57C84" w:rsidRDefault="009825D0">
            <w:pPr>
              <w:adjustRightInd w:val="0"/>
              <w:spacing w:line="240" w:lineRule="auto"/>
              <w:ind w:firstLineChars="0" w:firstLine="0"/>
              <w:jc w:val="center"/>
              <w:rPr>
                <w:snapToGrid w:val="0"/>
                <w:kern w:val="0"/>
                <w:sz w:val="21"/>
                <w:szCs w:val="21"/>
              </w:rPr>
            </w:pPr>
            <w:r w:rsidRPr="00C57C84">
              <w:rPr>
                <w:rFonts w:hint="eastAsia"/>
                <w:snapToGrid w:val="0"/>
                <w:kern w:val="0"/>
                <w:sz w:val="21"/>
                <w:szCs w:val="21"/>
              </w:rPr>
              <w:t>数量指标</w:t>
            </w:r>
          </w:p>
        </w:tc>
        <w:tc>
          <w:tcPr>
            <w:tcW w:w="2153" w:type="pct"/>
            <w:vAlign w:val="center"/>
          </w:tcPr>
          <w:p w:rsidR="00D04BEE" w:rsidRPr="00C57C84" w:rsidRDefault="009825D0">
            <w:pPr>
              <w:adjustRightInd w:val="0"/>
              <w:spacing w:line="240" w:lineRule="auto"/>
              <w:ind w:firstLineChars="0" w:firstLine="0"/>
              <w:jc w:val="center"/>
              <w:rPr>
                <w:snapToGrid w:val="0"/>
                <w:kern w:val="0"/>
                <w:sz w:val="21"/>
                <w:szCs w:val="21"/>
              </w:rPr>
            </w:pPr>
            <w:r w:rsidRPr="00C57C84">
              <w:rPr>
                <w:rFonts w:hint="eastAsia"/>
                <w:snapToGrid w:val="0"/>
                <w:kern w:val="0"/>
                <w:sz w:val="21"/>
                <w:szCs w:val="21"/>
              </w:rPr>
              <w:t>日通行胶州湾大桥一类客车数量</w:t>
            </w:r>
          </w:p>
        </w:tc>
        <w:tc>
          <w:tcPr>
            <w:tcW w:w="929" w:type="pct"/>
            <w:vAlign w:val="center"/>
          </w:tcPr>
          <w:p w:rsidR="00D04BEE" w:rsidRPr="00C57C84" w:rsidRDefault="009825D0">
            <w:pPr>
              <w:adjustRightInd w:val="0"/>
              <w:spacing w:line="240" w:lineRule="auto"/>
              <w:ind w:firstLineChars="0" w:firstLine="0"/>
              <w:jc w:val="center"/>
              <w:rPr>
                <w:snapToGrid w:val="0"/>
                <w:kern w:val="0"/>
                <w:sz w:val="21"/>
                <w:szCs w:val="21"/>
              </w:rPr>
            </w:pPr>
            <w:r w:rsidRPr="00C57C84">
              <w:rPr>
                <w:rFonts w:hint="eastAsia"/>
                <w:snapToGrid w:val="0"/>
                <w:kern w:val="0"/>
                <w:sz w:val="21"/>
                <w:szCs w:val="21"/>
              </w:rPr>
              <w:t>≥40000车次</w:t>
            </w:r>
          </w:p>
        </w:tc>
      </w:tr>
      <w:tr w:rsidR="00D04BEE" w:rsidRPr="00C57C84" w:rsidTr="00FE2D30">
        <w:trPr>
          <w:trHeight w:val="397"/>
          <w:jc w:val="center"/>
        </w:trPr>
        <w:tc>
          <w:tcPr>
            <w:tcW w:w="845" w:type="pct"/>
            <w:vMerge/>
            <w:vAlign w:val="center"/>
          </w:tcPr>
          <w:p w:rsidR="00D04BEE" w:rsidRPr="00C57C84" w:rsidRDefault="00D04BEE">
            <w:pPr>
              <w:adjustRightInd w:val="0"/>
              <w:spacing w:line="240" w:lineRule="auto"/>
              <w:ind w:firstLineChars="0" w:firstLine="0"/>
              <w:jc w:val="center"/>
              <w:rPr>
                <w:snapToGrid w:val="0"/>
                <w:kern w:val="0"/>
                <w:sz w:val="21"/>
                <w:szCs w:val="21"/>
              </w:rPr>
            </w:pPr>
          </w:p>
        </w:tc>
        <w:tc>
          <w:tcPr>
            <w:tcW w:w="1073" w:type="pct"/>
            <w:vMerge/>
            <w:vAlign w:val="center"/>
          </w:tcPr>
          <w:p w:rsidR="00D04BEE" w:rsidRPr="00C57C84" w:rsidRDefault="00D04BEE">
            <w:pPr>
              <w:adjustRightInd w:val="0"/>
              <w:spacing w:line="240" w:lineRule="auto"/>
              <w:ind w:firstLineChars="0" w:firstLine="0"/>
              <w:jc w:val="center"/>
              <w:rPr>
                <w:snapToGrid w:val="0"/>
                <w:kern w:val="0"/>
                <w:sz w:val="21"/>
                <w:szCs w:val="21"/>
              </w:rPr>
            </w:pPr>
          </w:p>
        </w:tc>
        <w:tc>
          <w:tcPr>
            <w:tcW w:w="2153" w:type="pct"/>
            <w:vAlign w:val="center"/>
          </w:tcPr>
          <w:p w:rsidR="00D04BEE" w:rsidRPr="00C57C84" w:rsidRDefault="009825D0">
            <w:pPr>
              <w:adjustRightInd w:val="0"/>
              <w:spacing w:line="240" w:lineRule="auto"/>
              <w:ind w:firstLineChars="0" w:firstLine="0"/>
              <w:jc w:val="center"/>
              <w:rPr>
                <w:snapToGrid w:val="0"/>
                <w:kern w:val="0"/>
                <w:sz w:val="21"/>
                <w:szCs w:val="21"/>
              </w:rPr>
            </w:pPr>
            <w:r w:rsidRPr="00C57C84">
              <w:rPr>
                <w:rFonts w:hint="eastAsia"/>
                <w:snapToGrid w:val="0"/>
                <w:kern w:val="0"/>
                <w:sz w:val="21"/>
                <w:szCs w:val="21"/>
              </w:rPr>
              <w:t>全年免费通行天数</w:t>
            </w:r>
          </w:p>
        </w:tc>
        <w:tc>
          <w:tcPr>
            <w:tcW w:w="929" w:type="pct"/>
            <w:vAlign w:val="center"/>
          </w:tcPr>
          <w:p w:rsidR="00D04BEE" w:rsidRPr="00C57C84" w:rsidRDefault="009825D0">
            <w:pPr>
              <w:adjustRightInd w:val="0"/>
              <w:spacing w:line="240" w:lineRule="auto"/>
              <w:ind w:firstLineChars="0" w:firstLine="0"/>
              <w:jc w:val="center"/>
              <w:rPr>
                <w:snapToGrid w:val="0"/>
                <w:kern w:val="0"/>
                <w:sz w:val="21"/>
                <w:szCs w:val="21"/>
              </w:rPr>
            </w:pPr>
            <w:r w:rsidRPr="00C57C84">
              <w:rPr>
                <w:rFonts w:hint="eastAsia"/>
                <w:snapToGrid w:val="0"/>
                <w:kern w:val="0"/>
                <w:sz w:val="21"/>
                <w:szCs w:val="21"/>
              </w:rPr>
              <w:t>113天</w:t>
            </w:r>
          </w:p>
        </w:tc>
      </w:tr>
      <w:tr w:rsidR="00D04BEE" w:rsidRPr="00C57C84" w:rsidTr="00FE2D30">
        <w:trPr>
          <w:trHeight w:val="397"/>
          <w:jc w:val="center"/>
        </w:trPr>
        <w:tc>
          <w:tcPr>
            <w:tcW w:w="845" w:type="pct"/>
            <w:vMerge/>
            <w:vAlign w:val="center"/>
          </w:tcPr>
          <w:p w:rsidR="00D04BEE" w:rsidRPr="00C57C84" w:rsidRDefault="00D04BEE">
            <w:pPr>
              <w:adjustRightInd w:val="0"/>
              <w:spacing w:line="240" w:lineRule="auto"/>
              <w:ind w:firstLineChars="0" w:firstLine="0"/>
              <w:jc w:val="center"/>
              <w:rPr>
                <w:snapToGrid w:val="0"/>
                <w:kern w:val="0"/>
                <w:sz w:val="21"/>
                <w:szCs w:val="21"/>
              </w:rPr>
            </w:pPr>
          </w:p>
        </w:tc>
        <w:tc>
          <w:tcPr>
            <w:tcW w:w="1073" w:type="pct"/>
            <w:vMerge/>
            <w:vAlign w:val="center"/>
          </w:tcPr>
          <w:p w:rsidR="00D04BEE" w:rsidRPr="00C57C84" w:rsidRDefault="00D04BEE">
            <w:pPr>
              <w:adjustRightInd w:val="0"/>
              <w:spacing w:line="240" w:lineRule="auto"/>
              <w:ind w:firstLineChars="0" w:firstLine="0"/>
              <w:jc w:val="center"/>
              <w:rPr>
                <w:snapToGrid w:val="0"/>
                <w:kern w:val="0"/>
                <w:sz w:val="21"/>
                <w:szCs w:val="21"/>
              </w:rPr>
            </w:pPr>
          </w:p>
        </w:tc>
        <w:tc>
          <w:tcPr>
            <w:tcW w:w="2153" w:type="pct"/>
            <w:vAlign w:val="center"/>
          </w:tcPr>
          <w:p w:rsidR="00D04BEE" w:rsidRPr="00C57C84" w:rsidRDefault="009825D0">
            <w:pPr>
              <w:adjustRightInd w:val="0"/>
              <w:spacing w:line="240" w:lineRule="auto"/>
              <w:ind w:firstLineChars="0" w:firstLine="0"/>
              <w:jc w:val="center"/>
              <w:rPr>
                <w:snapToGrid w:val="0"/>
                <w:kern w:val="0"/>
                <w:sz w:val="21"/>
                <w:szCs w:val="21"/>
              </w:rPr>
            </w:pPr>
            <w:r w:rsidRPr="00C57C84">
              <w:rPr>
                <w:rFonts w:hint="eastAsia"/>
                <w:snapToGrid w:val="0"/>
                <w:kern w:val="0"/>
                <w:sz w:val="21"/>
                <w:szCs w:val="21"/>
              </w:rPr>
              <w:t>全年补贴客车数量</w:t>
            </w:r>
          </w:p>
        </w:tc>
        <w:tc>
          <w:tcPr>
            <w:tcW w:w="929" w:type="pct"/>
            <w:vAlign w:val="center"/>
          </w:tcPr>
          <w:p w:rsidR="00D04BEE" w:rsidRPr="00C57C84" w:rsidRDefault="009825D0">
            <w:pPr>
              <w:adjustRightInd w:val="0"/>
              <w:spacing w:line="240" w:lineRule="auto"/>
              <w:ind w:firstLineChars="0" w:firstLine="0"/>
              <w:jc w:val="center"/>
              <w:rPr>
                <w:snapToGrid w:val="0"/>
                <w:kern w:val="0"/>
                <w:sz w:val="21"/>
                <w:szCs w:val="21"/>
              </w:rPr>
            </w:pPr>
            <w:r w:rsidRPr="00C57C84">
              <w:rPr>
                <w:rFonts w:hint="eastAsia"/>
                <w:snapToGrid w:val="0"/>
                <w:kern w:val="0"/>
                <w:sz w:val="21"/>
                <w:szCs w:val="21"/>
              </w:rPr>
              <w:t>1017.95万辆</w:t>
            </w:r>
          </w:p>
        </w:tc>
      </w:tr>
      <w:tr w:rsidR="00D04BEE" w:rsidRPr="00C57C84" w:rsidTr="00FE2D30">
        <w:trPr>
          <w:trHeight w:val="397"/>
          <w:jc w:val="center"/>
        </w:trPr>
        <w:tc>
          <w:tcPr>
            <w:tcW w:w="845" w:type="pct"/>
            <w:vMerge/>
            <w:vAlign w:val="center"/>
          </w:tcPr>
          <w:p w:rsidR="00D04BEE" w:rsidRPr="00C57C84" w:rsidRDefault="00D04BEE">
            <w:pPr>
              <w:adjustRightInd w:val="0"/>
              <w:spacing w:line="240" w:lineRule="auto"/>
              <w:ind w:firstLineChars="0" w:firstLine="0"/>
              <w:jc w:val="center"/>
              <w:rPr>
                <w:snapToGrid w:val="0"/>
                <w:kern w:val="0"/>
                <w:sz w:val="21"/>
                <w:szCs w:val="21"/>
              </w:rPr>
            </w:pPr>
          </w:p>
        </w:tc>
        <w:tc>
          <w:tcPr>
            <w:tcW w:w="1073" w:type="pct"/>
            <w:vMerge w:val="restart"/>
            <w:vAlign w:val="center"/>
          </w:tcPr>
          <w:p w:rsidR="00D04BEE" w:rsidRPr="00C57C84" w:rsidRDefault="009825D0">
            <w:pPr>
              <w:adjustRightInd w:val="0"/>
              <w:spacing w:line="240" w:lineRule="auto"/>
              <w:ind w:firstLineChars="0" w:firstLine="0"/>
              <w:jc w:val="center"/>
              <w:rPr>
                <w:snapToGrid w:val="0"/>
                <w:kern w:val="0"/>
                <w:sz w:val="21"/>
                <w:szCs w:val="21"/>
              </w:rPr>
            </w:pPr>
            <w:r w:rsidRPr="00C57C84">
              <w:rPr>
                <w:rFonts w:hint="eastAsia"/>
                <w:snapToGrid w:val="0"/>
                <w:kern w:val="0"/>
                <w:sz w:val="21"/>
                <w:szCs w:val="21"/>
              </w:rPr>
              <w:t>质量指标</w:t>
            </w:r>
          </w:p>
        </w:tc>
        <w:tc>
          <w:tcPr>
            <w:tcW w:w="2153" w:type="pct"/>
            <w:vAlign w:val="center"/>
          </w:tcPr>
          <w:p w:rsidR="00D04BEE" w:rsidRPr="00C57C84" w:rsidRDefault="009825D0">
            <w:pPr>
              <w:adjustRightInd w:val="0"/>
              <w:spacing w:line="240" w:lineRule="auto"/>
              <w:ind w:firstLineChars="0" w:firstLine="0"/>
              <w:jc w:val="center"/>
              <w:rPr>
                <w:snapToGrid w:val="0"/>
                <w:kern w:val="0"/>
                <w:sz w:val="21"/>
                <w:szCs w:val="21"/>
              </w:rPr>
            </w:pPr>
            <w:r w:rsidRPr="00C57C84">
              <w:rPr>
                <w:rFonts w:hint="eastAsia"/>
                <w:snapToGrid w:val="0"/>
                <w:kern w:val="0"/>
                <w:sz w:val="21"/>
                <w:szCs w:val="21"/>
              </w:rPr>
              <w:t>补贴标准符合率</w:t>
            </w:r>
          </w:p>
        </w:tc>
        <w:tc>
          <w:tcPr>
            <w:tcW w:w="929" w:type="pct"/>
            <w:vAlign w:val="center"/>
          </w:tcPr>
          <w:p w:rsidR="00D04BEE" w:rsidRPr="00C57C84" w:rsidRDefault="009825D0">
            <w:pPr>
              <w:adjustRightInd w:val="0"/>
              <w:spacing w:line="240" w:lineRule="auto"/>
              <w:ind w:firstLineChars="0" w:firstLine="0"/>
              <w:jc w:val="center"/>
              <w:rPr>
                <w:snapToGrid w:val="0"/>
                <w:kern w:val="0"/>
                <w:sz w:val="21"/>
                <w:szCs w:val="21"/>
              </w:rPr>
            </w:pPr>
            <w:r w:rsidRPr="00C57C84">
              <w:rPr>
                <w:rFonts w:hint="eastAsia"/>
                <w:snapToGrid w:val="0"/>
                <w:kern w:val="0"/>
                <w:sz w:val="21"/>
                <w:szCs w:val="21"/>
              </w:rPr>
              <w:t>100%</w:t>
            </w:r>
          </w:p>
        </w:tc>
      </w:tr>
      <w:tr w:rsidR="00D04BEE" w:rsidRPr="00C57C84" w:rsidTr="00FE2D30">
        <w:trPr>
          <w:trHeight w:val="397"/>
          <w:jc w:val="center"/>
        </w:trPr>
        <w:tc>
          <w:tcPr>
            <w:tcW w:w="845" w:type="pct"/>
            <w:vMerge/>
            <w:vAlign w:val="center"/>
          </w:tcPr>
          <w:p w:rsidR="00D04BEE" w:rsidRPr="00C57C84" w:rsidRDefault="00D04BEE">
            <w:pPr>
              <w:adjustRightInd w:val="0"/>
              <w:spacing w:line="240" w:lineRule="auto"/>
              <w:ind w:firstLineChars="0" w:firstLine="0"/>
              <w:jc w:val="center"/>
              <w:rPr>
                <w:snapToGrid w:val="0"/>
                <w:kern w:val="0"/>
                <w:sz w:val="21"/>
                <w:szCs w:val="21"/>
              </w:rPr>
            </w:pPr>
          </w:p>
        </w:tc>
        <w:tc>
          <w:tcPr>
            <w:tcW w:w="1073" w:type="pct"/>
            <w:vMerge/>
            <w:vAlign w:val="center"/>
          </w:tcPr>
          <w:p w:rsidR="00D04BEE" w:rsidRPr="00C57C84" w:rsidRDefault="00D04BEE">
            <w:pPr>
              <w:adjustRightInd w:val="0"/>
              <w:spacing w:line="240" w:lineRule="auto"/>
              <w:ind w:firstLineChars="0" w:firstLine="0"/>
              <w:jc w:val="center"/>
              <w:rPr>
                <w:snapToGrid w:val="0"/>
                <w:kern w:val="0"/>
                <w:sz w:val="21"/>
                <w:szCs w:val="21"/>
              </w:rPr>
            </w:pPr>
          </w:p>
        </w:tc>
        <w:tc>
          <w:tcPr>
            <w:tcW w:w="2153" w:type="pct"/>
            <w:vAlign w:val="center"/>
          </w:tcPr>
          <w:p w:rsidR="00D04BEE" w:rsidRPr="00C57C84" w:rsidRDefault="00A641A1">
            <w:pPr>
              <w:adjustRightInd w:val="0"/>
              <w:spacing w:line="240" w:lineRule="auto"/>
              <w:ind w:firstLineChars="0" w:firstLine="0"/>
              <w:jc w:val="center"/>
              <w:rPr>
                <w:snapToGrid w:val="0"/>
                <w:kern w:val="0"/>
                <w:sz w:val="21"/>
                <w:szCs w:val="21"/>
              </w:rPr>
            </w:pPr>
            <w:r w:rsidRPr="00C57C84">
              <w:rPr>
                <w:rFonts w:hint="eastAsia"/>
                <w:snapToGrid w:val="0"/>
                <w:kern w:val="0"/>
                <w:sz w:val="21"/>
                <w:szCs w:val="21"/>
              </w:rPr>
              <w:t>定价</w:t>
            </w:r>
            <w:r w:rsidR="009825D0" w:rsidRPr="00C57C84">
              <w:rPr>
                <w:rFonts w:hint="eastAsia"/>
                <w:snapToGrid w:val="0"/>
                <w:kern w:val="0"/>
                <w:sz w:val="21"/>
                <w:szCs w:val="21"/>
              </w:rPr>
              <w:t>政策知晓率</w:t>
            </w:r>
          </w:p>
        </w:tc>
        <w:tc>
          <w:tcPr>
            <w:tcW w:w="929" w:type="pct"/>
            <w:vAlign w:val="center"/>
          </w:tcPr>
          <w:p w:rsidR="00D04BEE" w:rsidRPr="00C57C84" w:rsidRDefault="00A641A1">
            <w:pPr>
              <w:adjustRightInd w:val="0"/>
              <w:spacing w:line="240" w:lineRule="auto"/>
              <w:ind w:firstLineChars="0" w:firstLine="0"/>
              <w:jc w:val="center"/>
              <w:rPr>
                <w:snapToGrid w:val="0"/>
                <w:kern w:val="0"/>
                <w:sz w:val="21"/>
                <w:szCs w:val="21"/>
              </w:rPr>
            </w:pPr>
            <w:r w:rsidRPr="00C57C84">
              <w:rPr>
                <w:rFonts w:hint="eastAsia"/>
                <w:snapToGrid w:val="0"/>
                <w:kern w:val="0"/>
                <w:sz w:val="21"/>
                <w:szCs w:val="21"/>
              </w:rPr>
              <w:t>≥8</w:t>
            </w:r>
            <w:r w:rsidR="009825D0" w:rsidRPr="00C57C84">
              <w:rPr>
                <w:rFonts w:hint="eastAsia"/>
                <w:snapToGrid w:val="0"/>
                <w:kern w:val="0"/>
                <w:sz w:val="21"/>
                <w:szCs w:val="21"/>
              </w:rPr>
              <w:t>0%</w:t>
            </w:r>
          </w:p>
        </w:tc>
      </w:tr>
      <w:tr w:rsidR="00D04BEE" w:rsidRPr="00C57C84" w:rsidTr="00FE2D30">
        <w:trPr>
          <w:trHeight w:val="397"/>
          <w:jc w:val="center"/>
        </w:trPr>
        <w:tc>
          <w:tcPr>
            <w:tcW w:w="845" w:type="pct"/>
            <w:vMerge/>
            <w:vAlign w:val="center"/>
          </w:tcPr>
          <w:p w:rsidR="00D04BEE" w:rsidRPr="00C57C84" w:rsidRDefault="00D04BEE">
            <w:pPr>
              <w:adjustRightInd w:val="0"/>
              <w:spacing w:line="240" w:lineRule="auto"/>
              <w:ind w:firstLineChars="0" w:firstLine="0"/>
              <w:jc w:val="center"/>
              <w:rPr>
                <w:snapToGrid w:val="0"/>
                <w:kern w:val="0"/>
                <w:sz w:val="21"/>
                <w:szCs w:val="21"/>
              </w:rPr>
            </w:pPr>
          </w:p>
        </w:tc>
        <w:tc>
          <w:tcPr>
            <w:tcW w:w="1073" w:type="pct"/>
            <w:vAlign w:val="center"/>
          </w:tcPr>
          <w:p w:rsidR="00D04BEE" w:rsidRPr="00C57C84" w:rsidRDefault="009825D0">
            <w:pPr>
              <w:adjustRightInd w:val="0"/>
              <w:spacing w:line="240" w:lineRule="auto"/>
              <w:ind w:firstLineChars="0" w:firstLine="0"/>
              <w:jc w:val="center"/>
              <w:rPr>
                <w:snapToGrid w:val="0"/>
                <w:kern w:val="0"/>
                <w:sz w:val="21"/>
                <w:szCs w:val="21"/>
              </w:rPr>
            </w:pPr>
            <w:r w:rsidRPr="00C57C84">
              <w:rPr>
                <w:rFonts w:hint="eastAsia"/>
                <w:snapToGrid w:val="0"/>
                <w:kern w:val="0"/>
                <w:sz w:val="21"/>
                <w:szCs w:val="21"/>
              </w:rPr>
              <w:t>时效指标</w:t>
            </w:r>
          </w:p>
        </w:tc>
        <w:tc>
          <w:tcPr>
            <w:tcW w:w="2153" w:type="pct"/>
            <w:vAlign w:val="center"/>
          </w:tcPr>
          <w:p w:rsidR="00D04BEE" w:rsidRPr="00C57C84" w:rsidRDefault="009825D0">
            <w:pPr>
              <w:adjustRightInd w:val="0"/>
              <w:spacing w:line="240" w:lineRule="auto"/>
              <w:ind w:firstLineChars="0" w:firstLine="0"/>
              <w:jc w:val="center"/>
              <w:rPr>
                <w:snapToGrid w:val="0"/>
                <w:kern w:val="0"/>
                <w:sz w:val="21"/>
                <w:szCs w:val="21"/>
              </w:rPr>
            </w:pPr>
            <w:r w:rsidRPr="00C57C84">
              <w:rPr>
                <w:rFonts w:hint="eastAsia"/>
                <w:snapToGrid w:val="0"/>
                <w:kern w:val="0"/>
                <w:sz w:val="21"/>
                <w:szCs w:val="21"/>
              </w:rPr>
              <w:t>补贴及时率</w:t>
            </w:r>
          </w:p>
        </w:tc>
        <w:tc>
          <w:tcPr>
            <w:tcW w:w="929" w:type="pct"/>
            <w:vAlign w:val="center"/>
          </w:tcPr>
          <w:p w:rsidR="00D04BEE" w:rsidRPr="00C57C84" w:rsidRDefault="009825D0">
            <w:pPr>
              <w:adjustRightInd w:val="0"/>
              <w:spacing w:line="240" w:lineRule="auto"/>
              <w:ind w:firstLineChars="0" w:firstLine="0"/>
              <w:jc w:val="center"/>
              <w:rPr>
                <w:snapToGrid w:val="0"/>
                <w:kern w:val="0"/>
                <w:sz w:val="21"/>
                <w:szCs w:val="21"/>
              </w:rPr>
            </w:pPr>
            <w:r w:rsidRPr="00C57C84">
              <w:rPr>
                <w:rFonts w:hint="eastAsia"/>
                <w:snapToGrid w:val="0"/>
                <w:kern w:val="0"/>
                <w:sz w:val="21"/>
                <w:szCs w:val="21"/>
              </w:rPr>
              <w:t>100%</w:t>
            </w:r>
          </w:p>
        </w:tc>
      </w:tr>
      <w:tr w:rsidR="00D04BEE" w:rsidRPr="00C57C84" w:rsidTr="00FE2D30">
        <w:trPr>
          <w:trHeight w:val="397"/>
          <w:jc w:val="center"/>
        </w:trPr>
        <w:tc>
          <w:tcPr>
            <w:tcW w:w="845" w:type="pct"/>
            <w:vMerge w:val="restart"/>
            <w:vAlign w:val="center"/>
          </w:tcPr>
          <w:p w:rsidR="00D04BEE" w:rsidRPr="00C57C84" w:rsidRDefault="009825D0">
            <w:pPr>
              <w:adjustRightInd w:val="0"/>
              <w:spacing w:line="240" w:lineRule="auto"/>
              <w:ind w:firstLineChars="0" w:firstLine="0"/>
              <w:jc w:val="center"/>
              <w:rPr>
                <w:snapToGrid w:val="0"/>
                <w:kern w:val="0"/>
                <w:sz w:val="21"/>
                <w:szCs w:val="21"/>
              </w:rPr>
            </w:pPr>
            <w:r w:rsidRPr="00C57C84">
              <w:rPr>
                <w:rFonts w:hint="eastAsia"/>
                <w:snapToGrid w:val="0"/>
                <w:kern w:val="0"/>
                <w:sz w:val="21"/>
                <w:szCs w:val="21"/>
              </w:rPr>
              <w:t>效益指标</w:t>
            </w:r>
          </w:p>
        </w:tc>
        <w:tc>
          <w:tcPr>
            <w:tcW w:w="1073" w:type="pct"/>
            <w:vMerge w:val="restart"/>
            <w:vAlign w:val="center"/>
          </w:tcPr>
          <w:p w:rsidR="00D04BEE" w:rsidRPr="00C57C84" w:rsidRDefault="009825D0">
            <w:pPr>
              <w:adjustRightInd w:val="0"/>
              <w:spacing w:line="240" w:lineRule="auto"/>
              <w:ind w:firstLineChars="0" w:firstLine="0"/>
              <w:jc w:val="center"/>
              <w:rPr>
                <w:snapToGrid w:val="0"/>
                <w:kern w:val="0"/>
                <w:sz w:val="21"/>
                <w:szCs w:val="21"/>
              </w:rPr>
            </w:pPr>
            <w:r w:rsidRPr="00C57C84">
              <w:rPr>
                <w:rFonts w:hint="eastAsia"/>
                <w:snapToGrid w:val="0"/>
                <w:kern w:val="0"/>
                <w:sz w:val="21"/>
                <w:szCs w:val="21"/>
              </w:rPr>
              <w:t>经济效益</w:t>
            </w:r>
          </w:p>
        </w:tc>
        <w:tc>
          <w:tcPr>
            <w:tcW w:w="2153" w:type="pct"/>
            <w:vAlign w:val="center"/>
          </w:tcPr>
          <w:p w:rsidR="00D04BEE" w:rsidRPr="00C57C84" w:rsidRDefault="009825D0">
            <w:pPr>
              <w:adjustRightInd w:val="0"/>
              <w:spacing w:line="240" w:lineRule="auto"/>
              <w:ind w:firstLineChars="0" w:firstLine="0"/>
              <w:jc w:val="center"/>
              <w:rPr>
                <w:snapToGrid w:val="0"/>
                <w:kern w:val="0"/>
                <w:sz w:val="21"/>
                <w:szCs w:val="21"/>
              </w:rPr>
            </w:pPr>
            <w:r w:rsidRPr="00C57C84">
              <w:rPr>
                <w:rFonts w:hint="eastAsia"/>
                <w:snapToGrid w:val="0"/>
                <w:kern w:val="0"/>
                <w:sz w:val="21"/>
                <w:szCs w:val="21"/>
              </w:rPr>
              <w:t>减轻居民出行负担</w:t>
            </w:r>
          </w:p>
        </w:tc>
        <w:tc>
          <w:tcPr>
            <w:tcW w:w="929" w:type="pct"/>
            <w:vAlign w:val="center"/>
          </w:tcPr>
          <w:p w:rsidR="00D04BEE" w:rsidRPr="00C57C84" w:rsidRDefault="009825D0">
            <w:pPr>
              <w:adjustRightInd w:val="0"/>
              <w:spacing w:line="240" w:lineRule="auto"/>
              <w:ind w:firstLineChars="0" w:firstLine="0"/>
              <w:jc w:val="center"/>
              <w:rPr>
                <w:snapToGrid w:val="0"/>
                <w:kern w:val="0"/>
                <w:sz w:val="21"/>
                <w:szCs w:val="21"/>
              </w:rPr>
            </w:pPr>
            <w:r w:rsidRPr="00C57C84">
              <w:rPr>
                <w:rFonts w:hint="eastAsia"/>
                <w:snapToGrid w:val="0"/>
                <w:kern w:val="0"/>
                <w:sz w:val="21"/>
                <w:szCs w:val="21"/>
              </w:rPr>
              <w:t>显著</w:t>
            </w:r>
          </w:p>
        </w:tc>
      </w:tr>
      <w:tr w:rsidR="00D04BEE" w:rsidRPr="00C57C84" w:rsidTr="00FE2D30">
        <w:trPr>
          <w:trHeight w:val="397"/>
          <w:jc w:val="center"/>
        </w:trPr>
        <w:tc>
          <w:tcPr>
            <w:tcW w:w="845" w:type="pct"/>
            <w:vMerge/>
            <w:vAlign w:val="center"/>
          </w:tcPr>
          <w:p w:rsidR="00D04BEE" w:rsidRPr="00C57C84" w:rsidRDefault="00D04BEE">
            <w:pPr>
              <w:adjustRightInd w:val="0"/>
              <w:spacing w:line="240" w:lineRule="auto"/>
              <w:ind w:firstLineChars="0" w:firstLine="0"/>
              <w:jc w:val="center"/>
              <w:rPr>
                <w:snapToGrid w:val="0"/>
                <w:kern w:val="0"/>
                <w:sz w:val="21"/>
                <w:szCs w:val="21"/>
              </w:rPr>
            </w:pPr>
          </w:p>
        </w:tc>
        <w:tc>
          <w:tcPr>
            <w:tcW w:w="1073" w:type="pct"/>
            <w:vMerge/>
            <w:vAlign w:val="center"/>
          </w:tcPr>
          <w:p w:rsidR="00D04BEE" w:rsidRPr="00C57C84" w:rsidRDefault="00D04BEE">
            <w:pPr>
              <w:adjustRightInd w:val="0"/>
              <w:spacing w:line="240" w:lineRule="auto"/>
              <w:ind w:firstLineChars="0" w:firstLine="0"/>
              <w:jc w:val="center"/>
              <w:rPr>
                <w:snapToGrid w:val="0"/>
                <w:kern w:val="0"/>
                <w:sz w:val="21"/>
                <w:szCs w:val="21"/>
              </w:rPr>
            </w:pPr>
          </w:p>
        </w:tc>
        <w:tc>
          <w:tcPr>
            <w:tcW w:w="2153" w:type="pct"/>
            <w:vAlign w:val="center"/>
          </w:tcPr>
          <w:p w:rsidR="00D04BEE" w:rsidRPr="00C57C84" w:rsidRDefault="009825D0">
            <w:pPr>
              <w:adjustRightInd w:val="0"/>
              <w:spacing w:line="240" w:lineRule="auto"/>
              <w:ind w:firstLineChars="0" w:firstLine="0"/>
              <w:jc w:val="center"/>
              <w:rPr>
                <w:snapToGrid w:val="0"/>
                <w:kern w:val="0"/>
                <w:sz w:val="21"/>
                <w:szCs w:val="21"/>
              </w:rPr>
            </w:pPr>
            <w:r w:rsidRPr="00C57C84">
              <w:rPr>
                <w:rFonts w:hint="eastAsia"/>
                <w:snapToGrid w:val="0"/>
                <w:kern w:val="0"/>
                <w:sz w:val="21"/>
                <w:szCs w:val="21"/>
              </w:rPr>
              <w:t>促进沿线地区经济发展</w:t>
            </w:r>
          </w:p>
        </w:tc>
        <w:tc>
          <w:tcPr>
            <w:tcW w:w="929" w:type="pct"/>
            <w:vAlign w:val="center"/>
          </w:tcPr>
          <w:p w:rsidR="00D04BEE" w:rsidRPr="00C57C84" w:rsidRDefault="009825D0">
            <w:pPr>
              <w:adjustRightInd w:val="0"/>
              <w:spacing w:line="240" w:lineRule="auto"/>
              <w:ind w:firstLineChars="0" w:firstLine="0"/>
              <w:jc w:val="center"/>
              <w:rPr>
                <w:snapToGrid w:val="0"/>
                <w:kern w:val="0"/>
                <w:sz w:val="21"/>
                <w:szCs w:val="21"/>
              </w:rPr>
            </w:pPr>
            <w:r w:rsidRPr="00C57C84">
              <w:rPr>
                <w:rFonts w:hint="eastAsia"/>
                <w:snapToGrid w:val="0"/>
                <w:kern w:val="0"/>
                <w:sz w:val="21"/>
                <w:szCs w:val="21"/>
              </w:rPr>
              <w:t>有效</w:t>
            </w:r>
          </w:p>
        </w:tc>
      </w:tr>
      <w:tr w:rsidR="00D04BEE" w:rsidRPr="00C57C84" w:rsidTr="00FE2D30">
        <w:trPr>
          <w:trHeight w:val="397"/>
          <w:jc w:val="center"/>
        </w:trPr>
        <w:tc>
          <w:tcPr>
            <w:tcW w:w="845" w:type="pct"/>
            <w:vMerge/>
            <w:vAlign w:val="center"/>
          </w:tcPr>
          <w:p w:rsidR="00D04BEE" w:rsidRPr="00C57C84" w:rsidRDefault="00D04BEE">
            <w:pPr>
              <w:adjustRightInd w:val="0"/>
              <w:spacing w:line="240" w:lineRule="auto"/>
              <w:ind w:firstLineChars="0" w:firstLine="0"/>
              <w:jc w:val="center"/>
              <w:rPr>
                <w:snapToGrid w:val="0"/>
                <w:kern w:val="0"/>
                <w:sz w:val="21"/>
                <w:szCs w:val="21"/>
              </w:rPr>
            </w:pPr>
          </w:p>
        </w:tc>
        <w:tc>
          <w:tcPr>
            <w:tcW w:w="1073" w:type="pct"/>
            <w:vMerge w:val="restart"/>
            <w:vAlign w:val="center"/>
          </w:tcPr>
          <w:p w:rsidR="00D04BEE" w:rsidRPr="00C57C84" w:rsidRDefault="009825D0">
            <w:pPr>
              <w:adjustRightInd w:val="0"/>
              <w:spacing w:line="240" w:lineRule="auto"/>
              <w:ind w:firstLineChars="0" w:firstLine="0"/>
              <w:jc w:val="center"/>
              <w:rPr>
                <w:snapToGrid w:val="0"/>
                <w:kern w:val="0"/>
                <w:sz w:val="21"/>
                <w:szCs w:val="21"/>
              </w:rPr>
            </w:pPr>
            <w:r w:rsidRPr="00C57C84">
              <w:rPr>
                <w:rFonts w:hint="eastAsia"/>
                <w:snapToGrid w:val="0"/>
                <w:kern w:val="0"/>
                <w:sz w:val="21"/>
                <w:szCs w:val="21"/>
              </w:rPr>
              <w:t>社会效益</w:t>
            </w:r>
          </w:p>
        </w:tc>
        <w:tc>
          <w:tcPr>
            <w:tcW w:w="2153" w:type="pct"/>
            <w:vAlign w:val="center"/>
          </w:tcPr>
          <w:p w:rsidR="00D04BEE" w:rsidRPr="00C57C84" w:rsidRDefault="009825D0">
            <w:pPr>
              <w:adjustRightInd w:val="0"/>
              <w:spacing w:line="240" w:lineRule="auto"/>
              <w:ind w:firstLineChars="0" w:firstLine="0"/>
              <w:jc w:val="center"/>
              <w:rPr>
                <w:snapToGrid w:val="0"/>
                <w:kern w:val="0"/>
                <w:sz w:val="21"/>
                <w:szCs w:val="21"/>
              </w:rPr>
            </w:pPr>
            <w:r w:rsidRPr="00C57C84">
              <w:rPr>
                <w:rFonts w:hint="eastAsia"/>
                <w:snapToGrid w:val="0"/>
                <w:kern w:val="0"/>
                <w:sz w:val="21"/>
                <w:szCs w:val="21"/>
              </w:rPr>
              <w:t>促进公路正常运营养护</w:t>
            </w:r>
          </w:p>
        </w:tc>
        <w:tc>
          <w:tcPr>
            <w:tcW w:w="929" w:type="pct"/>
            <w:vAlign w:val="center"/>
          </w:tcPr>
          <w:p w:rsidR="00D04BEE" w:rsidRPr="00C57C84" w:rsidRDefault="009825D0">
            <w:pPr>
              <w:adjustRightInd w:val="0"/>
              <w:spacing w:line="240" w:lineRule="auto"/>
              <w:ind w:firstLineChars="0" w:firstLine="0"/>
              <w:jc w:val="center"/>
              <w:rPr>
                <w:snapToGrid w:val="0"/>
                <w:kern w:val="0"/>
                <w:sz w:val="21"/>
                <w:szCs w:val="21"/>
              </w:rPr>
            </w:pPr>
            <w:r w:rsidRPr="00C57C84">
              <w:rPr>
                <w:rFonts w:hint="eastAsia"/>
                <w:snapToGrid w:val="0"/>
                <w:kern w:val="0"/>
                <w:sz w:val="21"/>
                <w:szCs w:val="21"/>
              </w:rPr>
              <w:t>有效</w:t>
            </w:r>
          </w:p>
        </w:tc>
      </w:tr>
      <w:tr w:rsidR="00D04BEE" w:rsidRPr="00C57C84" w:rsidTr="00FE2D30">
        <w:trPr>
          <w:trHeight w:val="397"/>
          <w:jc w:val="center"/>
        </w:trPr>
        <w:tc>
          <w:tcPr>
            <w:tcW w:w="845" w:type="pct"/>
            <w:vMerge/>
            <w:vAlign w:val="center"/>
          </w:tcPr>
          <w:p w:rsidR="00D04BEE" w:rsidRPr="00C57C84" w:rsidRDefault="00D04BEE">
            <w:pPr>
              <w:adjustRightInd w:val="0"/>
              <w:spacing w:line="240" w:lineRule="auto"/>
              <w:ind w:firstLineChars="0" w:firstLine="0"/>
              <w:jc w:val="center"/>
              <w:rPr>
                <w:snapToGrid w:val="0"/>
                <w:kern w:val="0"/>
                <w:sz w:val="21"/>
                <w:szCs w:val="21"/>
              </w:rPr>
            </w:pPr>
          </w:p>
        </w:tc>
        <w:tc>
          <w:tcPr>
            <w:tcW w:w="1073" w:type="pct"/>
            <w:vMerge/>
            <w:vAlign w:val="center"/>
          </w:tcPr>
          <w:p w:rsidR="00D04BEE" w:rsidRPr="00C57C84" w:rsidRDefault="00D04BEE">
            <w:pPr>
              <w:adjustRightInd w:val="0"/>
              <w:spacing w:line="240" w:lineRule="auto"/>
              <w:ind w:firstLineChars="0" w:firstLine="0"/>
              <w:jc w:val="center"/>
              <w:rPr>
                <w:snapToGrid w:val="0"/>
                <w:kern w:val="0"/>
                <w:sz w:val="21"/>
                <w:szCs w:val="21"/>
              </w:rPr>
            </w:pPr>
          </w:p>
        </w:tc>
        <w:tc>
          <w:tcPr>
            <w:tcW w:w="2153" w:type="pct"/>
            <w:vAlign w:val="center"/>
          </w:tcPr>
          <w:p w:rsidR="00D04BEE" w:rsidRPr="00C57C84" w:rsidRDefault="009825D0">
            <w:pPr>
              <w:adjustRightInd w:val="0"/>
              <w:spacing w:line="240" w:lineRule="auto"/>
              <w:ind w:firstLineChars="0" w:firstLine="0"/>
              <w:jc w:val="center"/>
              <w:rPr>
                <w:snapToGrid w:val="0"/>
                <w:kern w:val="0"/>
                <w:sz w:val="21"/>
                <w:szCs w:val="21"/>
              </w:rPr>
            </w:pPr>
            <w:r w:rsidRPr="00C57C84">
              <w:rPr>
                <w:rFonts w:hint="eastAsia"/>
                <w:snapToGrid w:val="0"/>
                <w:kern w:val="0"/>
                <w:sz w:val="21"/>
                <w:szCs w:val="21"/>
              </w:rPr>
              <w:t>提高市民通行便捷性</w:t>
            </w:r>
          </w:p>
        </w:tc>
        <w:tc>
          <w:tcPr>
            <w:tcW w:w="929" w:type="pct"/>
            <w:vAlign w:val="center"/>
          </w:tcPr>
          <w:p w:rsidR="00D04BEE" w:rsidRPr="00C57C84" w:rsidRDefault="009825D0">
            <w:pPr>
              <w:adjustRightInd w:val="0"/>
              <w:spacing w:line="240" w:lineRule="auto"/>
              <w:ind w:firstLineChars="0" w:firstLine="0"/>
              <w:jc w:val="center"/>
              <w:rPr>
                <w:snapToGrid w:val="0"/>
                <w:kern w:val="0"/>
                <w:sz w:val="21"/>
                <w:szCs w:val="21"/>
              </w:rPr>
            </w:pPr>
            <w:r w:rsidRPr="00C57C84">
              <w:rPr>
                <w:rFonts w:hint="eastAsia"/>
                <w:snapToGrid w:val="0"/>
                <w:kern w:val="0"/>
                <w:sz w:val="21"/>
                <w:szCs w:val="21"/>
              </w:rPr>
              <w:t>有效</w:t>
            </w:r>
          </w:p>
        </w:tc>
      </w:tr>
      <w:tr w:rsidR="00D04BEE" w:rsidRPr="00C57C84" w:rsidTr="00FE2D30">
        <w:trPr>
          <w:trHeight w:val="397"/>
          <w:jc w:val="center"/>
        </w:trPr>
        <w:tc>
          <w:tcPr>
            <w:tcW w:w="845" w:type="pct"/>
            <w:vMerge/>
            <w:vAlign w:val="center"/>
          </w:tcPr>
          <w:p w:rsidR="00D04BEE" w:rsidRPr="00C57C84" w:rsidRDefault="00D04BEE">
            <w:pPr>
              <w:adjustRightInd w:val="0"/>
              <w:spacing w:line="240" w:lineRule="auto"/>
              <w:ind w:firstLineChars="0" w:firstLine="0"/>
              <w:jc w:val="center"/>
              <w:rPr>
                <w:snapToGrid w:val="0"/>
                <w:kern w:val="0"/>
                <w:sz w:val="21"/>
                <w:szCs w:val="21"/>
              </w:rPr>
            </w:pPr>
          </w:p>
        </w:tc>
        <w:tc>
          <w:tcPr>
            <w:tcW w:w="1073" w:type="pct"/>
            <w:vMerge/>
            <w:vAlign w:val="center"/>
          </w:tcPr>
          <w:p w:rsidR="00D04BEE" w:rsidRPr="00C57C84" w:rsidRDefault="00D04BEE">
            <w:pPr>
              <w:adjustRightInd w:val="0"/>
              <w:spacing w:line="240" w:lineRule="auto"/>
              <w:ind w:firstLineChars="0" w:firstLine="0"/>
              <w:jc w:val="center"/>
              <w:rPr>
                <w:snapToGrid w:val="0"/>
                <w:kern w:val="0"/>
                <w:sz w:val="21"/>
                <w:szCs w:val="21"/>
              </w:rPr>
            </w:pPr>
          </w:p>
        </w:tc>
        <w:tc>
          <w:tcPr>
            <w:tcW w:w="2153" w:type="pct"/>
            <w:vAlign w:val="center"/>
          </w:tcPr>
          <w:p w:rsidR="00D04BEE" w:rsidRPr="00C57C84" w:rsidRDefault="009825D0">
            <w:pPr>
              <w:adjustRightInd w:val="0"/>
              <w:spacing w:line="240" w:lineRule="auto"/>
              <w:ind w:firstLineChars="0" w:firstLine="0"/>
              <w:jc w:val="center"/>
              <w:rPr>
                <w:snapToGrid w:val="0"/>
                <w:kern w:val="0"/>
                <w:sz w:val="21"/>
                <w:szCs w:val="21"/>
              </w:rPr>
            </w:pPr>
            <w:r w:rsidRPr="00C57C84">
              <w:rPr>
                <w:rFonts w:hint="eastAsia"/>
                <w:snapToGrid w:val="0"/>
                <w:kern w:val="0"/>
                <w:sz w:val="21"/>
                <w:szCs w:val="21"/>
              </w:rPr>
              <w:t>提升区域交通路网连通性</w:t>
            </w:r>
          </w:p>
        </w:tc>
        <w:tc>
          <w:tcPr>
            <w:tcW w:w="929" w:type="pct"/>
            <w:vAlign w:val="center"/>
          </w:tcPr>
          <w:p w:rsidR="00D04BEE" w:rsidRPr="00C57C84" w:rsidRDefault="009825D0">
            <w:pPr>
              <w:adjustRightInd w:val="0"/>
              <w:spacing w:line="240" w:lineRule="auto"/>
              <w:ind w:firstLineChars="0" w:firstLine="0"/>
              <w:jc w:val="center"/>
              <w:rPr>
                <w:snapToGrid w:val="0"/>
                <w:kern w:val="0"/>
                <w:sz w:val="21"/>
                <w:szCs w:val="21"/>
              </w:rPr>
            </w:pPr>
            <w:r w:rsidRPr="00C57C84">
              <w:rPr>
                <w:rFonts w:hint="eastAsia"/>
                <w:snapToGrid w:val="0"/>
                <w:kern w:val="0"/>
                <w:sz w:val="21"/>
                <w:szCs w:val="21"/>
              </w:rPr>
              <w:t>显著</w:t>
            </w:r>
          </w:p>
        </w:tc>
      </w:tr>
      <w:tr w:rsidR="00D04BEE" w:rsidRPr="00C57C84" w:rsidTr="00FE2D30">
        <w:trPr>
          <w:trHeight w:val="397"/>
          <w:jc w:val="center"/>
        </w:trPr>
        <w:tc>
          <w:tcPr>
            <w:tcW w:w="845" w:type="pct"/>
            <w:vMerge/>
            <w:vAlign w:val="center"/>
          </w:tcPr>
          <w:p w:rsidR="00D04BEE" w:rsidRPr="00C57C84" w:rsidRDefault="00D04BEE">
            <w:pPr>
              <w:adjustRightInd w:val="0"/>
              <w:spacing w:line="240" w:lineRule="auto"/>
              <w:ind w:firstLineChars="0" w:firstLine="0"/>
              <w:jc w:val="center"/>
              <w:rPr>
                <w:snapToGrid w:val="0"/>
                <w:kern w:val="0"/>
                <w:sz w:val="21"/>
                <w:szCs w:val="21"/>
              </w:rPr>
            </w:pPr>
          </w:p>
        </w:tc>
        <w:tc>
          <w:tcPr>
            <w:tcW w:w="1073" w:type="pct"/>
            <w:vMerge/>
            <w:vAlign w:val="center"/>
          </w:tcPr>
          <w:p w:rsidR="00D04BEE" w:rsidRPr="00C57C84" w:rsidRDefault="00D04BEE">
            <w:pPr>
              <w:adjustRightInd w:val="0"/>
              <w:spacing w:line="240" w:lineRule="auto"/>
              <w:ind w:firstLineChars="0" w:firstLine="0"/>
              <w:jc w:val="center"/>
              <w:rPr>
                <w:snapToGrid w:val="0"/>
                <w:kern w:val="0"/>
                <w:sz w:val="21"/>
                <w:szCs w:val="21"/>
              </w:rPr>
            </w:pPr>
          </w:p>
        </w:tc>
        <w:tc>
          <w:tcPr>
            <w:tcW w:w="2153" w:type="pct"/>
            <w:vAlign w:val="center"/>
          </w:tcPr>
          <w:p w:rsidR="00D04BEE" w:rsidRPr="00C57C84" w:rsidRDefault="009825D0">
            <w:pPr>
              <w:adjustRightInd w:val="0"/>
              <w:spacing w:line="240" w:lineRule="auto"/>
              <w:ind w:firstLineChars="0" w:firstLine="0"/>
              <w:jc w:val="center"/>
              <w:rPr>
                <w:snapToGrid w:val="0"/>
                <w:kern w:val="0"/>
                <w:sz w:val="21"/>
                <w:szCs w:val="21"/>
              </w:rPr>
            </w:pPr>
            <w:r w:rsidRPr="00C57C84">
              <w:rPr>
                <w:rFonts w:hint="eastAsia"/>
                <w:snapToGrid w:val="0"/>
                <w:kern w:val="0"/>
                <w:sz w:val="21"/>
                <w:szCs w:val="21"/>
              </w:rPr>
              <w:t>缓解隧道交通压力</w:t>
            </w:r>
          </w:p>
        </w:tc>
        <w:tc>
          <w:tcPr>
            <w:tcW w:w="929" w:type="pct"/>
            <w:vAlign w:val="center"/>
          </w:tcPr>
          <w:p w:rsidR="00D04BEE" w:rsidRPr="00C57C84" w:rsidRDefault="009825D0">
            <w:pPr>
              <w:adjustRightInd w:val="0"/>
              <w:spacing w:line="240" w:lineRule="auto"/>
              <w:ind w:firstLineChars="0" w:firstLine="0"/>
              <w:jc w:val="center"/>
              <w:rPr>
                <w:snapToGrid w:val="0"/>
                <w:kern w:val="0"/>
                <w:sz w:val="21"/>
                <w:szCs w:val="21"/>
              </w:rPr>
            </w:pPr>
            <w:r w:rsidRPr="00C57C84">
              <w:rPr>
                <w:rFonts w:hint="eastAsia"/>
                <w:snapToGrid w:val="0"/>
                <w:kern w:val="0"/>
                <w:sz w:val="21"/>
                <w:szCs w:val="21"/>
              </w:rPr>
              <w:t>显著</w:t>
            </w:r>
          </w:p>
        </w:tc>
      </w:tr>
      <w:tr w:rsidR="00D04BEE" w:rsidRPr="00C57C84" w:rsidTr="00FE2D30">
        <w:trPr>
          <w:trHeight w:val="397"/>
          <w:jc w:val="center"/>
        </w:trPr>
        <w:tc>
          <w:tcPr>
            <w:tcW w:w="845" w:type="pct"/>
            <w:vAlign w:val="center"/>
          </w:tcPr>
          <w:p w:rsidR="00D04BEE" w:rsidRPr="00C57C84" w:rsidRDefault="009825D0">
            <w:pPr>
              <w:adjustRightInd w:val="0"/>
              <w:spacing w:line="240" w:lineRule="auto"/>
              <w:ind w:firstLineChars="0" w:firstLine="0"/>
              <w:jc w:val="center"/>
              <w:rPr>
                <w:snapToGrid w:val="0"/>
                <w:kern w:val="0"/>
                <w:sz w:val="21"/>
                <w:szCs w:val="21"/>
              </w:rPr>
            </w:pPr>
            <w:r w:rsidRPr="00C57C84">
              <w:rPr>
                <w:rFonts w:hint="eastAsia"/>
                <w:snapToGrid w:val="0"/>
                <w:kern w:val="0"/>
                <w:sz w:val="21"/>
                <w:szCs w:val="21"/>
              </w:rPr>
              <w:t>满意度指标</w:t>
            </w:r>
          </w:p>
        </w:tc>
        <w:tc>
          <w:tcPr>
            <w:tcW w:w="1073" w:type="pct"/>
            <w:vAlign w:val="center"/>
          </w:tcPr>
          <w:p w:rsidR="00D04BEE" w:rsidRPr="00C57C84" w:rsidRDefault="009825D0">
            <w:pPr>
              <w:adjustRightInd w:val="0"/>
              <w:spacing w:line="240" w:lineRule="auto"/>
              <w:ind w:firstLineChars="0" w:firstLine="0"/>
              <w:jc w:val="center"/>
              <w:rPr>
                <w:snapToGrid w:val="0"/>
                <w:kern w:val="0"/>
                <w:sz w:val="21"/>
                <w:szCs w:val="21"/>
              </w:rPr>
            </w:pPr>
            <w:r w:rsidRPr="00C57C84">
              <w:rPr>
                <w:rFonts w:hint="eastAsia"/>
                <w:snapToGrid w:val="0"/>
                <w:kern w:val="0"/>
                <w:sz w:val="21"/>
                <w:szCs w:val="21"/>
              </w:rPr>
              <w:t>服务对象满意度</w:t>
            </w:r>
          </w:p>
        </w:tc>
        <w:tc>
          <w:tcPr>
            <w:tcW w:w="2153" w:type="pct"/>
            <w:vAlign w:val="center"/>
          </w:tcPr>
          <w:p w:rsidR="00D04BEE" w:rsidRPr="00C57C84" w:rsidRDefault="009825D0">
            <w:pPr>
              <w:adjustRightInd w:val="0"/>
              <w:spacing w:line="240" w:lineRule="auto"/>
              <w:ind w:firstLineChars="0" w:firstLine="0"/>
              <w:jc w:val="center"/>
              <w:rPr>
                <w:snapToGrid w:val="0"/>
                <w:kern w:val="0"/>
                <w:sz w:val="21"/>
                <w:szCs w:val="21"/>
              </w:rPr>
            </w:pPr>
            <w:r w:rsidRPr="00C57C84">
              <w:rPr>
                <w:rFonts w:hint="eastAsia"/>
                <w:snapToGrid w:val="0"/>
                <w:kern w:val="0"/>
                <w:sz w:val="21"/>
                <w:szCs w:val="21"/>
              </w:rPr>
              <w:t>社会公众满意度</w:t>
            </w:r>
          </w:p>
        </w:tc>
        <w:tc>
          <w:tcPr>
            <w:tcW w:w="929" w:type="pct"/>
            <w:vAlign w:val="center"/>
          </w:tcPr>
          <w:p w:rsidR="00D04BEE" w:rsidRPr="00C57C84" w:rsidRDefault="009825D0">
            <w:pPr>
              <w:adjustRightInd w:val="0"/>
              <w:spacing w:line="240" w:lineRule="auto"/>
              <w:ind w:firstLineChars="0" w:firstLine="0"/>
              <w:jc w:val="center"/>
              <w:rPr>
                <w:snapToGrid w:val="0"/>
                <w:kern w:val="0"/>
                <w:sz w:val="21"/>
                <w:szCs w:val="21"/>
              </w:rPr>
            </w:pPr>
            <w:r w:rsidRPr="00C57C84">
              <w:rPr>
                <w:rFonts w:hint="eastAsia"/>
                <w:snapToGrid w:val="0"/>
                <w:kern w:val="0"/>
                <w:sz w:val="21"/>
                <w:szCs w:val="21"/>
              </w:rPr>
              <w:t>≥90%</w:t>
            </w:r>
          </w:p>
        </w:tc>
      </w:tr>
    </w:tbl>
    <w:p w:rsidR="00D04BEE" w:rsidRDefault="009825D0">
      <w:pPr>
        <w:ind w:firstLine="664"/>
        <w:rPr>
          <w:snapToGrid w:val="0"/>
          <w:kern w:val="0"/>
        </w:rPr>
      </w:pPr>
      <w:r>
        <w:rPr>
          <w:rFonts w:hint="eastAsia"/>
          <w:snapToGrid w:val="0"/>
          <w:kern w:val="0"/>
        </w:rPr>
        <w:t>（2）胶州湾隧道通行费补贴资金：2020年度累计通行车次不少于2900万车次，预计全年补贴客车数量不少于</w:t>
      </w:r>
      <w:r w:rsidR="004A7177">
        <w:rPr>
          <w:rFonts w:hint="eastAsia"/>
          <w:snapToGrid w:val="0"/>
          <w:kern w:val="0"/>
        </w:rPr>
        <w:t>2063.04</w:t>
      </w:r>
      <w:r>
        <w:rPr>
          <w:rFonts w:hint="eastAsia"/>
          <w:snapToGrid w:val="0"/>
          <w:kern w:val="0"/>
        </w:rPr>
        <w:t>万辆，一类客车全年免费通行天数113天，隧道运营养护及时，施救到位，补贴标准达标，应急事件处置机制健全，不发生由市级以上部门认定的安全生产责任事故，减轻居民出行负担，有效提高市民通行便捷性，促进沿线地区经济发展。具体绩效指标见表1-3：</w:t>
      </w:r>
    </w:p>
    <w:p w:rsidR="00FE2D30" w:rsidRDefault="00FE2D30">
      <w:pPr>
        <w:adjustRightInd w:val="0"/>
        <w:spacing w:line="480" w:lineRule="exact"/>
        <w:ind w:firstLineChars="0" w:firstLine="0"/>
        <w:jc w:val="center"/>
        <w:rPr>
          <w:rFonts w:ascii="黑体" w:eastAsia="黑体" w:hAnsi="黑体" w:cs="黑体"/>
          <w:bCs/>
          <w:spacing w:val="0"/>
          <w:sz w:val="21"/>
          <w:szCs w:val="21"/>
        </w:rPr>
      </w:pPr>
      <w:r>
        <w:rPr>
          <w:rFonts w:ascii="黑体" w:eastAsia="黑体" w:hAnsi="黑体" w:cs="黑体"/>
          <w:bCs/>
          <w:spacing w:val="0"/>
          <w:sz w:val="21"/>
          <w:szCs w:val="21"/>
        </w:rPr>
        <w:br w:type="page"/>
      </w:r>
    </w:p>
    <w:p w:rsidR="00D04BEE" w:rsidRDefault="009825D0">
      <w:pPr>
        <w:adjustRightInd w:val="0"/>
        <w:spacing w:line="480" w:lineRule="exact"/>
        <w:ind w:firstLineChars="0" w:firstLine="0"/>
        <w:jc w:val="center"/>
        <w:rPr>
          <w:rFonts w:ascii="黑体" w:eastAsia="黑体" w:hAnsi="黑体" w:cs="黑体"/>
          <w:bCs/>
          <w:spacing w:val="0"/>
          <w:sz w:val="21"/>
          <w:szCs w:val="21"/>
        </w:rPr>
      </w:pPr>
      <w:r>
        <w:rPr>
          <w:rFonts w:ascii="黑体" w:eastAsia="黑体" w:hAnsi="黑体" w:cs="黑体" w:hint="eastAsia"/>
          <w:bCs/>
          <w:spacing w:val="0"/>
          <w:sz w:val="21"/>
          <w:szCs w:val="21"/>
        </w:rPr>
        <w:lastRenderedPageBreak/>
        <w:t>表1-3  胶州湾隧道通行费补贴资金绩效指标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96"/>
        <w:gridCol w:w="1900"/>
        <w:gridCol w:w="3813"/>
        <w:gridCol w:w="1645"/>
      </w:tblGrid>
      <w:tr w:rsidR="00D04BEE" w:rsidRPr="00C57C84">
        <w:trPr>
          <w:trHeight w:val="397"/>
          <w:jc w:val="center"/>
        </w:trPr>
        <w:tc>
          <w:tcPr>
            <w:tcW w:w="845" w:type="pct"/>
            <w:vAlign w:val="center"/>
          </w:tcPr>
          <w:p w:rsidR="00D04BEE" w:rsidRPr="00C57C84" w:rsidRDefault="009825D0">
            <w:pPr>
              <w:adjustRightInd w:val="0"/>
              <w:spacing w:line="240" w:lineRule="auto"/>
              <w:ind w:firstLineChars="0" w:firstLine="0"/>
              <w:jc w:val="center"/>
              <w:rPr>
                <w:b/>
                <w:snapToGrid w:val="0"/>
                <w:kern w:val="0"/>
                <w:sz w:val="21"/>
                <w:szCs w:val="21"/>
              </w:rPr>
            </w:pPr>
            <w:r w:rsidRPr="00C57C84">
              <w:rPr>
                <w:rFonts w:hint="eastAsia"/>
                <w:b/>
                <w:snapToGrid w:val="0"/>
                <w:kern w:val="0"/>
                <w:sz w:val="21"/>
                <w:szCs w:val="21"/>
              </w:rPr>
              <w:t>一级指标</w:t>
            </w:r>
          </w:p>
        </w:tc>
        <w:tc>
          <w:tcPr>
            <w:tcW w:w="1073" w:type="pct"/>
            <w:vAlign w:val="center"/>
          </w:tcPr>
          <w:p w:rsidR="00D04BEE" w:rsidRPr="00C57C84" w:rsidRDefault="009825D0">
            <w:pPr>
              <w:adjustRightInd w:val="0"/>
              <w:spacing w:line="240" w:lineRule="auto"/>
              <w:ind w:firstLineChars="0" w:firstLine="0"/>
              <w:jc w:val="center"/>
              <w:rPr>
                <w:b/>
                <w:snapToGrid w:val="0"/>
                <w:kern w:val="0"/>
                <w:sz w:val="21"/>
                <w:szCs w:val="21"/>
              </w:rPr>
            </w:pPr>
            <w:r w:rsidRPr="00C57C84">
              <w:rPr>
                <w:rFonts w:hint="eastAsia"/>
                <w:b/>
                <w:snapToGrid w:val="0"/>
                <w:kern w:val="0"/>
                <w:sz w:val="21"/>
                <w:szCs w:val="21"/>
              </w:rPr>
              <w:t>二级指标</w:t>
            </w:r>
          </w:p>
        </w:tc>
        <w:tc>
          <w:tcPr>
            <w:tcW w:w="2153" w:type="pct"/>
            <w:vAlign w:val="center"/>
          </w:tcPr>
          <w:p w:rsidR="00D04BEE" w:rsidRPr="00C57C84" w:rsidRDefault="009825D0">
            <w:pPr>
              <w:adjustRightInd w:val="0"/>
              <w:spacing w:line="240" w:lineRule="auto"/>
              <w:ind w:firstLineChars="0" w:firstLine="0"/>
              <w:jc w:val="center"/>
              <w:rPr>
                <w:b/>
                <w:snapToGrid w:val="0"/>
                <w:kern w:val="0"/>
                <w:sz w:val="21"/>
                <w:szCs w:val="21"/>
              </w:rPr>
            </w:pPr>
            <w:r w:rsidRPr="00C57C84">
              <w:rPr>
                <w:rFonts w:hint="eastAsia"/>
                <w:b/>
                <w:snapToGrid w:val="0"/>
                <w:kern w:val="0"/>
                <w:sz w:val="21"/>
                <w:szCs w:val="21"/>
              </w:rPr>
              <w:t>三级指标</w:t>
            </w:r>
          </w:p>
        </w:tc>
        <w:tc>
          <w:tcPr>
            <w:tcW w:w="929" w:type="pct"/>
            <w:vAlign w:val="center"/>
          </w:tcPr>
          <w:p w:rsidR="00D04BEE" w:rsidRPr="00C57C84" w:rsidRDefault="009825D0">
            <w:pPr>
              <w:adjustRightInd w:val="0"/>
              <w:spacing w:line="240" w:lineRule="auto"/>
              <w:ind w:firstLineChars="0" w:firstLine="0"/>
              <w:jc w:val="center"/>
              <w:rPr>
                <w:b/>
                <w:snapToGrid w:val="0"/>
                <w:kern w:val="0"/>
                <w:sz w:val="21"/>
                <w:szCs w:val="21"/>
              </w:rPr>
            </w:pPr>
            <w:r w:rsidRPr="00C57C84">
              <w:rPr>
                <w:rFonts w:hint="eastAsia"/>
                <w:b/>
                <w:snapToGrid w:val="0"/>
                <w:kern w:val="0"/>
                <w:sz w:val="21"/>
                <w:szCs w:val="21"/>
              </w:rPr>
              <w:t>指标值</w:t>
            </w:r>
          </w:p>
        </w:tc>
      </w:tr>
      <w:tr w:rsidR="00D04BEE" w:rsidRPr="00C57C84">
        <w:trPr>
          <w:trHeight w:val="397"/>
          <w:jc w:val="center"/>
        </w:trPr>
        <w:tc>
          <w:tcPr>
            <w:tcW w:w="845" w:type="pct"/>
            <w:vMerge w:val="restart"/>
            <w:vAlign w:val="center"/>
          </w:tcPr>
          <w:p w:rsidR="00D04BEE" w:rsidRPr="00C57C84" w:rsidRDefault="009825D0">
            <w:pPr>
              <w:adjustRightInd w:val="0"/>
              <w:spacing w:line="240" w:lineRule="auto"/>
              <w:ind w:firstLineChars="0" w:firstLine="0"/>
              <w:jc w:val="center"/>
              <w:rPr>
                <w:snapToGrid w:val="0"/>
                <w:kern w:val="0"/>
                <w:sz w:val="21"/>
                <w:szCs w:val="21"/>
              </w:rPr>
            </w:pPr>
            <w:r w:rsidRPr="00C57C84">
              <w:rPr>
                <w:rFonts w:hint="eastAsia"/>
                <w:snapToGrid w:val="0"/>
                <w:kern w:val="0"/>
                <w:sz w:val="21"/>
                <w:szCs w:val="21"/>
              </w:rPr>
              <w:t>产出指标</w:t>
            </w:r>
          </w:p>
        </w:tc>
        <w:tc>
          <w:tcPr>
            <w:tcW w:w="1073" w:type="pct"/>
            <w:vMerge w:val="restart"/>
            <w:vAlign w:val="center"/>
          </w:tcPr>
          <w:p w:rsidR="00D04BEE" w:rsidRPr="00C57C84" w:rsidRDefault="009825D0">
            <w:pPr>
              <w:adjustRightInd w:val="0"/>
              <w:spacing w:line="240" w:lineRule="auto"/>
              <w:ind w:firstLineChars="0" w:firstLine="0"/>
              <w:jc w:val="center"/>
              <w:rPr>
                <w:snapToGrid w:val="0"/>
                <w:kern w:val="0"/>
                <w:sz w:val="21"/>
                <w:szCs w:val="21"/>
              </w:rPr>
            </w:pPr>
            <w:r w:rsidRPr="00C57C84">
              <w:rPr>
                <w:rFonts w:hint="eastAsia"/>
                <w:snapToGrid w:val="0"/>
                <w:kern w:val="0"/>
                <w:sz w:val="21"/>
                <w:szCs w:val="21"/>
              </w:rPr>
              <w:t>数量指标</w:t>
            </w:r>
          </w:p>
        </w:tc>
        <w:tc>
          <w:tcPr>
            <w:tcW w:w="2153" w:type="pct"/>
            <w:vAlign w:val="center"/>
          </w:tcPr>
          <w:p w:rsidR="00D04BEE" w:rsidRPr="00C57C84" w:rsidRDefault="009825D0">
            <w:pPr>
              <w:adjustRightInd w:val="0"/>
              <w:spacing w:line="240" w:lineRule="auto"/>
              <w:ind w:firstLineChars="0" w:firstLine="0"/>
              <w:jc w:val="center"/>
              <w:rPr>
                <w:snapToGrid w:val="0"/>
                <w:kern w:val="0"/>
                <w:sz w:val="21"/>
                <w:szCs w:val="21"/>
              </w:rPr>
            </w:pPr>
            <w:r w:rsidRPr="00C57C84">
              <w:rPr>
                <w:rFonts w:hint="eastAsia"/>
                <w:snapToGrid w:val="0"/>
                <w:kern w:val="0"/>
                <w:sz w:val="21"/>
                <w:szCs w:val="21"/>
              </w:rPr>
              <w:t>胶州湾隧道年累计通行车次</w:t>
            </w:r>
          </w:p>
        </w:tc>
        <w:tc>
          <w:tcPr>
            <w:tcW w:w="929" w:type="pct"/>
            <w:vAlign w:val="center"/>
          </w:tcPr>
          <w:p w:rsidR="00D04BEE" w:rsidRPr="00C57C84" w:rsidRDefault="009825D0">
            <w:pPr>
              <w:adjustRightInd w:val="0"/>
              <w:spacing w:line="240" w:lineRule="auto"/>
              <w:ind w:firstLineChars="0" w:firstLine="0"/>
              <w:jc w:val="center"/>
              <w:rPr>
                <w:snapToGrid w:val="0"/>
                <w:kern w:val="0"/>
                <w:sz w:val="21"/>
                <w:szCs w:val="21"/>
              </w:rPr>
            </w:pPr>
            <w:r w:rsidRPr="00C57C84">
              <w:rPr>
                <w:rFonts w:hint="eastAsia"/>
                <w:snapToGrid w:val="0"/>
                <w:kern w:val="0"/>
                <w:sz w:val="21"/>
                <w:szCs w:val="21"/>
              </w:rPr>
              <w:t>≥2900万车次</w:t>
            </w:r>
          </w:p>
        </w:tc>
      </w:tr>
      <w:tr w:rsidR="00D04BEE" w:rsidRPr="00C57C84">
        <w:trPr>
          <w:trHeight w:val="397"/>
          <w:jc w:val="center"/>
        </w:trPr>
        <w:tc>
          <w:tcPr>
            <w:tcW w:w="845" w:type="pct"/>
            <w:vMerge/>
            <w:vAlign w:val="center"/>
          </w:tcPr>
          <w:p w:rsidR="00D04BEE" w:rsidRPr="00C57C84" w:rsidRDefault="00D04BEE">
            <w:pPr>
              <w:adjustRightInd w:val="0"/>
              <w:spacing w:line="240" w:lineRule="auto"/>
              <w:ind w:firstLineChars="0" w:firstLine="0"/>
              <w:jc w:val="center"/>
              <w:rPr>
                <w:snapToGrid w:val="0"/>
                <w:kern w:val="0"/>
                <w:sz w:val="21"/>
                <w:szCs w:val="21"/>
              </w:rPr>
            </w:pPr>
          </w:p>
        </w:tc>
        <w:tc>
          <w:tcPr>
            <w:tcW w:w="1073" w:type="pct"/>
            <w:vMerge/>
            <w:vAlign w:val="center"/>
          </w:tcPr>
          <w:p w:rsidR="00D04BEE" w:rsidRPr="00C57C84" w:rsidRDefault="00D04BEE">
            <w:pPr>
              <w:adjustRightInd w:val="0"/>
              <w:spacing w:line="240" w:lineRule="auto"/>
              <w:ind w:firstLineChars="0" w:firstLine="0"/>
              <w:jc w:val="center"/>
              <w:rPr>
                <w:snapToGrid w:val="0"/>
                <w:kern w:val="0"/>
                <w:sz w:val="21"/>
                <w:szCs w:val="21"/>
              </w:rPr>
            </w:pPr>
          </w:p>
        </w:tc>
        <w:tc>
          <w:tcPr>
            <w:tcW w:w="2153" w:type="pct"/>
            <w:vAlign w:val="center"/>
          </w:tcPr>
          <w:p w:rsidR="00D04BEE" w:rsidRPr="00C57C84" w:rsidRDefault="009825D0">
            <w:pPr>
              <w:adjustRightInd w:val="0"/>
              <w:spacing w:line="240" w:lineRule="auto"/>
              <w:ind w:firstLineChars="0" w:firstLine="0"/>
              <w:jc w:val="center"/>
              <w:rPr>
                <w:snapToGrid w:val="0"/>
                <w:kern w:val="0"/>
                <w:sz w:val="21"/>
                <w:szCs w:val="21"/>
              </w:rPr>
            </w:pPr>
            <w:r w:rsidRPr="00C57C84">
              <w:rPr>
                <w:rFonts w:hint="eastAsia"/>
                <w:snapToGrid w:val="0"/>
                <w:kern w:val="0"/>
                <w:sz w:val="21"/>
                <w:szCs w:val="21"/>
              </w:rPr>
              <w:t>全年免费通行天数</w:t>
            </w:r>
          </w:p>
        </w:tc>
        <w:tc>
          <w:tcPr>
            <w:tcW w:w="929" w:type="pct"/>
            <w:vAlign w:val="center"/>
          </w:tcPr>
          <w:p w:rsidR="00D04BEE" w:rsidRPr="00C57C84" w:rsidRDefault="009825D0">
            <w:pPr>
              <w:adjustRightInd w:val="0"/>
              <w:spacing w:line="240" w:lineRule="auto"/>
              <w:ind w:firstLineChars="0" w:firstLine="0"/>
              <w:jc w:val="center"/>
              <w:rPr>
                <w:snapToGrid w:val="0"/>
                <w:kern w:val="0"/>
                <w:sz w:val="21"/>
                <w:szCs w:val="21"/>
              </w:rPr>
            </w:pPr>
            <w:r w:rsidRPr="00C57C84">
              <w:rPr>
                <w:rFonts w:hint="eastAsia"/>
                <w:snapToGrid w:val="0"/>
                <w:kern w:val="0"/>
                <w:sz w:val="21"/>
                <w:szCs w:val="21"/>
              </w:rPr>
              <w:t>113天</w:t>
            </w:r>
          </w:p>
        </w:tc>
      </w:tr>
      <w:tr w:rsidR="00D04BEE" w:rsidRPr="00C57C84">
        <w:trPr>
          <w:trHeight w:val="397"/>
          <w:jc w:val="center"/>
        </w:trPr>
        <w:tc>
          <w:tcPr>
            <w:tcW w:w="845" w:type="pct"/>
            <w:vMerge/>
            <w:vAlign w:val="center"/>
          </w:tcPr>
          <w:p w:rsidR="00D04BEE" w:rsidRPr="00C57C84" w:rsidRDefault="00D04BEE">
            <w:pPr>
              <w:adjustRightInd w:val="0"/>
              <w:spacing w:line="240" w:lineRule="auto"/>
              <w:ind w:firstLineChars="0" w:firstLine="0"/>
              <w:jc w:val="center"/>
              <w:rPr>
                <w:snapToGrid w:val="0"/>
                <w:kern w:val="0"/>
                <w:sz w:val="21"/>
                <w:szCs w:val="21"/>
              </w:rPr>
            </w:pPr>
          </w:p>
        </w:tc>
        <w:tc>
          <w:tcPr>
            <w:tcW w:w="1073" w:type="pct"/>
            <w:vMerge/>
            <w:vAlign w:val="center"/>
          </w:tcPr>
          <w:p w:rsidR="00D04BEE" w:rsidRPr="00C57C84" w:rsidRDefault="00D04BEE">
            <w:pPr>
              <w:adjustRightInd w:val="0"/>
              <w:spacing w:line="240" w:lineRule="auto"/>
              <w:ind w:firstLineChars="0" w:firstLine="0"/>
              <w:jc w:val="center"/>
              <w:rPr>
                <w:snapToGrid w:val="0"/>
                <w:kern w:val="0"/>
                <w:sz w:val="21"/>
                <w:szCs w:val="21"/>
              </w:rPr>
            </w:pPr>
          </w:p>
        </w:tc>
        <w:tc>
          <w:tcPr>
            <w:tcW w:w="2153" w:type="pct"/>
            <w:vAlign w:val="center"/>
          </w:tcPr>
          <w:p w:rsidR="00D04BEE" w:rsidRPr="00C57C84" w:rsidRDefault="009825D0">
            <w:pPr>
              <w:adjustRightInd w:val="0"/>
              <w:spacing w:line="240" w:lineRule="auto"/>
              <w:ind w:firstLineChars="0" w:firstLine="0"/>
              <w:jc w:val="center"/>
              <w:rPr>
                <w:snapToGrid w:val="0"/>
                <w:kern w:val="0"/>
                <w:sz w:val="21"/>
                <w:szCs w:val="21"/>
              </w:rPr>
            </w:pPr>
            <w:r w:rsidRPr="00C57C84">
              <w:rPr>
                <w:rFonts w:hint="eastAsia"/>
                <w:snapToGrid w:val="0"/>
                <w:kern w:val="0"/>
                <w:sz w:val="21"/>
                <w:szCs w:val="21"/>
              </w:rPr>
              <w:t>全年补贴客车数量</w:t>
            </w:r>
          </w:p>
        </w:tc>
        <w:tc>
          <w:tcPr>
            <w:tcW w:w="929" w:type="pct"/>
            <w:vAlign w:val="center"/>
          </w:tcPr>
          <w:p w:rsidR="00D04BEE" w:rsidRPr="00C57C84" w:rsidRDefault="009825D0">
            <w:pPr>
              <w:adjustRightInd w:val="0"/>
              <w:spacing w:line="240" w:lineRule="auto"/>
              <w:ind w:firstLineChars="0" w:firstLine="0"/>
              <w:jc w:val="center"/>
              <w:rPr>
                <w:snapToGrid w:val="0"/>
                <w:kern w:val="0"/>
                <w:sz w:val="21"/>
                <w:szCs w:val="21"/>
              </w:rPr>
            </w:pPr>
            <w:r w:rsidRPr="00C57C84">
              <w:rPr>
                <w:rFonts w:hint="eastAsia"/>
                <w:snapToGrid w:val="0"/>
                <w:kern w:val="0"/>
                <w:sz w:val="21"/>
                <w:szCs w:val="21"/>
              </w:rPr>
              <w:t>2063.04万辆</w:t>
            </w:r>
          </w:p>
        </w:tc>
      </w:tr>
      <w:tr w:rsidR="00D04BEE" w:rsidRPr="00C57C84">
        <w:trPr>
          <w:trHeight w:val="397"/>
          <w:jc w:val="center"/>
        </w:trPr>
        <w:tc>
          <w:tcPr>
            <w:tcW w:w="845" w:type="pct"/>
            <w:vMerge/>
            <w:vAlign w:val="center"/>
          </w:tcPr>
          <w:p w:rsidR="00D04BEE" w:rsidRPr="00C57C84" w:rsidRDefault="00D04BEE">
            <w:pPr>
              <w:adjustRightInd w:val="0"/>
              <w:spacing w:line="240" w:lineRule="auto"/>
              <w:ind w:firstLineChars="0" w:firstLine="0"/>
              <w:jc w:val="center"/>
              <w:rPr>
                <w:snapToGrid w:val="0"/>
                <w:kern w:val="0"/>
                <w:sz w:val="21"/>
                <w:szCs w:val="21"/>
              </w:rPr>
            </w:pPr>
          </w:p>
        </w:tc>
        <w:tc>
          <w:tcPr>
            <w:tcW w:w="1073" w:type="pct"/>
            <w:vMerge/>
            <w:vAlign w:val="center"/>
          </w:tcPr>
          <w:p w:rsidR="00D04BEE" w:rsidRPr="00C57C84" w:rsidRDefault="00D04BEE">
            <w:pPr>
              <w:adjustRightInd w:val="0"/>
              <w:spacing w:line="240" w:lineRule="auto"/>
              <w:ind w:firstLineChars="0" w:firstLine="0"/>
              <w:jc w:val="center"/>
              <w:rPr>
                <w:snapToGrid w:val="0"/>
                <w:kern w:val="0"/>
                <w:sz w:val="21"/>
                <w:szCs w:val="21"/>
              </w:rPr>
            </w:pPr>
          </w:p>
        </w:tc>
        <w:tc>
          <w:tcPr>
            <w:tcW w:w="2153" w:type="pct"/>
            <w:vAlign w:val="center"/>
          </w:tcPr>
          <w:p w:rsidR="00D04BEE" w:rsidRPr="00C57C84" w:rsidRDefault="009825D0">
            <w:pPr>
              <w:adjustRightInd w:val="0"/>
              <w:spacing w:line="240" w:lineRule="auto"/>
              <w:ind w:firstLineChars="0" w:firstLine="0"/>
              <w:jc w:val="center"/>
              <w:rPr>
                <w:snapToGrid w:val="0"/>
                <w:kern w:val="0"/>
                <w:sz w:val="21"/>
                <w:szCs w:val="21"/>
              </w:rPr>
            </w:pPr>
            <w:r w:rsidRPr="00C57C84">
              <w:rPr>
                <w:rFonts w:hint="eastAsia"/>
                <w:snapToGrid w:val="0"/>
                <w:kern w:val="0"/>
                <w:sz w:val="21"/>
                <w:szCs w:val="21"/>
              </w:rPr>
              <w:t>施救处置完成率</w:t>
            </w:r>
          </w:p>
        </w:tc>
        <w:tc>
          <w:tcPr>
            <w:tcW w:w="929" w:type="pct"/>
            <w:vAlign w:val="center"/>
          </w:tcPr>
          <w:p w:rsidR="00D04BEE" w:rsidRPr="00C57C84" w:rsidRDefault="009825D0">
            <w:pPr>
              <w:adjustRightInd w:val="0"/>
              <w:spacing w:line="240" w:lineRule="auto"/>
              <w:ind w:firstLineChars="0" w:firstLine="0"/>
              <w:jc w:val="center"/>
              <w:rPr>
                <w:snapToGrid w:val="0"/>
                <w:kern w:val="0"/>
                <w:sz w:val="21"/>
                <w:szCs w:val="21"/>
              </w:rPr>
            </w:pPr>
            <w:r w:rsidRPr="00C57C84">
              <w:rPr>
                <w:rFonts w:hint="eastAsia"/>
                <w:snapToGrid w:val="0"/>
                <w:kern w:val="0"/>
                <w:sz w:val="21"/>
                <w:szCs w:val="21"/>
              </w:rPr>
              <w:t>100%</w:t>
            </w:r>
          </w:p>
        </w:tc>
      </w:tr>
      <w:tr w:rsidR="00D04BEE" w:rsidRPr="00C57C84">
        <w:trPr>
          <w:trHeight w:val="397"/>
          <w:jc w:val="center"/>
        </w:trPr>
        <w:tc>
          <w:tcPr>
            <w:tcW w:w="845" w:type="pct"/>
            <w:vMerge/>
            <w:vAlign w:val="center"/>
          </w:tcPr>
          <w:p w:rsidR="00D04BEE" w:rsidRPr="00C57C84" w:rsidRDefault="00D04BEE">
            <w:pPr>
              <w:adjustRightInd w:val="0"/>
              <w:spacing w:line="240" w:lineRule="auto"/>
              <w:ind w:firstLineChars="0" w:firstLine="0"/>
              <w:jc w:val="center"/>
              <w:rPr>
                <w:snapToGrid w:val="0"/>
                <w:kern w:val="0"/>
                <w:sz w:val="21"/>
                <w:szCs w:val="21"/>
              </w:rPr>
            </w:pPr>
          </w:p>
        </w:tc>
        <w:tc>
          <w:tcPr>
            <w:tcW w:w="1073" w:type="pct"/>
            <w:vMerge w:val="restart"/>
            <w:vAlign w:val="center"/>
          </w:tcPr>
          <w:p w:rsidR="00D04BEE" w:rsidRPr="00C57C84" w:rsidRDefault="009825D0">
            <w:pPr>
              <w:adjustRightInd w:val="0"/>
              <w:spacing w:line="240" w:lineRule="auto"/>
              <w:ind w:firstLineChars="0" w:firstLine="0"/>
              <w:jc w:val="center"/>
              <w:rPr>
                <w:snapToGrid w:val="0"/>
                <w:kern w:val="0"/>
                <w:sz w:val="21"/>
                <w:szCs w:val="21"/>
              </w:rPr>
            </w:pPr>
            <w:r w:rsidRPr="00C57C84">
              <w:rPr>
                <w:rFonts w:hint="eastAsia"/>
                <w:snapToGrid w:val="0"/>
                <w:kern w:val="0"/>
                <w:sz w:val="21"/>
                <w:szCs w:val="21"/>
              </w:rPr>
              <w:t>质量指标</w:t>
            </w:r>
          </w:p>
        </w:tc>
        <w:tc>
          <w:tcPr>
            <w:tcW w:w="2153" w:type="pct"/>
            <w:vAlign w:val="center"/>
          </w:tcPr>
          <w:p w:rsidR="00D04BEE" w:rsidRPr="00C57C84" w:rsidRDefault="009825D0">
            <w:pPr>
              <w:adjustRightInd w:val="0"/>
              <w:spacing w:line="240" w:lineRule="auto"/>
              <w:ind w:firstLineChars="0" w:firstLine="0"/>
              <w:jc w:val="center"/>
              <w:rPr>
                <w:snapToGrid w:val="0"/>
                <w:kern w:val="0"/>
                <w:sz w:val="21"/>
                <w:szCs w:val="21"/>
              </w:rPr>
            </w:pPr>
            <w:r w:rsidRPr="00C57C84">
              <w:rPr>
                <w:rFonts w:hint="eastAsia"/>
                <w:snapToGrid w:val="0"/>
                <w:kern w:val="0"/>
                <w:sz w:val="21"/>
                <w:szCs w:val="21"/>
              </w:rPr>
              <w:t>补贴标准符合率</w:t>
            </w:r>
          </w:p>
        </w:tc>
        <w:tc>
          <w:tcPr>
            <w:tcW w:w="929" w:type="pct"/>
            <w:vAlign w:val="center"/>
          </w:tcPr>
          <w:p w:rsidR="00D04BEE" w:rsidRPr="00C57C84" w:rsidRDefault="009825D0">
            <w:pPr>
              <w:adjustRightInd w:val="0"/>
              <w:spacing w:line="240" w:lineRule="auto"/>
              <w:ind w:firstLineChars="0" w:firstLine="0"/>
              <w:jc w:val="center"/>
              <w:rPr>
                <w:snapToGrid w:val="0"/>
                <w:kern w:val="0"/>
                <w:sz w:val="21"/>
                <w:szCs w:val="21"/>
              </w:rPr>
            </w:pPr>
            <w:r w:rsidRPr="00C57C84">
              <w:rPr>
                <w:rFonts w:hint="eastAsia"/>
                <w:snapToGrid w:val="0"/>
                <w:kern w:val="0"/>
                <w:sz w:val="21"/>
                <w:szCs w:val="21"/>
              </w:rPr>
              <w:t>100%</w:t>
            </w:r>
          </w:p>
        </w:tc>
      </w:tr>
      <w:tr w:rsidR="00D04BEE" w:rsidRPr="00C57C84">
        <w:trPr>
          <w:trHeight w:val="397"/>
          <w:jc w:val="center"/>
        </w:trPr>
        <w:tc>
          <w:tcPr>
            <w:tcW w:w="845" w:type="pct"/>
            <w:vMerge/>
            <w:vAlign w:val="center"/>
          </w:tcPr>
          <w:p w:rsidR="00D04BEE" w:rsidRPr="00C57C84" w:rsidRDefault="00D04BEE">
            <w:pPr>
              <w:adjustRightInd w:val="0"/>
              <w:spacing w:line="240" w:lineRule="auto"/>
              <w:ind w:firstLineChars="0" w:firstLine="0"/>
              <w:jc w:val="center"/>
              <w:rPr>
                <w:snapToGrid w:val="0"/>
                <w:kern w:val="0"/>
                <w:sz w:val="21"/>
                <w:szCs w:val="21"/>
              </w:rPr>
            </w:pPr>
          </w:p>
        </w:tc>
        <w:tc>
          <w:tcPr>
            <w:tcW w:w="1073" w:type="pct"/>
            <w:vMerge/>
            <w:vAlign w:val="center"/>
          </w:tcPr>
          <w:p w:rsidR="00D04BEE" w:rsidRPr="00C57C84" w:rsidRDefault="00D04BEE">
            <w:pPr>
              <w:adjustRightInd w:val="0"/>
              <w:spacing w:line="240" w:lineRule="auto"/>
              <w:ind w:firstLineChars="0" w:firstLine="0"/>
              <w:jc w:val="center"/>
              <w:rPr>
                <w:snapToGrid w:val="0"/>
                <w:kern w:val="0"/>
                <w:sz w:val="21"/>
                <w:szCs w:val="21"/>
              </w:rPr>
            </w:pPr>
          </w:p>
        </w:tc>
        <w:tc>
          <w:tcPr>
            <w:tcW w:w="2153" w:type="pct"/>
            <w:vAlign w:val="center"/>
          </w:tcPr>
          <w:p w:rsidR="00D04BEE" w:rsidRPr="00C57C84" w:rsidRDefault="00A641A1">
            <w:pPr>
              <w:adjustRightInd w:val="0"/>
              <w:spacing w:line="240" w:lineRule="auto"/>
              <w:ind w:firstLineChars="0" w:firstLine="0"/>
              <w:jc w:val="center"/>
              <w:rPr>
                <w:snapToGrid w:val="0"/>
                <w:kern w:val="0"/>
                <w:sz w:val="21"/>
                <w:szCs w:val="21"/>
              </w:rPr>
            </w:pPr>
            <w:r w:rsidRPr="00C57C84">
              <w:rPr>
                <w:rFonts w:hint="eastAsia"/>
                <w:snapToGrid w:val="0"/>
                <w:kern w:val="0"/>
                <w:sz w:val="21"/>
                <w:szCs w:val="21"/>
              </w:rPr>
              <w:t>定价</w:t>
            </w:r>
            <w:r w:rsidR="009825D0" w:rsidRPr="00C57C84">
              <w:rPr>
                <w:rFonts w:hint="eastAsia"/>
                <w:snapToGrid w:val="0"/>
                <w:kern w:val="0"/>
                <w:sz w:val="21"/>
                <w:szCs w:val="21"/>
              </w:rPr>
              <w:t>政策知晓率</w:t>
            </w:r>
          </w:p>
        </w:tc>
        <w:tc>
          <w:tcPr>
            <w:tcW w:w="929" w:type="pct"/>
            <w:vAlign w:val="center"/>
          </w:tcPr>
          <w:p w:rsidR="00D04BEE" w:rsidRPr="00C57C84" w:rsidRDefault="00A641A1">
            <w:pPr>
              <w:adjustRightInd w:val="0"/>
              <w:spacing w:line="240" w:lineRule="auto"/>
              <w:ind w:firstLineChars="0" w:firstLine="0"/>
              <w:jc w:val="center"/>
              <w:rPr>
                <w:snapToGrid w:val="0"/>
                <w:kern w:val="0"/>
                <w:sz w:val="21"/>
                <w:szCs w:val="21"/>
              </w:rPr>
            </w:pPr>
            <w:r w:rsidRPr="00C57C84">
              <w:rPr>
                <w:rFonts w:hint="eastAsia"/>
                <w:snapToGrid w:val="0"/>
                <w:kern w:val="0"/>
                <w:sz w:val="21"/>
                <w:szCs w:val="21"/>
              </w:rPr>
              <w:t>≥8</w:t>
            </w:r>
            <w:r w:rsidR="009825D0" w:rsidRPr="00C57C84">
              <w:rPr>
                <w:rFonts w:hint="eastAsia"/>
                <w:snapToGrid w:val="0"/>
                <w:kern w:val="0"/>
                <w:sz w:val="21"/>
                <w:szCs w:val="21"/>
              </w:rPr>
              <w:t>0%</w:t>
            </w:r>
          </w:p>
        </w:tc>
      </w:tr>
      <w:tr w:rsidR="00D04BEE" w:rsidRPr="00C57C84">
        <w:trPr>
          <w:trHeight w:val="397"/>
          <w:jc w:val="center"/>
        </w:trPr>
        <w:tc>
          <w:tcPr>
            <w:tcW w:w="845" w:type="pct"/>
            <w:vMerge/>
            <w:vAlign w:val="center"/>
          </w:tcPr>
          <w:p w:rsidR="00D04BEE" w:rsidRPr="00C57C84" w:rsidRDefault="00D04BEE">
            <w:pPr>
              <w:adjustRightInd w:val="0"/>
              <w:spacing w:line="240" w:lineRule="auto"/>
              <w:ind w:firstLineChars="0" w:firstLine="0"/>
              <w:jc w:val="center"/>
              <w:rPr>
                <w:snapToGrid w:val="0"/>
                <w:kern w:val="0"/>
                <w:sz w:val="21"/>
                <w:szCs w:val="21"/>
              </w:rPr>
            </w:pPr>
          </w:p>
        </w:tc>
        <w:tc>
          <w:tcPr>
            <w:tcW w:w="1073" w:type="pct"/>
            <w:vMerge/>
            <w:vAlign w:val="center"/>
          </w:tcPr>
          <w:p w:rsidR="00D04BEE" w:rsidRPr="00C57C84" w:rsidRDefault="00D04BEE">
            <w:pPr>
              <w:adjustRightInd w:val="0"/>
              <w:spacing w:line="240" w:lineRule="auto"/>
              <w:ind w:firstLineChars="0" w:firstLine="0"/>
              <w:jc w:val="center"/>
              <w:rPr>
                <w:snapToGrid w:val="0"/>
                <w:kern w:val="0"/>
                <w:sz w:val="21"/>
                <w:szCs w:val="21"/>
              </w:rPr>
            </w:pPr>
          </w:p>
        </w:tc>
        <w:tc>
          <w:tcPr>
            <w:tcW w:w="2153" w:type="pct"/>
            <w:vAlign w:val="center"/>
          </w:tcPr>
          <w:p w:rsidR="00D04BEE" w:rsidRPr="00C57C84" w:rsidRDefault="009825D0">
            <w:pPr>
              <w:adjustRightInd w:val="0"/>
              <w:spacing w:line="240" w:lineRule="auto"/>
              <w:ind w:firstLineChars="0" w:firstLine="0"/>
              <w:jc w:val="center"/>
              <w:rPr>
                <w:snapToGrid w:val="0"/>
                <w:kern w:val="0"/>
                <w:sz w:val="21"/>
                <w:szCs w:val="21"/>
              </w:rPr>
            </w:pPr>
            <w:r w:rsidRPr="00C57C84">
              <w:rPr>
                <w:rFonts w:hint="eastAsia"/>
                <w:snapToGrid w:val="0"/>
                <w:kern w:val="0"/>
                <w:sz w:val="21"/>
                <w:szCs w:val="21"/>
              </w:rPr>
              <w:t>隧道设施完备性</w:t>
            </w:r>
          </w:p>
        </w:tc>
        <w:tc>
          <w:tcPr>
            <w:tcW w:w="929" w:type="pct"/>
            <w:vAlign w:val="center"/>
          </w:tcPr>
          <w:p w:rsidR="00D04BEE" w:rsidRPr="00C57C84" w:rsidRDefault="009825D0">
            <w:pPr>
              <w:adjustRightInd w:val="0"/>
              <w:spacing w:line="240" w:lineRule="auto"/>
              <w:ind w:firstLineChars="0" w:firstLine="0"/>
              <w:jc w:val="center"/>
              <w:rPr>
                <w:snapToGrid w:val="0"/>
                <w:kern w:val="0"/>
                <w:sz w:val="21"/>
                <w:szCs w:val="21"/>
              </w:rPr>
            </w:pPr>
            <w:r w:rsidRPr="00C57C84">
              <w:rPr>
                <w:rFonts w:hint="eastAsia"/>
                <w:snapToGrid w:val="0"/>
                <w:kern w:val="0"/>
                <w:sz w:val="21"/>
                <w:szCs w:val="21"/>
              </w:rPr>
              <w:t>完备</w:t>
            </w:r>
          </w:p>
        </w:tc>
      </w:tr>
      <w:tr w:rsidR="00D04BEE" w:rsidRPr="00C57C84">
        <w:trPr>
          <w:trHeight w:val="397"/>
          <w:jc w:val="center"/>
        </w:trPr>
        <w:tc>
          <w:tcPr>
            <w:tcW w:w="845" w:type="pct"/>
            <w:vMerge/>
            <w:vAlign w:val="center"/>
          </w:tcPr>
          <w:p w:rsidR="00D04BEE" w:rsidRPr="00C57C84" w:rsidRDefault="00D04BEE">
            <w:pPr>
              <w:adjustRightInd w:val="0"/>
              <w:spacing w:line="240" w:lineRule="auto"/>
              <w:ind w:firstLineChars="0" w:firstLine="0"/>
              <w:jc w:val="center"/>
              <w:rPr>
                <w:snapToGrid w:val="0"/>
                <w:kern w:val="0"/>
                <w:sz w:val="21"/>
                <w:szCs w:val="21"/>
              </w:rPr>
            </w:pPr>
          </w:p>
        </w:tc>
        <w:tc>
          <w:tcPr>
            <w:tcW w:w="1073" w:type="pct"/>
            <w:vAlign w:val="center"/>
          </w:tcPr>
          <w:p w:rsidR="00D04BEE" w:rsidRPr="00C57C84" w:rsidRDefault="009825D0">
            <w:pPr>
              <w:adjustRightInd w:val="0"/>
              <w:spacing w:line="240" w:lineRule="auto"/>
              <w:ind w:firstLineChars="0" w:firstLine="0"/>
              <w:jc w:val="center"/>
              <w:rPr>
                <w:snapToGrid w:val="0"/>
                <w:kern w:val="0"/>
                <w:sz w:val="21"/>
                <w:szCs w:val="21"/>
              </w:rPr>
            </w:pPr>
            <w:r w:rsidRPr="00C57C84">
              <w:rPr>
                <w:rFonts w:hint="eastAsia"/>
                <w:snapToGrid w:val="0"/>
                <w:kern w:val="0"/>
                <w:sz w:val="21"/>
                <w:szCs w:val="21"/>
              </w:rPr>
              <w:t>时效指标</w:t>
            </w:r>
          </w:p>
        </w:tc>
        <w:tc>
          <w:tcPr>
            <w:tcW w:w="2153" w:type="pct"/>
            <w:vAlign w:val="center"/>
          </w:tcPr>
          <w:p w:rsidR="00D04BEE" w:rsidRPr="00C57C84" w:rsidRDefault="009825D0">
            <w:pPr>
              <w:adjustRightInd w:val="0"/>
              <w:spacing w:line="240" w:lineRule="auto"/>
              <w:ind w:firstLineChars="0" w:firstLine="0"/>
              <w:jc w:val="center"/>
              <w:rPr>
                <w:snapToGrid w:val="0"/>
                <w:kern w:val="0"/>
                <w:sz w:val="21"/>
                <w:szCs w:val="21"/>
              </w:rPr>
            </w:pPr>
            <w:r w:rsidRPr="00C57C84">
              <w:rPr>
                <w:rFonts w:hint="eastAsia"/>
                <w:snapToGrid w:val="0"/>
                <w:kern w:val="0"/>
                <w:sz w:val="21"/>
                <w:szCs w:val="21"/>
              </w:rPr>
              <w:t>补贴及时率</w:t>
            </w:r>
          </w:p>
        </w:tc>
        <w:tc>
          <w:tcPr>
            <w:tcW w:w="929" w:type="pct"/>
            <w:vAlign w:val="center"/>
          </w:tcPr>
          <w:p w:rsidR="00D04BEE" w:rsidRPr="00C57C84" w:rsidRDefault="009825D0">
            <w:pPr>
              <w:adjustRightInd w:val="0"/>
              <w:spacing w:line="240" w:lineRule="auto"/>
              <w:ind w:firstLineChars="0" w:firstLine="0"/>
              <w:jc w:val="center"/>
              <w:rPr>
                <w:snapToGrid w:val="0"/>
                <w:kern w:val="0"/>
                <w:sz w:val="21"/>
                <w:szCs w:val="21"/>
              </w:rPr>
            </w:pPr>
            <w:r w:rsidRPr="00C57C84">
              <w:rPr>
                <w:rFonts w:hint="eastAsia"/>
                <w:snapToGrid w:val="0"/>
                <w:kern w:val="0"/>
                <w:sz w:val="21"/>
                <w:szCs w:val="21"/>
              </w:rPr>
              <w:t>100%</w:t>
            </w:r>
          </w:p>
        </w:tc>
      </w:tr>
      <w:tr w:rsidR="00D04BEE" w:rsidRPr="00C57C84">
        <w:trPr>
          <w:trHeight w:val="397"/>
          <w:jc w:val="center"/>
        </w:trPr>
        <w:tc>
          <w:tcPr>
            <w:tcW w:w="845" w:type="pct"/>
            <w:vMerge w:val="restart"/>
            <w:vAlign w:val="center"/>
          </w:tcPr>
          <w:p w:rsidR="00D04BEE" w:rsidRPr="00C57C84" w:rsidRDefault="009825D0">
            <w:pPr>
              <w:adjustRightInd w:val="0"/>
              <w:spacing w:line="240" w:lineRule="auto"/>
              <w:ind w:firstLineChars="0" w:firstLine="0"/>
              <w:jc w:val="center"/>
              <w:rPr>
                <w:snapToGrid w:val="0"/>
                <w:kern w:val="0"/>
                <w:sz w:val="21"/>
                <w:szCs w:val="21"/>
              </w:rPr>
            </w:pPr>
            <w:r w:rsidRPr="00C57C84">
              <w:rPr>
                <w:rFonts w:hint="eastAsia"/>
                <w:snapToGrid w:val="0"/>
                <w:kern w:val="0"/>
                <w:sz w:val="21"/>
                <w:szCs w:val="21"/>
              </w:rPr>
              <w:t>效益指标</w:t>
            </w:r>
          </w:p>
        </w:tc>
        <w:tc>
          <w:tcPr>
            <w:tcW w:w="1073" w:type="pct"/>
            <w:vMerge w:val="restart"/>
            <w:vAlign w:val="center"/>
          </w:tcPr>
          <w:p w:rsidR="00D04BEE" w:rsidRPr="00C57C84" w:rsidRDefault="009825D0">
            <w:pPr>
              <w:adjustRightInd w:val="0"/>
              <w:spacing w:line="240" w:lineRule="auto"/>
              <w:ind w:firstLineChars="0" w:firstLine="0"/>
              <w:jc w:val="center"/>
              <w:rPr>
                <w:snapToGrid w:val="0"/>
                <w:kern w:val="0"/>
                <w:sz w:val="21"/>
                <w:szCs w:val="21"/>
              </w:rPr>
            </w:pPr>
            <w:r w:rsidRPr="00C57C84">
              <w:rPr>
                <w:rFonts w:hint="eastAsia"/>
                <w:snapToGrid w:val="0"/>
                <w:kern w:val="0"/>
                <w:sz w:val="21"/>
                <w:szCs w:val="21"/>
              </w:rPr>
              <w:t>经济效益</w:t>
            </w:r>
          </w:p>
        </w:tc>
        <w:tc>
          <w:tcPr>
            <w:tcW w:w="2153" w:type="pct"/>
            <w:vAlign w:val="center"/>
          </w:tcPr>
          <w:p w:rsidR="00D04BEE" w:rsidRPr="00C57C84" w:rsidRDefault="009825D0">
            <w:pPr>
              <w:adjustRightInd w:val="0"/>
              <w:spacing w:line="240" w:lineRule="auto"/>
              <w:ind w:firstLineChars="0" w:firstLine="0"/>
              <w:jc w:val="center"/>
              <w:rPr>
                <w:snapToGrid w:val="0"/>
                <w:kern w:val="0"/>
                <w:sz w:val="21"/>
                <w:szCs w:val="21"/>
              </w:rPr>
            </w:pPr>
            <w:r w:rsidRPr="00C57C84">
              <w:rPr>
                <w:rFonts w:hint="eastAsia"/>
                <w:snapToGrid w:val="0"/>
                <w:kern w:val="0"/>
                <w:sz w:val="21"/>
                <w:szCs w:val="21"/>
              </w:rPr>
              <w:t>减轻居民出行负担</w:t>
            </w:r>
          </w:p>
        </w:tc>
        <w:tc>
          <w:tcPr>
            <w:tcW w:w="929" w:type="pct"/>
            <w:vAlign w:val="center"/>
          </w:tcPr>
          <w:p w:rsidR="00D04BEE" w:rsidRPr="00C57C84" w:rsidRDefault="009825D0">
            <w:pPr>
              <w:adjustRightInd w:val="0"/>
              <w:spacing w:line="240" w:lineRule="auto"/>
              <w:ind w:firstLineChars="0" w:firstLine="0"/>
              <w:jc w:val="center"/>
              <w:rPr>
                <w:snapToGrid w:val="0"/>
                <w:kern w:val="0"/>
                <w:sz w:val="21"/>
                <w:szCs w:val="21"/>
              </w:rPr>
            </w:pPr>
            <w:r w:rsidRPr="00C57C84">
              <w:rPr>
                <w:rFonts w:hint="eastAsia"/>
                <w:snapToGrid w:val="0"/>
                <w:kern w:val="0"/>
                <w:sz w:val="21"/>
                <w:szCs w:val="21"/>
              </w:rPr>
              <w:t>显著</w:t>
            </w:r>
          </w:p>
        </w:tc>
      </w:tr>
      <w:tr w:rsidR="00D04BEE" w:rsidRPr="00C57C84">
        <w:trPr>
          <w:trHeight w:val="397"/>
          <w:jc w:val="center"/>
        </w:trPr>
        <w:tc>
          <w:tcPr>
            <w:tcW w:w="845" w:type="pct"/>
            <w:vMerge/>
            <w:vAlign w:val="center"/>
          </w:tcPr>
          <w:p w:rsidR="00D04BEE" w:rsidRPr="00C57C84" w:rsidRDefault="00D04BEE">
            <w:pPr>
              <w:adjustRightInd w:val="0"/>
              <w:spacing w:line="240" w:lineRule="auto"/>
              <w:ind w:firstLineChars="0" w:firstLine="0"/>
              <w:jc w:val="center"/>
              <w:rPr>
                <w:snapToGrid w:val="0"/>
                <w:kern w:val="0"/>
                <w:sz w:val="21"/>
                <w:szCs w:val="21"/>
              </w:rPr>
            </w:pPr>
          </w:p>
        </w:tc>
        <w:tc>
          <w:tcPr>
            <w:tcW w:w="1073" w:type="pct"/>
            <w:vMerge/>
            <w:vAlign w:val="center"/>
          </w:tcPr>
          <w:p w:rsidR="00D04BEE" w:rsidRPr="00C57C84" w:rsidRDefault="00D04BEE">
            <w:pPr>
              <w:adjustRightInd w:val="0"/>
              <w:spacing w:line="240" w:lineRule="auto"/>
              <w:ind w:firstLineChars="0" w:firstLine="0"/>
              <w:jc w:val="center"/>
              <w:rPr>
                <w:snapToGrid w:val="0"/>
                <w:kern w:val="0"/>
                <w:sz w:val="21"/>
                <w:szCs w:val="21"/>
              </w:rPr>
            </w:pPr>
          </w:p>
        </w:tc>
        <w:tc>
          <w:tcPr>
            <w:tcW w:w="2153" w:type="pct"/>
            <w:vAlign w:val="center"/>
          </w:tcPr>
          <w:p w:rsidR="00D04BEE" w:rsidRPr="00C57C84" w:rsidRDefault="009825D0">
            <w:pPr>
              <w:adjustRightInd w:val="0"/>
              <w:spacing w:line="240" w:lineRule="auto"/>
              <w:ind w:firstLineChars="0" w:firstLine="0"/>
              <w:jc w:val="center"/>
              <w:rPr>
                <w:snapToGrid w:val="0"/>
                <w:kern w:val="0"/>
                <w:sz w:val="21"/>
                <w:szCs w:val="21"/>
              </w:rPr>
            </w:pPr>
            <w:r w:rsidRPr="00C57C84">
              <w:rPr>
                <w:rFonts w:hint="eastAsia"/>
                <w:snapToGrid w:val="0"/>
                <w:kern w:val="0"/>
                <w:sz w:val="21"/>
                <w:szCs w:val="21"/>
              </w:rPr>
              <w:t>促进沿线地区经济发展</w:t>
            </w:r>
          </w:p>
        </w:tc>
        <w:tc>
          <w:tcPr>
            <w:tcW w:w="929" w:type="pct"/>
            <w:vAlign w:val="center"/>
          </w:tcPr>
          <w:p w:rsidR="00D04BEE" w:rsidRPr="00C57C84" w:rsidRDefault="009825D0">
            <w:pPr>
              <w:adjustRightInd w:val="0"/>
              <w:spacing w:line="240" w:lineRule="auto"/>
              <w:ind w:firstLineChars="0" w:firstLine="0"/>
              <w:jc w:val="center"/>
              <w:rPr>
                <w:snapToGrid w:val="0"/>
                <w:kern w:val="0"/>
                <w:sz w:val="21"/>
                <w:szCs w:val="21"/>
              </w:rPr>
            </w:pPr>
            <w:r w:rsidRPr="00C57C84">
              <w:rPr>
                <w:rFonts w:hint="eastAsia"/>
                <w:snapToGrid w:val="0"/>
                <w:kern w:val="0"/>
                <w:sz w:val="21"/>
                <w:szCs w:val="21"/>
              </w:rPr>
              <w:t>有效</w:t>
            </w:r>
          </w:p>
        </w:tc>
      </w:tr>
      <w:tr w:rsidR="00D04BEE" w:rsidRPr="00C57C84">
        <w:trPr>
          <w:trHeight w:val="397"/>
          <w:jc w:val="center"/>
        </w:trPr>
        <w:tc>
          <w:tcPr>
            <w:tcW w:w="845" w:type="pct"/>
            <w:vMerge w:val="restart"/>
            <w:vAlign w:val="center"/>
          </w:tcPr>
          <w:p w:rsidR="00D04BEE" w:rsidRPr="00C57C84" w:rsidRDefault="009825D0">
            <w:pPr>
              <w:adjustRightInd w:val="0"/>
              <w:spacing w:line="240" w:lineRule="auto"/>
              <w:ind w:firstLineChars="0" w:firstLine="0"/>
              <w:jc w:val="center"/>
              <w:rPr>
                <w:snapToGrid w:val="0"/>
                <w:kern w:val="0"/>
                <w:sz w:val="21"/>
                <w:szCs w:val="21"/>
              </w:rPr>
            </w:pPr>
            <w:r w:rsidRPr="00C57C84">
              <w:rPr>
                <w:rFonts w:hint="eastAsia"/>
                <w:snapToGrid w:val="0"/>
                <w:kern w:val="0"/>
                <w:sz w:val="21"/>
                <w:szCs w:val="21"/>
              </w:rPr>
              <w:t>效益指标</w:t>
            </w:r>
          </w:p>
        </w:tc>
        <w:tc>
          <w:tcPr>
            <w:tcW w:w="1073" w:type="pct"/>
            <w:vMerge w:val="restart"/>
            <w:vAlign w:val="center"/>
          </w:tcPr>
          <w:p w:rsidR="00D04BEE" w:rsidRPr="00C57C84" w:rsidRDefault="009825D0">
            <w:pPr>
              <w:adjustRightInd w:val="0"/>
              <w:spacing w:line="240" w:lineRule="auto"/>
              <w:ind w:firstLineChars="0" w:firstLine="0"/>
              <w:jc w:val="center"/>
              <w:rPr>
                <w:snapToGrid w:val="0"/>
                <w:kern w:val="0"/>
                <w:sz w:val="21"/>
                <w:szCs w:val="21"/>
              </w:rPr>
            </w:pPr>
            <w:r w:rsidRPr="00C57C84">
              <w:rPr>
                <w:rFonts w:hint="eastAsia"/>
                <w:snapToGrid w:val="0"/>
                <w:kern w:val="0"/>
                <w:sz w:val="21"/>
                <w:szCs w:val="21"/>
              </w:rPr>
              <w:t>社会效益</w:t>
            </w:r>
          </w:p>
        </w:tc>
        <w:tc>
          <w:tcPr>
            <w:tcW w:w="2153" w:type="pct"/>
            <w:vAlign w:val="center"/>
          </w:tcPr>
          <w:p w:rsidR="00D04BEE" w:rsidRPr="00C57C84" w:rsidRDefault="009825D0">
            <w:pPr>
              <w:adjustRightInd w:val="0"/>
              <w:spacing w:line="240" w:lineRule="auto"/>
              <w:ind w:firstLineChars="0" w:firstLine="0"/>
              <w:jc w:val="center"/>
              <w:rPr>
                <w:snapToGrid w:val="0"/>
                <w:kern w:val="0"/>
                <w:sz w:val="21"/>
                <w:szCs w:val="21"/>
              </w:rPr>
            </w:pPr>
            <w:r w:rsidRPr="00C57C84">
              <w:rPr>
                <w:rFonts w:hint="eastAsia"/>
                <w:snapToGrid w:val="0"/>
                <w:kern w:val="0"/>
                <w:sz w:val="21"/>
                <w:szCs w:val="21"/>
              </w:rPr>
              <w:t>促进公路正常运营养护</w:t>
            </w:r>
          </w:p>
        </w:tc>
        <w:tc>
          <w:tcPr>
            <w:tcW w:w="929" w:type="pct"/>
            <w:vAlign w:val="center"/>
          </w:tcPr>
          <w:p w:rsidR="00D04BEE" w:rsidRPr="00C57C84" w:rsidRDefault="009825D0">
            <w:pPr>
              <w:adjustRightInd w:val="0"/>
              <w:spacing w:line="240" w:lineRule="auto"/>
              <w:ind w:firstLineChars="0" w:firstLine="0"/>
              <w:jc w:val="center"/>
              <w:rPr>
                <w:snapToGrid w:val="0"/>
                <w:kern w:val="0"/>
                <w:sz w:val="21"/>
                <w:szCs w:val="21"/>
              </w:rPr>
            </w:pPr>
            <w:r w:rsidRPr="00C57C84">
              <w:rPr>
                <w:rFonts w:hint="eastAsia"/>
                <w:snapToGrid w:val="0"/>
                <w:kern w:val="0"/>
                <w:sz w:val="21"/>
                <w:szCs w:val="21"/>
              </w:rPr>
              <w:t>有效</w:t>
            </w:r>
          </w:p>
        </w:tc>
      </w:tr>
      <w:tr w:rsidR="00D04BEE" w:rsidRPr="00C57C84">
        <w:trPr>
          <w:trHeight w:val="397"/>
          <w:jc w:val="center"/>
        </w:trPr>
        <w:tc>
          <w:tcPr>
            <w:tcW w:w="845" w:type="pct"/>
            <w:vMerge/>
            <w:vAlign w:val="center"/>
          </w:tcPr>
          <w:p w:rsidR="00D04BEE" w:rsidRPr="00C57C84" w:rsidRDefault="00D04BEE">
            <w:pPr>
              <w:adjustRightInd w:val="0"/>
              <w:spacing w:line="240" w:lineRule="auto"/>
              <w:ind w:firstLineChars="0" w:firstLine="0"/>
              <w:jc w:val="center"/>
              <w:rPr>
                <w:snapToGrid w:val="0"/>
                <w:kern w:val="0"/>
                <w:sz w:val="21"/>
                <w:szCs w:val="21"/>
              </w:rPr>
            </w:pPr>
          </w:p>
        </w:tc>
        <w:tc>
          <w:tcPr>
            <w:tcW w:w="1073" w:type="pct"/>
            <w:vMerge/>
            <w:vAlign w:val="center"/>
          </w:tcPr>
          <w:p w:rsidR="00D04BEE" w:rsidRPr="00C57C84" w:rsidRDefault="00D04BEE">
            <w:pPr>
              <w:adjustRightInd w:val="0"/>
              <w:spacing w:line="240" w:lineRule="auto"/>
              <w:ind w:firstLineChars="0" w:firstLine="0"/>
              <w:jc w:val="center"/>
              <w:rPr>
                <w:snapToGrid w:val="0"/>
                <w:kern w:val="0"/>
                <w:sz w:val="21"/>
                <w:szCs w:val="21"/>
              </w:rPr>
            </w:pPr>
          </w:p>
        </w:tc>
        <w:tc>
          <w:tcPr>
            <w:tcW w:w="2153" w:type="pct"/>
            <w:vAlign w:val="center"/>
          </w:tcPr>
          <w:p w:rsidR="00D04BEE" w:rsidRPr="00C57C84" w:rsidRDefault="009825D0">
            <w:pPr>
              <w:adjustRightInd w:val="0"/>
              <w:spacing w:line="240" w:lineRule="auto"/>
              <w:ind w:firstLineChars="0" w:firstLine="0"/>
              <w:jc w:val="center"/>
              <w:rPr>
                <w:snapToGrid w:val="0"/>
                <w:kern w:val="0"/>
                <w:sz w:val="21"/>
                <w:szCs w:val="21"/>
              </w:rPr>
            </w:pPr>
            <w:r w:rsidRPr="00C57C84">
              <w:rPr>
                <w:rFonts w:hint="eastAsia"/>
                <w:snapToGrid w:val="0"/>
                <w:kern w:val="0"/>
                <w:sz w:val="21"/>
                <w:szCs w:val="21"/>
              </w:rPr>
              <w:t>提高市民通行便捷性</w:t>
            </w:r>
          </w:p>
        </w:tc>
        <w:tc>
          <w:tcPr>
            <w:tcW w:w="929" w:type="pct"/>
            <w:vAlign w:val="center"/>
          </w:tcPr>
          <w:p w:rsidR="00D04BEE" w:rsidRPr="00C57C84" w:rsidRDefault="009825D0">
            <w:pPr>
              <w:adjustRightInd w:val="0"/>
              <w:spacing w:line="240" w:lineRule="auto"/>
              <w:ind w:firstLineChars="0" w:firstLine="0"/>
              <w:jc w:val="center"/>
              <w:rPr>
                <w:snapToGrid w:val="0"/>
                <w:kern w:val="0"/>
                <w:sz w:val="21"/>
                <w:szCs w:val="21"/>
              </w:rPr>
            </w:pPr>
            <w:r w:rsidRPr="00C57C84">
              <w:rPr>
                <w:rFonts w:hint="eastAsia"/>
                <w:snapToGrid w:val="0"/>
                <w:kern w:val="0"/>
                <w:sz w:val="21"/>
                <w:szCs w:val="21"/>
              </w:rPr>
              <w:t>有效</w:t>
            </w:r>
          </w:p>
        </w:tc>
      </w:tr>
      <w:tr w:rsidR="00D04BEE" w:rsidRPr="00C57C84">
        <w:trPr>
          <w:trHeight w:val="397"/>
          <w:jc w:val="center"/>
        </w:trPr>
        <w:tc>
          <w:tcPr>
            <w:tcW w:w="845" w:type="pct"/>
            <w:vMerge/>
            <w:vAlign w:val="center"/>
          </w:tcPr>
          <w:p w:rsidR="00D04BEE" w:rsidRPr="00C57C84" w:rsidRDefault="00D04BEE">
            <w:pPr>
              <w:adjustRightInd w:val="0"/>
              <w:spacing w:line="240" w:lineRule="auto"/>
              <w:ind w:firstLineChars="0" w:firstLine="0"/>
              <w:jc w:val="center"/>
              <w:rPr>
                <w:snapToGrid w:val="0"/>
                <w:kern w:val="0"/>
                <w:sz w:val="21"/>
                <w:szCs w:val="21"/>
              </w:rPr>
            </w:pPr>
          </w:p>
        </w:tc>
        <w:tc>
          <w:tcPr>
            <w:tcW w:w="1073" w:type="pct"/>
            <w:vMerge/>
            <w:vAlign w:val="center"/>
          </w:tcPr>
          <w:p w:rsidR="00D04BEE" w:rsidRPr="00C57C84" w:rsidRDefault="00D04BEE">
            <w:pPr>
              <w:adjustRightInd w:val="0"/>
              <w:spacing w:line="240" w:lineRule="auto"/>
              <w:ind w:firstLineChars="0" w:firstLine="0"/>
              <w:jc w:val="center"/>
              <w:rPr>
                <w:snapToGrid w:val="0"/>
                <w:kern w:val="0"/>
                <w:sz w:val="21"/>
                <w:szCs w:val="21"/>
              </w:rPr>
            </w:pPr>
          </w:p>
        </w:tc>
        <w:tc>
          <w:tcPr>
            <w:tcW w:w="2153" w:type="pct"/>
            <w:vAlign w:val="center"/>
          </w:tcPr>
          <w:p w:rsidR="00D04BEE" w:rsidRPr="00C57C84" w:rsidRDefault="009825D0">
            <w:pPr>
              <w:adjustRightInd w:val="0"/>
              <w:spacing w:line="240" w:lineRule="auto"/>
              <w:ind w:firstLineChars="0" w:firstLine="0"/>
              <w:jc w:val="center"/>
              <w:rPr>
                <w:snapToGrid w:val="0"/>
                <w:kern w:val="0"/>
                <w:sz w:val="21"/>
                <w:szCs w:val="21"/>
              </w:rPr>
            </w:pPr>
            <w:r w:rsidRPr="00C57C84">
              <w:rPr>
                <w:rFonts w:hint="eastAsia"/>
                <w:snapToGrid w:val="0"/>
                <w:kern w:val="0"/>
                <w:sz w:val="21"/>
                <w:szCs w:val="21"/>
              </w:rPr>
              <w:t>提升区域交通路网连通性</w:t>
            </w:r>
          </w:p>
        </w:tc>
        <w:tc>
          <w:tcPr>
            <w:tcW w:w="929" w:type="pct"/>
            <w:vAlign w:val="center"/>
          </w:tcPr>
          <w:p w:rsidR="00D04BEE" w:rsidRPr="00C57C84" w:rsidRDefault="009825D0">
            <w:pPr>
              <w:adjustRightInd w:val="0"/>
              <w:spacing w:line="240" w:lineRule="auto"/>
              <w:ind w:firstLineChars="0" w:firstLine="0"/>
              <w:jc w:val="center"/>
              <w:rPr>
                <w:snapToGrid w:val="0"/>
                <w:kern w:val="0"/>
                <w:sz w:val="21"/>
                <w:szCs w:val="21"/>
              </w:rPr>
            </w:pPr>
            <w:r w:rsidRPr="00C57C84">
              <w:rPr>
                <w:rFonts w:hint="eastAsia"/>
                <w:snapToGrid w:val="0"/>
                <w:kern w:val="0"/>
                <w:sz w:val="21"/>
                <w:szCs w:val="21"/>
              </w:rPr>
              <w:t>显著</w:t>
            </w:r>
          </w:p>
        </w:tc>
      </w:tr>
      <w:tr w:rsidR="00D04BEE" w:rsidRPr="00C57C84">
        <w:trPr>
          <w:trHeight w:val="397"/>
          <w:jc w:val="center"/>
        </w:trPr>
        <w:tc>
          <w:tcPr>
            <w:tcW w:w="845" w:type="pct"/>
            <w:vAlign w:val="center"/>
          </w:tcPr>
          <w:p w:rsidR="00D04BEE" w:rsidRPr="00C57C84" w:rsidRDefault="009825D0">
            <w:pPr>
              <w:adjustRightInd w:val="0"/>
              <w:spacing w:line="240" w:lineRule="auto"/>
              <w:ind w:firstLineChars="0" w:firstLine="0"/>
              <w:jc w:val="center"/>
              <w:rPr>
                <w:snapToGrid w:val="0"/>
                <w:kern w:val="0"/>
                <w:sz w:val="21"/>
                <w:szCs w:val="21"/>
              </w:rPr>
            </w:pPr>
            <w:r w:rsidRPr="00C57C84">
              <w:rPr>
                <w:rFonts w:hint="eastAsia"/>
                <w:snapToGrid w:val="0"/>
                <w:kern w:val="0"/>
                <w:sz w:val="21"/>
                <w:szCs w:val="21"/>
              </w:rPr>
              <w:t>满意度指标</w:t>
            </w:r>
          </w:p>
        </w:tc>
        <w:tc>
          <w:tcPr>
            <w:tcW w:w="1073" w:type="pct"/>
            <w:vAlign w:val="center"/>
          </w:tcPr>
          <w:p w:rsidR="00D04BEE" w:rsidRPr="00C57C84" w:rsidRDefault="009825D0">
            <w:pPr>
              <w:adjustRightInd w:val="0"/>
              <w:spacing w:line="240" w:lineRule="auto"/>
              <w:ind w:firstLineChars="0" w:firstLine="0"/>
              <w:jc w:val="center"/>
              <w:rPr>
                <w:snapToGrid w:val="0"/>
                <w:kern w:val="0"/>
                <w:sz w:val="21"/>
                <w:szCs w:val="21"/>
              </w:rPr>
            </w:pPr>
            <w:r w:rsidRPr="00C57C84">
              <w:rPr>
                <w:rFonts w:hint="eastAsia"/>
                <w:snapToGrid w:val="0"/>
                <w:kern w:val="0"/>
                <w:sz w:val="21"/>
                <w:szCs w:val="21"/>
              </w:rPr>
              <w:t>服务对象满意度</w:t>
            </w:r>
          </w:p>
        </w:tc>
        <w:tc>
          <w:tcPr>
            <w:tcW w:w="2153" w:type="pct"/>
            <w:vAlign w:val="center"/>
          </w:tcPr>
          <w:p w:rsidR="00D04BEE" w:rsidRPr="00C57C84" w:rsidRDefault="009825D0">
            <w:pPr>
              <w:adjustRightInd w:val="0"/>
              <w:spacing w:line="240" w:lineRule="auto"/>
              <w:ind w:firstLineChars="0" w:firstLine="0"/>
              <w:jc w:val="center"/>
              <w:rPr>
                <w:snapToGrid w:val="0"/>
                <w:kern w:val="0"/>
                <w:sz w:val="21"/>
                <w:szCs w:val="21"/>
              </w:rPr>
            </w:pPr>
            <w:r w:rsidRPr="00C57C84">
              <w:rPr>
                <w:rFonts w:hint="eastAsia"/>
                <w:snapToGrid w:val="0"/>
                <w:kern w:val="0"/>
                <w:sz w:val="21"/>
                <w:szCs w:val="21"/>
              </w:rPr>
              <w:t>社会公众满意度</w:t>
            </w:r>
          </w:p>
        </w:tc>
        <w:tc>
          <w:tcPr>
            <w:tcW w:w="929" w:type="pct"/>
            <w:vAlign w:val="center"/>
          </w:tcPr>
          <w:p w:rsidR="00D04BEE" w:rsidRPr="00C57C84" w:rsidRDefault="009825D0">
            <w:pPr>
              <w:adjustRightInd w:val="0"/>
              <w:spacing w:line="240" w:lineRule="auto"/>
              <w:ind w:firstLineChars="0" w:firstLine="0"/>
              <w:jc w:val="center"/>
              <w:rPr>
                <w:snapToGrid w:val="0"/>
                <w:kern w:val="0"/>
                <w:sz w:val="21"/>
                <w:szCs w:val="21"/>
              </w:rPr>
            </w:pPr>
            <w:r w:rsidRPr="00C57C84">
              <w:rPr>
                <w:rFonts w:hint="eastAsia"/>
                <w:snapToGrid w:val="0"/>
                <w:kern w:val="0"/>
                <w:sz w:val="21"/>
                <w:szCs w:val="21"/>
              </w:rPr>
              <w:t>≥90%</w:t>
            </w:r>
          </w:p>
        </w:tc>
      </w:tr>
    </w:tbl>
    <w:p w:rsidR="00D04BEE" w:rsidRDefault="009825D0" w:rsidP="00A21A4C">
      <w:pPr>
        <w:pStyle w:val="1"/>
        <w:spacing w:beforeLines="50"/>
        <w:ind w:firstLine="664"/>
        <w:rPr>
          <w:snapToGrid w:val="0"/>
          <w:kern w:val="0"/>
        </w:rPr>
      </w:pPr>
      <w:bookmarkStart w:id="11" w:name="_Toc77955027"/>
      <w:r>
        <w:rPr>
          <w:rFonts w:hint="eastAsia"/>
          <w:snapToGrid w:val="0"/>
          <w:kern w:val="0"/>
        </w:rPr>
        <w:t>二、评价实施情况</w:t>
      </w:r>
      <w:bookmarkEnd w:id="11"/>
    </w:p>
    <w:p w:rsidR="00D04BEE" w:rsidRDefault="009825D0">
      <w:pPr>
        <w:pStyle w:val="2"/>
        <w:ind w:firstLine="667"/>
        <w:rPr>
          <w:snapToGrid w:val="0"/>
        </w:rPr>
      </w:pPr>
      <w:bookmarkStart w:id="12" w:name="_Toc77955028"/>
      <w:r>
        <w:rPr>
          <w:rFonts w:hint="eastAsia"/>
          <w:snapToGrid w:val="0"/>
        </w:rPr>
        <w:t>（一）评价目的、对象和范围</w:t>
      </w:r>
      <w:bookmarkEnd w:id="12"/>
    </w:p>
    <w:p w:rsidR="00D04BEE" w:rsidRDefault="009825D0">
      <w:pPr>
        <w:adjustRightInd w:val="0"/>
        <w:ind w:firstLine="667"/>
        <w:outlineLvl w:val="2"/>
        <w:rPr>
          <w:b/>
        </w:rPr>
      </w:pPr>
      <w:bookmarkStart w:id="13" w:name="_Toc77955029"/>
      <w:r>
        <w:rPr>
          <w:rFonts w:hint="eastAsia"/>
          <w:b/>
        </w:rPr>
        <w:t>1．评价目的</w:t>
      </w:r>
      <w:bookmarkStart w:id="14" w:name="_Toc512252751"/>
      <w:bookmarkEnd w:id="13"/>
    </w:p>
    <w:p w:rsidR="00D04BEE" w:rsidRDefault="009825D0">
      <w:pPr>
        <w:ind w:firstLine="664"/>
        <w:rPr>
          <w:snapToGrid w:val="0"/>
          <w:kern w:val="0"/>
        </w:rPr>
      </w:pPr>
      <w:bookmarkStart w:id="15" w:name="_Hlk72597231"/>
      <w:r>
        <w:rPr>
          <w:rFonts w:hint="eastAsia"/>
          <w:snapToGrid w:val="0"/>
          <w:kern w:val="0"/>
        </w:rPr>
        <w:t>通过开展绩效评价，建立健全财政收支绩效评价体系，客观公正地核查2020年度城市公共事业运营补贴资金项目的预期目标实现程度，考评资金支出效率、效益和综合效果，及时总结项目管理经验，分析存在的问题及原因，切实采取措施，进一步改进和加强项目管理。同时，以评价抓落实，以绩效提实效，以监督促工作，全面提高预算绩效管理水平。</w:t>
      </w:r>
      <w:bookmarkEnd w:id="15"/>
    </w:p>
    <w:p w:rsidR="00FE2D30" w:rsidRDefault="00FE2D30">
      <w:pPr>
        <w:adjustRightInd w:val="0"/>
        <w:ind w:firstLine="667"/>
        <w:outlineLvl w:val="2"/>
        <w:rPr>
          <w:b/>
        </w:rPr>
      </w:pPr>
      <w:bookmarkStart w:id="16" w:name="_Toc77955030"/>
      <w:bookmarkStart w:id="17" w:name="_Toc72500965"/>
      <w:bookmarkEnd w:id="14"/>
      <w:r>
        <w:rPr>
          <w:b/>
        </w:rPr>
        <w:br w:type="page"/>
      </w:r>
    </w:p>
    <w:p w:rsidR="00D04BEE" w:rsidRDefault="009825D0">
      <w:pPr>
        <w:adjustRightInd w:val="0"/>
        <w:ind w:firstLine="667"/>
        <w:outlineLvl w:val="2"/>
        <w:rPr>
          <w:b/>
        </w:rPr>
      </w:pPr>
      <w:r>
        <w:rPr>
          <w:rFonts w:hint="eastAsia"/>
          <w:b/>
        </w:rPr>
        <w:lastRenderedPageBreak/>
        <w:t>2．评价对象、范围及时间段</w:t>
      </w:r>
      <w:bookmarkEnd w:id="16"/>
      <w:bookmarkEnd w:id="17"/>
    </w:p>
    <w:p w:rsidR="00D04BEE" w:rsidRDefault="009825D0">
      <w:pPr>
        <w:ind w:firstLine="664"/>
        <w:rPr>
          <w:snapToGrid w:val="0"/>
          <w:kern w:val="0"/>
        </w:rPr>
      </w:pPr>
      <w:r>
        <w:rPr>
          <w:rFonts w:hint="eastAsia"/>
          <w:snapToGrid w:val="0"/>
          <w:kern w:val="0"/>
        </w:rPr>
        <w:t>本次绩效评价对象是“2020年度城市公共事业运营补贴专项资金”涉及的市级财政预算资金62954万元。绩效评价的范围包括胶州湾大桥通行费补贴资金、胶州湾隧道通行费补贴资金2个</w:t>
      </w:r>
      <w:r w:rsidR="004A7177">
        <w:rPr>
          <w:rFonts w:hint="eastAsia"/>
          <w:snapToGrid w:val="0"/>
          <w:kern w:val="0"/>
        </w:rPr>
        <w:t>补贴</w:t>
      </w:r>
      <w:r>
        <w:rPr>
          <w:rFonts w:hint="eastAsia"/>
          <w:snapToGrid w:val="0"/>
          <w:kern w:val="0"/>
        </w:rPr>
        <w:t>资金</w:t>
      </w:r>
      <w:r w:rsidR="004A7177">
        <w:rPr>
          <w:rFonts w:hint="eastAsia"/>
          <w:snapToGrid w:val="0"/>
          <w:kern w:val="0"/>
        </w:rPr>
        <w:t>项目</w:t>
      </w:r>
      <w:r>
        <w:rPr>
          <w:rFonts w:hint="eastAsia"/>
          <w:snapToGrid w:val="0"/>
          <w:kern w:val="0"/>
        </w:rPr>
        <w:t>涉及的项目实施单位、经营单位。绩效评价时段为2019年11月1日至2020年10月31日。</w:t>
      </w:r>
    </w:p>
    <w:p w:rsidR="00D04BEE" w:rsidRDefault="009825D0">
      <w:pPr>
        <w:pStyle w:val="2"/>
        <w:ind w:firstLine="667"/>
        <w:rPr>
          <w:snapToGrid w:val="0"/>
        </w:rPr>
      </w:pPr>
      <w:bookmarkStart w:id="18" w:name="_Toc77955031"/>
      <w:r>
        <w:rPr>
          <w:rFonts w:hint="eastAsia"/>
          <w:snapToGrid w:val="0"/>
        </w:rPr>
        <w:t>（二）评价依据、方法、标准、指标体系等</w:t>
      </w:r>
      <w:bookmarkEnd w:id="18"/>
    </w:p>
    <w:p w:rsidR="00D04BEE" w:rsidRDefault="009825D0">
      <w:pPr>
        <w:adjustRightInd w:val="0"/>
        <w:ind w:firstLine="667"/>
        <w:outlineLvl w:val="2"/>
        <w:rPr>
          <w:b/>
        </w:rPr>
      </w:pPr>
      <w:bookmarkStart w:id="19" w:name="_Toc77955032"/>
      <w:r>
        <w:rPr>
          <w:rFonts w:hint="eastAsia"/>
          <w:b/>
        </w:rPr>
        <w:t>1．评价依据</w:t>
      </w:r>
      <w:bookmarkEnd w:id="19"/>
    </w:p>
    <w:p w:rsidR="00D04BEE" w:rsidRDefault="009825D0">
      <w:pPr>
        <w:ind w:firstLine="664"/>
        <w:rPr>
          <w:snapToGrid w:val="0"/>
          <w:kern w:val="0"/>
        </w:rPr>
      </w:pPr>
      <w:r>
        <w:rPr>
          <w:rFonts w:hint="eastAsia"/>
          <w:snapToGrid w:val="0"/>
          <w:kern w:val="0"/>
        </w:rPr>
        <w:t>本次评价依据主要包括但不局限于以下文件：</w:t>
      </w:r>
    </w:p>
    <w:p w:rsidR="00D04BEE" w:rsidRDefault="009825D0">
      <w:pPr>
        <w:adjustRightInd w:val="0"/>
        <w:spacing w:line="480" w:lineRule="exact"/>
        <w:ind w:firstLine="643"/>
        <w:jc w:val="left"/>
        <w:rPr>
          <w:rFonts w:ascii="仿宋" w:eastAsia="仿宋" w:hAnsi="仿宋" w:cs="仿宋"/>
          <w:b/>
          <w:bCs/>
          <w:spacing w:val="0"/>
          <w:szCs w:val="28"/>
        </w:rPr>
      </w:pPr>
      <w:r>
        <w:rPr>
          <w:rFonts w:ascii="仿宋" w:eastAsia="仿宋" w:hAnsi="仿宋" w:cs="仿宋" w:hint="eastAsia"/>
          <w:b/>
          <w:bCs/>
          <w:spacing w:val="0"/>
          <w:szCs w:val="28"/>
        </w:rPr>
        <w:t>（1）国家层面</w:t>
      </w:r>
    </w:p>
    <w:p w:rsidR="00D04BEE" w:rsidRDefault="009825D0">
      <w:pPr>
        <w:ind w:firstLine="664"/>
        <w:rPr>
          <w:snapToGrid w:val="0"/>
          <w:kern w:val="0"/>
        </w:rPr>
      </w:pPr>
      <w:r>
        <w:rPr>
          <w:rFonts w:hint="eastAsia"/>
          <w:snapToGrid w:val="0"/>
          <w:kern w:val="0"/>
        </w:rPr>
        <w:t>①《财政部关于印发〈项目支出绩效评价管理办法〉的通知》（财预〔2020〕10号）；</w:t>
      </w:r>
    </w:p>
    <w:p w:rsidR="00D04BEE" w:rsidRDefault="009825D0">
      <w:pPr>
        <w:ind w:firstLine="664"/>
        <w:rPr>
          <w:snapToGrid w:val="0"/>
          <w:kern w:val="0"/>
        </w:rPr>
      </w:pPr>
      <w:r>
        <w:rPr>
          <w:rFonts w:hint="eastAsia"/>
          <w:snapToGrid w:val="0"/>
          <w:kern w:val="0"/>
        </w:rPr>
        <w:t>②《中共中央国务院关于全面实施预算绩效管理的意见》（中发〔2018〕34号）。</w:t>
      </w:r>
    </w:p>
    <w:p w:rsidR="00D04BEE" w:rsidRDefault="009825D0">
      <w:pPr>
        <w:adjustRightInd w:val="0"/>
        <w:spacing w:line="480" w:lineRule="exact"/>
        <w:ind w:firstLine="643"/>
        <w:jc w:val="left"/>
        <w:rPr>
          <w:rFonts w:ascii="仿宋" w:eastAsia="仿宋" w:hAnsi="仿宋" w:cs="仿宋"/>
          <w:b/>
          <w:bCs/>
          <w:spacing w:val="0"/>
          <w:szCs w:val="28"/>
        </w:rPr>
      </w:pPr>
      <w:r>
        <w:rPr>
          <w:rFonts w:ascii="仿宋" w:eastAsia="仿宋" w:hAnsi="仿宋" w:cs="仿宋" w:hint="eastAsia"/>
          <w:b/>
          <w:bCs/>
          <w:spacing w:val="0"/>
          <w:szCs w:val="28"/>
        </w:rPr>
        <w:t>（2）市级层面</w:t>
      </w:r>
    </w:p>
    <w:p w:rsidR="00D04BEE" w:rsidRDefault="009825D0">
      <w:pPr>
        <w:ind w:firstLine="664"/>
        <w:rPr>
          <w:snapToGrid w:val="0"/>
          <w:kern w:val="0"/>
        </w:rPr>
      </w:pPr>
      <w:r>
        <w:rPr>
          <w:rFonts w:hint="eastAsia"/>
          <w:snapToGrid w:val="0"/>
          <w:kern w:val="0"/>
        </w:rPr>
        <w:t>①《中共青岛市委 青岛市人民政府关于深化预算管理改革全面推进预算绩效管理的实施意见》（青发〔2019〕6 号）的；</w:t>
      </w:r>
    </w:p>
    <w:p w:rsidR="00D04BEE" w:rsidRDefault="009825D0">
      <w:pPr>
        <w:ind w:firstLine="664"/>
        <w:rPr>
          <w:snapToGrid w:val="0"/>
          <w:kern w:val="0"/>
        </w:rPr>
      </w:pPr>
      <w:r>
        <w:rPr>
          <w:rFonts w:hint="eastAsia"/>
          <w:snapToGrid w:val="0"/>
          <w:kern w:val="0"/>
        </w:rPr>
        <w:t>②《青岛市人民政府关于加强市级财政专项资金绩效评估管理工作的通知》（青政发〔2017〕60号）；</w:t>
      </w:r>
    </w:p>
    <w:p w:rsidR="00D04BEE" w:rsidRDefault="009825D0">
      <w:pPr>
        <w:ind w:firstLine="664"/>
        <w:rPr>
          <w:snapToGrid w:val="0"/>
          <w:kern w:val="0"/>
        </w:rPr>
      </w:pPr>
      <w:r>
        <w:rPr>
          <w:rFonts w:hint="eastAsia"/>
          <w:snapToGrid w:val="0"/>
          <w:kern w:val="0"/>
        </w:rPr>
        <w:t>③《市级项目支出部门绩效评价操作规程》（青财绩〔2020〕8号）；</w:t>
      </w:r>
    </w:p>
    <w:p w:rsidR="00D04BEE" w:rsidRDefault="009825D0">
      <w:pPr>
        <w:ind w:firstLine="664"/>
        <w:rPr>
          <w:snapToGrid w:val="0"/>
          <w:kern w:val="0"/>
        </w:rPr>
      </w:pPr>
      <w:r>
        <w:rPr>
          <w:rFonts w:hint="eastAsia"/>
          <w:snapToGrid w:val="0"/>
          <w:kern w:val="0"/>
        </w:rPr>
        <w:t>④《青岛市市级预算部门(单位)项目支出预算绩效运行监</w:t>
      </w:r>
      <w:r>
        <w:rPr>
          <w:rFonts w:hint="eastAsia"/>
          <w:snapToGrid w:val="0"/>
          <w:kern w:val="0"/>
        </w:rPr>
        <w:lastRenderedPageBreak/>
        <w:t>控管理暂行办法》（青财绩〔2020〕13号）</w:t>
      </w:r>
    </w:p>
    <w:p w:rsidR="00D04BEE" w:rsidRDefault="009825D0">
      <w:pPr>
        <w:ind w:firstLine="664"/>
        <w:rPr>
          <w:snapToGrid w:val="0"/>
          <w:kern w:val="0"/>
        </w:rPr>
      </w:pPr>
      <w:r>
        <w:rPr>
          <w:rFonts w:hint="eastAsia"/>
          <w:snapToGrid w:val="0"/>
          <w:kern w:val="0"/>
        </w:rPr>
        <w:t>⑤《青岛市市级专项资金预算绩效管理结果应用办法（试行）》；</w:t>
      </w:r>
    </w:p>
    <w:p w:rsidR="00D04BEE" w:rsidRDefault="009825D0">
      <w:pPr>
        <w:ind w:firstLine="664"/>
        <w:rPr>
          <w:snapToGrid w:val="0"/>
          <w:kern w:val="0"/>
        </w:rPr>
      </w:pPr>
      <w:r>
        <w:rPr>
          <w:rFonts w:hint="eastAsia"/>
          <w:snapToGrid w:val="0"/>
          <w:kern w:val="0"/>
        </w:rPr>
        <w:t>⑥《青岛市深化预算绩效管理改革三年行动方案（2020-2022年）》；</w:t>
      </w:r>
    </w:p>
    <w:p w:rsidR="00D04BEE" w:rsidRDefault="009825D0">
      <w:pPr>
        <w:ind w:firstLine="664"/>
        <w:rPr>
          <w:snapToGrid w:val="0"/>
          <w:kern w:val="0"/>
        </w:rPr>
      </w:pPr>
      <w:r>
        <w:rPr>
          <w:rFonts w:hint="eastAsia"/>
          <w:snapToGrid w:val="0"/>
          <w:kern w:val="0"/>
        </w:rPr>
        <w:t>⑦《胶州湾大桥通行费财政补贴专项资金管理办法》（青财建〔2020〕24号）；</w:t>
      </w:r>
    </w:p>
    <w:p w:rsidR="00D04BEE" w:rsidRDefault="009825D0">
      <w:pPr>
        <w:ind w:firstLine="664"/>
        <w:rPr>
          <w:snapToGrid w:val="0"/>
          <w:kern w:val="0"/>
        </w:rPr>
      </w:pPr>
      <w:r>
        <w:rPr>
          <w:rFonts w:hint="eastAsia"/>
          <w:snapToGrid w:val="0"/>
          <w:kern w:val="0"/>
        </w:rPr>
        <w:t>⑧《胶州湾隧道通行费财政补贴专项资金管理办法》（青财建〔2018〕13号）。</w:t>
      </w:r>
    </w:p>
    <w:p w:rsidR="00D04BEE" w:rsidRDefault="009825D0">
      <w:pPr>
        <w:adjustRightInd w:val="0"/>
        <w:spacing w:line="480" w:lineRule="exact"/>
        <w:ind w:firstLine="643"/>
        <w:jc w:val="left"/>
        <w:rPr>
          <w:rFonts w:ascii="仿宋" w:eastAsia="仿宋" w:hAnsi="仿宋" w:cs="仿宋"/>
          <w:b/>
          <w:bCs/>
          <w:spacing w:val="0"/>
          <w:szCs w:val="28"/>
        </w:rPr>
      </w:pPr>
      <w:r>
        <w:rPr>
          <w:rFonts w:ascii="仿宋" w:eastAsia="仿宋" w:hAnsi="仿宋" w:cs="仿宋" w:hint="eastAsia"/>
          <w:b/>
          <w:bCs/>
          <w:color w:val="000000"/>
          <w:spacing w:val="0"/>
          <w:szCs w:val="28"/>
        </w:rPr>
        <w:t>（3）</w:t>
      </w:r>
      <w:r>
        <w:rPr>
          <w:rFonts w:ascii="仿宋" w:eastAsia="仿宋" w:hAnsi="仿宋" w:cs="仿宋" w:hint="eastAsia"/>
          <w:b/>
          <w:bCs/>
          <w:spacing w:val="0"/>
          <w:szCs w:val="28"/>
        </w:rPr>
        <w:t>其他</w:t>
      </w:r>
    </w:p>
    <w:p w:rsidR="00D04BEE" w:rsidRDefault="009825D0">
      <w:pPr>
        <w:ind w:firstLine="664"/>
        <w:rPr>
          <w:snapToGrid w:val="0"/>
          <w:kern w:val="0"/>
        </w:rPr>
      </w:pPr>
      <w:r>
        <w:rPr>
          <w:rFonts w:hint="eastAsia"/>
          <w:snapToGrid w:val="0"/>
          <w:kern w:val="0"/>
        </w:rPr>
        <w:t>项目批准的相关文件，包括上级相关文件、政府批示（会议纪要、决定事项等）；项目的概况，包括项目实施计划、专项资金管理办法等；项目预算绩效目标批复表、</w:t>
      </w:r>
      <w:bookmarkStart w:id="20" w:name="_Toc77955033"/>
      <w:r>
        <w:rPr>
          <w:rFonts w:hint="eastAsia"/>
          <w:snapToGrid w:val="0"/>
          <w:kern w:val="0"/>
        </w:rPr>
        <w:t>项目主管部门、项目单位提交的自评材料和其他相关佐证资料。</w:t>
      </w:r>
    </w:p>
    <w:p w:rsidR="00D04BEE" w:rsidRDefault="009825D0">
      <w:pPr>
        <w:ind w:firstLine="667"/>
        <w:rPr>
          <w:b/>
        </w:rPr>
      </w:pPr>
      <w:r>
        <w:rPr>
          <w:rFonts w:hint="eastAsia"/>
          <w:b/>
        </w:rPr>
        <w:t>2．绩效评价原则、方法和标准</w:t>
      </w:r>
      <w:bookmarkEnd w:id="20"/>
    </w:p>
    <w:p w:rsidR="00D04BEE" w:rsidRDefault="009825D0">
      <w:pPr>
        <w:ind w:firstLine="664"/>
        <w:rPr>
          <w:snapToGrid w:val="0"/>
          <w:kern w:val="0"/>
        </w:rPr>
      </w:pPr>
      <w:r>
        <w:rPr>
          <w:rFonts w:hint="eastAsia"/>
          <w:snapToGrid w:val="0"/>
          <w:kern w:val="0"/>
        </w:rPr>
        <w:t>本次绩效评价坚持科学规范、公正公开、分级分类、绩效相关的评价原则，根据设定的绩效目标，坚持以定量和定性相结合的原则设计评分表，采取综合评价法、比较法、现场核查法等评价方法，依据计划标准、行业标准、历史标准等评价标准，对专项资金的经济性、效率性和效益性进行客观、公正的评价。</w:t>
      </w:r>
    </w:p>
    <w:p w:rsidR="00FE2D30" w:rsidRDefault="00FE2D30" w:rsidP="009D0048">
      <w:pPr>
        <w:adjustRightInd w:val="0"/>
        <w:ind w:firstLineChars="300" w:firstLine="1000"/>
        <w:outlineLvl w:val="2"/>
        <w:rPr>
          <w:b/>
        </w:rPr>
      </w:pPr>
      <w:bookmarkStart w:id="21" w:name="_Toc72502570"/>
      <w:bookmarkStart w:id="22" w:name="_Toc72502918"/>
      <w:bookmarkStart w:id="23" w:name="_Toc77955034"/>
      <w:r>
        <w:rPr>
          <w:b/>
        </w:rPr>
        <w:br w:type="page"/>
      </w:r>
    </w:p>
    <w:p w:rsidR="00D04BEE" w:rsidRDefault="009825D0" w:rsidP="009D0048">
      <w:pPr>
        <w:adjustRightInd w:val="0"/>
        <w:ind w:firstLineChars="300" w:firstLine="1000"/>
        <w:outlineLvl w:val="2"/>
        <w:rPr>
          <w:b/>
        </w:rPr>
      </w:pPr>
      <w:r>
        <w:rPr>
          <w:rFonts w:hint="eastAsia"/>
          <w:b/>
        </w:rPr>
        <w:lastRenderedPageBreak/>
        <w:t>3．评价思路</w:t>
      </w:r>
      <w:bookmarkEnd w:id="21"/>
      <w:bookmarkEnd w:id="22"/>
      <w:bookmarkEnd w:id="23"/>
    </w:p>
    <w:p w:rsidR="00D04BEE" w:rsidRDefault="009825D0">
      <w:pPr>
        <w:ind w:firstLine="664"/>
        <w:rPr>
          <w:snapToGrid w:val="0"/>
          <w:kern w:val="0"/>
        </w:rPr>
      </w:pPr>
      <w:r>
        <w:rPr>
          <w:rFonts w:hint="eastAsia"/>
          <w:snapToGrid w:val="0"/>
          <w:kern w:val="0"/>
        </w:rPr>
        <w:t>本次绩效评价工作坚持突出特性、双线并行、操作可行、逐级汇总的原则，紧紧围绕项目自身特点、发展规划及《青岛市人民政府关于加强市级财政专项资金绩效评估管理工作的通知》（青政发〔2017〕60号）、《中共青岛市委 青岛市人民政府关于深化预算管理改革全面推进预算绩效管理的实施意见》（青发〔2019〕6号）、《市级项目支出部门绩效评价操作规程》（青财绩〔2020〕8号）等文件要求实施评价，充分挖掘项目立项决策、预算编制、项目执行和绩效监督四个维度可能面临的突出问题，有针对性的制定绩效评价指标和方案，高效开展绩效评价工作。本次绩效评价思路如下：</w:t>
      </w:r>
    </w:p>
    <w:p w:rsidR="00D04BEE" w:rsidRDefault="009825D0">
      <w:pPr>
        <w:ind w:firstLine="664"/>
        <w:rPr>
          <w:snapToGrid w:val="0"/>
          <w:kern w:val="0"/>
        </w:rPr>
      </w:pPr>
      <w:bookmarkStart w:id="24" w:name="_Hlk72597332"/>
      <w:r>
        <w:rPr>
          <w:rFonts w:hint="eastAsia"/>
          <w:snapToGrid w:val="0"/>
          <w:kern w:val="0"/>
        </w:rPr>
        <w:t>（1）突出特性。</w:t>
      </w:r>
      <w:bookmarkEnd w:id="24"/>
      <w:r>
        <w:rPr>
          <w:snapToGrid w:val="0"/>
          <w:kern w:val="0"/>
        </w:rPr>
        <w:t>根据城市公共事业运营补贴资金专项的特</w:t>
      </w:r>
      <w:r>
        <w:rPr>
          <w:rFonts w:hint="eastAsia"/>
          <w:snapToGrid w:val="0"/>
          <w:kern w:val="0"/>
        </w:rPr>
        <w:t>性，</w:t>
      </w:r>
      <w:r>
        <w:rPr>
          <w:snapToGrid w:val="0"/>
          <w:kern w:val="0"/>
        </w:rPr>
        <w:t>以及各补贴方向项目具体情况的不同</w:t>
      </w:r>
      <w:r>
        <w:rPr>
          <w:rFonts w:hint="eastAsia"/>
          <w:snapToGrid w:val="0"/>
          <w:kern w:val="0"/>
        </w:rPr>
        <w:t>，确定突出项目特点的绩效考核个性指标，准确考察项目实施产出及效益情况。</w:t>
      </w:r>
    </w:p>
    <w:p w:rsidR="00D04BEE" w:rsidRDefault="009825D0">
      <w:pPr>
        <w:ind w:firstLine="664"/>
        <w:rPr>
          <w:snapToGrid w:val="0"/>
          <w:kern w:val="0"/>
        </w:rPr>
      </w:pPr>
      <w:r>
        <w:rPr>
          <w:rFonts w:hint="eastAsia"/>
          <w:snapToGrid w:val="0"/>
          <w:kern w:val="0"/>
        </w:rPr>
        <w:t>（</w:t>
      </w:r>
      <w:r>
        <w:rPr>
          <w:snapToGrid w:val="0"/>
          <w:kern w:val="0"/>
        </w:rPr>
        <w:t>2</w:t>
      </w:r>
      <w:r>
        <w:rPr>
          <w:rFonts w:hint="eastAsia"/>
          <w:snapToGrid w:val="0"/>
          <w:kern w:val="0"/>
        </w:rPr>
        <w:t>）双线并行。通过前期对项目的了解，评价组梳理项目的业务线和资金线管理流程，其中业务线沿着计划申报、项目批复等的方式，分别就每个关键环节控制点的实施情况展开分析评价；资金线方面，按自上而下的方式，针对预算编制、预算批复、预算拨付、资金执行等环节开展具体评价。</w:t>
      </w:r>
    </w:p>
    <w:p w:rsidR="00D04BEE" w:rsidRDefault="009825D0">
      <w:pPr>
        <w:ind w:firstLine="664"/>
        <w:rPr>
          <w:snapToGrid w:val="0"/>
          <w:kern w:val="0"/>
        </w:rPr>
      </w:pPr>
      <w:r>
        <w:rPr>
          <w:rFonts w:hint="eastAsia"/>
          <w:snapToGrid w:val="0"/>
          <w:kern w:val="0"/>
        </w:rPr>
        <w:t>（</w:t>
      </w:r>
      <w:r>
        <w:rPr>
          <w:snapToGrid w:val="0"/>
          <w:kern w:val="0"/>
        </w:rPr>
        <w:t>3</w:t>
      </w:r>
      <w:r>
        <w:rPr>
          <w:rFonts w:hint="eastAsia"/>
          <w:snapToGrid w:val="0"/>
          <w:kern w:val="0"/>
        </w:rPr>
        <w:t>）统计抽样。本次项目绩效评价工作采用“以结果为导向、基于证据”的评价思路，按照现场调研全覆盖原则确定现场勘查计划，构建评价基础数据库，组织项目评价小组赴现</w:t>
      </w:r>
      <w:r>
        <w:rPr>
          <w:rFonts w:hint="eastAsia"/>
          <w:snapToGrid w:val="0"/>
          <w:kern w:val="0"/>
        </w:rPr>
        <w:lastRenderedPageBreak/>
        <w:t>场对项目实施使用情况进行深入、具体、独立客观的核查。</w:t>
      </w:r>
    </w:p>
    <w:p w:rsidR="00D04BEE" w:rsidRDefault="009825D0">
      <w:pPr>
        <w:adjustRightInd w:val="0"/>
        <w:ind w:firstLine="667"/>
        <w:outlineLvl w:val="2"/>
        <w:rPr>
          <w:b/>
        </w:rPr>
      </w:pPr>
      <w:bookmarkStart w:id="25" w:name="_Toc77955035"/>
      <w:r>
        <w:rPr>
          <w:rFonts w:hint="eastAsia"/>
          <w:b/>
        </w:rPr>
        <w:t>4．绩效评价指标体系</w:t>
      </w:r>
      <w:bookmarkEnd w:id="25"/>
    </w:p>
    <w:p w:rsidR="00D04BEE" w:rsidRDefault="009825D0">
      <w:pPr>
        <w:ind w:firstLine="664"/>
        <w:rPr>
          <w:snapToGrid w:val="0"/>
          <w:kern w:val="0"/>
        </w:rPr>
      </w:pPr>
      <w:r>
        <w:rPr>
          <w:rFonts w:hint="eastAsia"/>
          <w:snapToGrid w:val="0"/>
          <w:kern w:val="0"/>
        </w:rPr>
        <w:t>（1）评价指标设计的总体思路</w:t>
      </w:r>
    </w:p>
    <w:p w:rsidR="00D04BEE" w:rsidRDefault="009825D0">
      <w:pPr>
        <w:ind w:firstLine="664"/>
        <w:rPr>
          <w:snapToGrid w:val="0"/>
          <w:kern w:val="0"/>
        </w:rPr>
      </w:pPr>
      <w:r>
        <w:rPr>
          <w:rFonts w:hint="eastAsia"/>
          <w:snapToGrid w:val="0"/>
          <w:kern w:val="0"/>
        </w:rPr>
        <w:t>根据财政部《关于印发〈项目支出绩效评价管理办法〉的通知》（财预〔2020〕10号）、《中共青岛市委 青岛市人民政府关于深化预算管理改革全面推进预算绩效管理的实施意见》（青发〔2019〕6号）、《青岛市人民政府关于加强市级财政专项资金绩效评估管理工作的通知》（青政发〔2017〕60号）等文件指导精神，在制定绩效评价指标体系过程中，重点关注与评价对象密切相关，优先选取具有代表性、能直接反映项目产出和效益的核心指标，在与青岛市财政局及各项目实施单位反复沟通后，按照委托方要求严格以《市级项目支出部门绩效评价操作规程》（青财绩〔2020〕8号）中项目支出绩效评价体系为准进行评价。</w:t>
      </w:r>
    </w:p>
    <w:p w:rsidR="00D04BEE" w:rsidRDefault="009825D0">
      <w:pPr>
        <w:ind w:firstLine="664"/>
        <w:rPr>
          <w:snapToGrid w:val="0"/>
          <w:kern w:val="0"/>
        </w:rPr>
      </w:pPr>
      <w:r>
        <w:rPr>
          <w:rFonts w:hint="eastAsia"/>
          <w:snapToGrid w:val="0"/>
          <w:kern w:val="0"/>
        </w:rPr>
        <w:t>在指标选取方面，本次绩效评价指标体系为三级指标体系，指标内容以《市级项目支出部门绩效评价操作规程》（青财绩〔2020〕8号）中项目绩效评价体系为准。其中一级指标分为项目决策、过程、产出、效益四个方面。二级指标从项目立项决策依据充分性、规范性，绩效目标合理性、明确性，预算编制科学性，资金使用规范性，项目产出数量、质量、时效。项目经济效益、社会效益等方面选取。三级指标则根据项目特性设定对应指标及评价标准。</w:t>
      </w:r>
    </w:p>
    <w:p w:rsidR="00D04BEE" w:rsidRDefault="009825D0">
      <w:pPr>
        <w:ind w:firstLine="664"/>
        <w:rPr>
          <w:snapToGrid w:val="0"/>
          <w:kern w:val="0"/>
        </w:rPr>
      </w:pPr>
      <w:r>
        <w:rPr>
          <w:rFonts w:hint="eastAsia"/>
          <w:snapToGrid w:val="0"/>
          <w:kern w:val="0"/>
        </w:rPr>
        <w:lastRenderedPageBreak/>
        <w:t>本次绩效评价指标体系设计的关注点主要为以下四个方面：一是项目决策方面，主要关注项目立项的政策依据是否充分，是否符合国家相关法律法规、政策、部门发展规划以及职能；立项程序是否规范，项目申请设立过程是否符合相关要求；项目是否设定绩效目标，设定的绩效目标依据是否充分、符合客观实际，是否做到细化、量化和可衡量；项目预算编制是否经过科学论证，预算额度与年度目标是否相适应。二是项目过程方面，主要关注项目财政资金是否及时到位，保障项目运行；资金使用范围和方向是否符合专项资金管理规定；项目实施单位财务和业务管理制度是否健全，财务和业务管理制度是否符合相关法律法规并且得到有效执行；项目总体运行管理制度是否健全并且得到有效执行。三是项目产出方面，主要关注项目实际实施数量、产出数量是否达到计划标准；项目质量达标程度；年度实施任务完成及时性、专项资金到位及时性等。四是项目效益方面，主要关注项目实施后对受益单位或人群带来的经济、社会影响及受益对象满意度等方面。</w:t>
      </w:r>
    </w:p>
    <w:p w:rsidR="00D04BEE" w:rsidRDefault="009825D0">
      <w:pPr>
        <w:ind w:firstLine="664"/>
        <w:rPr>
          <w:snapToGrid w:val="0"/>
          <w:kern w:val="0"/>
        </w:rPr>
      </w:pPr>
      <w:r>
        <w:rPr>
          <w:rFonts w:hint="eastAsia"/>
          <w:snapToGrid w:val="0"/>
          <w:kern w:val="0"/>
        </w:rPr>
        <w:t>（2）绩效评价指标体系</w:t>
      </w:r>
    </w:p>
    <w:p w:rsidR="00D04BEE" w:rsidRDefault="009825D0">
      <w:pPr>
        <w:ind w:firstLine="664"/>
        <w:rPr>
          <w:snapToGrid w:val="0"/>
          <w:kern w:val="0"/>
          <w:highlight w:val="yellow"/>
        </w:rPr>
      </w:pPr>
      <w:r>
        <w:rPr>
          <w:rFonts w:hint="eastAsia"/>
          <w:snapToGrid w:val="0"/>
          <w:kern w:val="0"/>
        </w:rPr>
        <w:t>本次绩效评价指标体系整体框架由4个一级指标、11个二级指标、28个三级指标组成。指标数据来源于相关文件、问卷调查、实地调研、访谈等。</w:t>
      </w:r>
    </w:p>
    <w:p w:rsidR="00D04BEE" w:rsidRDefault="009825D0">
      <w:pPr>
        <w:ind w:firstLine="664"/>
        <w:rPr>
          <w:snapToGrid w:val="0"/>
          <w:kern w:val="0"/>
        </w:rPr>
      </w:pPr>
      <w:r>
        <w:rPr>
          <w:rFonts w:hint="eastAsia"/>
          <w:snapToGrid w:val="0"/>
          <w:kern w:val="0"/>
        </w:rPr>
        <w:t>①决策类指标（15分）：主要从项目立项、绩效目标、资金投入三个方面加以考察。包括项目立项依据充分性、立项</w:t>
      </w:r>
      <w:r>
        <w:rPr>
          <w:rFonts w:hint="eastAsia"/>
          <w:snapToGrid w:val="0"/>
          <w:kern w:val="0"/>
        </w:rPr>
        <w:lastRenderedPageBreak/>
        <w:t>程序规范性、绩效目标合理性、绩效指标明确性、预算编制科学性等方面。</w:t>
      </w:r>
    </w:p>
    <w:p w:rsidR="00D04BEE" w:rsidRDefault="009825D0">
      <w:pPr>
        <w:ind w:firstLine="664"/>
        <w:rPr>
          <w:snapToGrid w:val="0"/>
          <w:kern w:val="0"/>
        </w:rPr>
      </w:pPr>
      <w:r>
        <w:rPr>
          <w:rFonts w:hint="eastAsia"/>
          <w:snapToGrid w:val="0"/>
          <w:kern w:val="0"/>
        </w:rPr>
        <w:t>②过程类指标（20分）：主要从资金管理和组织实施两方面加以考察。其中资金管理主要考察资金到位率、预算执行率、专项资金使用合规性、财务管理制度健全性、财务管理制度执行有效性等内容；组织实施主要考察项目管理制度健全性和项目管理制度执行有效性。</w:t>
      </w:r>
    </w:p>
    <w:p w:rsidR="00D04BEE" w:rsidRDefault="009825D0">
      <w:pPr>
        <w:ind w:firstLine="664"/>
        <w:rPr>
          <w:snapToGrid w:val="0"/>
          <w:kern w:val="0"/>
        </w:rPr>
      </w:pPr>
      <w:r>
        <w:rPr>
          <w:rFonts w:hint="eastAsia"/>
          <w:snapToGrid w:val="0"/>
          <w:kern w:val="0"/>
        </w:rPr>
        <w:t>③产出类指标（35分）：用于评价项目实际产出情况，从产出数量、产出质量、产出时效三个方面加以考察。其中产出数量主要包括胶州湾隧道年累计通行车次、日通行胶州湾大桥一类客车数量、全年免费通行天数、全年补贴客车数量、施救处置完成率等方面；产出质量主要包括补贴标准符合率、隧道设施完备性、</w:t>
      </w:r>
      <w:r w:rsidR="00A641A1">
        <w:rPr>
          <w:rFonts w:hint="eastAsia"/>
          <w:snapToGrid w:val="0"/>
          <w:kern w:val="0"/>
        </w:rPr>
        <w:t>定价</w:t>
      </w:r>
      <w:r>
        <w:rPr>
          <w:rFonts w:hint="eastAsia"/>
          <w:snapToGrid w:val="0"/>
          <w:kern w:val="0"/>
        </w:rPr>
        <w:t>政策知晓率等方面；产出时效主要包括补贴及时率。</w:t>
      </w:r>
    </w:p>
    <w:p w:rsidR="00D04BEE" w:rsidRDefault="009825D0">
      <w:pPr>
        <w:ind w:firstLine="664"/>
        <w:rPr>
          <w:snapToGrid w:val="0"/>
          <w:kern w:val="0"/>
        </w:rPr>
      </w:pPr>
      <w:r>
        <w:rPr>
          <w:rFonts w:hint="eastAsia"/>
          <w:snapToGrid w:val="0"/>
          <w:kern w:val="0"/>
        </w:rPr>
        <w:t>④效益类指标（30分）：综合评价资金投入使用后的效益实现程度，指标设计相应地从经济效益、社会效益、服务对象满意度三个角度入手。经济效益主要包括减轻居民出行负担、促进沿线地区经济发展等；社会效益主要包括促进公路正常运营养护、提高市民通行便捷性、提升区域交通路网连通性、缓解隧道交通压力等情况；服务对象满意度主要包括社会公众对项目实施效果的满意度。</w:t>
      </w:r>
    </w:p>
    <w:p w:rsidR="00D04BEE" w:rsidRDefault="009825D0">
      <w:pPr>
        <w:pStyle w:val="2"/>
        <w:ind w:firstLine="667"/>
        <w:rPr>
          <w:snapToGrid w:val="0"/>
        </w:rPr>
      </w:pPr>
      <w:bookmarkStart w:id="26" w:name="_Toc77955036"/>
      <w:r>
        <w:rPr>
          <w:rFonts w:hint="eastAsia"/>
          <w:snapToGrid w:val="0"/>
        </w:rPr>
        <w:lastRenderedPageBreak/>
        <w:t>（三）评价实施程序</w:t>
      </w:r>
      <w:bookmarkEnd w:id="26"/>
    </w:p>
    <w:p w:rsidR="00D04BEE" w:rsidRDefault="009825D0">
      <w:pPr>
        <w:ind w:firstLine="664"/>
        <w:rPr>
          <w:snapToGrid w:val="0"/>
          <w:kern w:val="0"/>
        </w:rPr>
      </w:pPr>
      <w:r>
        <w:rPr>
          <w:rFonts w:hint="eastAsia"/>
          <w:snapToGrid w:val="0"/>
          <w:kern w:val="0"/>
        </w:rPr>
        <w:t>本次项目评价程序共包括前期准备、评价实施、形成评价结果与报告三个阶段，2021年6月23日—2021年7月23日，历时3</w:t>
      </w:r>
      <w:r w:rsidR="00473B20">
        <w:rPr>
          <w:rFonts w:hint="eastAsia"/>
          <w:snapToGrid w:val="0"/>
          <w:kern w:val="0"/>
        </w:rPr>
        <w:t>1</w:t>
      </w:r>
      <w:r>
        <w:rPr>
          <w:rFonts w:hint="eastAsia"/>
          <w:snapToGrid w:val="0"/>
          <w:kern w:val="0"/>
        </w:rPr>
        <w:t>个日历日。</w:t>
      </w:r>
    </w:p>
    <w:p w:rsidR="00D04BEE" w:rsidRDefault="009825D0">
      <w:pPr>
        <w:ind w:firstLine="664"/>
        <w:rPr>
          <w:snapToGrid w:val="0"/>
          <w:kern w:val="0"/>
        </w:rPr>
      </w:pPr>
      <w:r>
        <w:rPr>
          <w:rFonts w:hint="eastAsia"/>
          <w:snapToGrid w:val="0"/>
          <w:kern w:val="0"/>
        </w:rPr>
        <w:t>评价组依据项目内容属性、区域分布、资金额大小、材料评审结果等因素，与青岛市财政局、项目主管单位沟通进行现场实地评价。共组织安排2个调研小组赴现场对其项目实施情况进行深入、具体、独立客观的核查。主要包括：（1）访谈：对项目主管单位负责人、项目负责人进行访谈；（2）资料核查：对项目资金使用及项目实施情况进行核查、实地勘察等；（3）问卷调查：向受社会受益群众发放电子问卷，共计发放224份，回收有效问卷224份，其中针对胶州湾大桥通行费补贴资金问卷112份，胶州湾隧道通行费补贴资金问卷112份。</w:t>
      </w:r>
    </w:p>
    <w:p w:rsidR="00D04BEE" w:rsidRDefault="009825D0">
      <w:pPr>
        <w:ind w:firstLine="664"/>
        <w:rPr>
          <w:snapToGrid w:val="0"/>
          <w:kern w:val="0"/>
        </w:rPr>
      </w:pPr>
      <w:r>
        <w:rPr>
          <w:rFonts w:hint="eastAsia"/>
          <w:snapToGrid w:val="0"/>
          <w:kern w:val="0"/>
        </w:rPr>
        <w:t>各阶段工作内容及时间安排如下：</w:t>
      </w:r>
    </w:p>
    <w:p w:rsidR="00D04BEE" w:rsidRDefault="009825D0">
      <w:pPr>
        <w:adjustRightInd w:val="0"/>
        <w:spacing w:line="480" w:lineRule="exact"/>
        <w:ind w:firstLineChars="0" w:firstLine="0"/>
        <w:jc w:val="center"/>
        <w:rPr>
          <w:rFonts w:ascii="黑体" w:eastAsia="黑体" w:hAnsi="黑体" w:cs="黑体"/>
          <w:bCs/>
          <w:snapToGrid w:val="0"/>
          <w:spacing w:val="0"/>
          <w:sz w:val="21"/>
          <w:szCs w:val="21"/>
        </w:rPr>
      </w:pPr>
      <w:r>
        <w:rPr>
          <w:rFonts w:ascii="黑体" w:eastAsia="黑体" w:hAnsi="黑体" w:cs="黑体" w:hint="eastAsia"/>
          <w:bCs/>
          <w:snapToGrid w:val="0"/>
          <w:spacing w:val="0"/>
          <w:sz w:val="21"/>
          <w:szCs w:val="21"/>
        </w:rPr>
        <w:t>表2-1  绩效评价开展情况</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42"/>
        <w:gridCol w:w="1304"/>
        <w:gridCol w:w="3528"/>
        <w:gridCol w:w="3195"/>
      </w:tblGrid>
      <w:tr w:rsidR="00D04BEE" w:rsidRPr="00C57C84">
        <w:trPr>
          <w:cantSplit/>
          <w:trHeight w:val="406"/>
          <w:tblHeader/>
          <w:jc w:val="center"/>
        </w:trPr>
        <w:tc>
          <w:tcPr>
            <w:tcW w:w="475" w:type="pct"/>
            <w:tcMar>
              <w:top w:w="15" w:type="dxa"/>
              <w:left w:w="15" w:type="dxa"/>
              <w:right w:w="15" w:type="dxa"/>
            </w:tcMar>
            <w:vAlign w:val="center"/>
          </w:tcPr>
          <w:p w:rsidR="00D04BEE" w:rsidRPr="00C57C84" w:rsidRDefault="009825D0">
            <w:pPr>
              <w:adjustRightInd w:val="0"/>
              <w:spacing w:line="240" w:lineRule="auto"/>
              <w:ind w:firstLineChars="0" w:firstLine="0"/>
              <w:jc w:val="center"/>
              <w:rPr>
                <w:b/>
                <w:snapToGrid w:val="0"/>
                <w:kern w:val="0"/>
                <w:sz w:val="21"/>
                <w:szCs w:val="21"/>
              </w:rPr>
            </w:pPr>
            <w:r w:rsidRPr="00C57C84">
              <w:rPr>
                <w:rFonts w:hint="eastAsia"/>
                <w:b/>
                <w:snapToGrid w:val="0"/>
                <w:kern w:val="0"/>
                <w:sz w:val="21"/>
                <w:szCs w:val="21"/>
              </w:rPr>
              <w:t>序号</w:t>
            </w:r>
          </w:p>
        </w:tc>
        <w:tc>
          <w:tcPr>
            <w:tcW w:w="735" w:type="pct"/>
            <w:tcMar>
              <w:top w:w="15" w:type="dxa"/>
              <w:left w:w="15" w:type="dxa"/>
              <w:right w:w="15" w:type="dxa"/>
            </w:tcMar>
            <w:vAlign w:val="center"/>
          </w:tcPr>
          <w:p w:rsidR="00D04BEE" w:rsidRPr="00C57C84" w:rsidRDefault="009825D0">
            <w:pPr>
              <w:adjustRightInd w:val="0"/>
              <w:spacing w:line="240" w:lineRule="auto"/>
              <w:ind w:firstLineChars="0" w:firstLine="0"/>
              <w:jc w:val="center"/>
              <w:rPr>
                <w:b/>
                <w:snapToGrid w:val="0"/>
                <w:kern w:val="0"/>
                <w:sz w:val="21"/>
                <w:szCs w:val="21"/>
              </w:rPr>
            </w:pPr>
            <w:r w:rsidRPr="00C57C84">
              <w:rPr>
                <w:rFonts w:hint="eastAsia"/>
                <w:b/>
                <w:snapToGrid w:val="0"/>
                <w:kern w:val="0"/>
                <w:sz w:val="21"/>
                <w:szCs w:val="21"/>
              </w:rPr>
              <w:t>工作阶段</w:t>
            </w:r>
          </w:p>
        </w:tc>
        <w:tc>
          <w:tcPr>
            <w:tcW w:w="1988" w:type="pct"/>
            <w:tcMar>
              <w:top w:w="15" w:type="dxa"/>
              <w:left w:w="15" w:type="dxa"/>
              <w:right w:w="15" w:type="dxa"/>
            </w:tcMar>
            <w:vAlign w:val="center"/>
          </w:tcPr>
          <w:p w:rsidR="00D04BEE" w:rsidRPr="00C57C84" w:rsidRDefault="009825D0">
            <w:pPr>
              <w:adjustRightInd w:val="0"/>
              <w:spacing w:line="240" w:lineRule="auto"/>
              <w:ind w:firstLineChars="0" w:firstLine="0"/>
              <w:jc w:val="center"/>
              <w:rPr>
                <w:b/>
                <w:snapToGrid w:val="0"/>
                <w:kern w:val="0"/>
                <w:sz w:val="21"/>
                <w:szCs w:val="21"/>
              </w:rPr>
            </w:pPr>
            <w:r w:rsidRPr="00C57C84">
              <w:rPr>
                <w:rFonts w:hint="eastAsia"/>
                <w:b/>
                <w:snapToGrid w:val="0"/>
                <w:kern w:val="0"/>
                <w:sz w:val="21"/>
                <w:szCs w:val="21"/>
              </w:rPr>
              <w:t>工作内容</w:t>
            </w:r>
          </w:p>
        </w:tc>
        <w:tc>
          <w:tcPr>
            <w:tcW w:w="1800" w:type="pct"/>
            <w:tcMar>
              <w:top w:w="15" w:type="dxa"/>
              <w:left w:w="15" w:type="dxa"/>
              <w:right w:w="15" w:type="dxa"/>
            </w:tcMar>
            <w:vAlign w:val="center"/>
          </w:tcPr>
          <w:p w:rsidR="00D04BEE" w:rsidRPr="00C57C84" w:rsidRDefault="009825D0">
            <w:pPr>
              <w:adjustRightInd w:val="0"/>
              <w:spacing w:line="240" w:lineRule="auto"/>
              <w:ind w:firstLineChars="0" w:firstLine="0"/>
              <w:jc w:val="center"/>
              <w:rPr>
                <w:b/>
                <w:snapToGrid w:val="0"/>
                <w:kern w:val="0"/>
                <w:sz w:val="21"/>
                <w:szCs w:val="21"/>
              </w:rPr>
            </w:pPr>
            <w:r w:rsidRPr="00C57C84">
              <w:rPr>
                <w:rFonts w:hint="eastAsia"/>
                <w:b/>
                <w:snapToGrid w:val="0"/>
                <w:kern w:val="0"/>
                <w:sz w:val="21"/>
                <w:szCs w:val="21"/>
              </w:rPr>
              <w:t>工作时间</w:t>
            </w:r>
          </w:p>
        </w:tc>
      </w:tr>
      <w:tr w:rsidR="00D04BEE" w:rsidRPr="00C57C84">
        <w:trPr>
          <w:cantSplit/>
          <w:trHeight w:val="369"/>
          <w:jc w:val="center"/>
        </w:trPr>
        <w:tc>
          <w:tcPr>
            <w:tcW w:w="475" w:type="pct"/>
            <w:tcMar>
              <w:top w:w="15" w:type="dxa"/>
              <w:left w:w="15" w:type="dxa"/>
              <w:right w:w="15" w:type="dxa"/>
            </w:tcMar>
            <w:vAlign w:val="center"/>
          </w:tcPr>
          <w:p w:rsidR="00D04BEE" w:rsidRPr="00C57C84" w:rsidRDefault="009825D0">
            <w:pPr>
              <w:adjustRightInd w:val="0"/>
              <w:spacing w:line="240" w:lineRule="auto"/>
              <w:ind w:firstLineChars="0" w:firstLine="0"/>
              <w:jc w:val="center"/>
              <w:rPr>
                <w:snapToGrid w:val="0"/>
                <w:kern w:val="0"/>
                <w:sz w:val="21"/>
                <w:szCs w:val="21"/>
              </w:rPr>
            </w:pPr>
            <w:r w:rsidRPr="00C57C84">
              <w:rPr>
                <w:rFonts w:hint="eastAsia"/>
                <w:snapToGrid w:val="0"/>
                <w:kern w:val="0"/>
                <w:sz w:val="21"/>
                <w:szCs w:val="21"/>
              </w:rPr>
              <w:t>1</w:t>
            </w:r>
          </w:p>
        </w:tc>
        <w:tc>
          <w:tcPr>
            <w:tcW w:w="735" w:type="pct"/>
            <w:vMerge w:val="restart"/>
            <w:tcMar>
              <w:top w:w="15" w:type="dxa"/>
              <w:left w:w="15" w:type="dxa"/>
              <w:right w:w="15" w:type="dxa"/>
            </w:tcMar>
            <w:vAlign w:val="center"/>
          </w:tcPr>
          <w:p w:rsidR="00D04BEE" w:rsidRPr="00C57C84" w:rsidRDefault="009825D0">
            <w:pPr>
              <w:adjustRightInd w:val="0"/>
              <w:spacing w:line="240" w:lineRule="auto"/>
              <w:ind w:firstLineChars="0" w:firstLine="0"/>
              <w:jc w:val="center"/>
              <w:rPr>
                <w:snapToGrid w:val="0"/>
                <w:kern w:val="0"/>
                <w:sz w:val="21"/>
                <w:szCs w:val="21"/>
              </w:rPr>
            </w:pPr>
            <w:r w:rsidRPr="00C57C84">
              <w:rPr>
                <w:rFonts w:hint="eastAsia"/>
                <w:snapToGrid w:val="0"/>
                <w:kern w:val="0"/>
                <w:sz w:val="21"/>
                <w:szCs w:val="21"/>
              </w:rPr>
              <w:t>前期准备</w:t>
            </w:r>
          </w:p>
        </w:tc>
        <w:tc>
          <w:tcPr>
            <w:tcW w:w="1988" w:type="pct"/>
            <w:tcMar>
              <w:top w:w="15" w:type="dxa"/>
              <w:left w:w="15" w:type="dxa"/>
              <w:right w:w="15" w:type="dxa"/>
            </w:tcMar>
            <w:vAlign w:val="center"/>
          </w:tcPr>
          <w:p w:rsidR="00D04BEE" w:rsidRPr="00C57C84" w:rsidRDefault="009825D0">
            <w:pPr>
              <w:adjustRightInd w:val="0"/>
              <w:spacing w:line="240" w:lineRule="auto"/>
              <w:ind w:firstLineChars="0" w:firstLine="0"/>
              <w:jc w:val="left"/>
              <w:rPr>
                <w:snapToGrid w:val="0"/>
                <w:kern w:val="0"/>
                <w:sz w:val="21"/>
                <w:szCs w:val="21"/>
              </w:rPr>
            </w:pPr>
            <w:r w:rsidRPr="00C57C84">
              <w:rPr>
                <w:rFonts w:hint="eastAsia"/>
                <w:snapToGrid w:val="0"/>
                <w:kern w:val="0"/>
                <w:sz w:val="21"/>
                <w:szCs w:val="21"/>
              </w:rPr>
              <w:t>成立评价小组</w:t>
            </w:r>
          </w:p>
        </w:tc>
        <w:tc>
          <w:tcPr>
            <w:tcW w:w="1800" w:type="pct"/>
            <w:tcMar>
              <w:top w:w="15" w:type="dxa"/>
              <w:left w:w="15" w:type="dxa"/>
              <w:right w:w="15" w:type="dxa"/>
            </w:tcMar>
            <w:vAlign w:val="center"/>
          </w:tcPr>
          <w:p w:rsidR="00D04BEE" w:rsidRPr="00C57C84" w:rsidRDefault="009825D0">
            <w:pPr>
              <w:adjustRightInd w:val="0"/>
              <w:spacing w:line="240" w:lineRule="auto"/>
              <w:ind w:firstLineChars="0" w:firstLine="0"/>
              <w:jc w:val="center"/>
              <w:rPr>
                <w:snapToGrid w:val="0"/>
                <w:kern w:val="0"/>
                <w:sz w:val="21"/>
                <w:szCs w:val="21"/>
              </w:rPr>
            </w:pPr>
            <w:r w:rsidRPr="00C57C84">
              <w:rPr>
                <w:rFonts w:hint="eastAsia"/>
                <w:snapToGrid w:val="0"/>
                <w:kern w:val="0"/>
                <w:sz w:val="21"/>
                <w:szCs w:val="21"/>
              </w:rPr>
              <w:t>2021年6月24日</w:t>
            </w:r>
          </w:p>
        </w:tc>
      </w:tr>
      <w:tr w:rsidR="00D04BEE" w:rsidRPr="00C57C84">
        <w:trPr>
          <w:cantSplit/>
          <w:trHeight w:val="369"/>
          <w:jc w:val="center"/>
        </w:trPr>
        <w:tc>
          <w:tcPr>
            <w:tcW w:w="475" w:type="pct"/>
            <w:tcMar>
              <w:top w:w="15" w:type="dxa"/>
              <w:left w:w="15" w:type="dxa"/>
              <w:right w:w="15" w:type="dxa"/>
            </w:tcMar>
            <w:vAlign w:val="center"/>
          </w:tcPr>
          <w:p w:rsidR="00D04BEE" w:rsidRPr="00C57C84" w:rsidRDefault="009825D0">
            <w:pPr>
              <w:adjustRightInd w:val="0"/>
              <w:spacing w:line="240" w:lineRule="auto"/>
              <w:ind w:firstLineChars="0" w:firstLine="0"/>
              <w:jc w:val="center"/>
              <w:rPr>
                <w:snapToGrid w:val="0"/>
                <w:kern w:val="0"/>
                <w:sz w:val="21"/>
                <w:szCs w:val="21"/>
              </w:rPr>
            </w:pPr>
            <w:r w:rsidRPr="00C57C84">
              <w:rPr>
                <w:rFonts w:hint="eastAsia"/>
                <w:snapToGrid w:val="0"/>
                <w:kern w:val="0"/>
                <w:sz w:val="21"/>
                <w:szCs w:val="21"/>
              </w:rPr>
              <w:t>2</w:t>
            </w:r>
          </w:p>
        </w:tc>
        <w:tc>
          <w:tcPr>
            <w:tcW w:w="735" w:type="pct"/>
            <w:vMerge/>
            <w:tcMar>
              <w:top w:w="15" w:type="dxa"/>
              <w:left w:w="15" w:type="dxa"/>
              <w:right w:w="15" w:type="dxa"/>
            </w:tcMar>
            <w:vAlign w:val="center"/>
          </w:tcPr>
          <w:p w:rsidR="00D04BEE" w:rsidRPr="00C57C84" w:rsidRDefault="00D04BEE">
            <w:pPr>
              <w:adjustRightInd w:val="0"/>
              <w:spacing w:line="240" w:lineRule="auto"/>
              <w:ind w:firstLineChars="0" w:firstLine="0"/>
              <w:jc w:val="center"/>
              <w:rPr>
                <w:snapToGrid w:val="0"/>
                <w:kern w:val="0"/>
                <w:sz w:val="21"/>
                <w:szCs w:val="21"/>
              </w:rPr>
            </w:pPr>
          </w:p>
        </w:tc>
        <w:tc>
          <w:tcPr>
            <w:tcW w:w="1988" w:type="pct"/>
            <w:tcMar>
              <w:top w:w="15" w:type="dxa"/>
              <w:left w:w="15" w:type="dxa"/>
              <w:right w:w="15" w:type="dxa"/>
            </w:tcMar>
            <w:vAlign w:val="center"/>
          </w:tcPr>
          <w:p w:rsidR="00D04BEE" w:rsidRPr="00C57C84" w:rsidRDefault="009825D0">
            <w:pPr>
              <w:adjustRightInd w:val="0"/>
              <w:spacing w:line="240" w:lineRule="auto"/>
              <w:ind w:firstLineChars="0" w:firstLine="0"/>
              <w:rPr>
                <w:snapToGrid w:val="0"/>
                <w:kern w:val="0"/>
                <w:sz w:val="21"/>
                <w:szCs w:val="21"/>
              </w:rPr>
            </w:pPr>
            <w:r w:rsidRPr="00C57C84">
              <w:rPr>
                <w:rFonts w:hint="eastAsia"/>
                <w:snapToGrid w:val="0"/>
                <w:kern w:val="0"/>
                <w:sz w:val="21"/>
                <w:szCs w:val="21"/>
              </w:rPr>
              <w:t>设计指标体系，初步制定工作方案</w:t>
            </w:r>
          </w:p>
        </w:tc>
        <w:tc>
          <w:tcPr>
            <w:tcW w:w="1800" w:type="pct"/>
            <w:tcMar>
              <w:top w:w="15" w:type="dxa"/>
              <w:left w:w="15" w:type="dxa"/>
              <w:right w:w="15" w:type="dxa"/>
            </w:tcMar>
            <w:vAlign w:val="center"/>
          </w:tcPr>
          <w:p w:rsidR="00D04BEE" w:rsidRPr="00C57C84" w:rsidRDefault="009825D0">
            <w:pPr>
              <w:adjustRightInd w:val="0"/>
              <w:spacing w:line="240" w:lineRule="auto"/>
              <w:ind w:firstLineChars="0" w:firstLine="0"/>
              <w:jc w:val="center"/>
              <w:rPr>
                <w:snapToGrid w:val="0"/>
                <w:kern w:val="0"/>
                <w:sz w:val="21"/>
                <w:szCs w:val="21"/>
              </w:rPr>
            </w:pPr>
            <w:r w:rsidRPr="00C57C84">
              <w:rPr>
                <w:rFonts w:hint="eastAsia"/>
                <w:snapToGrid w:val="0"/>
                <w:kern w:val="0"/>
                <w:sz w:val="21"/>
                <w:szCs w:val="21"/>
              </w:rPr>
              <w:t>2021年6月24日—6月27日</w:t>
            </w:r>
          </w:p>
        </w:tc>
      </w:tr>
      <w:tr w:rsidR="00D04BEE" w:rsidRPr="00C57C84">
        <w:trPr>
          <w:cantSplit/>
          <w:trHeight w:val="369"/>
          <w:jc w:val="center"/>
        </w:trPr>
        <w:tc>
          <w:tcPr>
            <w:tcW w:w="475" w:type="pct"/>
            <w:tcMar>
              <w:top w:w="15" w:type="dxa"/>
              <w:left w:w="15" w:type="dxa"/>
              <w:right w:w="15" w:type="dxa"/>
            </w:tcMar>
            <w:vAlign w:val="center"/>
          </w:tcPr>
          <w:p w:rsidR="00D04BEE" w:rsidRPr="00C57C84" w:rsidRDefault="009825D0">
            <w:pPr>
              <w:adjustRightInd w:val="0"/>
              <w:spacing w:line="240" w:lineRule="auto"/>
              <w:ind w:firstLineChars="0" w:firstLine="0"/>
              <w:jc w:val="center"/>
              <w:rPr>
                <w:snapToGrid w:val="0"/>
                <w:kern w:val="0"/>
                <w:sz w:val="21"/>
                <w:szCs w:val="21"/>
              </w:rPr>
            </w:pPr>
            <w:r w:rsidRPr="00C57C84">
              <w:rPr>
                <w:rFonts w:hint="eastAsia"/>
                <w:snapToGrid w:val="0"/>
                <w:kern w:val="0"/>
                <w:sz w:val="21"/>
                <w:szCs w:val="21"/>
              </w:rPr>
              <w:t>3</w:t>
            </w:r>
          </w:p>
        </w:tc>
        <w:tc>
          <w:tcPr>
            <w:tcW w:w="735" w:type="pct"/>
            <w:vMerge/>
            <w:tcMar>
              <w:top w:w="15" w:type="dxa"/>
              <w:left w:w="15" w:type="dxa"/>
              <w:right w:w="15" w:type="dxa"/>
            </w:tcMar>
            <w:vAlign w:val="center"/>
          </w:tcPr>
          <w:p w:rsidR="00D04BEE" w:rsidRPr="00C57C84" w:rsidRDefault="00D04BEE">
            <w:pPr>
              <w:adjustRightInd w:val="0"/>
              <w:spacing w:line="240" w:lineRule="auto"/>
              <w:ind w:firstLineChars="0" w:firstLine="0"/>
              <w:jc w:val="center"/>
              <w:rPr>
                <w:snapToGrid w:val="0"/>
                <w:kern w:val="0"/>
                <w:sz w:val="21"/>
                <w:szCs w:val="21"/>
              </w:rPr>
            </w:pPr>
          </w:p>
        </w:tc>
        <w:tc>
          <w:tcPr>
            <w:tcW w:w="1988" w:type="pct"/>
            <w:tcMar>
              <w:top w:w="15" w:type="dxa"/>
              <w:left w:w="15" w:type="dxa"/>
              <w:right w:w="15" w:type="dxa"/>
            </w:tcMar>
            <w:vAlign w:val="center"/>
          </w:tcPr>
          <w:p w:rsidR="00D04BEE" w:rsidRPr="00C57C84" w:rsidRDefault="009825D0">
            <w:pPr>
              <w:adjustRightInd w:val="0"/>
              <w:spacing w:line="240" w:lineRule="auto"/>
              <w:ind w:firstLineChars="0" w:firstLine="0"/>
              <w:rPr>
                <w:snapToGrid w:val="0"/>
                <w:kern w:val="0"/>
                <w:sz w:val="21"/>
                <w:szCs w:val="21"/>
              </w:rPr>
            </w:pPr>
            <w:r w:rsidRPr="00C57C84">
              <w:rPr>
                <w:rFonts w:hint="eastAsia"/>
                <w:snapToGrid w:val="0"/>
                <w:kern w:val="0"/>
                <w:sz w:val="21"/>
                <w:szCs w:val="21"/>
              </w:rPr>
              <w:t>修订工作方案</w:t>
            </w:r>
          </w:p>
        </w:tc>
        <w:tc>
          <w:tcPr>
            <w:tcW w:w="1800" w:type="pct"/>
            <w:tcMar>
              <w:top w:w="15" w:type="dxa"/>
              <w:left w:w="15" w:type="dxa"/>
              <w:right w:w="15" w:type="dxa"/>
            </w:tcMar>
            <w:vAlign w:val="center"/>
          </w:tcPr>
          <w:p w:rsidR="00D04BEE" w:rsidRPr="00C57C84" w:rsidRDefault="009825D0">
            <w:pPr>
              <w:adjustRightInd w:val="0"/>
              <w:spacing w:line="240" w:lineRule="auto"/>
              <w:ind w:firstLineChars="0" w:firstLine="0"/>
              <w:jc w:val="center"/>
              <w:rPr>
                <w:snapToGrid w:val="0"/>
                <w:kern w:val="0"/>
                <w:sz w:val="21"/>
                <w:szCs w:val="21"/>
              </w:rPr>
            </w:pPr>
            <w:r w:rsidRPr="00C57C84">
              <w:rPr>
                <w:rFonts w:hint="eastAsia"/>
                <w:snapToGrid w:val="0"/>
                <w:kern w:val="0"/>
                <w:sz w:val="21"/>
                <w:szCs w:val="21"/>
              </w:rPr>
              <w:t>2021年6月27日—6月28日</w:t>
            </w:r>
          </w:p>
        </w:tc>
      </w:tr>
      <w:tr w:rsidR="00D04BEE" w:rsidRPr="00C57C84">
        <w:trPr>
          <w:cantSplit/>
          <w:trHeight w:val="369"/>
          <w:jc w:val="center"/>
        </w:trPr>
        <w:tc>
          <w:tcPr>
            <w:tcW w:w="475" w:type="pct"/>
            <w:tcMar>
              <w:top w:w="15" w:type="dxa"/>
              <w:left w:w="15" w:type="dxa"/>
              <w:right w:w="15" w:type="dxa"/>
            </w:tcMar>
            <w:vAlign w:val="center"/>
          </w:tcPr>
          <w:p w:rsidR="00D04BEE" w:rsidRPr="00C57C84" w:rsidRDefault="009825D0">
            <w:pPr>
              <w:adjustRightInd w:val="0"/>
              <w:spacing w:line="240" w:lineRule="auto"/>
              <w:ind w:firstLineChars="0" w:firstLine="0"/>
              <w:jc w:val="center"/>
              <w:rPr>
                <w:snapToGrid w:val="0"/>
                <w:kern w:val="0"/>
                <w:sz w:val="21"/>
                <w:szCs w:val="21"/>
              </w:rPr>
            </w:pPr>
            <w:r w:rsidRPr="00C57C84">
              <w:rPr>
                <w:rFonts w:hint="eastAsia"/>
                <w:snapToGrid w:val="0"/>
                <w:kern w:val="0"/>
                <w:sz w:val="21"/>
                <w:szCs w:val="21"/>
              </w:rPr>
              <w:t>4</w:t>
            </w:r>
          </w:p>
        </w:tc>
        <w:tc>
          <w:tcPr>
            <w:tcW w:w="735" w:type="pct"/>
            <w:vMerge/>
            <w:tcMar>
              <w:top w:w="15" w:type="dxa"/>
              <w:left w:w="15" w:type="dxa"/>
              <w:right w:w="15" w:type="dxa"/>
            </w:tcMar>
            <w:vAlign w:val="center"/>
          </w:tcPr>
          <w:p w:rsidR="00D04BEE" w:rsidRPr="00C57C84" w:rsidRDefault="00D04BEE">
            <w:pPr>
              <w:adjustRightInd w:val="0"/>
              <w:spacing w:line="240" w:lineRule="auto"/>
              <w:ind w:firstLineChars="0" w:firstLine="0"/>
              <w:jc w:val="center"/>
              <w:rPr>
                <w:snapToGrid w:val="0"/>
                <w:kern w:val="0"/>
                <w:sz w:val="21"/>
                <w:szCs w:val="21"/>
              </w:rPr>
            </w:pPr>
          </w:p>
        </w:tc>
        <w:tc>
          <w:tcPr>
            <w:tcW w:w="1988" w:type="pct"/>
            <w:tcMar>
              <w:top w:w="15" w:type="dxa"/>
              <w:left w:w="15" w:type="dxa"/>
              <w:right w:w="15" w:type="dxa"/>
            </w:tcMar>
            <w:vAlign w:val="center"/>
          </w:tcPr>
          <w:p w:rsidR="00D04BEE" w:rsidRPr="00C57C84" w:rsidRDefault="009825D0">
            <w:pPr>
              <w:adjustRightInd w:val="0"/>
              <w:spacing w:line="240" w:lineRule="auto"/>
              <w:ind w:firstLineChars="0" w:firstLine="0"/>
              <w:rPr>
                <w:snapToGrid w:val="0"/>
                <w:kern w:val="0"/>
                <w:sz w:val="21"/>
                <w:szCs w:val="21"/>
              </w:rPr>
            </w:pPr>
            <w:r w:rsidRPr="00C57C84">
              <w:rPr>
                <w:rFonts w:hint="eastAsia"/>
                <w:snapToGrid w:val="0"/>
                <w:kern w:val="0"/>
                <w:sz w:val="21"/>
                <w:szCs w:val="21"/>
              </w:rPr>
              <w:t>组织专家对工作方案进行论证、优化</w:t>
            </w:r>
          </w:p>
        </w:tc>
        <w:tc>
          <w:tcPr>
            <w:tcW w:w="1800" w:type="pct"/>
            <w:tcMar>
              <w:top w:w="15" w:type="dxa"/>
              <w:left w:w="15" w:type="dxa"/>
              <w:right w:w="15" w:type="dxa"/>
            </w:tcMar>
            <w:vAlign w:val="center"/>
          </w:tcPr>
          <w:p w:rsidR="00D04BEE" w:rsidRPr="00C57C84" w:rsidRDefault="009825D0">
            <w:pPr>
              <w:adjustRightInd w:val="0"/>
              <w:spacing w:line="240" w:lineRule="auto"/>
              <w:ind w:firstLineChars="0" w:firstLine="0"/>
              <w:jc w:val="center"/>
              <w:rPr>
                <w:snapToGrid w:val="0"/>
                <w:kern w:val="0"/>
                <w:sz w:val="21"/>
                <w:szCs w:val="21"/>
              </w:rPr>
            </w:pPr>
            <w:r w:rsidRPr="00C57C84">
              <w:rPr>
                <w:rFonts w:hint="eastAsia"/>
                <w:snapToGrid w:val="0"/>
                <w:kern w:val="0"/>
                <w:sz w:val="21"/>
                <w:szCs w:val="21"/>
              </w:rPr>
              <w:t>2021年6月28日—6月30日</w:t>
            </w:r>
          </w:p>
        </w:tc>
      </w:tr>
      <w:tr w:rsidR="00D04BEE" w:rsidRPr="00C57C84">
        <w:trPr>
          <w:cantSplit/>
          <w:trHeight w:val="369"/>
          <w:jc w:val="center"/>
        </w:trPr>
        <w:tc>
          <w:tcPr>
            <w:tcW w:w="475" w:type="pct"/>
            <w:tcMar>
              <w:top w:w="15" w:type="dxa"/>
              <w:left w:w="15" w:type="dxa"/>
              <w:right w:w="15" w:type="dxa"/>
            </w:tcMar>
            <w:vAlign w:val="center"/>
          </w:tcPr>
          <w:p w:rsidR="00D04BEE" w:rsidRPr="00C57C84" w:rsidRDefault="009825D0">
            <w:pPr>
              <w:adjustRightInd w:val="0"/>
              <w:spacing w:line="240" w:lineRule="auto"/>
              <w:ind w:firstLineChars="0" w:firstLine="0"/>
              <w:jc w:val="center"/>
              <w:rPr>
                <w:snapToGrid w:val="0"/>
                <w:kern w:val="0"/>
                <w:sz w:val="21"/>
                <w:szCs w:val="21"/>
              </w:rPr>
            </w:pPr>
            <w:r w:rsidRPr="00C57C84">
              <w:rPr>
                <w:rFonts w:hint="eastAsia"/>
                <w:snapToGrid w:val="0"/>
                <w:kern w:val="0"/>
                <w:sz w:val="21"/>
                <w:szCs w:val="21"/>
              </w:rPr>
              <w:t>5</w:t>
            </w:r>
          </w:p>
        </w:tc>
        <w:tc>
          <w:tcPr>
            <w:tcW w:w="735" w:type="pct"/>
            <w:vMerge w:val="restart"/>
            <w:tcMar>
              <w:top w:w="15" w:type="dxa"/>
              <w:left w:w="15" w:type="dxa"/>
              <w:right w:w="15" w:type="dxa"/>
            </w:tcMar>
            <w:vAlign w:val="center"/>
          </w:tcPr>
          <w:p w:rsidR="00D04BEE" w:rsidRPr="00C57C84" w:rsidRDefault="009825D0">
            <w:pPr>
              <w:adjustRightInd w:val="0"/>
              <w:spacing w:line="240" w:lineRule="auto"/>
              <w:ind w:firstLineChars="0" w:firstLine="0"/>
              <w:jc w:val="center"/>
              <w:rPr>
                <w:snapToGrid w:val="0"/>
                <w:kern w:val="0"/>
                <w:sz w:val="21"/>
                <w:szCs w:val="21"/>
              </w:rPr>
            </w:pPr>
            <w:r w:rsidRPr="00C57C84">
              <w:rPr>
                <w:rFonts w:hint="eastAsia"/>
                <w:snapToGrid w:val="0"/>
                <w:kern w:val="0"/>
                <w:sz w:val="21"/>
                <w:szCs w:val="21"/>
              </w:rPr>
              <w:t>评价实施</w:t>
            </w:r>
          </w:p>
        </w:tc>
        <w:tc>
          <w:tcPr>
            <w:tcW w:w="1988" w:type="pct"/>
            <w:tcMar>
              <w:top w:w="15" w:type="dxa"/>
              <w:left w:w="15" w:type="dxa"/>
              <w:right w:w="15" w:type="dxa"/>
            </w:tcMar>
            <w:vAlign w:val="center"/>
          </w:tcPr>
          <w:p w:rsidR="00D04BEE" w:rsidRPr="00C57C84" w:rsidRDefault="009825D0">
            <w:pPr>
              <w:adjustRightInd w:val="0"/>
              <w:spacing w:line="240" w:lineRule="auto"/>
              <w:ind w:firstLineChars="0" w:firstLine="0"/>
              <w:rPr>
                <w:snapToGrid w:val="0"/>
                <w:kern w:val="0"/>
                <w:sz w:val="21"/>
                <w:szCs w:val="21"/>
              </w:rPr>
            </w:pPr>
            <w:r w:rsidRPr="00C57C84">
              <w:rPr>
                <w:rFonts w:hint="eastAsia"/>
                <w:snapToGrid w:val="0"/>
                <w:kern w:val="0"/>
                <w:sz w:val="21"/>
                <w:szCs w:val="21"/>
              </w:rPr>
              <w:t>开展正式调研及数据采集</w:t>
            </w:r>
          </w:p>
        </w:tc>
        <w:tc>
          <w:tcPr>
            <w:tcW w:w="1800" w:type="pct"/>
            <w:tcMar>
              <w:top w:w="15" w:type="dxa"/>
              <w:left w:w="15" w:type="dxa"/>
              <w:right w:w="15" w:type="dxa"/>
            </w:tcMar>
            <w:vAlign w:val="center"/>
          </w:tcPr>
          <w:p w:rsidR="00D04BEE" w:rsidRPr="00C57C84" w:rsidRDefault="009825D0">
            <w:pPr>
              <w:adjustRightInd w:val="0"/>
              <w:spacing w:line="240" w:lineRule="auto"/>
              <w:ind w:firstLineChars="0" w:firstLine="0"/>
              <w:jc w:val="center"/>
              <w:rPr>
                <w:snapToGrid w:val="0"/>
                <w:kern w:val="0"/>
                <w:sz w:val="21"/>
                <w:szCs w:val="21"/>
              </w:rPr>
            </w:pPr>
            <w:r w:rsidRPr="00C57C84">
              <w:rPr>
                <w:rFonts w:hint="eastAsia"/>
                <w:snapToGrid w:val="0"/>
                <w:kern w:val="0"/>
                <w:sz w:val="21"/>
                <w:szCs w:val="21"/>
              </w:rPr>
              <w:t>2021年7月1日—7月6日</w:t>
            </w:r>
          </w:p>
        </w:tc>
      </w:tr>
      <w:tr w:rsidR="00D04BEE" w:rsidRPr="00C57C84">
        <w:trPr>
          <w:cantSplit/>
          <w:trHeight w:val="369"/>
          <w:jc w:val="center"/>
        </w:trPr>
        <w:tc>
          <w:tcPr>
            <w:tcW w:w="475" w:type="pct"/>
            <w:tcMar>
              <w:top w:w="15" w:type="dxa"/>
              <w:left w:w="15" w:type="dxa"/>
              <w:right w:w="15" w:type="dxa"/>
            </w:tcMar>
            <w:vAlign w:val="center"/>
          </w:tcPr>
          <w:p w:rsidR="00D04BEE" w:rsidRPr="00C57C84" w:rsidRDefault="009825D0">
            <w:pPr>
              <w:adjustRightInd w:val="0"/>
              <w:spacing w:line="240" w:lineRule="auto"/>
              <w:ind w:firstLineChars="0" w:firstLine="0"/>
              <w:jc w:val="center"/>
              <w:rPr>
                <w:snapToGrid w:val="0"/>
                <w:kern w:val="0"/>
                <w:sz w:val="21"/>
                <w:szCs w:val="21"/>
              </w:rPr>
            </w:pPr>
            <w:r w:rsidRPr="00C57C84">
              <w:rPr>
                <w:rFonts w:hint="eastAsia"/>
                <w:snapToGrid w:val="0"/>
                <w:kern w:val="0"/>
                <w:sz w:val="21"/>
                <w:szCs w:val="21"/>
              </w:rPr>
              <w:t>6</w:t>
            </w:r>
          </w:p>
        </w:tc>
        <w:tc>
          <w:tcPr>
            <w:tcW w:w="735" w:type="pct"/>
            <w:vMerge/>
            <w:tcMar>
              <w:top w:w="15" w:type="dxa"/>
              <w:left w:w="15" w:type="dxa"/>
              <w:right w:w="15" w:type="dxa"/>
            </w:tcMar>
            <w:vAlign w:val="center"/>
          </w:tcPr>
          <w:p w:rsidR="00D04BEE" w:rsidRPr="00C57C84" w:rsidRDefault="00D04BEE">
            <w:pPr>
              <w:adjustRightInd w:val="0"/>
              <w:spacing w:line="240" w:lineRule="auto"/>
              <w:ind w:firstLineChars="0" w:firstLine="0"/>
              <w:jc w:val="center"/>
              <w:rPr>
                <w:snapToGrid w:val="0"/>
                <w:kern w:val="0"/>
                <w:sz w:val="21"/>
                <w:szCs w:val="21"/>
              </w:rPr>
            </w:pPr>
          </w:p>
        </w:tc>
        <w:tc>
          <w:tcPr>
            <w:tcW w:w="1988" w:type="pct"/>
            <w:tcMar>
              <w:top w:w="15" w:type="dxa"/>
              <w:left w:w="15" w:type="dxa"/>
              <w:right w:w="15" w:type="dxa"/>
            </w:tcMar>
            <w:vAlign w:val="center"/>
          </w:tcPr>
          <w:p w:rsidR="00D04BEE" w:rsidRPr="00C57C84" w:rsidRDefault="009825D0">
            <w:pPr>
              <w:adjustRightInd w:val="0"/>
              <w:spacing w:line="240" w:lineRule="auto"/>
              <w:ind w:firstLineChars="0" w:firstLine="0"/>
              <w:rPr>
                <w:snapToGrid w:val="0"/>
                <w:kern w:val="0"/>
                <w:sz w:val="21"/>
                <w:szCs w:val="21"/>
              </w:rPr>
            </w:pPr>
            <w:r w:rsidRPr="00C57C84">
              <w:rPr>
                <w:rFonts w:hint="eastAsia"/>
                <w:snapToGrid w:val="0"/>
                <w:kern w:val="0"/>
                <w:sz w:val="21"/>
                <w:szCs w:val="21"/>
              </w:rPr>
              <w:t>数据整理与分析</w:t>
            </w:r>
          </w:p>
        </w:tc>
        <w:tc>
          <w:tcPr>
            <w:tcW w:w="1800" w:type="pct"/>
            <w:tcMar>
              <w:top w:w="15" w:type="dxa"/>
              <w:left w:w="15" w:type="dxa"/>
              <w:right w:w="15" w:type="dxa"/>
            </w:tcMar>
            <w:vAlign w:val="center"/>
          </w:tcPr>
          <w:p w:rsidR="00D04BEE" w:rsidRPr="00C57C84" w:rsidRDefault="009825D0">
            <w:pPr>
              <w:adjustRightInd w:val="0"/>
              <w:spacing w:line="240" w:lineRule="auto"/>
              <w:ind w:firstLineChars="0" w:firstLine="0"/>
              <w:jc w:val="center"/>
              <w:rPr>
                <w:snapToGrid w:val="0"/>
                <w:kern w:val="0"/>
                <w:sz w:val="21"/>
                <w:szCs w:val="21"/>
              </w:rPr>
            </w:pPr>
            <w:r w:rsidRPr="00C57C84">
              <w:rPr>
                <w:rFonts w:hint="eastAsia"/>
                <w:snapToGrid w:val="0"/>
                <w:kern w:val="0"/>
                <w:sz w:val="21"/>
                <w:szCs w:val="21"/>
              </w:rPr>
              <w:t>2021年7月6日—7月8日</w:t>
            </w:r>
          </w:p>
        </w:tc>
      </w:tr>
      <w:tr w:rsidR="00D04BEE" w:rsidRPr="00C57C84">
        <w:trPr>
          <w:cantSplit/>
          <w:trHeight w:val="369"/>
          <w:jc w:val="center"/>
        </w:trPr>
        <w:tc>
          <w:tcPr>
            <w:tcW w:w="475" w:type="pct"/>
            <w:tcMar>
              <w:top w:w="15" w:type="dxa"/>
              <w:left w:w="15" w:type="dxa"/>
              <w:right w:w="15" w:type="dxa"/>
            </w:tcMar>
            <w:vAlign w:val="center"/>
          </w:tcPr>
          <w:p w:rsidR="00D04BEE" w:rsidRPr="00C57C84" w:rsidRDefault="009825D0">
            <w:pPr>
              <w:adjustRightInd w:val="0"/>
              <w:spacing w:line="240" w:lineRule="auto"/>
              <w:ind w:firstLineChars="0" w:firstLine="0"/>
              <w:jc w:val="center"/>
              <w:rPr>
                <w:snapToGrid w:val="0"/>
                <w:kern w:val="0"/>
                <w:sz w:val="21"/>
                <w:szCs w:val="21"/>
              </w:rPr>
            </w:pPr>
            <w:r w:rsidRPr="00C57C84">
              <w:rPr>
                <w:rFonts w:hint="eastAsia"/>
                <w:snapToGrid w:val="0"/>
                <w:kern w:val="0"/>
                <w:sz w:val="21"/>
                <w:szCs w:val="21"/>
              </w:rPr>
              <w:t>7</w:t>
            </w:r>
          </w:p>
        </w:tc>
        <w:tc>
          <w:tcPr>
            <w:tcW w:w="735" w:type="pct"/>
            <w:vMerge w:val="restart"/>
            <w:tcMar>
              <w:top w:w="15" w:type="dxa"/>
              <w:left w:w="15" w:type="dxa"/>
              <w:right w:w="15" w:type="dxa"/>
            </w:tcMar>
            <w:vAlign w:val="center"/>
          </w:tcPr>
          <w:p w:rsidR="00D04BEE" w:rsidRPr="00C57C84" w:rsidRDefault="009825D0">
            <w:pPr>
              <w:adjustRightInd w:val="0"/>
              <w:spacing w:line="240" w:lineRule="auto"/>
              <w:ind w:firstLineChars="0" w:firstLine="0"/>
              <w:jc w:val="center"/>
              <w:rPr>
                <w:snapToGrid w:val="0"/>
                <w:kern w:val="0"/>
                <w:sz w:val="21"/>
                <w:szCs w:val="21"/>
              </w:rPr>
            </w:pPr>
            <w:r w:rsidRPr="00C57C84">
              <w:rPr>
                <w:rFonts w:hint="eastAsia"/>
                <w:snapToGrid w:val="0"/>
                <w:kern w:val="0"/>
                <w:sz w:val="21"/>
                <w:szCs w:val="21"/>
              </w:rPr>
              <w:t>形成评价结果与报告</w:t>
            </w:r>
          </w:p>
        </w:tc>
        <w:tc>
          <w:tcPr>
            <w:tcW w:w="1988" w:type="pct"/>
            <w:tcMar>
              <w:top w:w="15" w:type="dxa"/>
              <w:left w:w="15" w:type="dxa"/>
              <w:right w:w="15" w:type="dxa"/>
            </w:tcMar>
            <w:vAlign w:val="center"/>
          </w:tcPr>
          <w:p w:rsidR="00D04BEE" w:rsidRPr="00C57C84" w:rsidRDefault="009825D0">
            <w:pPr>
              <w:adjustRightInd w:val="0"/>
              <w:spacing w:line="240" w:lineRule="auto"/>
              <w:ind w:firstLineChars="0" w:firstLine="0"/>
              <w:rPr>
                <w:snapToGrid w:val="0"/>
                <w:kern w:val="0"/>
                <w:sz w:val="21"/>
                <w:szCs w:val="21"/>
              </w:rPr>
            </w:pPr>
            <w:r w:rsidRPr="00C57C84">
              <w:rPr>
                <w:rFonts w:hint="eastAsia"/>
                <w:snapToGrid w:val="0"/>
                <w:kern w:val="0"/>
                <w:sz w:val="21"/>
                <w:szCs w:val="21"/>
              </w:rPr>
              <w:t>指标评分</w:t>
            </w:r>
          </w:p>
        </w:tc>
        <w:tc>
          <w:tcPr>
            <w:tcW w:w="1800" w:type="pct"/>
            <w:tcMar>
              <w:top w:w="15" w:type="dxa"/>
              <w:left w:w="15" w:type="dxa"/>
              <w:right w:w="15" w:type="dxa"/>
            </w:tcMar>
            <w:vAlign w:val="center"/>
          </w:tcPr>
          <w:p w:rsidR="00D04BEE" w:rsidRPr="00C57C84" w:rsidRDefault="009825D0">
            <w:pPr>
              <w:adjustRightInd w:val="0"/>
              <w:spacing w:line="240" w:lineRule="auto"/>
              <w:ind w:firstLineChars="0" w:firstLine="0"/>
              <w:jc w:val="center"/>
              <w:rPr>
                <w:snapToGrid w:val="0"/>
                <w:kern w:val="0"/>
                <w:sz w:val="21"/>
                <w:szCs w:val="21"/>
              </w:rPr>
            </w:pPr>
            <w:r w:rsidRPr="00C57C84">
              <w:rPr>
                <w:rFonts w:hint="eastAsia"/>
                <w:snapToGrid w:val="0"/>
                <w:kern w:val="0"/>
                <w:sz w:val="21"/>
                <w:szCs w:val="21"/>
              </w:rPr>
              <w:t>2021年7月8日—7月11日</w:t>
            </w:r>
          </w:p>
        </w:tc>
      </w:tr>
      <w:tr w:rsidR="00D04BEE" w:rsidRPr="00C57C84">
        <w:trPr>
          <w:cantSplit/>
          <w:trHeight w:val="369"/>
          <w:jc w:val="center"/>
        </w:trPr>
        <w:tc>
          <w:tcPr>
            <w:tcW w:w="475" w:type="pct"/>
            <w:tcMar>
              <w:top w:w="15" w:type="dxa"/>
              <w:left w:w="15" w:type="dxa"/>
              <w:right w:w="15" w:type="dxa"/>
            </w:tcMar>
            <w:vAlign w:val="center"/>
          </w:tcPr>
          <w:p w:rsidR="00D04BEE" w:rsidRPr="00C57C84" w:rsidRDefault="009825D0">
            <w:pPr>
              <w:adjustRightInd w:val="0"/>
              <w:spacing w:line="240" w:lineRule="auto"/>
              <w:ind w:firstLineChars="0" w:firstLine="0"/>
              <w:jc w:val="center"/>
              <w:rPr>
                <w:snapToGrid w:val="0"/>
                <w:kern w:val="0"/>
                <w:sz w:val="21"/>
                <w:szCs w:val="21"/>
              </w:rPr>
            </w:pPr>
            <w:r w:rsidRPr="00C57C84">
              <w:rPr>
                <w:rFonts w:hint="eastAsia"/>
                <w:snapToGrid w:val="0"/>
                <w:kern w:val="0"/>
                <w:sz w:val="21"/>
                <w:szCs w:val="21"/>
              </w:rPr>
              <w:t>8</w:t>
            </w:r>
          </w:p>
        </w:tc>
        <w:tc>
          <w:tcPr>
            <w:tcW w:w="735" w:type="pct"/>
            <w:vMerge/>
            <w:tcMar>
              <w:top w:w="15" w:type="dxa"/>
              <w:left w:w="15" w:type="dxa"/>
              <w:right w:w="15" w:type="dxa"/>
            </w:tcMar>
            <w:vAlign w:val="center"/>
          </w:tcPr>
          <w:p w:rsidR="00D04BEE" w:rsidRPr="00C57C84" w:rsidRDefault="00D04BEE">
            <w:pPr>
              <w:adjustRightInd w:val="0"/>
              <w:spacing w:line="240" w:lineRule="auto"/>
              <w:ind w:firstLineChars="0" w:firstLine="0"/>
              <w:jc w:val="center"/>
              <w:rPr>
                <w:snapToGrid w:val="0"/>
                <w:kern w:val="0"/>
                <w:sz w:val="21"/>
                <w:szCs w:val="21"/>
              </w:rPr>
            </w:pPr>
          </w:p>
        </w:tc>
        <w:tc>
          <w:tcPr>
            <w:tcW w:w="1988" w:type="pct"/>
            <w:tcMar>
              <w:top w:w="15" w:type="dxa"/>
              <w:left w:w="15" w:type="dxa"/>
              <w:right w:w="15" w:type="dxa"/>
            </w:tcMar>
            <w:vAlign w:val="center"/>
          </w:tcPr>
          <w:p w:rsidR="00D04BEE" w:rsidRPr="00C57C84" w:rsidRDefault="009825D0">
            <w:pPr>
              <w:adjustRightInd w:val="0"/>
              <w:spacing w:line="240" w:lineRule="auto"/>
              <w:ind w:firstLineChars="0" w:firstLine="0"/>
              <w:rPr>
                <w:snapToGrid w:val="0"/>
                <w:kern w:val="0"/>
                <w:sz w:val="21"/>
                <w:szCs w:val="21"/>
              </w:rPr>
            </w:pPr>
            <w:r w:rsidRPr="00C57C84">
              <w:rPr>
                <w:rFonts w:hint="eastAsia"/>
                <w:snapToGrid w:val="0"/>
                <w:kern w:val="0"/>
                <w:sz w:val="21"/>
                <w:szCs w:val="21"/>
              </w:rPr>
              <w:t>报告撰写及修改</w:t>
            </w:r>
          </w:p>
        </w:tc>
        <w:tc>
          <w:tcPr>
            <w:tcW w:w="1800" w:type="pct"/>
            <w:tcMar>
              <w:top w:w="15" w:type="dxa"/>
              <w:left w:w="15" w:type="dxa"/>
              <w:right w:w="15" w:type="dxa"/>
            </w:tcMar>
            <w:vAlign w:val="center"/>
          </w:tcPr>
          <w:p w:rsidR="00D04BEE" w:rsidRPr="00C57C84" w:rsidRDefault="009825D0">
            <w:pPr>
              <w:adjustRightInd w:val="0"/>
              <w:spacing w:line="240" w:lineRule="auto"/>
              <w:ind w:firstLineChars="0" w:firstLine="0"/>
              <w:jc w:val="center"/>
              <w:rPr>
                <w:snapToGrid w:val="0"/>
                <w:kern w:val="0"/>
                <w:sz w:val="21"/>
                <w:szCs w:val="21"/>
              </w:rPr>
            </w:pPr>
            <w:r w:rsidRPr="00C57C84">
              <w:rPr>
                <w:rFonts w:hint="eastAsia"/>
                <w:snapToGrid w:val="0"/>
                <w:kern w:val="0"/>
                <w:sz w:val="21"/>
                <w:szCs w:val="21"/>
              </w:rPr>
              <w:t>2021年7月11日—7月20日</w:t>
            </w:r>
          </w:p>
        </w:tc>
      </w:tr>
      <w:tr w:rsidR="00D04BEE" w:rsidRPr="00C57C84">
        <w:trPr>
          <w:cantSplit/>
          <w:trHeight w:val="369"/>
          <w:jc w:val="center"/>
        </w:trPr>
        <w:tc>
          <w:tcPr>
            <w:tcW w:w="475" w:type="pct"/>
            <w:tcMar>
              <w:top w:w="15" w:type="dxa"/>
              <w:left w:w="15" w:type="dxa"/>
              <w:right w:w="15" w:type="dxa"/>
            </w:tcMar>
            <w:vAlign w:val="center"/>
          </w:tcPr>
          <w:p w:rsidR="00D04BEE" w:rsidRPr="00C57C84" w:rsidRDefault="009825D0">
            <w:pPr>
              <w:adjustRightInd w:val="0"/>
              <w:spacing w:line="240" w:lineRule="auto"/>
              <w:ind w:firstLineChars="0" w:firstLine="0"/>
              <w:jc w:val="center"/>
              <w:rPr>
                <w:snapToGrid w:val="0"/>
                <w:kern w:val="0"/>
                <w:sz w:val="21"/>
                <w:szCs w:val="21"/>
              </w:rPr>
            </w:pPr>
            <w:r w:rsidRPr="00C57C84">
              <w:rPr>
                <w:rFonts w:hint="eastAsia"/>
                <w:snapToGrid w:val="0"/>
                <w:kern w:val="0"/>
                <w:sz w:val="21"/>
                <w:szCs w:val="21"/>
              </w:rPr>
              <w:t>9</w:t>
            </w:r>
          </w:p>
        </w:tc>
        <w:tc>
          <w:tcPr>
            <w:tcW w:w="735" w:type="pct"/>
            <w:vMerge/>
            <w:tcMar>
              <w:top w:w="15" w:type="dxa"/>
              <w:left w:w="15" w:type="dxa"/>
              <w:right w:w="15" w:type="dxa"/>
            </w:tcMar>
            <w:vAlign w:val="center"/>
          </w:tcPr>
          <w:p w:rsidR="00D04BEE" w:rsidRPr="00C57C84" w:rsidRDefault="00D04BEE">
            <w:pPr>
              <w:adjustRightInd w:val="0"/>
              <w:spacing w:line="240" w:lineRule="auto"/>
              <w:ind w:firstLineChars="0" w:firstLine="0"/>
              <w:jc w:val="center"/>
              <w:rPr>
                <w:snapToGrid w:val="0"/>
                <w:kern w:val="0"/>
                <w:sz w:val="21"/>
                <w:szCs w:val="21"/>
              </w:rPr>
            </w:pPr>
          </w:p>
        </w:tc>
        <w:tc>
          <w:tcPr>
            <w:tcW w:w="1988" w:type="pct"/>
            <w:tcMar>
              <w:top w:w="15" w:type="dxa"/>
              <w:left w:w="15" w:type="dxa"/>
              <w:right w:w="15" w:type="dxa"/>
            </w:tcMar>
            <w:vAlign w:val="center"/>
          </w:tcPr>
          <w:p w:rsidR="00D04BEE" w:rsidRPr="00C57C84" w:rsidRDefault="009825D0">
            <w:pPr>
              <w:adjustRightInd w:val="0"/>
              <w:spacing w:line="240" w:lineRule="auto"/>
              <w:ind w:firstLineChars="0" w:firstLine="0"/>
              <w:rPr>
                <w:snapToGrid w:val="0"/>
                <w:kern w:val="0"/>
                <w:sz w:val="21"/>
                <w:szCs w:val="21"/>
              </w:rPr>
            </w:pPr>
            <w:r w:rsidRPr="00C57C84">
              <w:rPr>
                <w:rFonts w:hint="eastAsia"/>
                <w:snapToGrid w:val="0"/>
                <w:kern w:val="0"/>
                <w:sz w:val="21"/>
                <w:szCs w:val="21"/>
              </w:rPr>
              <w:t>专家评审、报告完善、定稿</w:t>
            </w:r>
          </w:p>
        </w:tc>
        <w:tc>
          <w:tcPr>
            <w:tcW w:w="1800" w:type="pct"/>
            <w:tcMar>
              <w:top w:w="15" w:type="dxa"/>
              <w:left w:w="15" w:type="dxa"/>
              <w:right w:w="15" w:type="dxa"/>
            </w:tcMar>
            <w:vAlign w:val="center"/>
          </w:tcPr>
          <w:p w:rsidR="00D04BEE" w:rsidRPr="00C57C84" w:rsidRDefault="009825D0">
            <w:pPr>
              <w:adjustRightInd w:val="0"/>
              <w:spacing w:line="240" w:lineRule="auto"/>
              <w:ind w:firstLineChars="0" w:firstLine="0"/>
              <w:jc w:val="center"/>
              <w:rPr>
                <w:snapToGrid w:val="0"/>
                <w:kern w:val="0"/>
                <w:sz w:val="21"/>
                <w:szCs w:val="21"/>
              </w:rPr>
            </w:pPr>
            <w:r w:rsidRPr="00C57C84">
              <w:rPr>
                <w:rFonts w:hint="eastAsia"/>
                <w:snapToGrid w:val="0"/>
                <w:kern w:val="0"/>
                <w:sz w:val="21"/>
                <w:szCs w:val="21"/>
              </w:rPr>
              <w:t>2021年7月20日—7月25日</w:t>
            </w:r>
          </w:p>
        </w:tc>
      </w:tr>
    </w:tbl>
    <w:p w:rsidR="00D04BEE" w:rsidRDefault="009825D0">
      <w:pPr>
        <w:pStyle w:val="1"/>
        <w:ind w:firstLine="664"/>
        <w:rPr>
          <w:snapToGrid w:val="0"/>
          <w:kern w:val="0"/>
        </w:rPr>
      </w:pPr>
      <w:bookmarkStart w:id="27" w:name="_Toc77955037"/>
      <w:r>
        <w:rPr>
          <w:rFonts w:hint="eastAsia"/>
          <w:snapToGrid w:val="0"/>
          <w:kern w:val="0"/>
        </w:rPr>
        <w:lastRenderedPageBreak/>
        <w:t>三、指标分析及评价结论</w:t>
      </w:r>
      <w:bookmarkEnd w:id="27"/>
    </w:p>
    <w:p w:rsidR="00D04BEE" w:rsidRDefault="009825D0">
      <w:pPr>
        <w:pStyle w:val="2"/>
        <w:ind w:firstLine="667"/>
        <w:rPr>
          <w:rFonts w:ascii="楷体" w:eastAsia="楷体" w:hAnsi="楷体"/>
          <w:snapToGrid w:val="0"/>
          <w:kern w:val="0"/>
        </w:rPr>
      </w:pPr>
      <w:bookmarkStart w:id="28" w:name="_Toc77955038"/>
      <w:r>
        <w:rPr>
          <w:rFonts w:ascii="楷体" w:eastAsia="楷体" w:hAnsi="楷体" w:hint="eastAsia"/>
          <w:snapToGrid w:val="0"/>
          <w:kern w:val="0"/>
        </w:rPr>
        <w:t>（一）绩效评价指标体系分析</w:t>
      </w:r>
      <w:bookmarkEnd w:id="28"/>
    </w:p>
    <w:p w:rsidR="00D04BEE" w:rsidRDefault="009825D0">
      <w:pPr>
        <w:adjustRightInd w:val="0"/>
        <w:ind w:firstLine="667"/>
        <w:outlineLvl w:val="2"/>
        <w:rPr>
          <w:b/>
        </w:rPr>
      </w:pPr>
      <w:bookmarkStart w:id="29" w:name="_Toc27797"/>
      <w:bookmarkStart w:id="30" w:name="_Toc77955039"/>
      <w:r>
        <w:rPr>
          <w:rFonts w:hint="eastAsia"/>
          <w:b/>
        </w:rPr>
        <w:t>1．项目决策情况</w:t>
      </w:r>
      <w:bookmarkEnd w:id="29"/>
      <w:bookmarkEnd w:id="30"/>
    </w:p>
    <w:p w:rsidR="00D04BEE" w:rsidRDefault="009825D0">
      <w:pPr>
        <w:ind w:firstLine="664"/>
        <w:rPr>
          <w:snapToGrid w:val="0"/>
          <w:kern w:val="0"/>
        </w:rPr>
      </w:pPr>
      <w:r>
        <w:rPr>
          <w:rFonts w:hint="eastAsia"/>
          <w:snapToGrid w:val="0"/>
          <w:kern w:val="0"/>
        </w:rPr>
        <w:t>决策类指标包含3个二级指标、5个三级指标，该部分指标主要考核立项依据是否充分、</w:t>
      </w:r>
      <w:r w:rsidR="00EB2411">
        <w:rPr>
          <w:rFonts w:hint="eastAsia"/>
          <w:snapToGrid w:val="0"/>
          <w:kern w:val="0"/>
        </w:rPr>
        <w:t>立项程序是否规范，</w:t>
      </w:r>
      <w:r>
        <w:rPr>
          <w:rFonts w:hint="eastAsia"/>
          <w:snapToGrid w:val="0"/>
          <w:kern w:val="0"/>
        </w:rPr>
        <w:t>绩效目标设置是否合理</w:t>
      </w:r>
      <w:r w:rsidR="00EB2411">
        <w:rPr>
          <w:rFonts w:hint="eastAsia"/>
          <w:snapToGrid w:val="0"/>
          <w:kern w:val="0"/>
        </w:rPr>
        <w:t>、明确</w:t>
      </w:r>
      <w:r>
        <w:rPr>
          <w:rFonts w:hint="eastAsia"/>
          <w:snapToGrid w:val="0"/>
          <w:kern w:val="0"/>
        </w:rPr>
        <w:t>以及预算编制</w:t>
      </w:r>
      <w:r w:rsidR="00EB2411">
        <w:rPr>
          <w:rFonts w:hint="eastAsia"/>
          <w:snapToGrid w:val="0"/>
          <w:kern w:val="0"/>
        </w:rPr>
        <w:t>是否</w:t>
      </w:r>
      <w:r>
        <w:rPr>
          <w:rFonts w:hint="eastAsia"/>
          <w:snapToGrid w:val="0"/>
          <w:kern w:val="0"/>
        </w:rPr>
        <w:t>科学。权重为15分，该项得分13.36分，得分率为89.07%。。各指标得分情况如表3-1所示：</w:t>
      </w:r>
    </w:p>
    <w:p w:rsidR="00D04BEE" w:rsidRDefault="009825D0">
      <w:pPr>
        <w:adjustRightInd w:val="0"/>
        <w:spacing w:line="480" w:lineRule="exact"/>
        <w:ind w:firstLineChars="0" w:firstLine="0"/>
        <w:jc w:val="center"/>
        <w:rPr>
          <w:rFonts w:ascii="黑体" w:eastAsia="黑体" w:hAnsi="黑体" w:cs="黑体"/>
          <w:bCs/>
          <w:snapToGrid w:val="0"/>
          <w:spacing w:val="0"/>
          <w:sz w:val="21"/>
          <w:szCs w:val="21"/>
        </w:rPr>
      </w:pPr>
      <w:r>
        <w:rPr>
          <w:rFonts w:ascii="黑体" w:eastAsia="黑体" w:hAnsi="黑体" w:cs="黑体" w:hint="eastAsia"/>
          <w:bCs/>
          <w:snapToGrid w:val="0"/>
          <w:spacing w:val="0"/>
          <w:sz w:val="21"/>
          <w:szCs w:val="21"/>
        </w:rPr>
        <w:t>表3-1  项目决策指标得分情况</w:t>
      </w:r>
    </w:p>
    <w:tbl>
      <w:tblPr>
        <w:tblW w:w="4997" w:type="pct"/>
        <w:tblLook w:val="04A0"/>
      </w:tblPr>
      <w:tblGrid>
        <w:gridCol w:w="2870"/>
        <w:gridCol w:w="1107"/>
        <w:gridCol w:w="1107"/>
        <w:gridCol w:w="1107"/>
        <w:gridCol w:w="1107"/>
        <w:gridCol w:w="1757"/>
      </w:tblGrid>
      <w:tr w:rsidR="00D04BEE" w:rsidRPr="00C57C84">
        <w:trPr>
          <w:cantSplit/>
          <w:trHeight w:val="397"/>
          <w:tblHeader/>
        </w:trPr>
        <w:tc>
          <w:tcPr>
            <w:tcW w:w="1585" w:type="pct"/>
            <w:tcBorders>
              <w:top w:val="single" w:sz="4" w:space="0" w:color="auto"/>
              <w:left w:val="single" w:sz="4" w:space="0" w:color="auto"/>
              <w:bottom w:val="single" w:sz="4" w:space="0" w:color="auto"/>
              <w:right w:val="single" w:sz="4" w:space="0" w:color="auto"/>
            </w:tcBorders>
            <w:shd w:val="clear" w:color="000000" w:fill="auto"/>
            <w:vAlign w:val="center"/>
          </w:tcPr>
          <w:p w:rsidR="00D04BEE" w:rsidRPr="00C57C84" w:rsidRDefault="009825D0">
            <w:pPr>
              <w:adjustRightInd w:val="0"/>
              <w:spacing w:line="240" w:lineRule="auto"/>
              <w:ind w:firstLineChars="0" w:firstLine="0"/>
              <w:jc w:val="center"/>
              <w:rPr>
                <w:rFonts w:hAnsi="仿宋" w:cs="仿宋"/>
                <w:b/>
                <w:bCs/>
                <w:spacing w:val="0"/>
                <w:kern w:val="0"/>
                <w:sz w:val="21"/>
                <w:szCs w:val="21"/>
              </w:rPr>
            </w:pPr>
            <w:r w:rsidRPr="00C57C84">
              <w:rPr>
                <w:rFonts w:hAnsi="仿宋" w:cs="仿宋" w:hint="eastAsia"/>
                <w:b/>
                <w:bCs/>
                <w:spacing w:val="0"/>
                <w:kern w:val="0"/>
                <w:sz w:val="21"/>
                <w:szCs w:val="21"/>
              </w:rPr>
              <w:t>指标</w:t>
            </w:r>
          </w:p>
        </w:tc>
        <w:tc>
          <w:tcPr>
            <w:tcW w:w="611" w:type="pct"/>
            <w:tcBorders>
              <w:top w:val="single" w:sz="4" w:space="0" w:color="auto"/>
              <w:left w:val="nil"/>
              <w:bottom w:val="single" w:sz="4" w:space="0" w:color="auto"/>
              <w:right w:val="single" w:sz="4" w:space="0" w:color="auto"/>
            </w:tcBorders>
            <w:shd w:val="clear" w:color="000000" w:fill="auto"/>
            <w:vAlign w:val="center"/>
          </w:tcPr>
          <w:p w:rsidR="00D04BEE" w:rsidRPr="00C57C84" w:rsidRDefault="009825D0">
            <w:pPr>
              <w:widowControl/>
              <w:adjustRightInd w:val="0"/>
              <w:spacing w:line="240" w:lineRule="auto"/>
              <w:ind w:firstLineChars="0" w:firstLine="0"/>
              <w:jc w:val="center"/>
              <w:rPr>
                <w:rFonts w:hAnsi="仿宋" w:cs="仿宋"/>
                <w:b/>
                <w:bCs/>
                <w:spacing w:val="0"/>
                <w:kern w:val="0"/>
                <w:sz w:val="21"/>
                <w:szCs w:val="21"/>
              </w:rPr>
            </w:pPr>
            <w:r w:rsidRPr="00C57C84">
              <w:rPr>
                <w:rFonts w:hAnsi="仿宋" w:cs="仿宋" w:hint="eastAsia"/>
                <w:b/>
                <w:bCs/>
                <w:spacing w:val="0"/>
                <w:kern w:val="0"/>
                <w:sz w:val="21"/>
                <w:szCs w:val="21"/>
              </w:rPr>
              <w:t>权重</w:t>
            </w:r>
          </w:p>
        </w:tc>
        <w:tc>
          <w:tcPr>
            <w:tcW w:w="611" w:type="pct"/>
            <w:tcBorders>
              <w:top w:val="single" w:sz="4" w:space="0" w:color="auto"/>
              <w:left w:val="nil"/>
              <w:bottom w:val="single" w:sz="4" w:space="0" w:color="auto"/>
              <w:right w:val="single" w:sz="4" w:space="0" w:color="auto"/>
            </w:tcBorders>
            <w:shd w:val="clear" w:color="000000" w:fill="auto"/>
            <w:vAlign w:val="center"/>
          </w:tcPr>
          <w:p w:rsidR="00D04BEE" w:rsidRPr="00C57C84" w:rsidRDefault="009825D0">
            <w:pPr>
              <w:widowControl/>
              <w:adjustRightInd w:val="0"/>
              <w:spacing w:line="240" w:lineRule="auto"/>
              <w:ind w:firstLineChars="0" w:firstLine="0"/>
              <w:jc w:val="center"/>
              <w:rPr>
                <w:rFonts w:hAnsi="仿宋" w:cs="仿宋"/>
                <w:b/>
                <w:bCs/>
                <w:spacing w:val="0"/>
                <w:kern w:val="0"/>
                <w:sz w:val="21"/>
                <w:szCs w:val="21"/>
              </w:rPr>
            </w:pPr>
            <w:r w:rsidRPr="00C57C84">
              <w:rPr>
                <w:rFonts w:hAnsi="仿宋" w:cs="仿宋" w:hint="eastAsia"/>
                <w:b/>
                <w:bCs/>
                <w:spacing w:val="0"/>
                <w:kern w:val="0"/>
                <w:sz w:val="21"/>
                <w:szCs w:val="21"/>
              </w:rPr>
              <w:t>目标值</w:t>
            </w:r>
          </w:p>
        </w:tc>
        <w:tc>
          <w:tcPr>
            <w:tcW w:w="611" w:type="pct"/>
            <w:tcBorders>
              <w:top w:val="single" w:sz="4" w:space="0" w:color="auto"/>
              <w:left w:val="nil"/>
              <w:bottom w:val="single" w:sz="4" w:space="0" w:color="auto"/>
              <w:right w:val="single" w:sz="4" w:space="0" w:color="auto"/>
            </w:tcBorders>
            <w:shd w:val="clear" w:color="000000" w:fill="auto"/>
            <w:vAlign w:val="center"/>
          </w:tcPr>
          <w:p w:rsidR="00D04BEE" w:rsidRPr="00C57C84" w:rsidRDefault="009825D0">
            <w:pPr>
              <w:widowControl/>
              <w:adjustRightInd w:val="0"/>
              <w:spacing w:line="240" w:lineRule="auto"/>
              <w:ind w:firstLineChars="0" w:firstLine="0"/>
              <w:jc w:val="center"/>
              <w:rPr>
                <w:rFonts w:hAnsi="仿宋" w:cs="仿宋"/>
                <w:b/>
                <w:bCs/>
                <w:spacing w:val="0"/>
                <w:kern w:val="0"/>
                <w:sz w:val="21"/>
                <w:szCs w:val="21"/>
              </w:rPr>
            </w:pPr>
            <w:r w:rsidRPr="00C57C84">
              <w:rPr>
                <w:rFonts w:hAnsi="仿宋" w:hint="eastAsia"/>
                <w:b/>
                <w:color w:val="000000"/>
                <w:spacing w:val="0"/>
                <w:kern w:val="0"/>
                <w:sz w:val="20"/>
                <w:szCs w:val="21"/>
              </w:rPr>
              <w:t>业绩值</w:t>
            </w:r>
          </w:p>
        </w:tc>
        <w:tc>
          <w:tcPr>
            <w:tcW w:w="611" w:type="pct"/>
            <w:tcBorders>
              <w:top w:val="single" w:sz="4" w:space="0" w:color="auto"/>
              <w:left w:val="nil"/>
              <w:bottom w:val="single" w:sz="4" w:space="0" w:color="auto"/>
              <w:right w:val="single" w:sz="4" w:space="0" w:color="auto"/>
            </w:tcBorders>
            <w:shd w:val="clear" w:color="000000" w:fill="auto"/>
            <w:vAlign w:val="center"/>
          </w:tcPr>
          <w:p w:rsidR="00D04BEE" w:rsidRPr="00C57C84" w:rsidRDefault="009825D0">
            <w:pPr>
              <w:widowControl/>
              <w:adjustRightInd w:val="0"/>
              <w:spacing w:line="240" w:lineRule="auto"/>
              <w:ind w:firstLineChars="0" w:firstLine="0"/>
              <w:jc w:val="center"/>
              <w:rPr>
                <w:rFonts w:hAnsi="仿宋" w:cs="仿宋"/>
                <w:b/>
                <w:bCs/>
                <w:spacing w:val="0"/>
                <w:kern w:val="0"/>
                <w:sz w:val="21"/>
                <w:szCs w:val="21"/>
              </w:rPr>
            </w:pPr>
            <w:r w:rsidRPr="00C57C84">
              <w:rPr>
                <w:rFonts w:hAnsi="仿宋" w:cs="仿宋" w:hint="eastAsia"/>
                <w:b/>
                <w:bCs/>
                <w:spacing w:val="0"/>
                <w:kern w:val="0"/>
                <w:sz w:val="21"/>
                <w:szCs w:val="21"/>
              </w:rPr>
              <w:t>得分</w:t>
            </w:r>
          </w:p>
        </w:tc>
        <w:tc>
          <w:tcPr>
            <w:tcW w:w="970" w:type="pct"/>
            <w:tcBorders>
              <w:top w:val="single" w:sz="4" w:space="0" w:color="auto"/>
              <w:left w:val="nil"/>
              <w:bottom w:val="single" w:sz="4" w:space="0" w:color="auto"/>
              <w:right w:val="single" w:sz="4" w:space="0" w:color="auto"/>
            </w:tcBorders>
            <w:shd w:val="clear" w:color="000000" w:fill="auto"/>
            <w:vAlign w:val="center"/>
          </w:tcPr>
          <w:p w:rsidR="00D04BEE" w:rsidRPr="00C57C84" w:rsidRDefault="009825D0">
            <w:pPr>
              <w:widowControl/>
              <w:adjustRightInd w:val="0"/>
              <w:spacing w:line="240" w:lineRule="auto"/>
              <w:ind w:firstLineChars="0" w:firstLine="0"/>
              <w:jc w:val="center"/>
              <w:rPr>
                <w:rFonts w:hAnsi="仿宋" w:cs="仿宋"/>
                <w:b/>
                <w:bCs/>
                <w:spacing w:val="0"/>
                <w:kern w:val="0"/>
                <w:sz w:val="21"/>
                <w:szCs w:val="21"/>
              </w:rPr>
            </w:pPr>
            <w:r w:rsidRPr="00C57C84">
              <w:rPr>
                <w:rFonts w:hAnsi="仿宋" w:cs="仿宋" w:hint="eastAsia"/>
                <w:b/>
                <w:bCs/>
                <w:spacing w:val="0"/>
                <w:kern w:val="0"/>
                <w:sz w:val="21"/>
                <w:szCs w:val="21"/>
              </w:rPr>
              <w:t>得分率</w:t>
            </w:r>
          </w:p>
        </w:tc>
      </w:tr>
      <w:tr w:rsidR="00D04BEE" w:rsidRPr="00C57C84">
        <w:trPr>
          <w:cantSplit/>
          <w:trHeight w:val="397"/>
        </w:trPr>
        <w:tc>
          <w:tcPr>
            <w:tcW w:w="1585" w:type="pct"/>
            <w:tcBorders>
              <w:top w:val="nil"/>
              <w:left w:val="single" w:sz="4" w:space="0" w:color="auto"/>
              <w:bottom w:val="single" w:sz="4" w:space="0" w:color="auto"/>
              <w:right w:val="single" w:sz="4" w:space="0" w:color="auto"/>
            </w:tcBorders>
            <w:shd w:val="clear" w:color="000000" w:fill="FFFFFF"/>
            <w:vAlign w:val="center"/>
          </w:tcPr>
          <w:p w:rsidR="00D04BEE" w:rsidRPr="00C57C84" w:rsidRDefault="009825D0">
            <w:pPr>
              <w:widowControl/>
              <w:adjustRightInd w:val="0"/>
              <w:spacing w:line="240" w:lineRule="auto"/>
              <w:ind w:firstLineChars="0" w:firstLine="0"/>
              <w:jc w:val="left"/>
              <w:rPr>
                <w:rFonts w:hAnsi="仿宋" w:cs="仿宋"/>
                <w:b/>
                <w:bCs/>
                <w:spacing w:val="0"/>
                <w:kern w:val="0"/>
                <w:sz w:val="21"/>
                <w:szCs w:val="21"/>
              </w:rPr>
            </w:pPr>
            <w:r w:rsidRPr="00C57C84">
              <w:rPr>
                <w:rFonts w:hAnsi="仿宋" w:cs="仿宋" w:hint="eastAsia"/>
                <w:b/>
                <w:bCs/>
                <w:spacing w:val="0"/>
                <w:kern w:val="0"/>
                <w:sz w:val="21"/>
                <w:szCs w:val="21"/>
              </w:rPr>
              <w:t>A</w:t>
            </w:r>
            <w:r w:rsidRPr="00C57C84">
              <w:rPr>
                <w:rFonts w:hAnsi="仿宋" w:cs="仿宋" w:hint="eastAsia"/>
                <w:b/>
                <w:bCs/>
                <w:spacing w:val="0"/>
                <w:kern w:val="0"/>
                <w:sz w:val="21"/>
                <w:szCs w:val="21"/>
                <w:vertAlign w:val="subscript"/>
              </w:rPr>
              <w:t>1</w:t>
            </w:r>
            <w:r w:rsidRPr="00C57C84">
              <w:rPr>
                <w:rFonts w:hAnsi="仿宋" w:cs="仿宋" w:hint="eastAsia"/>
                <w:b/>
                <w:bCs/>
                <w:spacing w:val="0"/>
                <w:kern w:val="0"/>
                <w:sz w:val="21"/>
                <w:szCs w:val="21"/>
              </w:rPr>
              <w:t>项目立项</w:t>
            </w:r>
          </w:p>
        </w:tc>
        <w:tc>
          <w:tcPr>
            <w:tcW w:w="611" w:type="pct"/>
            <w:tcBorders>
              <w:top w:val="nil"/>
              <w:left w:val="nil"/>
              <w:bottom w:val="single" w:sz="4" w:space="0" w:color="auto"/>
              <w:right w:val="single" w:sz="4" w:space="0" w:color="auto"/>
            </w:tcBorders>
            <w:shd w:val="clear" w:color="000000" w:fill="FFFFFF"/>
            <w:vAlign w:val="center"/>
          </w:tcPr>
          <w:p w:rsidR="00D04BEE" w:rsidRPr="00C57C84" w:rsidRDefault="009825D0">
            <w:pPr>
              <w:widowControl/>
              <w:adjustRightInd w:val="0"/>
              <w:spacing w:line="240" w:lineRule="auto"/>
              <w:ind w:firstLineChars="0" w:firstLine="0"/>
              <w:jc w:val="center"/>
              <w:rPr>
                <w:rFonts w:hAnsi="仿宋" w:cs="仿宋"/>
                <w:b/>
                <w:bCs/>
                <w:spacing w:val="0"/>
                <w:kern w:val="0"/>
                <w:sz w:val="21"/>
                <w:szCs w:val="21"/>
              </w:rPr>
            </w:pPr>
            <w:r w:rsidRPr="00C57C84">
              <w:rPr>
                <w:rFonts w:hAnsi="仿宋" w:cs="仿宋" w:hint="eastAsia"/>
                <w:b/>
                <w:bCs/>
                <w:spacing w:val="0"/>
                <w:kern w:val="0"/>
                <w:sz w:val="21"/>
                <w:szCs w:val="21"/>
              </w:rPr>
              <w:t>6.00</w:t>
            </w:r>
          </w:p>
        </w:tc>
        <w:tc>
          <w:tcPr>
            <w:tcW w:w="611" w:type="pct"/>
            <w:tcBorders>
              <w:top w:val="nil"/>
              <w:left w:val="nil"/>
              <w:bottom w:val="single" w:sz="4" w:space="0" w:color="auto"/>
              <w:right w:val="single" w:sz="4" w:space="0" w:color="auto"/>
            </w:tcBorders>
            <w:shd w:val="clear" w:color="000000" w:fill="FFFFFF"/>
            <w:vAlign w:val="center"/>
          </w:tcPr>
          <w:p w:rsidR="00D04BEE" w:rsidRPr="00C57C84" w:rsidRDefault="009825D0">
            <w:pPr>
              <w:widowControl/>
              <w:adjustRightInd w:val="0"/>
              <w:spacing w:line="240" w:lineRule="auto"/>
              <w:ind w:firstLineChars="0" w:firstLine="0"/>
              <w:jc w:val="center"/>
              <w:rPr>
                <w:rFonts w:hAnsi="仿宋" w:cs="仿宋"/>
                <w:b/>
                <w:bCs/>
                <w:spacing w:val="0"/>
                <w:kern w:val="0"/>
                <w:sz w:val="21"/>
                <w:szCs w:val="21"/>
              </w:rPr>
            </w:pPr>
            <w:r w:rsidRPr="00C57C84">
              <w:rPr>
                <w:rFonts w:hAnsi="仿宋" w:hint="eastAsia"/>
                <w:color w:val="000000"/>
                <w:spacing w:val="0"/>
                <w:kern w:val="0"/>
                <w:sz w:val="20"/>
                <w:szCs w:val="21"/>
              </w:rPr>
              <w:t>——</w:t>
            </w:r>
          </w:p>
        </w:tc>
        <w:tc>
          <w:tcPr>
            <w:tcW w:w="611" w:type="pct"/>
            <w:tcBorders>
              <w:top w:val="nil"/>
              <w:left w:val="nil"/>
              <w:bottom w:val="single" w:sz="4" w:space="0" w:color="auto"/>
              <w:right w:val="single" w:sz="4" w:space="0" w:color="auto"/>
            </w:tcBorders>
            <w:shd w:val="clear" w:color="000000" w:fill="FFFFFF"/>
            <w:vAlign w:val="center"/>
          </w:tcPr>
          <w:p w:rsidR="00D04BEE" w:rsidRPr="00C57C84" w:rsidRDefault="009825D0">
            <w:pPr>
              <w:widowControl/>
              <w:adjustRightInd w:val="0"/>
              <w:spacing w:line="240" w:lineRule="auto"/>
              <w:ind w:firstLineChars="0" w:firstLine="0"/>
              <w:jc w:val="center"/>
              <w:rPr>
                <w:rFonts w:hAnsi="仿宋" w:cs="仿宋"/>
                <w:b/>
                <w:bCs/>
                <w:spacing w:val="0"/>
                <w:kern w:val="0"/>
                <w:sz w:val="21"/>
                <w:szCs w:val="21"/>
              </w:rPr>
            </w:pPr>
            <w:r w:rsidRPr="00C57C84">
              <w:rPr>
                <w:rFonts w:hAnsi="仿宋" w:hint="eastAsia"/>
                <w:color w:val="000000"/>
                <w:spacing w:val="0"/>
                <w:kern w:val="0"/>
                <w:sz w:val="20"/>
                <w:szCs w:val="21"/>
              </w:rPr>
              <w:t>——</w:t>
            </w:r>
          </w:p>
        </w:tc>
        <w:tc>
          <w:tcPr>
            <w:tcW w:w="611" w:type="pct"/>
            <w:tcBorders>
              <w:top w:val="nil"/>
              <w:left w:val="nil"/>
              <w:bottom w:val="single" w:sz="4" w:space="0" w:color="auto"/>
              <w:right w:val="single" w:sz="4" w:space="0" w:color="auto"/>
            </w:tcBorders>
            <w:shd w:val="clear" w:color="000000" w:fill="FFFFFF"/>
            <w:vAlign w:val="center"/>
          </w:tcPr>
          <w:p w:rsidR="00D04BEE" w:rsidRPr="00C57C84" w:rsidRDefault="009825D0">
            <w:pPr>
              <w:widowControl/>
              <w:adjustRightInd w:val="0"/>
              <w:spacing w:line="240" w:lineRule="auto"/>
              <w:ind w:firstLineChars="0" w:firstLine="0"/>
              <w:jc w:val="center"/>
              <w:rPr>
                <w:rFonts w:hAnsi="仿宋" w:cs="仿宋"/>
                <w:b/>
                <w:bCs/>
                <w:spacing w:val="0"/>
                <w:kern w:val="0"/>
                <w:sz w:val="21"/>
                <w:szCs w:val="21"/>
              </w:rPr>
            </w:pPr>
            <w:r w:rsidRPr="00C57C84">
              <w:rPr>
                <w:rFonts w:hAnsi="仿宋" w:cs="仿宋" w:hint="eastAsia"/>
                <w:b/>
                <w:bCs/>
                <w:spacing w:val="0"/>
                <w:kern w:val="0"/>
                <w:sz w:val="21"/>
                <w:szCs w:val="21"/>
              </w:rPr>
              <w:t>6.00</w:t>
            </w:r>
          </w:p>
        </w:tc>
        <w:tc>
          <w:tcPr>
            <w:tcW w:w="970" w:type="pct"/>
            <w:tcBorders>
              <w:top w:val="nil"/>
              <w:left w:val="nil"/>
              <w:bottom w:val="single" w:sz="4" w:space="0" w:color="auto"/>
              <w:right w:val="single" w:sz="4" w:space="0" w:color="auto"/>
            </w:tcBorders>
            <w:shd w:val="clear" w:color="000000" w:fill="FFFFFF"/>
            <w:vAlign w:val="center"/>
          </w:tcPr>
          <w:p w:rsidR="00D04BEE" w:rsidRPr="00C57C84" w:rsidRDefault="009825D0">
            <w:pPr>
              <w:widowControl/>
              <w:adjustRightInd w:val="0"/>
              <w:spacing w:line="240" w:lineRule="auto"/>
              <w:ind w:firstLineChars="0" w:firstLine="0"/>
              <w:jc w:val="center"/>
              <w:rPr>
                <w:rFonts w:hAnsi="仿宋" w:cs="仿宋"/>
                <w:b/>
                <w:bCs/>
                <w:spacing w:val="0"/>
                <w:kern w:val="0"/>
                <w:sz w:val="21"/>
                <w:szCs w:val="21"/>
              </w:rPr>
            </w:pPr>
            <w:r w:rsidRPr="00C57C84">
              <w:rPr>
                <w:rFonts w:hAnsi="仿宋" w:cs="仿宋" w:hint="eastAsia"/>
                <w:b/>
                <w:bCs/>
                <w:spacing w:val="0"/>
                <w:kern w:val="0"/>
                <w:sz w:val="21"/>
                <w:szCs w:val="21"/>
              </w:rPr>
              <w:t>100.00%</w:t>
            </w:r>
          </w:p>
        </w:tc>
      </w:tr>
      <w:tr w:rsidR="00D04BEE" w:rsidRPr="00C57C84">
        <w:trPr>
          <w:cantSplit/>
          <w:trHeight w:val="397"/>
        </w:trPr>
        <w:tc>
          <w:tcPr>
            <w:tcW w:w="1585" w:type="pct"/>
            <w:tcBorders>
              <w:top w:val="nil"/>
              <w:left w:val="single" w:sz="4" w:space="0" w:color="auto"/>
              <w:bottom w:val="single" w:sz="4" w:space="0" w:color="auto"/>
              <w:right w:val="single" w:sz="4" w:space="0" w:color="auto"/>
            </w:tcBorders>
            <w:shd w:val="clear" w:color="auto" w:fill="auto"/>
            <w:vAlign w:val="center"/>
          </w:tcPr>
          <w:p w:rsidR="00D04BEE" w:rsidRPr="00C57C84" w:rsidRDefault="009825D0">
            <w:pPr>
              <w:widowControl/>
              <w:adjustRightInd w:val="0"/>
              <w:spacing w:line="240" w:lineRule="auto"/>
              <w:ind w:firstLineChars="100" w:firstLine="210"/>
              <w:jc w:val="left"/>
              <w:rPr>
                <w:rFonts w:hAnsi="仿宋" w:cs="仿宋"/>
                <w:spacing w:val="0"/>
                <w:kern w:val="0"/>
                <w:sz w:val="21"/>
                <w:szCs w:val="21"/>
              </w:rPr>
            </w:pPr>
            <w:r w:rsidRPr="00C57C84">
              <w:rPr>
                <w:rFonts w:hAnsi="仿宋" w:cs="仿宋" w:hint="eastAsia"/>
                <w:spacing w:val="0"/>
                <w:kern w:val="0"/>
                <w:sz w:val="21"/>
                <w:szCs w:val="21"/>
              </w:rPr>
              <w:t>A</w:t>
            </w:r>
            <w:r w:rsidRPr="00C57C84">
              <w:rPr>
                <w:rFonts w:hAnsi="仿宋" w:cs="仿宋" w:hint="eastAsia"/>
                <w:spacing w:val="0"/>
                <w:kern w:val="0"/>
                <w:sz w:val="21"/>
                <w:szCs w:val="21"/>
                <w:vertAlign w:val="subscript"/>
              </w:rPr>
              <w:t>11</w:t>
            </w:r>
            <w:r w:rsidRPr="00C57C84">
              <w:rPr>
                <w:rFonts w:hAnsi="仿宋" w:cs="仿宋" w:hint="eastAsia"/>
                <w:spacing w:val="0"/>
                <w:kern w:val="0"/>
                <w:sz w:val="21"/>
                <w:szCs w:val="21"/>
              </w:rPr>
              <w:t>立项依据充分性</w:t>
            </w:r>
          </w:p>
        </w:tc>
        <w:tc>
          <w:tcPr>
            <w:tcW w:w="611" w:type="pct"/>
            <w:tcBorders>
              <w:top w:val="nil"/>
              <w:left w:val="nil"/>
              <w:bottom w:val="single" w:sz="4" w:space="0" w:color="auto"/>
              <w:right w:val="single" w:sz="4" w:space="0" w:color="auto"/>
            </w:tcBorders>
            <w:shd w:val="clear" w:color="auto" w:fill="auto"/>
            <w:vAlign w:val="center"/>
          </w:tcPr>
          <w:p w:rsidR="00D04BEE" w:rsidRPr="00C57C84" w:rsidRDefault="009825D0">
            <w:pPr>
              <w:widowControl/>
              <w:adjustRightInd w:val="0"/>
              <w:spacing w:line="240" w:lineRule="auto"/>
              <w:ind w:firstLineChars="0" w:firstLine="0"/>
              <w:jc w:val="center"/>
              <w:rPr>
                <w:rFonts w:hAnsi="仿宋" w:cs="仿宋"/>
                <w:spacing w:val="0"/>
                <w:kern w:val="0"/>
                <w:sz w:val="21"/>
                <w:szCs w:val="21"/>
              </w:rPr>
            </w:pPr>
            <w:r w:rsidRPr="00C57C84">
              <w:rPr>
                <w:rFonts w:hAnsi="仿宋" w:cs="仿宋" w:hint="eastAsia"/>
                <w:spacing w:val="0"/>
                <w:kern w:val="0"/>
                <w:sz w:val="21"/>
                <w:szCs w:val="21"/>
              </w:rPr>
              <w:t>3.00</w:t>
            </w:r>
          </w:p>
        </w:tc>
        <w:tc>
          <w:tcPr>
            <w:tcW w:w="611" w:type="pct"/>
            <w:tcBorders>
              <w:top w:val="nil"/>
              <w:left w:val="nil"/>
              <w:bottom w:val="single" w:sz="4" w:space="0" w:color="auto"/>
              <w:right w:val="single" w:sz="4" w:space="0" w:color="auto"/>
            </w:tcBorders>
            <w:shd w:val="clear" w:color="auto" w:fill="auto"/>
            <w:vAlign w:val="center"/>
          </w:tcPr>
          <w:p w:rsidR="00D04BEE" w:rsidRPr="00C57C84" w:rsidRDefault="009825D0">
            <w:pPr>
              <w:widowControl/>
              <w:adjustRightInd w:val="0"/>
              <w:spacing w:line="240" w:lineRule="auto"/>
              <w:ind w:firstLineChars="0" w:firstLine="0"/>
              <w:jc w:val="center"/>
              <w:rPr>
                <w:rFonts w:hAnsi="仿宋" w:cs="仿宋"/>
                <w:spacing w:val="0"/>
                <w:kern w:val="0"/>
                <w:sz w:val="21"/>
                <w:szCs w:val="21"/>
              </w:rPr>
            </w:pPr>
            <w:r w:rsidRPr="00C57C84">
              <w:rPr>
                <w:rFonts w:hAnsi="仿宋" w:hint="eastAsia"/>
                <w:color w:val="000000"/>
                <w:spacing w:val="0"/>
                <w:kern w:val="0"/>
                <w:sz w:val="20"/>
                <w:szCs w:val="21"/>
              </w:rPr>
              <w:t>充分</w:t>
            </w:r>
          </w:p>
        </w:tc>
        <w:tc>
          <w:tcPr>
            <w:tcW w:w="611" w:type="pct"/>
            <w:tcBorders>
              <w:top w:val="nil"/>
              <w:left w:val="nil"/>
              <w:bottom w:val="single" w:sz="4" w:space="0" w:color="auto"/>
              <w:right w:val="single" w:sz="4" w:space="0" w:color="auto"/>
            </w:tcBorders>
            <w:shd w:val="clear" w:color="auto" w:fill="auto"/>
            <w:vAlign w:val="center"/>
          </w:tcPr>
          <w:p w:rsidR="00D04BEE" w:rsidRPr="00C57C84" w:rsidRDefault="009825D0">
            <w:pPr>
              <w:widowControl/>
              <w:adjustRightInd w:val="0"/>
              <w:spacing w:line="240" w:lineRule="auto"/>
              <w:ind w:firstLineChars="0" w:firstLine="0"/>
              <w:jc w:val="center"/>
              <w:rPr>
                <w:rFonts w:hAnsi="仿宋" w:cs="仿宋"/>
                <w:spacing w:val="0"/>
                <w:kern w:val="0"/>
                <w:sz w:val="21"/>
                <w:szCs w:val="21"/>
                <w:highlight w:val="yellow"/>
              </w:rPr>
            </w:pPr>
            <w:r w:rsidRPr="00C57C84">
              <w:rPr>
                <w:rFonts w:hAnsi="仿宋" w:hint="eastAsia"/>
                <w:color w:val="000000"/>
                <w:spacing w:val="0"/>
                <w:kern w:val="0"/>
                <w:sz w:val="20"/>
                <w:szCs w:val="21"/>
              </w:rPr>
              <w:t>充分</w:t>
            </w:r>
          </w:p>
        </w:tc>
        <w:tc>
          <w:tcPr>
            <w:tcW w:w="611" w:type="pct"/>
            <w:tcBorders>
              <w:top w:val="nil"/>
              <w:left w:val="nil"/>
              <w:bottom w:val="single" w:sz="4" w:space="0" w:color="auto"/>
              <w:right w:val="single" w:sz="4" w:space="0" w:color="auto"/>
            </w:tcBorders>
            <w:shd w:val="clear" w:color="auto" w:fill="auto"/>
            <w:vAlign w:val="center"/>
          </w:tcPr>
          <w:p w:rsidR="00D04BEE" w:rsidRPr="00C57C84" w:rsidRDefault="009825D0">
            <w:pPr>
              <w:widowControl/>
              <w:adjustRightInd w:val="0"/>
              <w:spacing w:line="240" w:lineRule="auto"/>
              <w:ind w:firstLineChars="0" w:firstLine="0"/>
              <w:jc w:val="center"/>
              <w:rPr>
                <w:rFonts w:hAnsi="仿宋" w:cs="仿宋"/>
                <w:spacing w:val="0"/>
                <w:kern w:val="0"/>
                <w:sz w:val="21"/>
                <w:szCs w:val="21"/>
                <w:highlight w:val="yellow"/>
              </w:rPr>
            </w:pPr>
            <w:r w:rsidRPr="00C57C84">
              <w:rPr>
                <w:rFonts w:hAnsi="仿宋" w:cs="仿宋" w:hint="eastAsia"/>
                <w:spacing w:val="0"/>
                <w:kern w:val="0"/>
                <w:sz w:val="21"/>
                <w:szCs w:val="21"/>
              </w:rPr>
              <w:t>3.00</w:t>
            </w:r>
          </w:p>
        </w:tc>
        <w:tc>
          <w:tcPr>
            <w:tcW w:w="970" w:type="pct"/>
            <w:tcBorders>
              <w:top w:val="nil"/>
              <w:left w:val="nil"/>
              <w:bottom w:val="single" w:sz="4" w:space="0" w:color="auto"/>
              <w:right w:val="single" w:sz="4" w:space="0" w:color="auto"/>
            </w:tcBorders>
            <w:shd w:val="clear" w:color="000000" w:fill="FFFFFF"/>
            <w:vAlign w:val="center"/>
          </w:tcPr>
          <w:p w:rsidR="00D04BEE" w:rsidRPr="00C57C84" w:rsidRDefault="009825D0">
            <w:pPr>
              <w:widowControl/>
              <w:adjustRightInd w:val="0"/>
              <w:spacing w:line="240" w:lineRule="auto"/>
              <w:ind w:firstLineChars="0" w:firstLine="0"/>
              <w:jc w:val="center"/>
              <w:rPr>
                <w:rFonts w:hAnsi="仿宋" w:cs="仿宋"/>
                <w:spacing w:val="0"/>
                <w:kern w:val="0"/>
                <w:sz w:val="21"/>
                <w:szCs w:val="21"/>
              </w:rPr>
            </w:pPr>
            <w:r w:rsidRPr="00C57C84">
              <w:rPr>
                <w:rFonts w:hAnsi="仿宋" w:cs="仿宋" w:hint="eastAsia"/>
                <w:spacing w:val="0"/>
                <w:kern w:val="0"/>
                <w:sz w:val="21"/>
                <w:szCs w:val="21"/>
              </w:rPr>
              <w:t>100.00%</w:t>
            </w:r>
          </w:p>
        </w:tc>
      </w:tr>
      <w:tr w:rsidR="00D04BEE" w:rsidRPr="00C57C84">
        <w:trPr>
          <w:cantSplit/>
          <w:trHeight w:val="397"/>
        </w:trPr>
        <w:tc>
          <w:tcPr>
            <w:tcW w:w="1585" w:type="pct"/>
            <w:tcBorders>
              <w:top w:val="nil"/>
              <w:left w:val="single" w:sz="4" w:space="0" w:color="auto"/>
              <w:bottom w:val="single" w:sz="4" w:space="0" w:color="auto"/>
              <w:right w:val="single" w:sz="4" w:space="0" w:color="auto"/>
            </w:tcBorders>
            <w:shd w:val="clear" w:color="auto" w:fill="auto"/>
            <w:vAlign w:val="center"/>
          </w:tcPr>
          <w:p w:rsidR="00D04BEE" w:rsidRPr="00C57C84" w:rsidRDefault="009825D0">
            <w:pPr>
              <w:widowControl/>
              <w:adjustRightInd w:val="0"/>
              <w:spacing w:line="240" w:lineRule="auto"/>
              <w:ind w:firstLineChars="100" w:firstLine="210"/>
              <w:jc w:val="left"/>
              <w:rPr>
                <w:rFonts w:hAnsi="仿宋" w:cs="仿宋"/>
                <w:spacing w:val="0"/>
                <w:kern w:val="0"/>
                <w:sz w:val="21"/>
                <w:szCs w:val="21"/>
              </w:rPr>
            </w:pPr>
            <w:r w:rsidRPr="00C57C84">
              <w:rPr>
                <w:rFonts w:hAnsi="仿宋" w:cs="仿宋" w:hint="eastAsia"/>
                <w:spacing w:val="0"/>
                <w:kern w:val="0"/>
                <w:sz w:val="21"/>
                <w:szCs w:val="21"/>
              </w:rPr>
              <w:t>A</w:t>
            </w:r>
            <w:r w:rsidRPr="00C57C84">
              <w:rPr>
                <w:rFonts w:hAnsi="仿宋" w:cs="仿宋" w:hint="eastAsia"/>
                <w:spacing w:val="0"/>
                <w:kern w:val="0"/>
                <w:sz w:val="21"/>
                <w:szCs w:val="21"/>
                <w:vertAlign w:val="subscript"/>
              </w:rPr>
              <w:t>12</w:t>
            </w:r>
            <w:r w:rsidRPr="00C57C84">
              <w:rPr>
                <w:rFonts w:hAnsi="仿宋" w:cs="仿宋" w:hint="eastAsia"/>
                <w:spacing w:val="0"/>
                <w:kern w:val="0"/>
                <w:sz w:val="21"/>
                <w:szCs w:val="21"/>
              </w:rPr>
              <w:t>立项程序规范性</w:t>
            </w:r>
          </w:p>
        </w:tc>
        <w:tc>
          <w:tcPr>
            <w:tcW w:w="611" w:type="pct"/>
            <w:tcBorders>
              <w:top w:val="nil"/>
              <w:left w:val="nil"/>
              <w:bottom w:val="single" w:sz="4" w:space="0" w:color="auto"/>
              <w:right w:val="single" w:sz="4" w:space="0" w:color="auto"/>
            </w:tcBorders>
            <w:shd w:val="clear" w:color="auto" w:fill="auto"/>
            <w:vAlign w:val="center"/>
          </w:tcPr>
          <w:p w:rsidR="00D04BEE" w:rsidRPr="00C57C84" w:rsidRDefault="009825D0">
            <w:pPr>
              <w:widowControl/>
              <w:adjustRightInd w:val="0"/>
              <w:spacing w:line="240" w:lineRule="auto"/>
              <w:ind w:firstLineChars="0" w:firstLine="0"/>
              <w:jc w:val="center"/>
              <w:rPr>
                <w:rFonts w:hAnsi="仿宋" w:cs="仿宋"/>
                <w:spacing w:val="0"/>
                <w:kern w:val="0"/>
                <w:sz w:val="21"/>
                <w:szCs w:val="21"/>
              </w:rPr>
            </w:pPr>
            <w:r w:rsidRPr="00C57C84">
              <w:rPr>
                <w:rFonts w:hAnsi="仿宋" w:cs="仿宋" w:hint="eastAsia"/>
                <w:spacing w:val="0"/>
                <w:kern w:val="0"/>
                <w:sz w:val="21"/>
                <w:szCs w:val="21"/>
              </w:rPr>
              <w:t>3.00</w:t>
            </w:r>
          </w:p>
        </w:tc>
        <w:tc>
          <w:tcPr>
            <w:tcW w:w="611" w:type="pct"/>
            <w:tcBorders>
              <w:top w:val="nil"/>
              <w:left w:val="nil"/>
              <w:bottom w:val="single" w:sz="4" w:space="0" w:color="auto"/>
              <w:right w:val="single" w:sz="4" w:space="0" w:color="auto"/>
            </w:tcBorders>
            <w:shd w:val="clear" w:color="auto" w:fill="auto"/>
            <w:vAlign w:val="center"/>
          </w:tcPr>
          <w:p w:rsidR="00D04BEE" w:rsidRPr="00C57C84" w:rsidRDefault="009825D0">
            <w:pPr>
              <w:widowControl/>
              <w:adjustRightInd w:val="0"/>
              <w:spacing w:line="240" w:lineRule="auto"/>
              <w:ind w:firstLineChars="0" w:firstLine="0"/>
              <w:jc w:val="center"/>
              <w:rPr>
                <w:rFonts w:hAnsi="仿宋" w:cs="仿宋"/>
                <w:spacing w:val="0"/>
                <w:kern w:val="0"/>
                <w:sz w:val="21"/>
                <w:szCs w:val="21"/>
              </w:rPr>
            </w:pPr>
            <w:r w:rsidRPr="00C57C84">
              <w:rPr>
                <w:rFonts w:hAnsi="仿宋" w:hint="eastAsia"/>
                <w:color w:val="000000"/>
                <w:spacing w:val="0"/>
                <w:kern w:val="0"/>
                <w:sz w:val="20"/>
                <w:szCs w:val="21"/>
              </w:rPr>
              <w:t>规范</w:t>
            </w:r>
          </w:p>
        </w:tc>
        <w:tc>
          <w:tcPr>
            <w:tcW w:w="611" w:type="pct"/>
            <w:tcBorders>
              <w:top w:val="nil"/>
              <w:left w:val="nil"/>
              <w:bottom w:val="single" w:sz="4" w:space="0" w:color="auto"/>
              <w:right w:val="single" w:sz="4" w:space="0" w:color="auto"/>
            </w:tcBorders>
            <w:shd w:val="clear" w:color="auto" w:fill="auto"/>
            <w:vAlign w:val="center"/>
          </w:tcPr>
          <w:p w:rsidR="00D04BEE" w:rsidRPr="00C57C84" w:rsidRDefault="009825D0">
            <w:pPr>
              <w:widowControl/>
              <w:adjustRightInd w:val="0"/>
              <w:spacing w:line="240" w:lineRule="auto"/>
              <w:ind w:firstLineChars="0" w:firstLine="0"/>
              <w:jc w:val="center"/>
              <w:rPr>
                <w:rFonts w:hAnsi="仿宋" w:cs="仿宋"/>
                <w:spacing w:val="0"/>
                <w:kern w:val="0"/>
                <w:sz w:val="21"/>
                <w:szCs w:val="21"/>
              </w:rPr>
            </w:pPr>
            <w:r w:rsidRPr="00C57C84">
              <w:rPr>
                <w:rFonts w:hAnsi="仿宋" w:hint="eastAsia"/>
                <w:color w:val="000000"/>
                <w:spacing w:val="0"/>
                <w:kern w:val="0"/>
                <w:sz w:val="20"/>
                <w:szCs w:val="21"/>
              </w:rPr>
              <w:t>规范</w:t>
            </w:r>
          </w:p>
        </w:tc>
        <w:tc>
          <w:tcPr>
            <w:tcW w:w="611" w:type="pct"/>
            <w:tcBorders>
              <w:top w:val="nil"/>
              <w:left w:val="nil"/>
              <w:bottom w:val="single" w:sz="4" w:space="0" w:color="auto"/>
              <w:right w:val="single" w:sz="4" w:space="0" w:color="auto"/>
            </w:tcBorders>
            <w:shd w:val="clear" w:color="auto" w:fill="auto"/>
            <w:vAlign w:val="center"/>
          </w:tcPr>
          <w:p w:rsidR="00D04BEE" w:rsidRPr="00C57C84" w:rsidRDefault="009825D0">
            <w:pPr>
              <w:widowControl/>
              <w:adjustRightInd w:val="0"/>
              <w:spacing w:line="240" w:lineRule="auto"/>
              <w:ind w:firstLineChars="0" w:firstLine="0"/>
              <w:jc w:val="center"/>
              <w:rPr>
                <w:rFonts w:hAnsi="仿宋" w:cs="仿宋"/>
                <w:spacing w:val="0"/>
                <w:kern w:val="0"/>
                <w:sz w:val="21"/>
                <w:szCs w:val="21"/>
              </w:rPr>
            </w:pPr>
            <w:r w:rsidRPr="00C57C84">
              <w:rPr>
                <w:rFonts w:hAnsi="仿宋" w:cs="仿宋" w:hint="eastAsia"/>
                <w:spacing w:val="0"/>
                <w:kern w:val="0"/>
                <w:sz w:val="21"/>
                <w:szCs w:val="21"/>
              </w:rPr>
              <w:t>3.00</w:t>
            </w:r>
          </w:p>
        </w:tc>
        <w:tc>
          <w:tcPr>
            <w:tcW w:w="970" w:type="pct"/>
            <w:tcBorders>
              <w:top w:val="nil"/>
              <w:left w:val="nil"/>
              <w:bottom w:val="single" w:sz="4" w:space="0" w:color="auto"/>
              <w:right w:val="single" w:sz="4" w:space="0" w:color="auto"/>
            </w:tcBorders>
            <w:shd w:val="clear" w:color="000000" w:fill="FFFFFF"/>
            <w:vAlign w:val="center"/>
          </w:tcPr>
          <w:p w:rsidR="00D04BEE" w:rsidRPr="00C57C84" w:rsidRDefault="009825D0">
            <w:pPr>
              <w:widowControl/>
              <w:adjustRightInd w:val="0"/>
              <w:spacing w:line="240" w:lineRule="auto"/>
              <w:ind w:firstLineChars="0" w:firstLine="0"/>
              <w:jc w:val="center"/>
              <w:rPr>
                <w:rFonts w:hAnsi="仿宋" w:cs="仿宋"/>
                <w:spacing w:val="0"/>
                <w:kern w:val="0"/>
                <w:sz w:val="21"/>
                <w:szCs w:val="21"/>
              </w:rPr>
            </w:pPr>
            <w:r w:rsidRPr="00C57C84">
              <w:rPr>
                <w:rFonts w:hAnsi="仿宋" w:cs="仿宋" w:hint="eastAsia"/>
                <w:spacing w:val="0"/>
                <w:kern w:val="0"/>
                <w:sz w:val="21"/>
                <w:szCs w:val="21"/>
              </w:rPr>
              <w:t>100.00%</w:t>
            </w:r>
          </w:p>
        </w:tc>
      </w:tr>
      <w:tr w:rsidR="00D04BEE" w:rsidRPr="00C57C84">
        <w:trPr>
          <w:cantSplit/>
          <w:trHeight w:val="397"/>
        </w:trPr>
        <w:tc>
          <w:tcPr>
            <w:tcW w:w="1585" w:type="pct"/>
            <w:tcBorders>
              <w:top w:val="nil"/>
              <w:left w:val="single" w:sz="4" w:space="0" w:color="auto"/>
              <w:bottom w:val="single" w:sz="4" w:space="0" w:color="auto"/>
              <w:right w:val="single" w:sz="4" w:space="0" w:color="auto"/>
            </w:tcBorders>
            <w:shd w:val="clear" w:color="000000" w:fill="FFFFFF"/>
            <w:vAlign w:val="center"/>
          </w:tcPr>
          <w:p w:rsidR="00D04BEE" w:rsidRPr="00C57C84" w:rsidRDefault="009825D0">
            <w:pPr>
              <w:widowControl/>
              <w:adjustRightInd w:val="0"/>
              <w:spacing w:line="240" w:lineRule="auto"/>
              <w:ind w:firstLineChars="0" w:firstLine="0"/>
              <w:jc w:val="left"/>
              <w:rPr>
                <w:rFonts w:hAnsi="仿宋" w:cs="仿宋"/>
                <w:b/>
                <w:bCs/>
                <w:spacing w:val="0"/>
                <w:kern w:val="0"/>
                <w:sz w:val="21"/>
                <w:szCs w:val="21"/>
              </w:rPr>
            </w:pPr>
            <w:r w:rsidRPr="00C57C84">
              <w:rPr>
                <w:rFonts w:hAnsi="仿宋" w:cs="仿宋" w:hint="eastAsia"/>
                <w:b/>
                <w:bCs/>
                <w:spacing w:val="0"/>
                <w:kern w:val="0"/>
                <w:sz w:val="21"/>
                <w:szCs w:val="21"/>
              </w:rPr>
              <w:t>A</w:t>
            </w:r>
            <w:r w:rsidRPr="00C57C84">
              <w:rPr>
                <w:rFonts w:hAnsi="仿宋" w:cs="仿宋" w:hint="eastAsia"/>
                <w:b/>
                <w:bCs/>
                <w:spacing w:val="0"/>
                <w:kern w:val="0"/>
                <w:sz w:val="21"/>
                <w:szCs w:val="21"/>
                <w:vertAlign w:val="subscript"/>
              </w:rPr>
              <w:t>2</w:t>
            </w:r>
            <w:r w:rsidRPr="00C57C84">
              <w:rPr>
                <w:rFonts w:hAnsi="仿宋" w:cs="仿宋" w:hint="eastAsia"/>
                <w:b/>
                <w:bCs/>
                <w:spacing w:val="0"/>
                <w:kern w:val="0"/>
                <w:sz w:val="21"/>
                <w:szCs w:val="21"/>
              </w:rPr>
              <w:t>绩效目标</w:t>
            </w:r>
          </w:p>
        </w:tc>
        <w:tc>
          <w:tcPr>
            <w:tcW w:w="611" w:type="pct"/>
            <w:tcBorders>
              <w:top w:val="nil"/>
              <w:left w:val="nil"/>
              <w:bottom w:val="single" w:sz="4" w:space="0" w:color="auto"/>
              <w:right w:val="single" w:sz="4" w:space="0" w:color="auto"/>
            </w:tcBorders>
            <w:shd w:val="clear" w:color="000000" w:fill="FFFFFF"/>
            <w:vAlign w:val="center"/>
          </w:tcPr>
          <w:p w:rsidR="00D04BEE" w:rsidRPr="00C57C84" w:rsidRDefault="009825D0">
            <w:pPr>
              <w:widowControl/>
              <w:adjustRightInd w:val="0"/>
              <w:spacing w:line="240" w:lineRule="auto"/>
              <w:ind w:firstLineChars="0" w:firstLine="0"/>
              <w:jc w:val="center"/>
              <w:rPr>
                <w:rFonts w:hAnsi="仿宋" w:cs="仿宋"/>
                <w:b/>
                <w:bCs/>
                <w:spacing w:val="0"/>
                <w:kern w:val="0"/>
                <w:sz w:val="21"/>
                <w:szCs w:val="21"/>
              </w:rPr>
            </w:pPr>
            <w:r w:rsidRPr="00C57C84">
              <w:rPr>
                <w:rFonts w:hAnsi="仿宋" w:cs="仿宋" w:hint="eastAsia"/>
                <w:b/>
                <w:bCs/>
                <w:spacing w:val="0"/>
                <w:kern w:val="0"/>
                <w:sz w:val="21"/>
                <w:szCs w:val="21"/>
              </w:rPr>
              <w:t>6.00</w:t>
            </w:r>
          </w:p>
        </w:tc>
        <w:tc>
          <w:tcPr>
            <w:tcW w:w="611" w:type="pct"/>
            <w:tcBorders>
              <w:top w:val="nil"/>
              <w:left w:val="nil"/>
              <w:bottom w:val="single" w:sz="4" w:space="0" w:color="auto"/>
              <w:right w:val="single" w:sz="4" w:space="0" w:color="auto"/>
            </w:tcBorders>
            <w:shd w:val="clear" w:color="000000" w:fill="FFFFFF"/>
            <w:vAlign w:val="center"/>
          </w:tcPr>
          <w:p w:rsidR="00D04BEE" w:rsidRPr="00C57C84" w:rsidRDefault="009825D0">
            <w:pPr>
              <w:widowControl/>
              <w:adjustRightInd w:val="0"/>
              <w:spacing w:line="240" w:lineRule="auto"/>
              <w:ind w:firstLineChars="0" w:firstLine="0"/>
              <w:jc w:val="center"/>
              <w:rPr>
                <w:rFonts w:hAnsi="仿宋" w:cs="仿宋"/>
                <w:b/>
                <w:bCs/>
                <w:spacing w:val="0"/>
                <w:kern w:val="0"/>
                <w:sz w:val="21"/>
                <w:szCs w:val="21"/>
              </w:rPr>
            </w:pPr>
            <w:r w:rsidRPr="00C57C84">
              <w:rPr>
                <w:rFonts w:hAnsi="仿宋" w:hint="eastAsia"/>
                <w:color w:val="000000"/>
                <w:spacing w:val="0"/>
                <w:kern w:val="0"/>
                <w:sz w:val="20"/>
                <w:szCs w:val="21"/>
              </w:rPr>
              <w:t>——</w:t>
            </w:r>
          </w:p>
        </w:tc>
        <w:tc>
          <w:tcPr>
            <w:tcW w:w="611" w:type="pct"/>
            <w:tcBorders>
              <w:top w:val="nil"/>
              <w:left w:val="nil"/>
              <w:bottom w:val="single" w:sz="4" w:space="0" w:color="auto"/>
              <w:right w:val="single" w:sz="4" w:space="0" w:color="auto"/>
            </w:tcBorders>
            <w:shd w:val="clear" w:color="000000" w:fill="FFFFFF"/>
            <w:vAlign w:val="center"/>
          </w:tcPr>
          <w:p w:rsidR="00D04BEE" w:rsidRPr="00C57C84" w:rsidRDefault="009825D0">
            <w:pPr>
              <w:widowControl/>
              <w:adjustRightInd w:val="0"/>
              <w:spacing w:line="240" w:lineRule="auto"/>
              <w:ind w:firstLineChars="0" w:firstLine="0"/>
              <w:jc w:val="center"/>
              <w:rPr>
                <w:rFonts w:hAnsi="仿宋" w:cs="仿宋"/>
                <w:b/>
                <w:bCs/>
                <w:spacing w:val="0"/>
                <w:kern w:val="0"/>
                <w:sz w:val="21"/>
                <w:szCs w:val="21"/>
              </w:rPr>
            </w:pPr>
            <w:r w:rsidRPr="00C57C84">
              <w:rPr>
                <w:rFonts w:hAnsi="仿宋" w:hint="eastAsia"/>
                <w:color w:val="000000"/>
                <w:spacing w:val="0"/>
                <w:kern w:val="0"/>
                <w:sz w:val="20"/>
                <w:szCs w:val="21"/>
              </w:rPr>
              <w:t>——</w:t>
            </w:r>
          </w:p>
        </w:tc>
        <w:tc>
          <w:tcPr>
            <w:tcW w:w="611" w:type="pct"/>
            <w:tcBorders>
              <w:top w:val="nil"/>
              <w:left w:val="nil"/>
              <w:bottom w:val="single" w:sz="4" w:space="0" w:color="auto"/>
              <w:right w:val="single" w:sz="4" w:space="0" w:color="auto"/>
            </w:tcBorders>
            <w:shd w:val="clear" w:color="000000" w:fill="FFFFFF"/>
            <w:vAlign w:val="center"/>
          </w:tcPr>
          <w:p w:rsidR="00D04BEE" w:rsidRPr="00C57C84" w:rsidRDefault="009825D0">
            <w:pPr>
              <w:widowControl/>
              <w:adjustRightInd w:val="0"/>
              <w:spacing w:line="240" w:lineRule="auto"/>
              <w:ind w:firstLineChars="0" w:firstLine="0"/>
              <w:jc w:val="center"/>
              <w:rPr>
                <w:rFonts w:hAnsi="仿宋" w:cs="仿宋"/>
                <w:b/>
                <w:bCs/>
                <w:spacing w:val="0"/>
                <w:kern w:val="0"/>
                <w:sz w:val="21"/>
                <w:szCs w:val="21"/>
              </w:rPr>
            </w:pPr>
            <w:r w:rsidRPr="00C57C84">
              <w:rPr>
                <w:rFonts w:hAnsi="仿宋" w:cs="仿宋" w:hint="eastAsia"/>
                <w:b/>
                <w:bCs/>
                <w:spacing w:val="0"/>
                <w:kern w:val="0"/>
                <w:sz w:val="21"/>
                <w:szCs w:val="21"/>
              </w:rPr>
              <w:t>4.36</w:t>
            </w:r>
          </w:p>
        </w:tc>
        <w:tc>
          <w:tcPr>
            <w:tcW w:w="970" w:type="pct"/>
            <w:tcBorders>
              <w:top w:val="nil"/>
              <w:left w:val="nil"/>
              <w:bottom w:val="single" w:sz="4" w:space="0" w:color="auto"/>
              <w:right w:val="single" w:sz="4" w:space="0" w:color="auto"/>
            </w:tcBorders>
            <w:shd w:val="clear" w:color="000000" w:fill="FFFFFF"/>
            <w:vAlign w:val="center"/>
          </w:tcPr>
          <w:p w:rsidR="00D04BEE" w:rsidRPr="00C57C84" w:rsidRDefault="009825D0">
            <w:pPr>
              <w:widowControl/>
              <w:adjustRightInd w:val="0"/>
              <w:spacing w:line="240" w:lineRule="auto"/>
              <w:ind w:firstLineChars="0" w:firstLine="0"/>
              <w:jc w:val="center"/>
              <w:rPr>
                <w:rFonts w:hAnsi="仿宋" w:cs="仿宋"/>
                <w:b/>
                <w:bCs/>
                <w:spacing w:val="0"/>
                <w:kern w:val="0"/>
                <w:sz w:val="21"/>
                <w:szCs w:val="21"/>
              </w:rPr>
            </w:pPr>
            <w:r w:rsidRPr="00C57C84">
              <w:rPr>
                <w:rFonts w:hAnsi="仿宋" w:cs="仿宋" w:hint="eastAsia"/>
                <w:b/>
                <w:bCs/>
                <w:spacing w:val="0"/>
                <w:kern w:val="0"/>
                <w:sz w:val="21"/>
                <w:szCs w:val="21"/>
              </w:rPr>
              <w:t>72.67%</w:t>
            </w:r>
          </w:p>
        </w:tc>
      </w:tr>
      <w:tr w:rsidR="00D04BEE" w:rsidRPr="00C57C84">
        <w:trPr>
          <w:cantSplit/>
          <w:trHeight w:val="397"/>
        </w:trPr>
        <w:tc>
          <w:tcPr>
            <w:tcW w:w="1585" w:type="pct"/>
            <w:tcBorders>
              <w:top w:val="nil"/>
              <w:left w:val="single" w:sz="4" w:space="0" w:color="auto"/>
              <w:bottom w:val="single" w:sz="4" w:space="0" w:color="auto"/>
              <w:right w:val="single" w:sz="4" w:space="0" w:color="auto"/>
            </w:tcBorders>
            <w:shd w:val="clear" w:color="000000" w:fill="FFFFFF"/>
            <w:vAlign w:val="center"/>
          </w:tcPr>
          <w:p w:rsidR="00D04BEE" w:rsidRPr="00C57C84" w:rsidRDefault="009825D0">
            <w:pPr>
              <w:widowControl/>
              <w:adjustRightInd w:val="0"/>
              <w:spacing w:line="240" w:lineRule="auto"/>
              <w:ind w:firstLineChars="100" w:firstLine="210"/>
              <w:jc w:val="left"/>
              <w:rPr>
                <w:rFonts w:hAnsi="仿宋" w:cs="仿宋"/>
                <w:spacing w:val="0"/>
                <w:kern w:val="0"/>
                <w:sz w:val="21"/>
                <w:szCs w:val="21"/>
              </w:rPr>
            </w:pPr>
            <w:r w:rsidRPr="00C57C84">
              <w:rPr>
                <w:rFonts w:hAnsi="仿宋" w:cs="仿宋" w:hint="eastAsia"/>
                <w:spacing w:val="0"/>
                <w:kern w:val="0"/>
                <w:sz w:val="21"/>
                <w:szCs w:val="21"/>
              </w:rPr>
              <w:t>A</w:t>
            </w:r>
            <w:r w:rsidRPr="00C57C84">
              <w:rPr>
                <w:rFonts w:hAnsi="仿宋" w:cs="仿宋" w:hint="eastAsia"/>
                <w:spacing w:val="0"/>
                <w:kern w:val="0"/>
                <w:sz w:val="21"/>
                <w:szCs w:val="21"/>
                <w:vertAlign w:val="subscript"/>
              </w:rPr>
              <w:t>21</w:t>
            </w:r>
            <w:r w:rsidRPr="00C57C84">
              <w:rPr>
                <w:rFonts w:hAnsi="仿宋" w:cs="仿宋" w:hint="eastAsia"/>
                <w:spacing w:val="0"/>
                <w:kern w:val="0"/>
                <w:sz w:val="21"/>
                <w:szCs w:val="21"/>
              </w:rPr>
              <w:t>绩效目标合理性</w:t>
            </w:r>
          </w:p>
        </w:tc>
        <w:tc>
          <w:tcPr>
            <w:tcW w:w="611" w:type="pct"/>
            <w:tcBorders>
              <w:top w:val="nil"/>
              <w:left w:val="nil"/>
              <w:bottom w:val="single" w:sz="4" w:space="0" w:color="auto"/>
              <w:right w:val="single" w:sz="4" w:space="0" w:color="auto"/>
            </w:tcBorders>
            <w:shd w:val="clear" w:color="auto" w:fill="auto"/>
            <w:vAlign w:val="center"/>
          </w:tcPr>
          <w:p w:rsidR="00D04BEE" w:rsidRPr="00C57C84" w:rsidRDefault="009825D0">
            <w:pPr>
              <w:widowControl/>
              <w:adjustRightInd w:val="0"/>
              <w:spacing w:line="240" w:lineRule="auto"/>
              <w:ind w:firstLineChars="0" w:firstLine="0"/>
              <w:jc w:val="center"/>
              <w:rPr>
                <w:rFonts w:hAnsi="仿宋" w:cs="仿宋"/>
                <w:spacing w:val="0"/>
                <w:kern w:val="0"/>
                <w:sz w:val="21"/>
                <w:szCs w:val="21"/>
              </w:rPr>
            </w:pPr>
            <w:r w:rsidRPr="00C57C84">
              <w:rPr>
                <w:rFonts w:hAnsi="仿宋" w:cs="仿宋" w:hint="eastAsia"/>
                <w:spacing w:val="0"/>
                <w:kern w:val="0"/>
                <w:sz w:val="21"/>
                <w:szCs w:val="21"/>
              </w:rPr>
              <w:t>3.00</w:t>
            </w:r>
          </w:p>
        </w:tc>
        <w:tc>
          <w:tcPr>
            <w:tcW w:w="611" w:type="pct"/>
            <w:tcBorders>
              <w:top w:val="nil"/>
              <w:left w:val="nil"/>
              <w:bottom w:val="single" w:sz="4" w:space="0" w:color="auto"/>
              <w:right w:val="single" w:sz="4" w:space="0" w:color="auto"/>
            </w:tcBorders>
            <w:shd w:val="clear" w:color="auto" w:fill="auto"/>
            <w:vAlign w:val="center"/>
          </w:tcPr>
          <w:p w:rsidR="00D04BEE" w:rsidRPr="00C57C84" w:rsidRDefault="009825D0">
            <w:pPr>
              <w:widowControl/>
              <w:adjustRightInd w:val="0"/>
              <w:spacing w:line="240" w:lineRule="auto"/>
              <w:ind w:firstLineChars="0" w:firstLine="0"/>
              <w:jc w:val="center"/>
              <w:rPr>
                <w:rFonts w:hAnsi="仿宋" w:cs="仿宋"/>
                <w:spacing w:val="0"/>
                <w:kern w:val="0"/>
                <w:sz w:val="21"/>
                <w:szCs w:val="21"/>
              </w:rPr>
            </w:pPr>
            <w:r w:rsidRPr="00C57C84">
              <w:rPr>
                <w:rFonts w:hAnsi="仿宋" w:hint="eastAsia"/>
                <w:color w:val="000000"/>
                <w:spacing w:val="0"/>
                <w:kern w:val="0"/>
                <w:sz w:val="21"/>
                <w:szCs w:val="21"/>
              </w:rPr>
              <w:t>合理</w:t>
            </w:r>
          </w:p>
        </w:tc>
        <w:tc>
          <w:tcPr>
            <w:tcW w:w="611" w:type="pct"/>
            <w:tcBorders>
              <w:top w:val="nil"/>
              <w:left w:val="nil"/>
              <w:bottom w:val="single" w:sz="4" w:space="0" w:color="auto"/>
              <w:right w:val="single" w:sz="4" w:space="0" w:color="auto"/>
            </w:tcBorders>
            <w:shd w:val="clear" w:color="auto" w:fill="auto"/>
            <w:vAlign w:val="center"/>
          </w:tcPr>
          <w:p w:rsidR="00D04BEE" w:rsidRPr="00C57C84" w:rsidRDefault="009825D0">
            <w:pPr>
              <w:widowControl/>
              <w:adjustRightInd w:val="0"/>
              <w:spacing w:line="240" w:lineRule="auto"/>
              <w:ind w:firstLineChars="0" w:firstLine="0"/>
              <w:jc w:val="center"/>
              <w:rPr>
                <w:rFonts w:hAnsi="仿宋" w:cs="仿宋"/>
                <w:spacing w:val="0"/>
                <w:kern w:val="0"/>
                <w:sz w:val="21"/>
                <w:szCs w:val="21"/>
              </w:rPr>
            </w:pPr>
            <w:r w:rsidRPr="00C57C84">
              <w:rPr>
                <w:rFonts w:hAnsi="仿宋" w:hint="eastAsia"/>
                <w:color w:val="000000"/>
                <w:spacing w:val="0"/>
                <w:kern w:val="0"/>
                <w:sz w:val="21"/>
                <w:szCs w:val="21"/>
              </w:rPr>
              <w:t>一般</w:t>
            </w:r>
          </w:p>
        </w:tc>
        <w:tc>
          <w:tcPr>
            <w:tcW w:w="611" w:type="pct"/>
            <w:tcBorders>
              <w:top w:val="nil"/>
              <w:left w:val="nil"/>
              <w:bottom w:val="single" w:sz="4" w:space="0" w:color="auto"/>
              <w:right w:val="single" w:sz="4" w:space="0" w:color="auto"/>
            </w:tcBorders>
            <w:shd w:val="clear" w:color="auto" w:fill="auto"/>
            <w:vAlign w:val="center"/>
          </w:tcPr>
          <w:p w:rsidR="00D04BEE" w:rsidRPr="00C57C84" w:rsidRDefault="009825D0">
            <w:pPr>
              <w:widowControl/>
              <w:adjustRightInd w:val="0"/>
              <w:spacing w:line="240" w:lineRule="auto"/>
              <w:ind w:firstLineChars="0" w:firstLine="0"/>
              <w:jc w:val="center"/>
              <w:rPr>
                <w:rFonts w:hAnsi="仿宋" w:cs="仿宋"/>
                <w:spacing w:val="0"/>
                <w:kern w:val="0"/>
                <w:sz w:val="21"/>
                <w:szCs w:val="21"/>
              </w:rPr>
            </w:pPr>
            <w:r w:rsidRPr="00C57C84">
              <w:rPr>
                <w:rFonts w:hAnsi="仿宋" w:cs="仿宋" w:hint="eastAsia"/>
                <w:spacing w:val="0"/>
                <w:kern w:val="0"/>
                <w:sz w:val="21"/>
                <w:szCs w:val="21"/>
              </w:rPr>
              <w:t>2.26</w:t>
            </w:r>
          </w:p>
        </w:tc>
        <w:tc>
          <w:tcPr>
            <w:tcW w:w="970" w:type="pct"/>
            <w:tcBorders>
              <w:top w:val="nil"/>
              <w:left w:val="nil"/>
              <w:bottom w:val="single" w:sz="4" w:space="0" w:color="auto"/>
              <w:right w:val="single" w:sz="4" w:space="0" w:color="auto"/>
            </w:tcBorders>
            <w:shd w:val="clear" w:color="000000" w:fill="FFFFFF"/>
            <w:vAlign w:val="center"/>
          </w:tcPr>
          <w:p w:rsidR="00D04BEE" w:rsidRPr="00C57C84" w:rsidRDefault="009825D0">
            <w:pPr>
              <w:widowControl/>
              <w:adjustRightInd w:val="0"/>
              <w:spacing w:line="240" w:lineRule="auto"/>
              <w:ind w:firstLineChars="0" w:firstLine="0"/>
              <w:jc w:val="center"/>
              <w:rPr>
                <w:rFonts w:hAnsi="仿宋" w:cs="仿宋"/>
                <w:spacing w:val="0"/>
                <w:kern w:val="0"/>
                <w:sz w:val="21"/>
                <w:szCs w:val="21"/>
              </w:rPr>
            </w:pPr>
            <w:r w:rsidRPr="00C57C84">
              <w:rPr>
                <w:rFonts w:hAnsi="仿宋" w:cs="仿宋" w:hint="eastAsia"/>
                <w:spacing w:val="0"/>
                <w:kern w:val="0"/>
                <w:sz w:val="21"/>
                <w:szCs w:val="21"/>
              </w:rPr>
              <w:t>75.33%</w:t>
            </w:r>
          </w:p>
        </w:tc>
      </w:tr>
      <w:tr w:rsidR="00D04BEE" w:rsidRPr="00C57C84">
        <w:trPr>
          <w:cantSplit/>
          <w:trHeight w:val="397"/>
        </w:trPr>
        <w:tc>
          <w:tcPr>
            <w:tcW w:w="1585" w:type="pct"/>
            <w:tcBorders>
              <w:top w:val="nil"/>
              <w:left w:val="single" w:sz="4" w:space="0" w:color="auto"/>
              <w:bottom w:val="single" w:sz="4" w:space="0" w:color="auto"/>
              <w:right w:val="single" w:sz="4" w:space="0" w:color="auto"/>
            </w:tcBorders>
            <w:shd w:val="clear" w:color="000000" w:fill="FFFFFF"/>
            <w:vAlign w:val="center"/>
          </w:tcPr>
          <w:p w:rsidR="00D04BEE" w:rsidRPr="00C57C84" w:rsidRDefault="009825D0">
            <w:pPr>
              <w:widowControl/>
              <w:adjustRightInd w:val="0"/>
              <w:spacing w:line="240" w:lineRule="auto"/>
              <w:ind w:firstLineChars="100" w:firstLine="210"/>
              <w:jc w:val="left"/>
              <w:rPr>
                <w:rFonts w:hAnsi="仿宋" w:cs="仿宋"/>
                <w:spacing w:val="0"/>
                <w:kern w:val="0"/>
                <w:sz w:val="21"/>
                <w:szCs w:val="21"/>
              </w:rPr>
            </w:pPr>
            <w:r w:rsidRPr="00C57C84">
              <w:rPr>
                <w:rFonts w:hAnsi="仿宋" w:cs="仿宋" w:hint="eastAsia"/>
                <w:spacing w:val="0"/>
                <w:kern w:val="0"/>
                <w:sz w:val="21"/>
                <w:szCs w:val="21"/>
              </w:rPr>
              <w:t>A</w:t>
            </w:r>
            <w:r w:rsidRPr="00C57C84">
              <w:rPr>
                <w:rFonts w:hAnsi="仿宋" w:cs="仿宋" w:hint="eastAsia"/>
                <w:spacing w:val="0"/>
                <w:kern w:val="0"/>
                <w:sz w:val="21"/>
                <w:szCs w:val="21"/>
                <w:vertAlign w:val="subscript"/>
              </w:rPr>
              <w:t>22</w:t>
            </w:r>
            <w:r w:rsidRPr="00C57C84">
              <w:rPr>
                <w:rFonts w:hAnsi="仿宋" w:cs="仿宋" w:hint="eastAsia"/>
                <w:spacing w:val="0"/>
                <w:kern w:val="0"/>
                <w:sz w:val="21"/>
                <w:szCs w:val="21"/>
              </w:rPr>
              <w:t>绩效指标明确性</w:t>
            </w:r>
          </w:p>
        </w:tc>
        <w:tc>
          <w:tcPr>
            <w:tcW w:w="611" w:type="pct"/>
            <w:tcBorders>
              <w:top w:val="nil"/>
              <w:left w:val="nil"/>
              <w:bottom w:val="single" w:sz="4" w:space="0" w:color="auto"/>
              <w:right w:val="single" w:sz="4" w:space="0" w:color="auto"/>
            </w:tcBorders>
            <w:shd w:val="clear" w:color="auto" w:fill="auto"/>
            <w:vAlign w:val="center"/>
          </w:tcPr>
          <w:p w:rsidR="00D04BEE" w:rsidRPr="00C57C84" w:rsidRDefault="009825D0">
            <w:pPr>
              <w:widowControl/>
              <w:adjustRightInd w:val="0"/>
              <w:spacing w:line="240" w:lineRule="auto"/>
              <w:ind w:firstLineChars="0" w:firstLine="0"/>
              <w:jc w:val="center"/>
              <w:rPr>
                <w:rFonts w:hAnsi="仿宋" w:cs="仿宋"/>
                <w:spacing w:val="0"/>
                <w:kern w:val="0"/>
                <w:sz w:val="21"/>
                <w:szCs w:val="21"/>
              </w:rPr>
            </w:pPr>
            <w:r w:rsidRPr="00C57C84">
              <w:rPr>
                <w:rFonts w:hAnsi="仿宋" w:cs="仿宋" w:hint="eastAsia"/>
                <w:spacing w:val="0"/>
                <w:kern w:val="0"/>
                <w:sz w:val="21"/>
                <w:szCs w:val="21"/>
              </w:rPr>
              <w:t>3.00</w:t>
            </w:r>
          </w:p>
        </w:tc>
        <w:tc>
          <w:tcPr>
            <w:tcW w:w="611" w:type="pct"/>
            <w:tcBorders>
              <w:top w:val="nil"/>
              <w:left w:val="nil"/>
              <w:bottom w:val="single" w:sz="4" w:space="0" w:color="auto"/>
              <w:right w:val="single" w:sz="4" w:space="0" w:color="auto"/>
            </w:tcBorders>
            <w:shd w:val="clear" w:color="auto" w:fill="auto"/>
            <w:vAlign w:val="center"/>
          </w:tcPr>
          <w:p w:rsidR="00D04BEE" w:rsidRPr="00C57C84" w:rsidRDefault="009825D0">
            <w:pPr>
              <w:widowControl/>
              <w:adjustRightInd w:val="0"/>
              <w:spacing w:line="240" w:lineRule="auto"/>
              <w:ind w:firstLineChars="0" w:firstLine="0"/>
              <w:jc w:val="center"/>
              <w:rPr>
                <w:rFonts w:hAnsi="仿宋" w:cs="仿宋"/>
                <w:spacing w:val="0"/>
                <w:kern w:val="0"/>
                <w:sz w:val="21"/>
                <w:szCs w:val="21"/>
              </w:rPr>
            </w:pPr>
            <w:r w:rsidRPr="00C57C84">
              <w:rPr>
                <w:rFonts w:hAnsi="仿宋" w:hint="eastAsia"/>
                <w:color w:val="000000"/>
                <w:spacing w:val="0"/>
                <w:kern w:val="0"/>
                <w:sz w:val="21"/>
                <w:szCs w:val="21"/>
              </w:rPr>
              <w:t>明确</w:t>
            </w:r>
          </w:p>
        </w:tc>
        <w:tc>
          <w:tcPr>
            <w:tcW w:w="611" w:type="pct"/>
            <w:tcBorders>
              <w:top w:val="nil"/>
              <w:left w:val="nil"/>
              <w:bottom w:val="single" w:sz="4" w:space="0" w:color="auto"/>
              <w:right w:val="single" w:sz="4" w:space="0" w:color="auto"/>
            </w:tcBorders>
            <w:shd w:val="clear" w:color="auto" w:fill="auto"/>
            <w:vAlign w:val="center"/>
          </w:tcPr>
          <w:p w:rsidR="00D04BEE" w:rsidRPr="00C57C84" w:rsidRDefault="009825D0">
            <w:pPr>
              <w:widowControl/>
              <w:adjustRightInd w:val="0"/>
              <w:spacing w:line="240" w:lineRule="auto"/>
              <w:ind w:firstLineChars="0" w:firstLine="0"/>
              <w:jc w:val="center"/>
              <w:rPr>
                <w:rFonts w:hAnsi="仿宋" w:cs="仿宋"/>
                <w:spacing w:val="0"/>
                <w:kern w:val="0"/>
                <w:sz w:val="21"/>
                <w:szCs w:val="21"/>
                <w:vertAlign w:val="superscript"/>
              </w:rPr>
            </w:pPr>
            <w:r w:rsidRPr="00C57C84">
              <w:rPr>
                <w:rFonts w:hAnsi="仿宋" w:hint="eastAsia"/>
                <w:color w:val="000000"/>
                <w:spacing w:val="0"/>
                <w:kern w:val="0"/>
                <w:sz w:val="21"/>
                <w:szCs w:val="21"/>
              </w:rPr>
              <w:t>一般</w:t>
            </w:r>
            <w:r w:rsidRPr="00C57C84">
              <w:rPr>
                <w:rFonts w:hint="eastAsia"/>
                <w:snapToGrid w:val="0"/>
                <w:kern w:val="0"/>
                <w:vertAlign w:val="superscript"/>
              </w:rPr>
              <w:footnoteReference w:id="2"/>
            </w:r>
          </w:p>
        </w:tc>
        <w:tc>
          <w:tcPr>
            <w:tcW w:w="611" w:type="pct"/>
            <w:tcBorders>
              <w:top w:val="nil"/>
              <w:left w:val="nil"/>
              <w:bottom w:val="single" w:sz="4" w:space="0" w:color="auto"/>
              <w:right w:val="single" w:sz="4" w:space="0" w:color="auto"/>
            </w:tcBorders>
            <w:shd w:val="clear" w:color="auto" w:fill="auto"/>
            <w:vAlign w:val="center"/>
          </w:tcPr>
          <w:p w:rsidR="00D04BEE" w:rsidRPr="00C57C84" w:rsidRDefault="009825D0">
            <w:pPr>
              <w:widowControl/>
              <w:adjustRightInd w:val="0"/>
              <w:spacing w:line="240" w:lineRule="auto"/>
              <w:ind w:firstLineChars="0" w:firstLine="0"/>
              <w:jc w:val="center"/>
              <w:rPr>
                <w:rFonts w:hAnsi="仿宋" w:cs="仿宋"/>
                <w:spacing w:val="0"/>
                <w:kern w:val="0"/>
                <w:sz w:val="21"/>
                <w:szCs w:val="21"/>
              </w:rPr>
            </w:pPr>
            <w:r w:rsidRPr="00C57C84">
              <w:rPr>
                <w:rFonts w:hAnsi="仿宋" w:cs="仿宋" w:hint="eastAsia"/>
                <w:spacing w:val="0"/>
                <w:kern w:val="0"/>
                <w:sz w:val="21"/>
                <w:szCs w:val="21"/>
              </w:rPr>
              <w:t>2.10</w:t>
            </w:r>
          </w:p>
        </w:tc>
        <w:tc>
          <w:tcPr>
            <w:tcW w:w="970" w:type="pct"/>
            <w:tcBorders>
              <w:top w:val="nil"/>
              <w:left w:val="nil"/>
              <w:bottom w:val="single" w:sz="4" w:space="0" w:color="auto"/>
              <w:right w:val="single" w:sz="4" w:space="0" w:color="auto"/>
            </w:tcBorders>
            <w:shd w:val="clear" w:color="000000" w:fill="FFFFFF"/>
            <w:vAlign w:val="center"/>
          </w:tcPr>
          <w:p w:rsidR="00D04BEE" w:rsidRPr="00C57C84" w:rsidRDefault="009825D0">
            <w:pPr>
              <w:widowControl/>
              <w:adjustRightInd w:val="0"/>
              <w:spacing w:line="240" w:lineRule="auto"/>
              <w:ind w:firstLineChars="0" w:firstLine="0"/>
              <w:jc w:val="center"/>
              <w:rPr>
                <w:rFonts w:hAnsi="仿宋" w:cs="仿宋"/>
                <w:spacing w:val="0"/>
                <w:kern w:val="0"/>
                <w:sz w:val="21"/>
                <w:szCs w:val="21"/>
              </w:rPr>
            </w:pPr>
            <w:r w:rsidRPr="00C57C84">
              <w:rPr>
                <w:rFonts w:hAnsi="仿宋" w:cs="仿宋" w:hint="eastAsia"/>
                <w:spacing w:val="0"/>
                <w:kern w:val="0"/>
                <w:sz w:val="21"/>
                <w:szCs w:val="21"/>
              </w:rPr>
              <w:t>70.00%</w:t>
            </w:r>
          </w:p>
        </w:tc>
      </w:tr>
      <w:tr w:rsidR="00D04BEE" w:rsidRPr="00C57C84">
        <w:trPr>
          <w:cantSplit/>
          <w:trHeight w:val="397"/>
        </w:trPr>
        <w:tc>
          <w:tcPr>
            <w:tcW w:w="1585" w:type="pct"/>
            <w:tcBorders>
              <w:top w:val="nil"/>
              <w:left w:val="single" w:sz="4" w:space="0" w:color="auto"/>
              <w:bottom w:val="single" w:sz="4" w:space="0" w:color="auto"/>
              <w:right w:val="single" w:sz="4" w:space="0" w:color="auto"/>
            </w:tcBorders>
            <w:shd w:val="clear" w:color="000000" w:fill="FFFFFF"/>
            <w:vAlign w:val="center"/>
          </w:tcPr>
          <w:p w:rsidR="00D04BEE" w:rsidRPr="00C57C84" w:rsidRDefault="009825D0">
            <w:pPr>
              <w:widowControl/>
              <w:adjustRightInd w:val="0"/>
              <w:spacing w:line="240" w:lineRule="auto"/>
              <w:ind w:firstLineChars="0" w:firstLine="0"/>
              <w:jc w:val="left"/>
              <w:rPr>
                <w:rFonts w:hAnsi="仿宋" w:cs="仿宋"/>
                <w:b/>
                <w:bCs/>
                <w:spacing w:val="0"/>
                <w:kern w:val="0"/>
                <w:sz w:val="21"/>
                <w:szCs w:val="21"/>
              </w:rPr>
            </w:pPr>
            <w:r w:rsidRPr="00C57C84">
              <w:rPr>
                <w:rFonts w:hAnsi="仿宋" w:cs="仿宋" w:hint="eastAsia"/>
                <w:b/>
                <w:bCs/>
                <w:spacing w:val="0"/>
                <w:kern w:val="0"/>
                <w:sz w:val="21"/>
                <w:szCs w:val="21"/>
              </w:rPr>
              <w:t>A</w:t>
            </w:r>
            <w:r w:rsidRPr="00C57C84">
              <w:rPr>
                <w:rFonts w:hAnsi="仿宋" w:cs="仿宋" w:hint="eastAsia"/>
                <w:b/>
                <w:bCs/>
                <w:spacing w:val="0"/>
                <w:kern w:val="0"/>
                <w:sz w:val="21"/>
                <w:szCs w:val="21"/>
                <w:vertAlign w:val="subscript"/>
              </w:rPr>
              <w:t>3</w:t>
            </w:r>
            <w:r w:rsidRPr="00C57C84">
              <w:rPr>
                <w:rFonts w:hAnsi="仿宋" w:cs="仿宋" w:hint="eastAsia"/>
                <w:b/>
                <w:bCs/>
                <w:spacing w:val="0"/>
                <w:kern w:val="0"/>
                <w:sz w:val="21"/>
                <w:szCs w:val="21"/>
              </w:rPr>
              <w:t>资金投入</w:t>
            </w:r>
          </w:p>
        </w:tc>
        <w:tc>
          <w:tcPr>
            <w:tcW w:w="611" w:type="pct"/>
            <w:tcBorders>
              <w:top w:val="nil"/>
              <w:left w:val="nil"/>
              <w:bottom w:val="single" w:sz="4" w:space="0" w:color="auto"/>
              <w:right w:val="single" w:sz="4" w:space="0" w:color="auto"/>
            </w:tcBorders>
            <w:shd w:val="clear" w:color="000000" w:fill="FFFFFF"/>
            <w:vAlign w:val="center"/>
          </w:tcPr>
          <w:p w:rsidR="00D04BEE" w:rsidRPr="00C57C84" w:rsidRDefault="009825D0">
            <w:pPr>
              <w:widowControl/>
              <w:adjustRightInd w:val="0"/>
              <w:spacing w:line="240" w:lineRule="auto"/>
              <w:ind w:firstLineChars="0" w:firstLine="0"/>
              <w:jc w:val="center"/>
              <w:rPr>
                <w:rFonts w:hAnsi="仿宋" w:cs="仿宋"/>
                <w:b/>
                <w:bCs/>
                <w:spacing w:val="0"/>
                <w:kern w:val="0"/>
                <w:sz w:val="21"/>
                <w:szCs w:val="21"/>
              </w:rPr>
            </w:pPr>
            <w:r w:rsidRPr="00C57C84">
              <w:rPr>
                <w:rFonts w:hAnsi="仿宋" w:cs="仿宋" w:hint="eastAsia"/>
                <w:b/>
                <w:bCs/>
                <w:spacing w:val="0"/>
                <w:kern w:val="0"/>
                <w:sz w:val="21"/>
                <w:szCs w:val="21"/>
              </w:rPr>
              <w:t>3.00</w:t>
            </w:r>
          </w:p>
        </w:tc>
        <w:tc>
          <w:tcPr>
            <w:tcW w:w="611" w:type="pct"/>
            <w:tcBorders>
              <w:top w:val="nil"/>
              <w:left w:val="nil"/>
              <w:bottom w:val="single" w:sz="4" w:space="0" w:color="auto"/>
              <w:right w:val="single" w:sz="4" w:space="0" w:color="auto"/>
            </w:tcBorders>
            <w:shd w:val="clear" w:color="000000" w:fill="FFFFFF"/>
            <w:vAlign w:val="center"/>
          </w:tcPr>
          <w:p w:rsidR="00D04BEE" w:rsidRPr="00C57C84" w:rsidRDefault="009825D0">
            <w:pPr>
              <w:widowControl/>
              <w:adjustRightInd w:val="0"/>
              <w:spacing w:line="240" w:lineRule="auto"/>
              <w:ind w:firstLineChars="0" w:firstLine="0"/>
              <w:jc w:val="center"/>
              <w:rPr>
                <w:rFonts w:hAnsi="仿宋" w:cs="仿宋"/>
                <w:b/>
                <w:bCs/>
                <w:spacing w:val="0"/>
                <w:kern w:val="0"/>
                <w:sz w:val="21"/>
                <w:szCs w:val="21"/>
              </w:rPr>
            </w:pPr>
            <w:r w:rsidRPr="00C57C84">
              <w:rPr>
                <w:rFonts w:hAnsi="仿宋" w:hint="eastAsia"/>
                <w:color w:val="000000"/>
                <w:spacing w:val="0"/>
                <w:kern w:val="0"/>
                <w:sz w:val="20"/>
                <w:szCs w:val="21"/>
              </w:rPr>
              <w:t>——</w:t>
            </w:r>
          </w:p>
        </w:tc>
        <w:tc>
          <w:tcPr>
            <w:tcW w:w="611" w:type="pct"/>
            <w:tcBorders>
              <w:top w:val="nil"/>
              <w:left w:val="nil"/>
              <w:bottom w:val="single" w:sz="4" w:space="0" w:color="auto"/>
              <w:right w:val="single" w:sz="4" w:space="0" w:color="auto"/>
            </w:tcBorders>
            <w:shd w:val="clear" w:color="000000" w:fill="FFFFFF"/>
            <w:vAlign w:val="center"/>
          </w:tcPr>
          <w:p w:rsidR="00D04BEE" w:rsidRPr="00C57C84" w:rsidRDefault="009825D0">
            <w:pPr>
              <w:widowControl/>
              <w:adjustRightInd w:val="0"/>
              <w:spacing w:line="240" w:lineRule="auto"/>
              <w:ind w:firstLineChars="0" w:firstLine="0"/>
              <w:jc w:val="center"/>
              <w:rPr>
                <w:rFonts w:hAnsi="仿宋" w:cs="仿宋"/>
                <w:b/>
                <w:bCs/>
                <w:spacing w:val="0"/>
                <w:kern w:val="0"/>
                <w:sz w:val="21"/>
                <w:szCs w:val="21"/>
              </w:rPr>
            </w:pPr>
            <w:r w:rsidRPr="00C57C84">
              <w:rPr>
                <w:rFonts w:hAnsi="仿宋" w:hint="eastAsia"/>
                <w:color w:val="000000"/>
                <w:spacing w:val="0"/>
                <w:kern w:val="0"/>
                <w:sz w:val="20"/>
                <w:szCs w:val="21"/>
              </w:rPr>
              <w:t>——</w:t>
            </w:r>
          </w:p>
        </w:tc>
        <w:tc>
          <w:tcPr>
            <w:tcW w:w="611" w:type="pct"/>
            <w:tcBorders>
              <w:top w:val="nil"/>
              <w:left w:val="nil"/>
              <w:bottom w:val="single" w:sz="4" w:space="0" w:color="auto"/>
              <w:right w:val="single" w:sz="4" w:space="0" w:color="auto"/>
            </w:tcBorders>
            <w:shd w:val="clear" w:color="000000" w:fill="FFFFFF"/>
            <w:vAlign w:val="center"/>
          </w:tcPr>
          <w:p w:rsidR="00D04BEE" w:rsidRPr="00C57C84" w:rsidRDefault="009825D0">
            <w:pPr>
              <w:widowControl/>
              <w:adjustRightInd w:val="0"/>
              <w:spacing w:line="240" w:lineRule="auto"/>
              <w:ind w:firstLineChars="0" w:firstLine="0"/>
              <w:jc w:val="center"/>
              <w:rPr>
                <w:rFonts w:hAnsi="仿宋" w:cs="仿宋"/>
                <w:b/>
                <w:bCs/>
                <w:spacing w:val="0"/>
                <w:kern w:val="0"/>
                <w:sz w:val="21"/>
                <w:szCs w:val="21"/>
              </w:rPr>
            </w:pPr>
            <w:r w:rsidRPr="00C57C84">
              <w:rPr>
                <w:rFonts w:hAnsi="仿宋" w:cs="仿宋" w:hint="eastAsia"/>
                <w:b/>
                <w:bCs/>
                <w:spacing w:val="0"/>
                <w:kern w:val="0"/>
                <w:sz w:val="21"/>
                <w:szCs w:val="21"/>
              </w:rPr>
              <w:t>3.00</w:t>
            </w:r>
          </w:p>
        </w:tc>
        <w:tc>
          <w:tcPr>
            <w:tcW w:w="970" w:type="pct"/>
            <w:tcBorders>
              <w:top w:val="nil"/>
              <w:left w:val="nil"/>
              <w:bottom w:val="single" w:sz="4" w:space="0" w:color="auto"/>
              <w:right w:val="single" w:sz="4" w:space="0" w:color="auto"/>
            </w:tcBorders>
            <w:shd w:val="clear" w:color="000000" w:fill="FFFFFF"/>
            <w:vAlign w:val="center"/>
          </w:tcPr>
          <w:p w:rsidR="00D04BEE" w:rsidRPr="00C57C84" w:rsidRDefault="009825D0">
            <w:pPr>
              <w:widowControl/>
              <w:adjustRightInd w:val="0"/>
              <w:spacing w:line="240" w:lineRule="auto"/>
              <w:ind w:firstLineChars="0" w:firstLine="0"/>
              <w:jc w:val="center"/>
              <w:rPr>
                <w:rFonts w:hAnsi="仿宋" w:cs="仿宋"/>
                <w:b/>
                <w:bCs/>
                <w:spacing w:val="0"/>
                <w:kern w:val="0"/>
                <w:sz w:val="21"/>
                <w:szCs w:val="21"/>
              </w:rPr>
            </w:pPr>
            <w:r w:rsidRPr="00C57C84">
              <w:rPr>
                <w:rFonts w:hAnsi="仿宋" w:cs="仿宋" w:hint="eastAsia"/>
                <w:b/>
                <w:bCs/>
                <w:spacing w:val="0"/>
                <w:kern w:val="0"/>
                <w:sz w:val="21"/>
                <w:szCs w:val="21"/>
              </w:rPr>
              <w:t>100.00%</w:t>
            </w:r>
          </w:p>
        </w:tc>
      </w:tr>
      <w:tr w:rsidR="00D04BEE" w:rsidRPr="00C57C84">
        <w:trPr>
          <w:cantSplit/>
          <w:trHeight w:val="397"/>
        </w:trPr>
        <w:tc>
          <w:tcPr>
            <w:tcW w:w="1585" w:type="pct"/>
            <w:tcBorders>
              <w:top w:val="nil"/>
              <w:left w:val="single" w:sz="4" w:space="0" w:color="auto"/>
              <w:bottom w:val="single" w:sz="4" w:space="0" w:color="auto"/>
              <w:right w:val="single" w:sz="4" w:space="0" w:color="auto"/>
            </w:tcBorders>
            <w:shd w:val="clear" w:color="000000" w:fill="FFFFFF"/>
            <w:vAlign w:val="center"/>
          </w:tcPr>
          <w:p w:rsidR="00D04BEE" w:rsidRPr="00C57C84" w:rsidRDefault="009825D0">
            <w:pPr>
              <w:widowControl/>
              <w:adjustRightInd w:val="0"/>
              <w:spacing w:line="240" w:lineRule="auto"/>
              <w:ind w:firstLineChars="100" w:firstLine="210"/>
              <w:jc w:val="left"/>
              <w:rPr>
                <w:rFonts w:hAnsi="仿宋" w:cs="仿宋"/>
                <w:spacing w:val="0"/>
                <w:kern w:val="0"/>
                <w:sz w:val="21"/>
                <w:szCs w:val="21"/>
              </w:rPr>
            </w:pPr>
            <w:r w:rsidRPr="00C57C84">
              <w:rPr>
                <w:rFonts w:hAnsi="仿宋" w:cs="仿宋" w:hint="eastAsia"/>
                <w:spacing w:val="0"/>
                <w:kern w:val="0"/>
                <w:sz w:val="21"/>
                <w:szCs w:val="21"/>
              </w:rPr>
              <w:t>A</w:t>
            </w:r>
            <w:r w:rsidRPr="00C57C84">
              <w:rPr>
                <w:rFonts w:hAnsi="仿宋" w:cs="仿宋" w:hint="eastAsia"/>
                <w:spacing w:val="0"/>
                <w:kern w:val="0"/>
                <w:sz w:val="21"/>
                <w:szCs w:val="21"/>
                <w:vertAlign w:val="subscript"/>
              </w:rPr>
              <w:t>31</w:t>
            </w:r>
            <w:r w:rsidRPr="00C57C84">
              <w:rPr>
                <w:rFonts w:hAnsi="仿宋" w:cs="仿宋" w:hint="eastAsia"/>
                <w:spacing w:val="0"/>
                <w:kern w:val="0"/>
                <w:sz w:val="21"/>
                <w:szCs w:val="21"/>
              </w:rPr>
              <w:t>预算编制科学性</w:t>
            </w:r>
          </w:p>
        </w:tc>
        <w:tc>
          <w:tcPr>
            <w:tcW w:w="611" w:type="pct"/>
            <w:tcBorders>
              <w:top w:val="nil"/>
              <w:left w:val="nil"/>
              <w:bottom w:val="single" w:sz="4" w:space="0" w:color="auto"/>
              <w:right w:val="single" w:sz="4" w:space="0" w:color="auto"/>
            </w:tcBorders>
            <w:shd w:val="clear" w:color="auto" w:fill="auto"/>
            <w:vAlign w:val="center"/>
          </w:tcPr>
          <w:p w:rsidR="00D04BEE" w:rsidRPr="00C57C84" w:rsidRDefault="009825D0">
            <w:pPr>
              <w:widowControl/>
              <w:adjustRightInd w:val="0"/>
              <w:spacing w:line="240" w:lineRule="auto"/>
              <w:ind w:firstLineChars="0" w:firstLine="0"/>
              <w:jc w:val="center"/>
              <w:rPr>
                <w:rFonts w:hAnsi="仿宋" w:cs="仿宋"/>
                <w:spacing w:val="0"/>
                <w:kern w:val="0"/>
                <w:sz w:val="21"/>
                <w:szCs w:val="21"/>
              </w:rPr>
            </w:pPr>
            <w:r w:rsidRPr="00C57C84">
              <w:rPr>
                <w:rFonts w:hAnsi="仿宋" w:cs="仿宋" w:hint="eastAsia"/>
                <w:spacing w:val="0"/>
                <w:kern w:val="0"/>
                <w:sz w:val="21"/>
                <w:szCs w:val="21"/>
              </w:rPr>
              <w:t>3.00</w:t>
            </w:r>
          </w:p>
        </w:tc>
        <w:tc>
          <w:tcPr>
            <w:tcW w:w="611" w:type="pct"/>
            <w:tcBorders>
              <w:top w:val="nil"/>
              <w:left w:val="nil"/>
              <w:bottom w:val="single" w:sz="4" w:space="0" w:color="auto"/>
              <w:right w:val="single" w:sz="4" w:space="0" w:color="auto"/>
            </w:tcBorders>
            <w:shd w:val="clear" w:color="auto" w:fill="auto"/>
            <w:vAlign w:val="center"/>
          </w:tcPr>
          <w:p w:rsidR="00D04BEE" w:rsidRPr="00C57C84" w:rsidRDefault="009825D0">
            <w:pPr>
              <w:widowControl/>
              <w:adjustRightInd w:val="0"/>
              <w:spacing w:line="240" w:lineRule="auto"/>
              <w:ind w:firstLineChars="0" w:firstLine="0"/>
              <w:jc w:val="center"/>
              <w:rPr>
                <w:rFonts w:hAnsi="仿宋" w:cs="仿宋"/>
                <w:spacing w:val="0"/>
                <w:kern w:val="0"/>
                <w:sz w:val="21"/>
                <w:szCs w:val="21"/>
              </w:rPr>
            </w:pPr>
            <w:r w:rsidRPr="00C57C84">
              <w:rPr>
                <w:rFonts w:hAnsi="仿宋" w:hint="eastAsia"/>
                <w:color w:val="000000"/>
                <w:spacing w:val="0"/>
                <w:kern w:val="0"/>
                <w:sz w:val="21"/>
                <w:szCs w:val="21"/>
              </w:rPr>
              <w:t>科学合理</w:t>
            </w:r>
          </w:p>
        </w:tc>
        <w:tc>
          <w:tcPr>
            <w:tcW w:w="611" w:type="pct"/>
            <w:tcBorders>
              <w:top w:val="nil"/>
              <w:left w:val="nil"/>
              <w:bottom w:val="single" w:sz="4" w:space="0" w:color="auto"/>
              <w:right w:val="single" w:sz="4" w:space="0" w:color="auto"/>
            </w:tcBorders>
            <w:shd w:val="clear" w:color="auto" w:fill="auto"/>
            <w:vAlign w:val="center"/>
          </w:tcPr>
          <w:p w:rsidR="00D04BEE" w:rsidRPr="00C57C84" w:rsidRDefault="009825D0">
            <w:pPr>
              <w:widowControl/>
              <w:adjustRightInd w:val="0"/>
              <w:spacing w:line="240" w:lineRule="auto"/>
              <w:ind w:firstLineChars="0" w:firstLine="0"/>
              <w:jc w:val="center"/>
              <w:rPr>
                <w:rFonts w:hAnsi="仿宋" w:cs="仿宋"/>
                <w:spacing w:val="0"/>
                <w:kern w:val="0"/>
                <w:sz w:val="21"/>
                <w:szCs w:val="21"/>
              </w:rPr>
            </w:pPr>
            <w:r w:rsidRPr="00C57C84">
              <w:rPr>
                <w:rFonts w:hAnsi="仿宋" w:hint="eastAsia"/>
                <w:color w:val="000000"/>
                <w:spacing w:val="0"/>
                <w:kern w:val="0"/>
                <w:sz w:val="21"/>
                <w:szCs w:val="21"/>
              </w:rPr>
              <w:t>科学合理</w:t>
            </w:r>
          </w:p>
        </w:tc>
        <w:tc>
          <w:tcPr>
            <w:tcW w:w="611" w:type="pct"/>
            <w:tcBorders>
              <w:top w:val="nil"/>
              <w:left w:val="nil"/>
              <w:bottom w:val="single" w:sz="4" w:space="0" w:color="auto"/>
              <w:right w:val="single" w:sz="4" w:space="0" w:color="auto"/>
            </w:tcBorders>
            <w:shd w:val="clear" w:color="auto" w:fill="auto"/>
            <w:vAlign w:val="center"/>
          </w:tcPr>
          <w:p w:rsidR="00D04BEE" w:rsidRPr="00C57C84" w:rsidRDefault="009825D0">
            <w:pPr>
              <w:widowControl/>
              <w:adjustRightInd w:val="0"/>
              <w:spacing w:line="240" w:lineRule="auto"/>
              <w:ind w:firstLineChars="0" w:firstLine="0"/>
              <w:jc w:val="center"/>
              <w:rPr>
                <w:rFonts w:hAnsi="仿宋" w:cs="仿宋"/>
                <w:spacing w:val="0"/>
                <w:kern w:val="0"/>
                <w:sz w:val="21"/>
                <w:szCs w:val="21"/>
              </w:rPr>
            </w:pPr>
            <w:r w:rsidRPr="00C57C84">
              <w:rPr>
                <w:rFonts w:hAnsi="仿宋" w:cs="仿宋" w:hint="eastAsia"/>
                <w:spacing w:val="0"/>
                <w:kern w:val="0"/>
                <w:sz w:val="21"/>
                <w:szCs w:val="21"/>
              </w:rPr>
              <w:t>3.00</w:t>
            </w:r>
          </w:p>
        </w:tc>
        <w:tc>
          <w:tcPr>
            <w:tcW w:w="970" w:type="pct"/>
            <w:tcBorders>
              <w:top w:val="nil"/>
              <w:left w:val="nil"/>
              <w:bottom w:val="single" w:sz="4" w:space="0" w:color="auto"/>
              <w:right w:val="single" w:sz="4" w:space="0" w:color="auto"/>
            </w:tcBorders>
            <w:shd w:val="clear" w:color="000000" w:fill="FFFFFF"/>
            <w:vAlign w:val="center"/>
          </w:tcPr>
          <w:p w:rsidR="00D04BEE" w:rsidRPr="00C57C84" w:rsidRDefault="009825D0">
            <w:pPr>
              <w:widowControl/>
              <w:adjustRightInd w:val="0"/>
              <w:spacing w:line="240" w:lineRule="auto"/>
              <w:ind w:firstLineChars="0" w:firstLine="0"/>
              <w:jc w:val="center"/>
              <w:rPr>
                <w:rFonts w:hAnsi="仿宋" w:cs="仿宋"/>
                <w:spacing w:val="0"/>
                <w:kern w:val="0"/>
                <w:sz w:val="21"/>
                <w:szCs w:val="21"/>
              </w:rPr>
            </w:pPr>
            <w:r w:rsidRPr="00C57C84">
              <w:rPr>
                <w:rFonts w:hAnsi="仿宋" w:cs="仿宋" w:hint="eastAsia"/>
                <w:spacing w:val="0"/>
                <w:kern w:val="0"/>
                <w:sz w:val="21"/>
                <w:szCs w:val="21"/>
              </w:rPr>
              <w:t>100.00%</w:t>
            </w:r>
          </w:p>
        </w:tc>
      </w:tr>
      <w:tr w:rsidR="00D04BEE" w:rsidRPr="00C57C84">
        <w:trPr>
          <w:cantSplit/>
          <w:trHeight w:val="397"/>
        </w:trPr>
        <w:tc>
          <w:tcPr>
            <w:tcW w:w="1585" w:type="pct"/>
            <w:tcBorders>
              <w:top w:val="nil"/>
              <w:left w:val="single" w:sz="4" w:space="0" w:color="auto"/>
              <w:bottom w:val="single" w:sz="4" w:space="0" w:color="auto"/>
              <w:right w:val="single" w:sz="4" w:space="0" w:color="auto"/>
            </w:tcBorders>
            <w:shd w:val="clear" w:color="000000" w:fill="FFFFFF"/>
            <w:vAlign w:val="center"/>
          </w:tcPr>
          <w:p w:rsidR="00D04BEE" w:rsidRPr="00C57C84" w:rsidRDefault="009825D0">
            <w:pPr>
              <w:widowControl/>
              <w:adjustRightInd w:val="0"/>
              <w:spacing w:line="240" w:lineRule="auto"/>
              <w:ind w:firstLineChars="0" w:firstLine="0"/>
              <w:jc w:val="center"/>
              <w:rPr>
                <w:rFonts w:hAnsi="仿宋" w:cs="仿宋"/>
                <w:b/>
                <w:bCs/>
                <w:spacing w:val="0"/>
                <w:kern w:val="0"/>
                <w:sz w:val="21"/>
                <w:szCs w:val="21"/>
              </w:rPr>
            </w:pPr>
            <w:r w:rsidRPr="00C57C84">
              <w:rPr>
                <w:rFonts w:hAnsi="仿宋" w:cs="仿宋" w:hint="eastAsia"/>
                <w:b/>
                <w:bCs/>
                <w:spacing w:val="0"/>
                <w:kern w:val="0"/>
                <w:sz w:val="21"/>
                <w:szCs w:val="21"/>
              </w:rPr>
              <w:t>合计</w:t>
            </w:r>
          </w:p>
        </w:tc>
        <w:tc>
          <w:tcPr>
            <w:tcW w:w="611" w:type="pct"/>
            <w:tcBorders>
              <w:top w:val="nil"/>
              <w:left w:val="nil"/>
              <w:bottom w:val="single" w:sz="4" w:space="0" w:color="auto"/>
              <w:right w:val="single" w:sz="4" w:space="0" w:color="auto"/>
            </w:tcBorders>
            <w:shd w:val="clear" w:color="auto" w:fill="auto"/>
            <w:vAlign w:val="center"/>
          </w:tcPr>
          <w:p w:rsidR="00D04BEE" w:rsidRPr="00C57C84" w:rsidRDefault="009825D0">
            <w:pPr>
              <w:widowControl/>
              <w:adjustRightInd w:val="0"/>
              <w:spacing w:line="240" w:lineRule="auto"/>
              <w:ind w:firstLineChars="0" w:firstLine="0"/>
              <w:jc w:val="center"/>
              <w:rPr>
                <w:rFonts w:hAnsi="仿宋" w:cs="仿宋"/>
                <w:b/>
                <w:bCs/>
                <w:spacing w:val="0"/>
                <w:kern w:val="0"/>
                <w:sz w:val="21"/>
                <w:szCs w:val="21"/>
              </w:rPr>
            </w:pPr>
            <w:r w:rsidRPr="00C57C84">
              <w:rPr>
                <w:rFonts w:hAnsi="仿宋" w:cs="仿宋" w:hint="eastAsia"/>
                <w:b/>
                <w:bCs/>
                <w:spacing w:val="0"/>
                <w:kern w:val="0"/>
                <w:sz w:val="21"/>
                <w:szCs w:val="21"/>
              </w:rPr>
              <w:t>15.00</w:t>
            </w:r>
          </w:p>
        </w:tc>
        <w:tc>
          <w:tcPr>
            <w:tcW w:w="611" w:type="pct"/>
            <w:tcBorders>
              <w:top w:val="nil"/>
              <w:left w:val="nil"/>
              <w:bottom w:val="single" w:sz="4" w:space="0" w:color="auto"/>
              <w:right w:val="single" w:sz="4" w:space="0" w:color="auto"/>
            </w:tcBorders>
            <w:shd w:val="clear" w:color="auto" w:fill="auto"/>
            <w:vAlign w:val="center"/>
          </w:tcPr>
          <w:p w:rsidR="00D04BEE" w:rsidRPr="00C57C84" w:rsidRDefault="009825D0">
            <w:pPr>
              <w:widowControl/>
              <w:adjustRightInd w:val="0"/>
              <w:spacing w:line="240" w:lineRule="auto"/>
              <w:ind w:firstLineChars="0" w:firstLine="0"/>
              <w:jc w:val="center"/>
              <w:rPr>
                <w:rFonts w:hAnsi="仿宋" w:cs="仿宋"/>
                <w:b/>
                <w:bCs/>
                <w:spacing w:val="0"/>
                <w:kern w:val="0"/>
                <w:sz w:val="21"/>
                <w:szCs w:val="21"/>
              </w:rPr>
            </w:pPr>
            <w:r w:rsidRPr="00C57C84">
              <w:rPr>
                <w:rFonts w:hAnsi="仿宋" w:hint="eastAsia"/>
                <w:color w:val="000000"/>
                <w:spacing w:val="0"/>
                <w:kern w:val="0"/>
                <w:sz w:val="20"/>
                <w:szCs w:val="21"/>
              </w:rPr>
              <w:t>——</w:t>
            </w:r>
          </w:p>
        </w:tc>
        <w:tc>
          <w:tcPr>
            <w:tcW w:w="611" w:type="pct"/>
            <w:tcBorders>
              <w:top w:val="nil"/>
              <w:left w:val="nil"/>
              <w:bottom w:val="single" w:sz="4" w:space="0" w:color="auto"/>
              <w:right w:val="single" w:sz="4" w:space="0" w:color="auto"/>
            </w:tcBorders>
            <w:shd w:val="clear" w:color="auto" w:fill="auto"/>
            <w:vAlign w:val="center"/>
          </w:tcPr>
          <w:p w:rsidR="00D04BEE" w:rsidRPr="00C57C84" w:rsidRDefault="009825D0">
            <w:pPr>
              <w:widowControl/>
              <w:adjustRightInd w:val="0"/>
              <w:spacing w:line="240" w:lineRule="auto"/>
              <w:ind w:firstLineChars="0" w:firstLine="0"/>
              <w:jc w:val="center"/>
              <w:rPr>
                <w:rFonts w:hAnsi="仿宋" w:cs="仿宋"/>
                <w:b/>
                <w:bCs/>
                <w:spacing w:val="0"/>
                <w:kern w:val="0"/>
                <w:sz w:val="21"/>
                <w:szCs w:val="21"/>
              </w:rPr>
            </w:pPr>
            <w:r w:rsidRPr="00C57C84">
              <w:rPr>
                <w:rFonts w:hAnsi="仿宋" w:hint="eastAsia"/>
                <w:color w:val="000000"/>
                <w:spacing w:val="0"/>
                <w:kern w:val="0"/>
                <w:sz w:val="20"/>
                <w:szCs w:val="21"/>
              </w:rPr>
              <w:t>——</w:t>
            </w:r>
          </w:p>
        </w:tc>
        <w:tc>
          <w:tcPr>
            <w:tcW w:w="611" w:type="pct"/>
            <w:tcBorders>
              <w:top w:val="nil"/>
              <w:left w:val="nil"/>
              <w:bottom w:val="single" w:sz="4" w:space="0" w:color="auto"/>
              <w:right w:val="single" w:sz="4" w:space="0" w:color="auto"/>
            </w:tcBorders>
            <w:shd w:val="clear" w:color="auto" w:fill="auto"/>
            <w:vAlign w:val="center"/>
          </w:tcPr>
          <w:p w:rsidR="00D04BEE" w:rsidRPr="00C57C84" w:rsidRDefault="009825D0">
            <w:pPr>
              <w:widowControl/>
              <w:adjustRightInd w:val="0"/>
              <w:spacing w:line="240" w:lineRule="auto"/>
              <w:ind w:firstLineChars="0" w:firstLine="0"/>
              <w:jc w:val="center"/>
              <w:rPr>
                <w:rFonts w:hAnsi="仿宋" w:cs="仿宋"/>
                <w:b/>
                <w:bCs/>
                <w:spacing w:val="0"/>
                <w:kern w:val="0"/>
                <w:sz w:val="21"/>
                <w:szCs w:val="21"/>
              </w:rPr>
            </w:pPr>
            <w:r w:rsidRPr="00C57C84">
              <w:rPr>
                <w:rFonts w:hAnsi="仿宋" w:cs="仿宋" w:hint="eastAsia"/>
                <w:b/>
                <w:bCs/>
                <w:spacing w:val="0"/>
                <w:kern w:val="0"/>
                <w:sz w:val="21"/>
                <w:szCs w:val="21"/>
              </w:rPr>
              <w:t>13.36</w:t>
            </w:r>
          </w:p>
        </w:tc>
        <w:tc>
          <w:tcPr>
            <w:tcW w:w="970" w:type="pct"/>
            <w:tcBorders>
              <w:top w:val="nil"/>
              <w:left w:val="nil"/>
              <w:bottom w:val="single" w:sz="4" w:space="0" w:color="auto"/>
              <w:right w:val="single" w:sz="4" w:space="0" w:color="auto"/>
            </w:tcBorders>
            <w:shd w:val="clear" w:color="000000" w:fill="FFFFFF"/>
            <w:vAlign w:val="center"/>
          </w:tcPr>
          <w:p w:rsidR="00D04BEE" w:rsidRPr="00C57C84" w:rsidRDefault="009825D0">
            <w:pPr>
              <w:widowControl/>
              <w:adjustRightInd w:val="0"/>
              <w:spacing w:line="240" w:lineRule="auto"/>
              <w:ind w:firstLineChars="0" w:firstLine="0"/>
              <w:jc w:val="center"/>
              <w:rPr>
                <w:rFonts w:hAnsi="仿宋" w:cs="仿宋"/>
                <w:b/>
                <w:bCs/>
                <w:spacing w:val="0"/>
                <w:kern w:val="0"/>
                <w:sz w:val="21"/>
                <w:szCs w:val="21"/>
              </w:rPr>
            </w:pPr>
            <w:r w:rsidRPr="00C57C84">
              <w:rPr>
                <w:rFonts w:hAnsi="仿宋" w:cs="仿宋" w:hint="eastAsia"/>
                <w:b/>
                <w:bCs/>
                <w:spacing w:val="0"/>
                <w:kern w:val="0"/>
                <w:sz w:val="21"/>
                <w:szCs w:val="21"/>
              </w:rPr>
              <w:t>89.07%</w:t>
            </w:r>
          </w:p>
        </w:tc>
      </w:tr>
    </w:tbl>
    <w:p w:rsidR="00D04BEE" w:rsidRDefault="009825D0">
      <w:pPr>
        <w:adjustRightInd w:val="0"/>
        <w:ind w:firstLine="643"/>
        <w:rPr>
          <w:rFonts w:ascii="仿宋" w:eastAsia="仿宋" w:hAnsi="仿宋"/>
          <w:b/>
          <w:bCs/>
          <w:spacing w:val="0"/>
        </w:rPr>
      </w:pPr>
      <w:r>
        <w:rPr>
          <w:rFonts w:ascii="仿宋" w:eastAsia="仿宋" w:hAnsi="仿宋" w:hint="eastAsia"/>
          <w:b/>
          <w:bCs/>
          <w:spacing w:val="0"/>
        </w:rPr>
        <w:t>（1）项目立项分析</w:t>
      </w:r>
    </w:p>
    <w:p w:rsidR="00D04BEE" w:rsidRDefault="009825D0">
      <w:pPr>
        <w:ind w:firstLine="664"/>
        <w:rPr>
          <w:snapToGrid w:val="0"/>
          <w:kern w:val="0"/>
        </w:rPr>
      </w:pPr>
      <w:r>
        <w:rPr>
          <w:rFonts w:hint="eastAsia"/>
          <w:snapToGrid w:val="0"/>
          <w:kern w:val="0"/>
        </w:rPr>
        <w:t>项目立项主要评价项目立项依据是否充分，是否符合国家法律法规和国民经济发展规划等相关政策要求，程序是否规范，审批材料是否充分、齐全。该部分指标总分6.00分，得6.00</w:t>
      </w:r>
      <w:r>
        <w:rPr>
          <w:rFonts w:hint="eastAsia"/>
          <w:snapToGrid w:val="0"/>
          <w:kern w:val="0"/>
        </w:rPr>
        <w:lastRenderedPageBreak/>
        <w:t>分，得分率为100%。</w:t>
      </w:r>
    </w:p>
    <w:p w:rsidR="00D04BEE" w:rsidRDefault="009825D0">
      <w:pPr>
        <w:ind w:firstLine="667"/>
        <w:rPr>
          <w:snapToGrid w:val="0"/>
          <w:kern w:val="0"/>
        </w:rPr>
      </w:pPr>
      <w:r>
        <w:rPr>
          <w:rFonts w:hint="eastAsia"/>
          <w:b/>
          <w:snapToGrid w:val="0"/>
          <w:kern w:val="0"/>
        </w:rPr>
        <w:t>对于指标A</w:t>
      </w:r>
      <w:r>
        <w:rPr>
          <w:rFonts w:hint="eastAsia"/>
          <w:b/>
          <w:snapToGrid w:val="0"/>
          <w:kern w:val="0"/>
          <w:vertAlign w:val="subscript"/>
        </w:rPr>
        <w:t>11</w:t>
      </w:r>
      <w:r>
        <w:rPr>
          <w:rFonts w:hint="eastAsia"/>
          <w:b/>
          <w:snapToGrid w:val="0"/>
          <w:kern w:val="0"/>
        </w:rPr>
        <w:t>“立项依据充分性”：</w:t>
      </w:r>
      <w:r>
        <w:rPr>
          <w:rFonts w:hint="eastAsia"/>
          <w:snapToGrid w:val="0"/>
          <w:kern w:val="0"/>
        </w:rPr>
        <w:t>“2020年城市公共事业运营补贴资金”主要用于胶州湾大桥通行费补贴、胶州湾隧道通行费补贴。专项的设立符合《交通运输部 国家发展改革委 财政部关于全面清理规范地方性车辆通行费减免政策的通知》（交公路发〔2019〕98号）“分区域、分路段、分时段、分车型等差异化收费，引导路网车辆合理分布，进一步提升路网通行效率，促进物流提速增效”的指示精神，符合青岛市第十六届人民政府第48次、第53次常务会议确定“市交通运输局会同市发展改革委、市财政局、市国资委等部门和有关区市政府统筹考虑跨海大桥和海底隧道车流量情况，研究提出对跨海大桥降低收费进行补贴的方案”的指示精神。符合《青岛市物价局关于青岛胶州湾隧道收费站车辆通行费收费标准的通知》（青价费〔2011〕29）、《青岛市物价局 青岛市财政局关于进一步调整胶州湾隧道车辆通行费收费方式的通知》（青价费〔2015〕27号）、《山东省交通运输厅 山东省物价局关于青岛海湾大桥车辆通行费收费标准有关问题的批复》(鲁交财〔2018〕15号)等文件精神与要求。项目的设立</w:t>
      </w:r>
      <w:r w:rsidR="00D85CFF">
        <w:rPr>
          <w:rFonts w:hint="eastAsia"/>
          <w:snapToGrid w:val="0"/>
          <w:kern w:val="0"/>
        </w:rPr>
        <w:t>与</w:t>
      </w:r>
      <w:r>
        <w:rPr>
          <w:rFonts w:hint="eastAsia"/>
          <w:snapToGrid w:val="0"/>
          <w:kern w:val="0"/>
        </w:rPr>
        <w:t>青岛市交通运输局</w:t>
      </w:r>
      <w:r w:rsidR="00D85CFF">
        <w:rPr>
          <w:rFonts w:hint="eastAsia"/>
          <w:snapToGrid w:val="0"/>
          <w:kern w:val="0"/>
        </w:rPr>
        <w:t>、青岛国信（发展）集团有限责任公司</w:t>
      </w:r>
      <w:r>
        <w:rPr>
          <w:rFonts w:hint="eastAsia"/>
          <w:snapToGrid w:val="0"/>
          <w:kern w:val="0"/>
        </w:rPr>
        <w:t>职能职责相符，不存在与部门其他相关项目重复投入的情形。依据评价标准，该项指标得3.00分，得分率为100%。</w:t>
      </w:r>
    </w:p>
    <w:p w:rsidR="00D04BEE" w:rsidRDefault="009825D0">
      <w:pPr>
        <w:ind w:firstLine="667"/>
        <w:rPr>
          <w:snapToGrid w:val="0"/>
          <w:kern w:val="0"/>
        </w:rPr>
      </w:pPr>
      <w:r>
        <w:rPr>
          <w:rFonts w:hint="eastAsia"/>
          <w:b/>
          <w:snapToGrid w:val="0"/>
          <w:kern w:val="0"/>
        </w:rPr>
        <w:t>对于指标A</w:t>
      </w:r>
      <w:r>
        <w:rPr>
          <w:rFonts w:hint="eastAsia"/>
          <w:b/>
          <w:snapToGrid w:val="0"/>
          <w:kern w:val="0"/>
          <w:vertAlign w:val="subscript"/>
        </w:rPr>
        <w:t>12</w:t>
      </w:r>
      <w:r>
        <w:rPr>
          <w:rFonts w:hint="eastAsia"/>
          <w:b/>
          <w:snapToGrid w:val="0"/>
          <w:kern w:val="0"/>
        </w:rPr>
        <w:t>“立项程序规范性”：</w:t>
      </w:r>
      <w:r>
        <w:rPr>
          <w:rFonts w:hint="eastAsia"/>
          <w:snapToGrid w:val="0"/>
          <w:kern w:val="0"/>
        </w:rPr>
        <w:t>2020年城市公共事业</w:t>
      </w:r>
      <w:r>
        <w:rPr>
          <w:rFonts w:hint="eastAsia"/>
          <w:snapToGrid w:val="0"/>
          <w:kern w:val="0"/>
        </w:rPr>
        <w:lastRenderedPageBreak/>
        <w:t>运营补贴专项依据规定的程序申请设立，项目立项审批文件和材料完善，事前已经过必要的论证、集体决策等。胶州湾隧道通行费补贴方面，该项目为延续性项目，每年由青岛国信（发展）集团有限责任公司上报项目预算，由青岛市财政局下达预算批复立项。胶州湾大桥通行费补贴方面，青岛市交通运输局针对胶州湾大桥降价补贴项目先后组织召开了研究工作开展方案专家咨询会、交通量预测专家评审会，并听取了大桥沿线区市政府和大桥特许经营单位</w:t>
      </w:r>
      <w:r w:rsidR="00CB5692">
        <w:rPr>
          <w:rFonts w:hint="eastAsia"/>
          <w:snapToGrid w:val="0"/>
          <w:kern w:val="0"/>
        </w:rPr>
        <w:t>山东高速青岛公路有限公司</w:t>
      </w:r>
      <w:r>
        <w:rPr>
          <w:rFonts w:hint="eastAsia"/>
          <w:snapToGrid w:val="0"/>
          <w:kern w:val="0"/>
        </w:rPr>
        <w:t>集团的意见和建议，经青岛市第十六届人民政府第72次常务会议纪要论证通过后，上报山东省交通运输厅批准实施。综上，项目立项程序规范。依据评价标准，该项指标得3.00分，得分率为100%。</w:t>
      </w:r>
    </w:p>
    <w:p w:rsidR="00D04BEE" w:rsidRDefault="009825D0">
      <w:pPr>
        <w:adjustRightInd w:val="0"/>
        <w:spacing w:line="590" w:lineRule="exact"/>
        <w:ind w:firstLine="643"/>
        <w:rPr>
          <w:rFonts w:ascii="仿宋" w:eastAsia="仿宋" w:hAnsi="仿宋" w:cs="仿宋_GB2312"/>
          <w:b/>
          <w:bCs/>
          <w:spacing w:val="0"/>
          <w:kern w:val="0"/>
          <w:szCs w:val="22"/>
        </w:rPr>
      </w:pPr>
      <w:r>
        <w:rPr>
          <w:rFonts w:ascii="仿宋" w:eastAsia="仿宋" w:hAnsi="仿宋" w:cs="仿宋_GB2312" w:hint="eastAsia"/>
          <w:b/>
          <w:bCs/>
          <w:spacing w:val="0"/>
          <w:kern w:val="0"/>
          <w:szCs w:val="22"/>
        </w:rPr>
        <w:t>（2）绩效目标分析</w:t>
      </w:r>
    </w:p>
    <w:p w:rsidR="00D04BEE" w:rsidRDefault="009825D0">
      <w:pPr>
        <w:ind w:firstLine="664"/>
        <w:rPr>
          <w:snapToGrid w:val="0"/>
          <w:kern w:val="0"/>
        </w:rPr>
      </w:pPr>
      <w:r>
        <w:rPr>
          <w:rFonts w:hint="eastAsia"/>
          <w:snapToGrid w:val="0"/>
          <w:kern w:val="0"/>
        </w:rPr>
        <w:t>绩效目标管理主要评价项目所设的绩效目标是否科学合理，依据是否充分，是否符合客观实际，依据绩效目标设定的绩效指标是否清晰、细化、可衡量。该部分指标总分6.00分，得4.36分，得分率为72.67%。</w:t>
      </w:r>
    </w:p>
    <w:p w:rsidR="00D04BEE" w:rsidRDefault="009825D0">
      <w:pPr>
        <w:ind w:firstLine="667"/>
        <w:rPr>
          <w:snapToGrid w:val="0"/>
          <w:kern w:val="0"/>
        </w:rPr>
      </w:pPr>
      <w:r>
        <w:rPr>
          <w:rFonts w:hint="eastAsia"/>
          <w:b/>
          <w:snapToGrid w:val="0"/>
          <w:kern w:val="0"/>
        </w:rPr>
        <w:t>对于指标A</w:t>
      </w:r>
      <w:r>
        <w:rPr>
          <w:rFonts w:hint="eastAsia"/>
          <w:b/>
          <w:snapToGrid w:val="0"/>
          <w:kern w:val="0"/>
          <w:vertAlign w:val="subscript"/>
        </w:rPr>
        <w:t>21</w:t>
      </w:r>
      <w:r>
        <w:rPr>
          <w:rFonts w:hint="eastAsia"/>
          <w:b/>
          <w:snapToGrid w:val="0"/>
          <w:kern w:val="0"/>
        </w:rPr>
        <w:t>“绩效目标合理性”：</w:t>
      </w:r>
      <w:r>
        <w:rPr>
          <w:rFonts w:hint="eastAsia"/>
          <w:snapToGrid w:val="0"/>
          <w:kern w:val="0"/>
        </w:rPr>
        <w:t>根据现场访谈及资料评审，各项目实施单位已针对城市公共运营补贴专项资金补贴方向设定了绩效目标，项目绩效目标与实际工作内容相关联，但该项目在绩效目标</w:t>
      </w:r>
      <w:r w:rsidR="00422EF6">
        <w:rPr>
          <w:rFonts w:hint="eastAsia"/>
          <w:snapToGrid w:val="0"/>
          <w:kern w:val="0"/>
        </w:rPr>
        <w:t>设置过程中</w:t>
      </w:r>
      <w:r>
        <w:rPr>
          <w:rFonts w:hint="eastAsia"/>
          <w:snapToGrid w:val="0"/>
          <w:kern w:val="0"/>
        </w:rPr>
        <w:t>，未能全面涵盖其主要实施内容，如胶州湾大桥通行费补贴资金项目绩效目标未针对项目实</w:t>
      </w:r>
      <w:r>
        <w:rPr>
          <w:rFonts w:hint="eastAsia"/>
          <w:snapToGrid w:val="0"/>
          <w:kern w:val="0"/>
        </w:rPr>
        <w:lastRenderedPageBreak/>
        <w:t>施效果设置相应的社会效益；胶州湾隧道通行费补贴资金项目绩效目标仅设置一个效益指标，未全面涵盖项目实施所产生的效益，如通过项目实施是否提升市民通行便捷性、促进隧道日常养护等社会效益未体现。依据评价标准，该项指标得2.26分，得分率为75.33%。</w:t>
      </w:r>
    </w:p>
    <w:p w:rsidR="00D04BEE" w:rsidRDefault="009825D0">
      <w:pPr>
        <w:ind w:firstLine="667"/>
        <w:rPr>
          <w:snapToGrid w:val="0"/>
          <w:kern w:val="0"/>
        </w:rPr>
      </w:pPr>
      <w:r>
        <w:rPr>
          <w:rFonts w:hint="eastAsia"/>
          <w:b/>
          <w:snapToGrid w:val="0"/>
          <w:kern w:val="0"/>
        </w:rPr>
        <w:t>对于指标A</w:t>
      </w:r>
      <w:r>
        <w:rPr>
          <w:rFonts w:hint="eastAsia"/>
          <w:b/>
          <w:snapToGrid w:val="0"/>
          <w:kern w:val="0"/>
          <w:vertAlign w:val="subscript"/>
        </w:rPr>
        <w:t>22</w:t>
      </w:r>
      <w:r>
        <w:rPr>
          <w:rFonts w:hint="eastAsia"/>
          <w:b/>
          <w:snapToGrid w:val="0"/>
          <w:kern w:val="0"/>
        </w:rPr>
        <w:t>“绩效指标明确性”：</w:t>
      </w:r>
      <w:r>
        <w:rPr>
          <w:rFonts w:hint="eastAsia"/>
          <w:snapToGrid w:val="0"/>
          <w:kern w:val="0"/>
        </w:rPr>
        <w:t>各项目实施单位已对设定的绩效目标进行了细化、量化，但指标的完整性和明确性方面存在不足，主要表现在以下几个方面：一是部分指标归类不准确，如胶州湾大桥通行费补贴资金项目将质量指标“补贴政策知晓率”错误的归类为可持续影响指标，“吸引原通行胶州湾隧道一类客车”“新机场集疏运一类客车交通量增长”为社会效益指标而非经济效益指标。二是部分指标值不合理，难以衡量，如胶州湾大桥通行费补贴资金设立时效指标“吸引原通行胶州湾隧道一类客车”所对应指标值“≥7.3%”，该指标值难以衡量；胶州湾隧道通行费补贴资金所设立指标“补贴完成时间”所对应指标值“12个月”设置不明确，应填写具体补贴时限。</w:t>
      </w:r>
      <w:r w:rsidRPr="00754F53">
        <w:rPr>
          <w:rFonts w:hint="eastAsia"/>
          <w:snapToGrid w:val="0"/>
          <w:kern w:val="0"/>
        </w:rPr>
        <w:t>三是部分指标名称设置过于冗杂，如胶州湾隧道通行费补贴资金所设立指标“隧道通行成本”所对应指标值“非节假日一类客车MTC单车成本20元，一类客车ETC单车成本22元；节假日一类客车单车成本30元；公交车单车成本100元”设置不够精简。依据评价标准，该项指标得2.10分，得分率为70.00%。</w:t>
      </w:r>
    </w:p>
    <w:p w:rsidR="00D04BEE" w:rsidRDefault="009825D0">
      <w:pPr>
        <w:adjustRightInd w:val="0"/>
        <w:spacing w:line="590" w:lineRule="exact"/>
        <w:ind w:firstLine="643"/>
        <w:rPr>
          <w:rFonts w:ascii="仿宋" w:eastAsia="仿宋" w:hAnsi="仿宋" w:cs="仿宋_GB2312"/>
          <w:b/>
          <w:bCs/>
          <w:spacing w:val="0"/>
          <w:kern w:val="0"/>
          <w:szCs w:val="22"/>
        </w:rPr>
      </w:pPr>
      <w:r>
        <w:rPr>
          <w:rFonts w:ascii="仿宋" w:eastAsia="仿宋" w:hAnsi="仿宋" w:cs="仿宋_GB2312" w:hint="eastAsia"/>
          <w:b/>
          <w:bCs/>
          <w:spacing w:val="0"/>
          <w:kern w:val="0"/>
          <w:szCs w:val="22"/>
        </w:rPr>
        <w:lastRenderedPageBreak/>
        <w:t>（3）资金投入分析</w:t>
      </w:r>
    </w:p>
    <w:p w:rsidR="00D04BEE" w:rsidRDefault="009825D0">
      <w:pPr>
        <w:ind w:firstLine="664"/>
        <w:rPr>
          <w:snapToGrid w:val="0"/>
          <w:kern w:val="0"/>
        </w:rPr>
      </w:pPr>
      <w:r>
        <w:rPr>
          <w:rFonts w:hint="eastAsia"/>
          <w:snapToGrid w:val="0"/>
          <w:kern w:val="0"/>
        </w:rPr>
        <w:t>资金投入管理主要评价预算编制是否科学合理</w:t>
      </w:r>
      <w:r w:rsidR="00422EF6">
        <w:rPr>
          <w:rFonts w:hint="eastAsia"/>
          <w:snapToGrid w:val="0"/>
          <w:kern w:val="0"/>
        </w:rPr>
        <w:t>，</w:t>
      </w:r>
      <w:r>
        <w:rPr>
          <w:rFonts w:hint="eastAsia"/>
          <w:snapToGrid w:val="0"/>
          <w:kern w:val="0"/>
        </w:rPr>
        <w:t>是否符合客观实际。该部分指标总分3.00分，得3.00分，得分率为100%。</w:t>
      </w:r>
    </w:p>
    <w:p w:rsidR="00D04BEE" w:rsidRDefault="009825D0">
      <w:pPr>
        <w:ind w:firstLine="667"/>
        <w:rPr>
          <w:snapToGrid w:val="0"/>
          <w:kern w:val="0"/>
        </w:rPr>
      </w:pPr>
      <w:r>
        <w:rPr>
          <w:rFonts w:hint="eastAsia"/>
          <w:b/>
          <w:snapToGrid w:val="0"/>
          <w:kern w:val="0"/>
        </w:rPr>
        <w:t>对于指标A</w:t>
      </w:r>
      <w:r>
        <w:rPr>
          <w:rFonts w:hint="eastAsia"/>
          <w:b/>
          <w:snapToGrid w:val="0"/>
          <w:kern w:val="0"/>
          <w:vertAlign w:val="subscript"/>
        </w:rPr>
        <w:t>31</w:t>
      </w:r>
      <w:r>
        <w:rPr>
          <w:rFonts w:hint="eastAsia"/>
          <w:b/>
          <w:snapToGrid w:val="0"/>
          <w:kern w:val="0"/>
        </w:rPr>
        <w:t>“预算编制科学性”：</w:t>
      </w:r>
      <w:r>
        <w:rPr>
          <w:rFonts w:hint="eastAsia"/>
          <w:snapToGrid w:val="0"/>
          <w:kern w:val="0"/>
        </w:rPr>
        <w:t>在预算编制过程中，各补贴方向资金测算依据充分，预算编制经财政部门审核、调整、批复，编制程序规范，预算资金额度与年度绩效目标相适应。其中，胶州湾大桥通行费补贴资金预算编制严格按照《胶州湾大桥通行费财政补贴专项资金管理办法》（青财建〔2020〕24号）要求，于每年9月底前以《青岛胶州湾大桥调整收费方式实施方案研究报告》中环胶州湾跨海通道交通量预测与补贴数据为基础，编制专项资金预算(含区市负担部分)建议，制定绩效目标，提报青岛市财政局审核，报经市、区财政审核、批复。胶州湾隧道通行费补贴资金预算编制严格按照《胶州湾隧道通行费财政补贴专项资金管理办法》（青财建〔2018〕13号）要求，综合考虑补贴车辆类型、收费标准与实际通行量等因素编制项目预算，且按照财政部门预算编制要求和程序，分别编制市、区两级专项资金预算，报经市、区财政审核、批复。依据评价标准，该项指标得3.00分，得分率为100%。</w:t>
      </w:r>
    </w:p>
    <w:p w:rsidR="00D04BEE" w:rsidRDefault="009825D0">
      <w:pPr>
        <w:adjustRightInd w:val="0"/>
        <w:ind w:firstLine="667"/>
        <w:outlineLvl w:val="2"/>
        <w:rPr>
          <w:b/>
        </w:rPr>
      </w:pPr>
      <w:bookmarkStart w:id="31" w:name="_Toc1004"/>
      <w:bookmarkStart w:id="32" w:name="_Toc77955040"/>
      <w:r>
        <w:rPr>
          <w:rFonts w:hint="eastAsia"/>
          <w:b/>
        </w:rPr>
        <w:t>2．项目过程情况</w:t>
      </w:r>
      <w:bookmarkEnd w:id="31"/>
      <w:bookmarkEnd w:id="32"/>
    </w:p>
    <w:p w:rsidR="00D04BEE" w:rsidRDefault="009825D0">
      <w:pPr>
        <w:adjustRightInd w:val="0"/>
        <w:ind w:firstLine="664"/>
        <w:rPr>
          <w:rFonts w:ascii="仿宋" w:eastAsia="仿宋" w:hAnsi="仿宋"/>
          <w:spacing w:val="0"/>
        </w:rPr>
      </w:pPr>
      <w:r>
        <w:rPr>
          <w:rFonts w:hint="eastAsia"/>
          <w:snapToGrid w:val="0"/>
          <w:kern w:val="0"/>
        </w:rPr>
        <w:t>过程类指标包含2个二级指标、7个三级指标，</w:t>
      </w:r>
      <w:r w:rsidR="00EB2411">
        <w:rPr>
          <w:rFonts w:hint="eastAsia"/>
          <w:snapToGrid w:val="0"/>
          <w:kern w:val="0"/>
        </w:rPr>
        <w:t>该部分指标主要考核资金到位情况、预算执行情况、资金使用合规性、</w:t>
      </w:r>
      <w:r w:rsidR="00EB2411">
        <w:rPr>
          <w:rFonts w:hint="eastAsia"/>
          <w:snapToGrid w:val="0"/>
          <w:kern w:val="0"/>
        </w:rPr>
        <w:lastRenderedPageBreak/>
        <w:t>财务管理制度健全性、财务管理制度执行有效性、项目管理制度健全性、项目管理制度执行有效性等。</w:t>
      </w:r>
      <w:r>
        <w:rPr>
          <w:rFonts w:hint="eastAsia"/>
          <w:snapToGrid w:val="0"/>
          <w:kern w:val="0"/>
        </w:rPr>
        <w:t>权重为20.00分，该项得分18.57分，得分率为92.85%。各指标得分情况如表3-2所示：</w:t>
      </w:r>
    </w:p>
    <w:p w:rsidR="00D04BEE" w:rsidRDefault="009825D0">
      <w:pPr>
        <w:adjustRightInd w:val="0"/>
        <w:spacing w:line="480" w:lineRule="exact"/>
        <w:ind w:firstLineChars="0" w:firstLine="0"/>
        <w:jc w:val="center"/>
        <w:rPr>
          <w:rFonts w:ascii="黑体" w:eastAsia="黑体" w:hAnsi="黑体" w:cs="黑体"/>
          <w:spacing w:val="0"/>
          <w:sz w:val="21"/>
          <w:szCs w:val="21"/>
        </w:rPr>
      </w:pPr>
      <w:r>
        <w:rPr>
          <w:rFonts w:ascii="黑体" w:eastAsia="黑体" w:hAnsi="黑体" w:cs="黑体" w:hint="eastAsia"/>
          <w:spacing w:val="0"/>
          <w:sz w:val="21"/>
          <w:szCs w:val="21"/>
        </w:rPr>
        <w:t>表3-2  项目过程指标得分情况</w:t>
      </w:r>
    </w:p>
    <w:tbl>
      <w:tblPr>
        <w:tblW w:w="4997" w:type="pct"/>
        <w:jc w:val="center"/>
        <w:tblLook w:val="04A0"/>
      </w:tblPr>
      <w:tblGrid>
        <w:gridCol w:w="2870"/>
        <w:gridCol w:w="1107"/>
        <w:gridCol w:w="1107"/>
        <w:gridCol w:w="1107"/>
        <w:gridCol w:w="1107"/>
        <w:gridCol w:w="1757"/>
      </w:tblGrid>
      <w:tr w:rsidR="00D04BEE" w:rsidRPr="00C57C84">
        <w:trPr>
          <w:trHeight w:val="369"/>
          <w:tblHeader/>
          <w:jc w:val="center"/>
        </w:trPr>
        <w:tc>
          <w:tcPr>
            <w:tcW w:w="1585" w:type="pct"/>
            <w:tcBorders>
              <w:top w:val="single" w:sz="4" w:space="0" w:color="auto"/>
              <w:left w:val="single" w:sz="4" w:space="0" w:color="auto"/>
              <w:bottom w:val="single" w:sz="4" w:space="0" w:color="auto"/>
              <w:right w:val="single" w:sz="4" w:space="0" w:color="auto"/>
            </w:tcBorders>
            <w:shd w:val="clear" w:color="000000" w:fill="auto"/>
            <w:vAlign w:val="center"/>
          </w:tcPr>
          <w:p w:rsidR="00D04BEE" w:rsidRPr="00C57C84" w:rsidRDefault="009825D0">
            <w:pPr>
              <w:widowControl/>
              <w:adjustRightInd w:val="0"/>
              <w:spacing w:line="240" w:lineRule="auto"/>
              <w:ind w:firstLineChars="0" w:firstLine="0"/>
              <w:jc w:val="center"/>
              <w:rPr>
                <w:rFonts w:hAnsi="仿宋" w:cs="仿宋"/>
                <w:b/>
                <w:bCs/>
                <w:spacing w:val="0"/>
                <w:kern w:val="0"/>
                <w:sz w:val="21"/>
                <w:szCs w:val="21"/>
              </w:rPr>
            </w:pPr>
            <w:r w:rsidRPr="00C57C84">
              <w:rPr>
                <w:rFonts w:hAnsi="仿宋" w:cs="仿宋" w:hint="eastAsia"/>
                <w:b/>
                <w:bCs/>
                <w:spacing w:val="0"/>
                <w:kern w:val="0"/>
                <w:sz w:val="21"/>
                <w:szCs w:val="21"/>
              </w:rPr>
              <w:t>指标</w:t>
            </w:r>
          </w:p>
        </w:tc>
        <w:tc>
          <w:tcPr>
            <w:tcW w:w="611" w:type="pct"/>
            <w:tcBorders>
              <w:top w:val="single" w:sz="4" w:space="0" w:color="auto"/>
              <w:left w:val="nil"/>
              <w:bottom w:val="single" w:sz="4" w:space="0" w:color="auto"/>
              <w:right w:val="single" w:sz="4" w:space="0" w:color="auto"/>
            </w:tcBorders>
            <w:shd w:val="clear" w:color="000000" w:fill="auto"/>
            <w:vAlign w:val="center"/>
          </w:tcPr>
          <w:p w:rsidR="00D04BEE" w:rsidRPr="00C57C84" w:rsidRDefault="009825D0">
            <w:pPr>
              <w:widowControl/>
              <w:adjustRightInd w:val="0"/>
              <w:spacing w:line="240" w:lineRule="auto"/>
              <w:ind w:firstLineChars="0" w:firstLine="0"/>
              <w:jc w:val="center"/>
              <w:rPr>
                <w:rFonts w:hAnsi="仿宋" w:cs="仿宋"/>
                <w:b/>
                <w:bCs/>
                <w:spacing w:val="0"/>
                <w:kern w:val="0"/>
                <w:sz w:val="21"/>
                <w:szCs w:val="21"/>
              </w:rPr>
            </w:pPr>
            <w:r w:rsidRPr="00C57C84">
              <w:rPr>
                <w:rFonts w:hAnsi="仿宋" w:cs="仿宋" w:hint="eastAsia"/>
                <w:b/>
                <w:bCs/>
                <w:spacing w:val="0"/>
                <w:kern w:val="0"/>
                <w:sz w:val="21"/>
                <w:szCs w:val="21"/>
              </w:rPr>
              <w:t>权重</w:t>
            </w:r>
          </w:p>
        </w:tc>
        <w:tc>
          <w:tcPr>
            <w:tcW w:w="611" w:type="pct"/>
            <w:tcBorders>
              <w:top w:val="single" w:sz="4" w:space="0" w:color="auto"/>
              <w:left w:val="nil"/>
              <w:bottom w:val="single" w:sz="4" w:space="0" w:color="auto"/>
              <w:right w:val="single" w:sz="4" w:space="0" w:color="auto"/>
            </w:tcBorders>
            <w:shd w:val="clear" w:color="000000" w:fill="auto"/>
            <w:vAlign w:val="center"/>
          </w:tcPr>
          <w:p w:rsidR="00D04BEE" w:rsidRPr="00C57C84" w:rsidRDefault="009825D0">
            <w:pPr>
              <w:adjustRightInd w:val="0"/>
              <w:spacing w:line="240" w:lineRule="auto"/>
              <w:ind w:firstLineChars="0" w:firstLine="0"/>
              <w:jc w:val="center"/>
              <w:rPr>
                <w:rFonts w:hAnsi="仿宋"/>
                <w:b/>
                <w:color w:val="000000"/>
                <w:spacing w:val="0"/>
                <w:kern w:val="0"/>
                <w:sz w:val="21"/>
                <w:szCs w:val="21"/>
              </w:rPr>
            </w:pPr>
            <w:r w:rsidRPr="00C57C84">
              <w:rPr>
                <w:rFonts w:hAnsi="仿宋" w:hint="eastAsia"/>
                <w:b/>
                <w:color w:val="000000"/>
                <w:spacing w:val="0"/>
                <w:kern w:val="0"/>
                <w:sz w:val="21"/>
                <w:szCs w:val="21"/>
              </w:rPr>
              <w:t>目标值</w:t>
            </w:r>
          </w:p>
        </w:tc>
        <w:tc>
          <w:tcPr>
            <w:tcW w:w="611" w:type="pct"/>
            <w:tcBorders>
              <w:top w:val="single" w:sz="4" w:space="0" w:color="auto"/>
              <w:left w:val="nil"/>
              <w:bottom w:val="single" w:sz="4" w:space="0" w:color="auto"/>
              <w:right w:val="single" w:sz="4" w:space="0" w:color="auto"/>
            </w:tcBorders>
            <w:shd w:val="clear" w:color="000000" w:fill="auto"/>
            <w:vAlign w:val="center"/>
          </w:tcPr>
          <w:p w:rsidR="00D04BEE" w:rsidRPr="00C57C84" w:rsidRDefault="009825D0">
            <w:pPr>
              <w:adjustRightInd w:val="0"/>
              <w:spacing w:line="240" w:lineRule="auto"/>
              <w:ind w:firstLineChars="0" w:firstLine="0"/>
              <w:jc w:val="center"/>
              <w:rPr>
                <w:rFonts w:hAnsi="仿宋"/>
                <w:b/>
                <w:color w:val="000000"/>
                <w:spacing w:val="0"/>
                <w:kern w:val="0"/>
                <w:sz w:val="21"/>
                <w:szCs w:val="21"/>
              </w:rPr>
            </w:pPr>
            <w:r w:rsidRPr="00C57C84">
              <w:rPr>
                <w:rFonts w:hAnsi="仿宋" w:hint="eastAsia"/>
                <w:b/>
                <w:color w:val="000000"/>
                <w:spacing w:val="0"/>
                <w:kern w:val="0"/>
                <w:sz w:val="21"/>
                <w:szCs w:val="21"/>
              </w:rPr>
              <w:t>业绩值</w:t>
            </w:r>
          </w:p>
        </w:tc>
        <w:tc>
          <w:tcPr>
            <w:tcW w:w="611" w:type="pct"/>
            <w:tcBorders>
              <w:top w:val="single" w:sz="4" w:space="0" w:color="auto"/>
              <w:left w:val="nil"/>
              <w:bottom w:val="single" w:sz="4" w:space="0" w:color="auto"/>
              <w:right w:val="single" w:sz="4" w:space="0" w:color="auto"/>
            </w:tcBorders>
            <w:shd w:val="clear" w:color="000000" w:fill="auto"/>
            <w:vAlign w:val="center"/>
          </w:tcPr>
          <w:p w:rsidR="00D04BEE" w:rsidRPr="00C57C84" w:rsidRDefault="009825D0">
            <w:pPr>
              <w:widowControl/>
              <w:adjustRightInd w:val="0"/>
              <w:spacing w:line="240" w:lineRule="auto"/>
              <w:ind w:firstLineChars="0" w:firstLine="0"/>
              <w:jc w:val="center"/>
              <w:rPr>
                <w:rFonts w:hAnsi="仿宋" w:cs="仿宋"/>
                <w:b/>
                <w:bCs/>
                <w:spacing w:val="0"/>
                <w:kern w:val="0"/>
                <w:sz w:val="21"/>
                <w:szCs w:val="21"/>
              </w:rPr>
            </w:pPr>
            <w:r w:rsidRPr="00C57C84">
              <w:rPr>
                <w:rFonts w:hAnsi="仿宋" w:cs="仿宋" w:hint="eastAsia"/>
                <w:b/>
                <w:bCs/>
                <w:spacing w:val="0"/>
                <w:kern w:val="0"/>
                <w:sz w:val="21"/>
                <w:szCs w:val="21"/>
              </w:rPr>
              <w:t>得分</w:t>
            </w:r>
          </w:p>
        </w:tc>
        <w:tc>
          <w:tcPr>
            <w:tcW w:w="970" w:type="pct"/>
            <w:tcBorders>
              <w:top w:val="single" w:sz="4" w:space="0" w:color="auto"/>
              <w:left w:val="nil"/>
              <w:bottom w:val="single" w:sz="4" w:space="0" w:color="auto"/>
              <w:right w:val="single" w:sz="4" w:space="0" w:color="auto"/>
            </w:tcBorders>
            <w:shd w:val="clear" w:color="000000" w:fill="auto"/>
            <w:vAlign w:val="center"/>
          </w:tcPr>
          <w:p w:rsidR="00D04BEE" w:rsidRPr="00C57C84" w:rsidRDefault="009825D0">
            <w:pPr>
              <w:widowControl/>
              <w:adjustRightInd w:val="0"/>
              <w:spacing w:line="240" w:lineRule="auto"/>
              <w:ind w:firstLineChars="0" w:firstLine="0"/>
              <w:jc w:val="center"/>
              <w:rPr>
                <w:rFonts w:hAnsi="仿宋" w:cs="仿宋"/>
                <w:b/>
                <w:bCs/>
                <w:spacing w:val="0"/>
                <w:kern w:val="0"/>
                <w:sz w:val="21"/>
                <w:szCs w:val="21"/>
              </w:rPr>
            </w:pPr>
            <w:r w:rsidRPr="00C57C84">
              <w:rPr>
                <w:rFonts w:hAnsi="仿宋" w:cs="仿宋" w:hint="eastAsia"/>
                <w:b/>
                <w:bCs/>
                <w:spacing w:val="0"/>
                <w:kern w:val="0"/>
                <w:sz w:val="21"/>
                <w:szCs w:val="21"/>
              </w:rPr>
              <w:t>得分率</w:t>
            </w:r>
          </w:p>
        </w:tc>
      </w:tr>
      <w:tr w:rsidR="00D04BEE" w:rsidRPr="00C57C84">
        <w:trPr>
          <w:trHeight w:val="369"/>
          <w:jc w:val="center"/>
        </w:trPr>
        <w:tc>
          <w:tcPr>
            <w:tcW w:w="1585" w:type="pct"/>
            <w:tcBorders>
              <w:top w:val="single" w:sz="4" w:space="0" w:color="auto"/>
              <w:left w:val="single" w:sz="4" w:space="0" w:color="auto"/>
              <w:bottom w:val="single" w:sz="4" w:space="0" w:color="auto"/>
              <w:right w:val="single" w:sz="4" w:space="0" w:color="auto"/>
            </w:tcBorders>
            <w:shd w:val="clear" w:color="000000" w:fill="auto"/>
            <w:vAlign w:val="center"/>
          </w:tcPr>
          <w:p w:rsidR="00D04BEE" w:rsidRPr="00C57C84" w:rsidRDefault="009825D0">
            <w:pPr>
              <w:widowControl/>
              <w:adjustRightInd w:val="0"/>
              <w:spacing w:line="240" w:lineRule="auto"/>
              <w:ind w:firstLineChars="0" w:firstLine="0"/>
              <w:rPr>
                <w:rFonts w:hAnsi="仿宋" w:cs="仿宋"/>
                <w:b/>
                <w:bCs/>
                <w:spacing w:val="0"/>
                <w:kern w:val="0"/>
                <w:sz w:val="21"/>
                <w:szCs w:val="21"/>
              </w:rPr>
            </w:pPr>
            <w:r w:rsidRPr="00C57C84">
              <w:rPr>
                <w:rFonts w:hAnsi="仿宋" w:cs="仿宋" w:hint="eastAsia"/>
                <w:b/>
                <w:bCs/>
                <w:spacing w:val="0"/>
                <w:kern w:val="0"/>
                <w:sz w:val="21"/>
                <w:szCs w:val="21"/>
              </w:rPr>
              <w:t>B</w:t>
            </w:r>
            <w:r w:rsidRPr="00C57C84">
              <w:rPr>
                <w:rFonts w:hAnsi="仿宋" w:cs="仿宋" w:hint="eastAsia"/>
                <w:b/>
                <w:bCs/>
                <w:spacing w:val="0"/>
                <w:kern w:val="0"/>
                <w:sz w:val="21"/>
                <w:szCs w:val="21"/>
                <w:vertAlign w:val="subscript"/>
              </w:rPr>
              <w:t>1</w:t>
            </w:r>
            <w:r w:rsidRPr="00C57C84">
              <w:rPr>
                <w:rFonts w:hAnsi="仿宋" w:cs="仿宋" w:hint="eastAsia"/>
                <w:b/>
                <w:bCs/>
                <w:spacing w:val="0"/>
                <w:kern w:val="0"/>
                <w:sz w:val="21"/>
                <w:szCs w:val="21"/>
              </w:rPr>
              <w:t>资金管理</w:t>
            </w:r>
          </w:p>
        </w:tc>
        <w:tc>
          <w:tcPr>
            <w:tcW w:w="611" w:type="pct"/>
            <w:tcBorders>
              <w:top w:val="single" w:sz="4" w:space="0" w:color="auto"/>
              <w:left w:val="nil"/>
              <w:bottom w:val="single" w:sz="4" w:space="0" w:color="auto"/>
              <w:right w:val="single" w:sz="4" w:space="0" w:color="auto"/>
            </w:tcBorders>
            <w:shd w:val="clear" w:color="000000" w:fill="auto"/>
            <w:vAlign w:val="center"/>
          </w:tcPr>
          <w:p w:rsidR="00D04BEE" w:rsidRPr="00C57C84" w:rsidRDefault="009825D0">
            <w:pPr>
              <w:widowControl/>
              <w:adjustRightInd w:val="0"/>
              <w:spacing w:line="240" w:lineRule="auto"/>
              <w:ind w:firstLineChars="0" w:firstLine="0"/>
              <w:jc w:val="center"/>
              <w:rPr>
                <w:rFonts w:hAnsi="仿宋" w:cs="仿宋"/>
                <w:b/>
                <w:bCs/>
                <w:spacing w:val="0"/>
                <w:kern w:val="0"/>
                <w:sz w:val="21"/>
                <w:szCs w:val="21"/>
              </w:rPr>
            </w:pPr>
            <w:r w:rsidRPr="00C57C84">
              <w:rPr>
                <w:rFonts w:hAnsi="仿宋" w:cs="仿宋" w:hint="eastAsia"/>
                <w:b/>
                <w:bCs/>
                <w:spacing w:val="0"/>
                <w:kern w:val="0"/>
                <w:sz w:val="21"/>
                <w:szCs w:val="21"/>
              </w:rPr>
              <w:t>15.00</w:t>
            </w:r>
          </w:p>
        </w:tc>
        <w:tc>
          <w:tcPr>
            <w:tcW w:w="611" w:type="pct"/>
            <w:tcBorders>
              <w:top w:val="single" w:sz="4" w:space="0" w:color="auto"/>
              <w:left w:val="nil"/>
              <w:bottom w:val="single" w:sz="4" w:space="0" w:color="auto"/>
              <w:right w:val="single" w:sz="4" w:space="0" w:color="auto"/>
            </w:tcBorders>
            <w:shd w:val="clear" w:color="000000" w:fill="auto"/>
            <w:vAlign w:val="center"/>
          </w:tcPr>
          <w:p w:rsidR="00D04BEE" w:rsidRPr="00C57C84" w:rsidRDefault="009825D0">
            <w:pPr>
              <w:widowControl/>
              <w:adjustRightInd w:val="0"/>
              <w:spacing w:line="240" w:lineRule="auto"/>
              <w:ind w:firstLineChars="0" w:firstLine="0"/>
              <w:jc w:val="center"/>
              <w:rPr>
                <w:rFonts w:hAnsi="仿宋" w:cs="仿宋"/>
                <w:b/>
                <w:bCs/>
                <w:spacing w:val="0"/>
                <w:kern w:val="0"/>
                <w:sz w:val="21"/>
                <w:szCs w:val="21"/>
              </w:rPr>
            </w:pPr>
            <w:r w:rsidRPr="00C57C84">
              <w:rPr>
                <w:rFonts w:hAnsi="仿宋" w:hint="eastAsia"/>
                <w:color w:val="000000"/>
                <w:spacing w:val="0"/>
                <w:kern w:val="0"/>
                <w:sz w:val="21"/>
                <w:szCs w:val="21"/>
              </w:rPr>
              <w:t>——</w:t>
            </w:r>
          </w:p>
        </w:tc>
        <w:tc>
          <w:tcPr>
            <w:tcW w:w="611" w:type="pct"/>
            <w:tcBorders>
              <w:top w:val="single" w:sz="4" w:space="0" w:color="auto"/>
              <w:left w:val="nil"/>
              <w:bottom w:val="single" w:sz="4" w:space="0" w:color="auto"/>
              <w:right w:val="single" w:sz="4" w:space="0" w:color="auto"/>
            </w:tcBorders>
            <w:shd w:val="clear" w:color="000000" w:fill="auto"/>
            <w:vAlign w:val="center"/>
          </w:tcPr>
          <w:p w:rsidR="00D04BEE" w:rsidRPr="00C57C84" w:rsidRDefault="009825D0">
            <w:pPr>
              <w:widowControl/>
              <w:adjustRightInd w:val="0"/>
              <w:spacing w:line="240" w:lineRule="auto"/>
              <w:ind w:firstLineChars="0" w:firstLine="0"/>
              <w:jc w:val="center"/>
              <w:rPr>
                <w:rFonts w:hAnsi="仿宋" w:cs="仿宋"/>
                <w:b/>
                <w:bCs/>
                <w:spacing w:val="0"/>
                <w:kern w:val="0"/>
                <w:sz w:val="21"/>
                <w:szCs w:val="21"/>
              </w:rPr>
            </w:pPr>
            <w:r w:rsidRPr="00C57C84">
              <w:rPr>
                <w:rFonts w:hAnsi="仿宋" w:hint="eastAsia"/>
                <w:color w:val="000000"/>
                <w:spacing w:val="0"/>
                <w:kern w:val="0"/>
                <w:sz w:val="21"/>
                <w:szCs w:val="21"/>
              </w:rPr>
              <w:t>——</w:t>
            </w:r>
          </w:p>
        </w:tc>
        <w:tc>
          <w:tcPr>
            <w:tcW w:w="611" w:type="pct"/>
            <w:tcBorders>
              <w:top w:val="single" w:sz="4" w:space="0" w:color="auto"/>
              <w:left w:val="nil"/>
              <w:bottom w:val="single" w:sz="4" w:space="0" w:color="auto"/>
              <w:right w:val="single" w:sz="4" w:space="0" w:color="auto"/>
            </w:tcBorders>
            <w:shd w:val="clear" w:color="000000" w:fill="auto"/>
            <w:vAlign w:val="center"/>
          </w:tcPr>
          <w:p w:rsidR="00D04BEE" w:rsidRPr="00C57C84" w:rsidRDefault="009825D0">
            <w:pPr>
              <w:widowControl/>
              <w:adjustRightInd w:val="0"/>
              <w:spacing w:line="240" w:lineRule="auto"/>
              <w:ind w:firstLineChars="0" w:firstLine="0"/>
              <w:jc w:val="center"/>
              <w:rPr>
                <w:rFonts w:hAnsi="仿宋" w:cs="仿宋"/>
                <w:b/>
                <w:bCs/>
                <w:spacing w:val="0"/>
                <w:kern w:val="0"/>
                <w:sz w:val="21"/>
                <w:szCs w:val="21"/>
              </w:rPr>
            </w:pPr>
            <w:r w:rsidRPr="00C57C84">
              <w:rPr>
                <w:rFonts w:hAnsi="仿宋" w:cs="仿宋" w:hint="eastAsia"/>
                <w:b/>
                <w:bCs/>
                <w:spacing w:val="0"/>
                <w:kern w:val="0"/>
                <w:sz w:val="21"/>
                <w:szCs w:val="21"/>
              </w:rPr>
              <w:t>13.57</w:t>
            </w:r>
          </w:p>
        </w:tc>
        <w:tc>
          <w:tcPr>
            <w:tcW w:w="970" w:type="pct"/>
            <w:tcBorders>
              <w:top w:val="single" w:sz="4" w:space="0" w:color="auto"/>
              <w:left w:val="nil"/>
              <w:bottom w:val="single" w:sz="4" w:space="0" w:color="auto"/>
              <w:right w:val="single" w:sz="4" w:space="0" w:color="auto"/>
            </w:tcBorders>
            <w:shd w:val="clear" w:color="000000" w:fill="auto"/>
            <w:vAlign w:val="center"/>
          </w:tcPr>
          <w:p w:rsidR="00D04BEE" w:rsidRPr="00C57C84" w:rsidRDefault="00696E11" w:rsidP="00696E11">
            <w:pPr>
              <w:widowControl/>
              <w:adjustRightInd w:val="0"/>
              <w:spacing w:line="240" w:lineRule="auto"/>
              <w:ind w:firstLineChars="0" w:firstLine="0"/>
              <w:jc w:val="center"/>
              <w:rPr>
                <w:rFonts w:hAnsi="仿宋" w:cs="仿宋"/>
                <w:b/>
                <w:bCs/>
                <w:spacing w:val="0"/>
                <w:kern w:val="0"/>
                <w:sz w:val="21"/>
                <w:szCs w:val="21"/>
              </w:rPr>
            </w:pPr>
            <w:r>
              <w:rPr>
                <w:rFonts w:hAnsi="仿宋" w:cs="仿宋" w:hint="eastAsia"/>
                <w:b/>
                <w:bCs/>
                <w:spacing w:val="0"/>
                <w:kern w:val="0"/>
                <w:sz w:val="21"/>
                <w:szCs w:val="21"/>
              </w:rPr>
              <w:t>90</w:t>
            </w:r>
            <w:r w:rsidR="009825D0" w:rsidRPr="00C57C84">
              <w:rPr>
                <w:rFonts w:hAnsi="仿宋" w:cs="仿宋" w:hint="eastAsia"/>
                <w:b/>
                <w:bCs/>
                <w:spacing w:val="0"/>
                <w:kern w:val="0"/>
                <w:sz w:val="21"/>
                <w:szCs w:val="21"/>
              </w:rPr>
              <w:t>.</w:t>
            </w:r>
            <w:r>
              <w:rPr>
                <w:rFonts w:hAnsi="仿宋" w:cs="仿宋" w:hint="eastAsia"/>
                <w:b/>
                <w:bCs/>
                <w:spacing w:val="0"/>
                <w:kern w:val="0"/>
                <w:sz w:val="21"/>
                <w:szCs w:val="21"/>
              </w:rPr>
              <w:t>47</w:t>
            </w:r>
            <w:r w:rsidR="009825D0" w:rsidRPr="00C57C84">
              <w:rPr>
                <w:rFonts w:hAnsi="仿宋" w:cs="仿宋" w:hint="eastAsia"/>
                <w:b/>
                <w:bCs/>
                <w:spacing w:val="0"/>
                <w:kern w:val="0"/>
                <w:sz w:val="21"/>
                <w:szCs w:val="21"/>
              </w:rPr>
              <w:t>%</w:t>
            </w:r>
          </w:p>
        </w:tc>
      </w:tr>
      <w:tr w:rsidR="00D04BEE" w:rsidRPr="00C57C84">
        <w:trPr>
          <w:trHeight w:val="369"/>
          <w:jc w:val="center"/>
        </w:trPr>
        <w:tc>
          <w:tcPr>
            <w:tcW w:w="1585" w:type="pct"/>
            <w:tcBorders>
              <w:top w:val="single" w:sz="4" w:space="0" w:color="auto"/>
              <w:left w:val="single" w:sz="4" w:space="0" w:color="auto"/>
              <w:bottom w:val="single" w:sz="4" w:space="0" w:color="auto"/>
              <w:right w:val="single" w:sz="4" w:space="0" w:color="auto"/>
            </w:tcBorders>
            <w:shd w:val="clear" w:color="000000" w:fill="auto"/>
            <w:vAlign w:val="center"/>
          </w:tcPr>
          <w:p w:rsidR="00D04BEE" w:rsidRPr="00C57C84" w:rsidRDefault="009825D0">
            <w:pPr>
              <w:widowControl/>
              <w:adjustRightInd w:val="0"/>
              <w:spacing w:line="240" w:lineRule="auto"/>
              <w:ind w:firstLine="420"/>
              <w:rPr>
                <w:rFonts w:hAnsi="仿宋" w:cs="仿宋"/>
                <w:b/>
                <w:bCs/>
                <w:spacing w:val="0"/>
                <w:kern w:val="0"/>
                <w:sz w:val="21"/>
                <w:szCs w:val="21"/>
              </w:rPr>
            </w:pPr>
            <w:r w:rsidRPr="00C57C84">
              <w:rPr>
                <w:rFonts w:hAnsi="仿宋" w:cs="仿宋" w:hint="eastAsia"/>
                <w:spacing w:val="0"/>
                <w:kern w:val="0"/>
                <w:sz w:val="21"/>
                <w:szCs w:val="21"/>
              </w:rPr>
              <w:t>B</w:t>
            </w:r>
            <w:r w:rsidRPr="00C57C84">
              <w:rPr>
                <w:rFonts w:hAnsi="仿宋" w:cs="仿宋" w:hint="eastAsia"/>
                <w:spacing w:val="0"/>
                <w:kern w:val="0"/>
                <w:sz w:val="21"/>
                <w:szCs w:val="21"/>
                <w:vertAlign w:val="subscript"/>
              </w:rPr>
              <w:t>11</w:t>
            </w:r>
            <w:r w:rsidRPr="00C57C84">
              <w:rPr>
                <w:rFonts w:hAnsi="仿宋" w:cs="仿宋" w:hint="eastAsia"/>
                <w:spacing w:val="0"/>
                <w:kern w:val="0"/>
                <w:sz w:val="21"/>
                <w:szCs w:val="21"/>
              </w:rPr>
              <w:t>资金到位率</w:t>
            </w:r>
          </w:p>
        </w:tc>
        <w:tc>
          <w:tcPr>
            <w:tcW w:w="611" w:type="pct"/>
            <w:tcBorders>
              <w:top w:val="single" w:sz="4" w:space="0" w:color="auto"/>
              <w:left w:val="nil"/>
              <w:bottom w:val="single" w:sz="4" w:space="0" w:color="auto"/>
              <w:right w:val="single" w:sz="4" w:space="0" w:color="auto"/>
            </w:tcBorders>
            <w:shd w:val="clear" w:color="000000" w:fill="auto"/>
            <w:vAlign w:val="center"/>
          </w:tcPr>
          <w:p w:rsidR="00D04BEE" w:rsidRPr="00C57C84" w:rsidRDefault="009825D0">
            <w:pPr>
              <w:widowControl/>
              <w:adjustRightInd w:val="0"/>
              <w:spacing w:line="240" w:lineRule="auto"/>
              <w:ind w:firstLineChars="0" w:firstLine="0"/>
              <w:jc w:val="center"/>
              <w:rPr>
                <w:rFonts w:hAnsi="仿宋" w:cs="仿宋"/>
                <w:spacing w:val="0"/>
                <w:kern w:val="0"/>
                <w:sz w:val="21"/>
                <w:szCs w:val="21"/>
              </w:rPr>
            </w:pPr>
            <w:r w:rsidRPr="00C57C84">
              <w:rPr>
                <w:rFonts w:hAnsi="仿宋" w:cs="仿宋" w:hint="eastAsia"/>
                <w:spacing w:val="0"/>
                <w:kern w:val="0"/>
                <w:sz w:val="21"/>
                <w:szCs w:val="21"/>
              </w:rPr>
              <w:t>3</w:t>
            </w:r>
          </w:p>
        </w:tc>
        <w:tc>
          <w:tcPr>
            <w:tcW w:w="611" w:type="pct"/>
            <w:tcBorders>
              <w:top w:val="single" w:sz="4" w:space="0" w:color="auto"/>
              <w:left w:val="nil"/>
              <w:bottom w:val="single" w:sz="4" w:space="0" w:color="auto"/>
              <w:right w:val="single" w:sz="4" w:space="0" w:color="auto"/>
            </w:tcBorders>
            <w:shd w:val="clear" w:color="000000" w:fill="auto"/>
            <w:vAlign w:val="center"/>
          </w:tcPr>
          <w:p w:rsidR="00D04BEE" w:rsidRPr="00C57C84" w:rsidRDefault="009825D0">
            <w:pPr>
              <w:widowControl/>
              <w:adjustRightInd w:val="0"/>
              <w:spacing w:line="240" w:lineRule="auto"/>
              <w:ind w:firstLineChars="0" w:firstLine="0"/>
              <w:jc w:val="center"/>
              <w:rPr>
                <w:rFonts w:hAnsi="仿宋" w:cs="仿宋"/>
                <w:spacing w:val="0"/>
                <w:kern w:val="0"/>
                <w:sz w:val="21"/>
                <w:szCs w:val="21"/>
              </w:rPr>
            </w:pPr>
            <w:r w:rsidRPr="00C57C84">
              <w:rPr>
                <w:rFonts w:hAnsi="仿宋" w:hint="eastAsia"/>
                <w:color w:val="000000"/>
                <w:spacing w:val="0"/>
                <w:kern w:val="0"/>
                <w:sz w:val="21"/>
                <w:szCs w:val="21"/>
              </w:rPr>
              <w:t>100%</w:t>
            </w:r>
          </w:p>
        </w:tc>
        <w:tc>
          <w:tcPr>
            <w:tcW w:w="611" w:type="pct"/>
            <w:tcBorders>
              <w:top w:val="single" w:sz="4" w:space="0" w:color="auto"/>
              <w:left w:val="nil"/>
              <w:bottom w:val="single" w:sz="4" w:space="0" w:color="auto"/>
              <w:right w:val="single" w:sz="4" w:space="0" w:color="auto"/>
            </w:tcBorders>
            <w:shd w:val="clear" w:color="000000" w:fill="auto"/>
            <w:vAlign w:val="center"/>
          </w:tcPr>
          <w:p w:rsidR="00D04BEE" w:rsidRPr="00C57C84" w:rsidRDefault="009825D0">
            <w:pPr>
              <w:widowControl/>
              <w:adjustRightInd w:val="0"/>
              <w:spacing w:line="240" w:lineRule="auto"/>
              <w:ind w:firstLineChars="0" w:firstLine="0"/>
              <w:jc w:val="center"/>
              <w:rPr>
                <w:rFonts w:hAnsi="仿宋" w:cs="仿宋"/>
                <w:spacing w:val="0"/>
                <w:kern w:val="0"/>
                <w:sz w:val="21"/>
                <w:szCs w:val="21"/>
              </w:rPr>
            </w:pPr>
            <w:r w:rsidRPr="00C57C84">
              <w:rPr>
                <w:rFonts w:hAnsi="仿宋" w:cs="仿宋" w:hint="eastAsia"/>
                <w:spacing w:val="0"/>
                <w:kern w:val="0"/>
                <w:sz w:val="21"/>
                <w:szCs w:val="21"/>
              </w:rPr>
              <w:t>100%</w:t>
            </w:r>
          </w:p>
        </w:tc>
        <w:tc>
          <w:tcPr>
            <w:tcW w:w="611" w:type="pct"/>
            <w:tcBorders>
              <w:top w:val="single" w:sz="4" w:space="0" w:color="auto"/>
              <w:left w:val="nil"/>
              <w:bottom w:val="single" w:sz="4" w:space="0" w:color="auto"/>
              <w:right w:val="single" w:sz="4" w:space="0" w:color="auto"/>
            </w:tcBorders>
            <w:shd w:val="clear" w:color="000000" w:fill="auto"/>
            <w:vAlign w:val="center"/>
          </w:tcPr>
          <w:p w:rsidR="00D04BEE" w:rsidRPr="00C57C84" w:rsidRDefault="009825D0">
            <w:pPr>
              <w:widowControl/>
              <w:adjustRightInd w:val="0"/>
              <w:spacing w:line="240" w:lineRule="auto"/>
              <w:ind w:firstLineChars="0" w:firstLine="0"/>
              <w:jc w:val="center"/>
              <w:rPr>
                <w:rFonts w:hAnsi="仿宋" w:cs="仿宋"/>
                <w:spacing w:val="0"/>
                <w:kern w:val="0"/>
                <w:sz w:val="21"/>
                <w:szCs w:val="21"/>
              </w:rPr>
            </w:pPr>
            <w:r w:rsidRPr="00C57C84">
              <w:rPr>
                <w:rFonts w:hAnsi="仿宋" w:cs="仿宋" w:hint="eastAsia"/>
                <w:spacing w:val="0"/>
                <w:kern w:val="0"/>
                <w:sz w:val="21"/>
                <w:szCs w:val="21"/>
              </w:rPr>
              <w:t>3</w:t>
            </w:r>
          </w:p>
        </w:tc>
        <w:tc>
          <w:tcPr>
            <w:tcW w:w="970" w:type="pct"/>
            <w:tcBorders>
              <w:top w:val="single" w:sz="4" w:space="0" w:color="auto"/>
              <w:left w:val="nil"/>
              <w:bottom w:val="single" w:sz="4" w:space="0" w:color="auto"/>
              <w:right w:val="single" w:sz="4" w:space="0" w:color="auto"/>
            </w:tcBorders>
            <w:shd w:val="clear" w:color="000000" w:fill="auto"/>
            <w:vAlign w:val="center"/>
          </w:tcPr>
          <w:p w:rsidR="00D04BEE" w:rsidRPr="00C57C84" w:rsidRDefault="009825D0">
            <w:pPr>
              <w:widowControl/>
              <w:adjustRightInd w:val="0"/>
              <w:spacing w:line="240" w:lineRule="auto"/>
              <w:ind w:firstLineChars="0" w:firstLine="0"/>
              <w:jc w:val="center"/>
              <w:rPr>
                <w:rFonts w:hAnsi="仿宋" w:cs="仿宋"/>
                <w:spacing w:val="0"/>
                <w:kern w:val="0"/>
                <w:sz w:val="21"/>
                <w:szCs w:val="21"/>
                <w:highlight w:val="yellow"/>
              </w:rPr>
            </w:pPr>
            <w:r w:rsidRPr="00C57C84">
              <w:rPr>
                <w:rFonts w:hAnsi="仿宋" w:cs="仿宋" w:hint="eastAsia"/>
                <w:spacing w:val="0"/>
                <w:kern w:val="0"/>
                <w:sz w:val="21"/>
                <w:szCs w:val="21"/>
              </w:rPr>
              <w:t>100%</w:t>
            </w:r>
          </w:p>
        </w:tc>
      </w:tr>
      <w:tr w:rsidR="00D04BEE" w:rsidRPr="00C57C84">
        <w:trPr>
          <w:trHeight w:val="369"/>
          <w:jc w:val="center"/>
        </w:trPr>
        <w:tc>
          <w:tcPr>
            <w:tcW w:w="1585" w:type="pct"/>
            <w:tcBorders>
              <w:top w:val="nil"/>
              <w:left w:val="single" w:sz="4" w:space="0" w:color="auto"/>
              <w:bottom w:val="single" w:sz="4" w:space="0" w:color="auto"/>
              <w:right w:val="single" w:sz="4" w:space="0" w:color="auto"/>
            </w:tcBorders>
            <w:shd w:val="clear" w:color="auto" w:fill="auto"/>
            <w:vAlign w:val="center"/>
          </w:tcPr>
          <w:p w:rsidR="00D04BEE" w:rsidRPr="00C57C84" w:rsidRDefault="009825D0">
            <w:pPr>
              <w:widowControl/>
              <w:adjustRightInd w:val="0"/>
              <w:spacing w:line="240" w:lineRule="auto"/>
              <w:ind w:firstLine="420"/>
              <w:rPr>
                <w:rFonts w:hAnsi="仿宋" w:cs="仿宋"/>
                <w:spacing w:val="0"/>
                <w:kern w:val="0"/>
                <w:sz w:val="21"/>
                <w:szCs w:val="21"/>
              </w:rPr>
            </w:pPr>
            <w:bookmarkStart w:id="33" w:name="_Hlk42595165"/>
            <w:r w:rsidRPr="00C57C84">
              <w:rPr>
                <w:rFonts w:hAnsi="仿宋" w:cs="仿宋" w:hint="eastAsia"/>
                <w:spacing w:val="0"/>
                <w:kern w:val="0"/>
                <w:sz w:val="21"/>
                <w:szCs w:val="21"/>
              </w:rPr>
              <w:t>B</w:t>
            </w:r>
            <w:bookmarkStart w:id="34" w:name="OLE_LINK3"/>
            <w:bookmarkStart w:id="35" w:name="OLE_LINK2"/>
            <w:r w:rsidRPr="00C57C84">
              <w:rPr>
                <w:rFonts w:hAnsi="仿宋" w:cs="仿宋" w:hint="eastAsia"/>
                <w:spacing w:val="0"/>
                <w:kern w:val="0"/>
                <w:sz w:val="21"/>
                <w:szCs w:val="21"/>
                <w:vertAlign w:val="subscript"/>
              </w:rPr>
              <w:t>12</w:t>
            </w:r>
            <w:bookmarkEnd w:id="33"/>
            <w:bookmarkEnd w:id="34"/>
            <w:bookmarkEnd w:id="35"/>
            <w:r w:rsidRPr="00C57C84">
              <w:rPr>
                <w:rFonts w:hAnsi="仿宋" w:cs="仿宋" w:hint="eastAsia"/>
                <w:spacing w:val="0"/>
                <w:kern w:val="0"/>
                <w:sz w:val="21"/>
                <w:szCs w:val="21"/>
              </w:rPr>
              <w:t>预算执行率</w:t>
            </w:r>
          </w:p>
        </w:tc>
        <w:tc>
          <w:tcPr>
            <w:tcW w:w="611" w:type="pct"/>
            <w:tcBorders>
              <w:top w:val="nil"/>
              <w:left w:val="nil"/>
              <w:bottom w:val="single" w:sz="4" w:space="0" w:color="auto"/>
              <w:right w:val="single" w:sz="4" w:space="0" w:color="auto"/>
            </w:tcBorders>
            <w:shd w:val="clear" w:color="auto" w:fill="auto"/>
            <w:vAlign w:val="center"/>
          </w:tcPr>
          <w:p w:rsidR="00D04BEE" w:rsidRPr="00C57C84" w:rsidRDefault="009825D0">
            <w:pPr>
              <w:widowControl/>
              <w:adjustRightInd w:val="0"/>
              <w:spacing w:line="240" w:lineRule="auto"/>
              <w:ind w:firstLineChars="0" w:firstLine="0"/>
              <w:jc w:val="center"/>
              <w:rPr>
                <w:rFonts w:hAnsi="仿宋" w:cs="仿宋"/>
                <w:spacing w:val="0"/>
                <w:kern w:val="0"/>
                <w:sz w:val="21"/>
                <w:szCs w:val="21"/>
              </w:rPr>
            </w:pPr>
            <w:r w:rsidRPr="00C57C84">
              <w:rPr>
                <w:rFonts w:hAnsi="仿宋" w:cs="仿宋" w:hint="eastAsia"/>
                <w:spacing w:val="0"/>
                <w:kern w:val="0"/>
                <w:sz w:val="21"/>
                <w:szCs w:val="21"/>
              </w:rPr>
              <w:t>3</w:t>
            </w:r>
          </w:p>
        </w:tc>
        <w:tc>
          <w:tcPr>
            <w:tcW w:w="611" w:type="pct"/>
            <w:tcBorders>
              <w:top w:val="nil"/>
              <w:left w:val="nil"/>
              <w:bottom w:val="single" w:sz="4" w:space="0" w:color="auto"/>
              <w:right w:val="single" w:sz="4" w:space="0" w:color="auto"/>
            </w:tcBorders>
            <w:shd w:val="clear" w:color="auto" w:fill="auto"/>
            <w:vAlign w:val="center"/>
          </w:tcPr>
          <w:p w:rsidR="00D04BEE" w:rsidRPr="00C57C84" w:rsidRDefault="009825D0">
            <w:pPr>
              <w:widowControl/>
              <w:adjustRightInd w:val="0"/>
              <w:spacing w:line="240" w:lineRule="auto"/>
              <w:ind w:firstLineChars="0" w:firstLine="0"/>
              <w:jc w:val="center"/>
              <w:rPr>
                <w:rFonts w:hAnsi="仿宋"/>
                <w:color w:val="000000"/>
                <w:spacing w:val="0"/>
                <w:kern w:val="0"/>
                <w:sz w:val="21"/>
                <w:szCs w:val="21"/>
              </w:rPr>
            </w:pPr>
            <w:r w:rsidRPr="00C57C84">
              <w:rPr>
                <w:rFonts w:hAnsi="仿宋" w:hint="eastAsia"/>
                <w:color w:val="000000"/>
                <w:spacing w:val="0"/>
                <w:kern w:val="0"/>
                <w:sz w:val="21"/>
                <w:szCs w:val="21"/>
              </w:rPr>
              <w:t>100%</w:t>
            </w:r>
          </w:p>
        </w:tc>
        <w:tc>
          <w:tcPr>
            <w:tcW w:w="611" w:type="pct"/>
            <w:tcBorders>
              <w:top w:val="nil"/>
              <w:left w:val="nil"/>
              <w:bottom w:val="single" w:sz="4" w:space="0" w:color="auto"/>
              <w:right w:val="single" w:sz="4" w:space="0" w:color="auto"/>
            </w:tcBorders>
            <w:shd w:val="clear" w:color="auto" w:fill="auto"/>
            <w:vAlign w:val="center"/>
          </w:tcPr>
          <w:p w:rsidR="00D04BEE" w:rsidRPr="00C57C84" w:rsidRDefault="009825D0">
            <w:pPr>
              <w:widowControl/>
              <w:adjustRightInd w:val="0"/>
              <w:spacing w:line="240" w:lineRule="auto"/>
              <w:ind w:firstLineChars="0" w:firstLine="0"/>
              <w:jc w:val="center"/>
              <w:rPr>
                <w:rFonts w:hAnsi="仿宋" w:cs="仿宋"/>
                <w:spacing w:val="0"/>
                <w:kern w:val="0"/>
                <w:sz w:val="21"/>
                <w:szCs w:val="21"/>
              </w:rPr>
            </w:pPr>
            <w:r w:rsidRPr="00C57C84">
              <w:rPr>
                <w:rFonts w:hAnsi="仿宋" w:cs="仿宋" w:hint="eastAsia"/>
                <w:spacing w:val="0"/>
                <w:kern w:val="0"/>
                <w:sz w:val="21"/>
                <w:szCs w:val="21"/>
              </w:rPr>
              <w:t>100%</w:t>
            </w:r>
          </w:p>
        </w:tc>
        <w:tc>
          <w:tcPr>
            <w:tcW w:w="611" w:type="pct"/>
            <w:tcBorders>
              <w:top w:val="nil"/>
              <w:left w:val="nil"/>
              <w:bottom w:val="single" w:sz="4" w:space="0" w:color="auto"/>
              <w:right w:val="single" w:sz="4" w:space="0" w:color="auto"/>
            </w:tcBorders>
            <w:shd w:val="clear" w:color="auto" w:fill="auto"/>
            <w:vAlign w:val="center"/>
          </w:tcPr>
          <w:p w:rsidR="00D04BEE" w:rsidRPr="00C57C84" w:rsidRDefault="009825D0">
            <w:pPr>
              <w:widowControl/>
              <w:adjustRightInd w:val="0"/>
              <w:spacing w:line="240" w:lineRule="auto"/>
              <w:ind w:firstLineChars="0" w:firstLine="0"/>
              <w:jc w:val="center"/>
              <w:rPr>
                <w:rFonts w:hAnsi="仿宋" w:cs="仿宋"/>
                <w:spacing w:val="0"/>
                <w:kern w:val="0"/>
                <w:sz w:val="21"/>
                <w:szCs w:val="21"/>
              </w:rPr>
            </w:pPr>
            <w:r w:rsidRPr="00C57C84">
              <w:rPr>
                <w:rFonts w:hAnsi="仿宋" w:cs="仿宋" w:hint="eastAsia"/>
                <w:spacing w:val="0"/>
                <w:kern w:val="0"/>
                <w:sz w:val="21"/>
                <w:szCs w:val="21"/>
              </w:rPr>
              <w:t>3</w:t>
            </w:r>
          </w:p>
        </w:tc>
        <w:tc>
          <w:tcPr>
            <w:tcW w:w="970" w:type="pct"/>
            <w:tcBorders>
              <w:top w:val="nil"/>
              <w:left w:val="nil"/>
              <w:bottom w:val="single" w:sz="4" w:space="0" w:color="auto"/>
              <w:right w:val="single" w:sz="4" w:space="0" w:color="auto"/>
            </w:tcBorders>
            <w:shd w:val="clear" w:color="000000" w:fill="FFFFFF"/>
            <w:vAlign w:val="center"/>
          </w:tcPr>
          <w:p w:rsidR="00D04BEE" w:rsidRPr="00C57C84" w:rsidRDefault="009825D0">
            <w:pPr>
              <w:widowControl/>
              <w:adjustRightInd w:val="0"/>
              <w:spacing w:line="240" w:lineRule="auto"/>
              <w:ind w:firstLineChars="0" w:firstLine="0"/>
              <w:jc w:val="center"/>
              <w:rPr>
                <w:rFonts w:hAnsi="仿宋" w:cs="仿宋"/>
                <w:spacing w:val="0"/>
                <w:kern w:val="0"/>
                <w:sz w:val="21"/>
                <w:szCs w:val="21"/>
                <w:highlight w:val="yellow"/>
              </w:rPr>
            </w:pPr>
            <w:r w:rsidRPr="00C57C84">
              <w:rPr>
                <w:rFonts w:hAnsi="仿宋" w:cs="仿宋" w:hint="eastAsia"/>
                <w:spacing w:val="0"/>
                <w:kern w:val="0"/>
                <w:sz w:val="21"/>
                <w:szCs w:val="21"/>
              </w:rPr>
              <w:t>100%</w:t>
            </w:r>
          </w:p>
        </w:tc>
      </w:tr>
      <w:tr w:rsidR="00D04BEE" w:rsidRPr="00C57C84">
        <w:trPr>
          <w:trHeight w:val="369"/>
          <w:jc w:val="center"/>
        </w:trPr>
        <w:tc>
          <w:tcPr>
            <w:tcW w:w="1585" w:type="pct"/>
            <w:tcBorders>
              <w:top w:val="nil"/>
              <w:left w:val="single" w:sz="4" w:space="0" w:color="auto"/>
              <w:bottom w:val="single" w:sz="4" w:space="0" w:color="auto"/>
              <w:right w:val="single" w:sz="4" w:space="0" w:color="auto"/>
            </w:tcBorders>
            <w:shd w:val="clear" w:color="auto" w:fill="auto"/>
            <w:vAlign w:val="center"/>
          </w:tcPr>
          <w:p w:rsidR="00D04BEE" w:rsidRPr="00C57C84" w:rsidRDefault="009825D0">
            <w:pPr>
              <w:widowControl/>
              <w:adjustRightInd w:val="0"/>
              <w:spacing w:line="240" w:lineRule="auto"/>
              <w:ind w:firstLine="420"/>
              <w:rPr>
                <w:rFonts w:hAnsi="仿宋" w:cs="仿宋"/>
                <w:spacing w:val="0"/>
                <w:kern w:val="0"/>
                <w:sz w:val="21"/>
                <w:szCs w:val="21"/>
              </w:rPr>
            </w:pPr>
            <w:r w:rsidRPr="00C57C84">
              <w:rPr>
                <w:rFonts w:hAnsi="仿宋" w:cs="仿宋" w:hint="eastAsia"/>
                <w:spacing w:val="0"/>
                <w:kern w:val="0"/>
                <w:sz w:val="21"/>
                <w:szCs w:val="21"/>
              </w:rPr>
              <w:t>B</w:t>
            </w:r>
            <w:r w:rsidRPr="00C57C84">
              <w:rPr>
                <w:rFonts w:hAnsi="仿宋" w:cs="仿宋" w:hint="eastAsia"/>
                <w:spacing w:val="0"/>
                <w:kern w:val="0"/>
                <w:sz w:val="21"/>
                <w:szCs w:val="21"/>
                <w:vertAlign w:val="subscript"/>
              </w:rPr>
              <w:t>13</w:t>
            </w:r>
            <w:r w:rsidRPr="00C57C84">
              <w:rPr>
                <w:rFonts w:hAnsi="仿宋" w:cs="仿宋" w:hint="eastAsia"/>
                <w:spacing w:val="0"/>
                <w:kern w:val="0"/>
                <w:sz w:val="21"/>
                <w:szCs w:val="21"/>
              </w:rPr>
              <w:t>资金使用合规性</w:t>
            </w:r>
          </w:p>
        </w:tc>
        <w:tc>
          <w:tcPr>
            <w:tcW w:w="611" w:type="pct"/>
            <w:tcBorders>
              <w:top w:val="nil"/>
              <w:left w:val="nil"/>
              <w:bottom w:val="single" w:sz="4" w:space="0" w:color="auto"/>
              <w:right w:val="single" w:sz="4" w:space="0" w:color="auto"/>
            </w:tcBorders>
            <w:shd w:val="clear" w:color="auto" w:fill="auto"/>
            <w:vAlign w:val="center"/>
          </w:tcPr>
          <w:p w:rsidR="00D04BEE" w:rsidRPr="00C57C84" w:rsidRDefault="009825D0">
            <w:pPr>
              <w:widowControl/>
              <w:adjustRightInd w:val="0"/>
              <w:spacing w:line="240" w:lineRule="auto"/>
              <w:ind w:firstLineChars="0" w:firstLine="0"/>
              <w:jc w:val="center"/>
              <w:rPr>
                <w:rFonts w:hAnsi="仿宋" w:cs="仿宋"/>
                <w:spacing w:val="0"/>
                <w:kern w:val="0"/>
                <w:sz w:val="21"/>
                <w:szCs w:val="21"/>
              </w:rPr>
            </w:pPr>
            <w:r w:rsidRPr="00C57C84">
              <w:rPr>
                <w:rFonts w:hAnsi="仿宋" w:cs="仿宋" w:hint="eastAsia"/>
                <w:spacing w:val="0"/>
                <w:kern w:val="0"/>
                <w:sz w:val="21"/>
                <w:szCs w:val="21"/>
              </w:rPr>
              <w:t>4</w:t>
            </w:r>
          </w:p>
        </w:tc>
        <w:tc>
          <w:tcPr>
            <w:tcW w:w="611" w:type="pct"/>
            <w:tcBorders>
              <w:top w:val="nil"/>
              <w:left w:val="nil"/>
              <w:bottom w:val="single" w:sz="4" w:space="0" w:color="auto"/>
              <w:right w:val="single" w:sz="4" w:space="0" w:color="auto"/>
            </w:tcBorders>
            <w:shd w:val="clear" w:color="auto" w:fill="auto"/>
            <w:vAlign w:val="center"/>
          </w:tcPr>
          <w:p w:rsidR="00D04BEE" w:rsidRPr="00C57C84" w:rsidRDefault="009825D0">
            <w:pPr>
              <w:widowControl/>
              <w:adjustRightInd w:val="0"/>
              <w:spacing w:line="240" w:lineRule="auto"/>
              <w:ind w:firstLineChars="0" w:firstLine="0"/>
              <w:jc w:val="center"/>
              <w:rPr>
                <w:rFonts w:hAnsi="仿宋" w:cs="仿宋"/>
                <w:spacing w:val="0"/>
                <w:kern w:val="0"/>
                <w:sz w:val="21"/>
                <w:szCs w:val="21"/>
              </w:rPr>
            </w:pPr>
            <w:r w:rsidRPr="00C57C84">
              <w:rPr>
                <w:rFonts w:hAnsi="仿宋" w:hint="eastAsia"/>
                <w:color w:val="000000"/>
                <w:spacing w:val="0"/>
                <w:kern w:val="0"/>
                <w:sz w:val="21"/>
                <w:szCs w:val="21"/>
              </w:rPr>
              <w:t>合规</w:t>
            </w:r>
          </w:p>
        </w:tc>
        <w:tc>
          <w:tcPr>
            <w:tcW w:w="611" w:type="pct"/>
            <w:tcBorders>
              <w:top w:val="nil"/>
              <w:left w:val="nil"/>
              <w:bottom w:val="single" w:sz="4" w:space="0" w:color="auto"/>
              <w:right w:val="single" w:sz="4" w:space="0" w:color="auto"/>
            </w:tcBorders>
            <w:shd w:val="clear" w:color="auto" w:fill="auto"/>
            <w:vAlign w:val="center"/>
          </w:tcPr>
          <w:p w:rsidR="00D04BEE" w:rsidRPr="00C57C84" w:rsidRDefault="009825D0">
            <w:pPr>
              <w:widowControl/>
              <w:adjustRightInd w:val="0"/>
              <w:spacing w:line="240" w:lineRule="auto"/>
              <w:ind w:firstLineChars="0" w:firstLine="0"/>
              <w:jc w:val="center"/>
              <w:rPr>
                <w:rFonts w:hAnsi="仿宋" w:cs="仿宋"/>
                <w:spacing w:val="0"/>
                <w:kern w:val="0"/>
                <w:sz w:val="21"/>
                <w:szCs w:val="21"/>
              </w:rPr>
            </w:pPr>
            <w:r w:rsidRPr="00C57C84">
              <w:rPr>
                <w:rFonts w:hAnsi="仿宋" w:cs="仿宋" w:hint="eastAsia"/>
                <w:spacing w:val="0"/>
                <w:kern w:val="0"/>
                <w:sz w:val="21"/>
                <w:szCs w:val="21"/>
              </w:rPr>
              <w:t>合规</w:t>
            </w:r>
          </w:p>
        </w:tc>
        <w:tc>
          <w:tcPr>
            <w:tcW w:w="611" w:type="pct"/>
            <w:tcBorders>
              <w:top w:val="nil"/>
              <w:left w:val="nil"/>
              <w:bottom w:val="single" w:sz="4" w:space="0" w:color="auto"/>
              <w:right w:val="single" w:sz="4" w:space="0" w:color="auto"/>
            </w:tcBorders>
            <w:shd w:val="clear" w:color="auto" w:fill="auto"/>
            <w:vAlign w:val="center"/>
          </w:tcPr>
          <w:p w:rsidR="00D04BEE" w:rsidRPr="00C57C84" w:rsidRDefault="009825D0">
            <w:pPr>
              <w:widowControl/>
              <w:adjustRightInd w:val="0"/>
              <w:spacing w:line="240" w:lineRule="auto"/>
              <w:ind w:firstLineChars="0" w:firstLine="0"/>
              <w:jc w:val="center"/>
              <w:rPr>
                <w:rFonts w:hAnsi="仿宋" w:cs="仿宋"/>
                <w:spacing w:val="0"/>
                <w:kern w:val="0"/>
                <w:sz w:val="21"/>
                <w:szCs w:val="21"/>
              </w:rPr>
            </w:pPr>
            <w:r w:rsidRPr="00C57C84">
              <w:rPr>
                <w:rFonts w:hAnsi="仿宋" w:cs="仿宋" w:hint="eastAsia"/>
                <w:spacing w:val="0"/>
                <w:kern w:val="0"/>
                <w:sz w:val="21"/>
                <w:szCs w:val="21"/>
              </w:rPr>
              <w:t>4</w:t>
            </w:r>
          </w:p>
        </w:tc>
        <w:tc>
          <w:tcPr>
            <w:tcW w:w="970" w:type="pct"/>
            <w:tcBorders>
              <w:top w:val="nil"/>
              <w:left w:val="nil"/>
              <w:bottom w:val="single" w:sz="4" w:space="0" w:color="auto"/>
              <w:right w:val="single" w:sz="4" w:space="0" w:color="auto"/>
            </w:tcBorders>
            <w:shd w:val="clear" w:color="000000" w:fill="FFFFFF"/>
            <w:vAlign w:val="center"/>
          </w:tcPr>
          <w:p w:rsidR="00D04BEE" w:rsidRPr="00C57C84" w:rsidRDefault="009825D0">
            <w:pPr>
              <w:widowControl/>
              <w:adjustRightInd w:val="0"/>
              <w:spacing w:line="240" w:lineRule="auto"/>
              <w:ind w:firstLineChars="0" w:firstLine="0"/>
              <w:jc w:val="center"/>
              <w:rPr>
                <w:rFonts w:hAnsi="仿宋" w:cs="仿宋"/>
                <w:spacing w:val="0"/>
                <w:kern w:val="0"/>
                <w:sz w:val="21"/>
                <w:szCs w:val="21"/>
              </w:rPr>
            </w:pPr>
            <w:r w:rsidRPr="00C57C84">
              <w:rPr>
                <w:rFonts w:hAnsi="仿宋" w:cs="仿宋" w:hint="eastAsia"/>
                <w:spacing w:val="0"/>
                <w:kern w:val="0"/>
                <w:sz w:val="21"/>
                <w:szCs w:val="21"/>
              </w:rPr>
              <w:t>100%</w:t>
            </w:r>
          </w:p>
        </w:tc>
      </w:tr>
      <w:tr w:rsidR="00D04BEE" w:rsidRPr="00C57C84">
        <w:trPr>
          <w:trHeight w:val="369"/>
          <w:jc w:val="center"/>
        </w:trPr>
        <w:tc>
          <w:tcPr>
            <w:tcW w:w="1585" w:type="pct"/>
            <w:tcBorders>
              <w:top w:val="nil"/>
              <w:left w:val="single" w:sz="4" w:space="0" w:color="auto"/>
              <w:bottom w:val="single" w:sz="4" w:space="0" w:color="auto"/>
              <w:right w:val="single" w:sz="4" w:space="0" w:color="auto"/>
            </w:tcBorders>
            <w:shd w:val="clear" w:color="000000" w:fill="FFFFFF"/>
            <w:vAlign w:val="center"/>
          </w:tcPr>
          <w:p w:rsidR="00D04BEE" w:rsidRPr="00C57C84" w:rsidRDefault="009825D0">
            <w:pPr>
              <w:widowControl/>
              <w:adjustRightInd w:val="0"/>
              <w:spacing w:line="240" w:lineRule="auto"/>
              <w:ind w:firstLine="420"/>
              <w:rPr>
                <w:rFonts w:hAnsi="仿宋" w:cs="仿宋"/>
                <w:spacing w:val="0"/>
                <w:kern w:val="0"/>
                <w:sz w:val="21"/>
                <w:szCs w:val="21"/>
              </w:rPr>
            </w:pPr>
            <w:r w:rsidRPr="00C57C84">
              <w:rPr>
                <w:rFonts w:hAnsi="仿宋" w:cs="仿宋" w:hint="eastAsia"/>
                <w:spacing w:val="0"/>
                <w:kern w:val="0"/>
                <w:sz w:val="21"/>
                <w:szCs w:val="21"/>
              </w:rPr>
              <w:t>B</w:t>
            </w:r>
            <w:r w:rsidRPr="00C57C84">
              <w:rPr>
                <w:rFonts w:hAnsi="仿宋" w:cs="仿宋" w:hint="eastAsia"/>
                <w:spacing w:val="0"/>
                <w:kern w:val="0"/>
                <w:sz w:val="21"/>
                <w:szCs w:val="21"/>
                <w:vertAlign w:val="subscript"/>
              </w:rPr>
              <w:t>14</w:t>
            </w:r>
            <w:r w:rsidRPr="00C57C84">
              <w:rPr>
                <w:rFonts w:hAnsi="仿宋" w:cs="仿宋" w:hint="eastAsia"/>
                <w:spacing w:val="0"/>
                <w:kern w:val="0"/>
                <w:sz w:val="21"/>
                <w:szCs w:val="21"/>
              </w:rPr>
              <w:t>财务管理制度健全性</w:t>
            </w:r>
          </w:p>
        </w:tc>
        <w:tc>
          <w:tcPr>
            <w:tcW w:w="611" w:type="pct"/>
            <w:tcBorders>
              <w:top w:val="nil"/>
              <w:left w:val="nil"/>
              <w:bottom w:val="single" w:sz="4" w:space="0" w:color="auto"/>
              <w:right w:val="single" w:sz="4" w:space="0" w:color="auto"/>
            </w:tcBorders>
            <w:shd w:val="clear" w:color="auto" w:fill="auto"/>
            <w:vAlign w:val="center"/>
          </w:tcPr>
          <w:p w:rsidR="00D04BEE" w:rsidRPr="00C57C84" w:rsidRDefault="009825D0">
            <w:pPr>
              <w:widowControl/>
              <w:adjustRightInd w:val="0"/>
              <w:spacing w:line="240" w:lineRule="auto"/>
              <w:ind w:firstLineChars="0" w:firstLine="0"/>
              <w:jc w:val="center"/>
              <w:rPr>
                <w:rFonts w:hAnsi="仿宋" w:cs="仿宋"/>
                <w:spacing w:val="0"/>
                <w:kern w:val="0"/>
                <w:sz w:val="21"/>
                <w:szCs w:val="21"/>
              </w:rPr>
            </w:pPr>
            <w:r w:rsidRPr="00C57C84">
              <w:rPr>
                <w:rFonts w:hAnsi="仿宋" w:cs="仿宋" w:hint="eastAsia"/>
                <w:spacing w:val="0"/>
                <w:kern w:val="0"/>
                <w:sz w:val="21"/>
                <w:szCs w:val="21"/>
              </w:rPr>
              <w:t>2</w:t>
            </w:r>
          </w:p>
        </w:tc>
        <w:tc>
          <w:tcPr>
            <w:tcW w:w="611" w:type="pct"/>
            <w:tcBorders>
              <w:top w:val="nil"/>
              <w:left w:val="nil"/>
              <w:bottom w:val="single" w:sz="4" w:space="0" w:color="auto"/>
              <w:right w:val="single" w:sz="4" w:space="0" w:color="auto"/>
            </w:tcBorders>
            <w:shd w:val="clear" w:color="auto" w:fill="auto"/>
            <w:vAlign w:val="center"/>
          </w:tcPr>
          <w:p w:rsidR="00D04BEE" w:rsidRPr="00C57C84" w:rsidRDefault="009825D0">
            <w:pPr>
              <w:widowControl/>
              <w:adjustRightInd w:val="0"/>
              <w:spacing w:line="240" w:lineRule="auto"/>
              <w:ind w:firstLineChars="0" w:firstLine="0"/>
              <w:jc w:val="center"/>
              <w:rPr>
                <w:rFonts w:hAnsi="仿宋" w:cs="仿宋"/>
                <w:spacing w:val="0"/>
                <w:kern w:val="0"/>
                <w:sz w:val="21"/>
                <w:szCs w:val="21"/>
              </w:rPr>
            </w:pPr>
            <w:r w:rsidRPr="00C57C84">
              <w:rPr>
                <w:rFonts w:hAnsi="仿宋" w:hint="eastAsia"/>
                <w:color w:val="000000"/>
                <w:spacing w:val="0"/>
                <w:kern w:val="0"/>
                <w:sz w:val="21"/>
                <w:szCs w:val="21"/>
              </w:rPr>
              <w:t>健全</w:t>
            </w:r>
          </w:p>
        </w:tc>
        <w:tc>
          <w:tcPr>
            <w:tcW w:w="611" w:type="pct"/>
            <w:tcBorders>
              <w:top w:val="nil"/>
              <w:left w:val="nil"/>
              <w:bottom w:val="single" w:sz="4" w:space="0" w:color="auto"/>
              <w:right w:val="single" w:sz="4" w:space="0" w:color="auto"/>
            </w:tcBorders>
            <w:shd w:val="clear" w:color="auto" w:fill="auto"/>
            <w:vAlign w:val="center"/>
          </w:tcPr>
          <w:p w:rsidR="00D04BEE" w:rsidRPr="00C57C84" w:rsidRDefault="009825D0">
            <w:pPr>
              <w:widowControl/>
              <w:adjustRightInd w:val="0"/>
              <w:spacing w:line="240" w:lineRule="auto"/>
              <w:ind w:firstLineChars="0" w:firstLine="0"/>
              <w:jc w:val="center"/>
              <w:rPr>
                <w:rFonts w:hAnsi="仿宋" w:cs="仿宋"/>
                <w:spacing w:val="0"/>
                <w:kern w:val="0"/>
                <w:sz w:val="21"/>
                <w:szCs w:val="21"/>
              </w:rPr>
            </w:pPr>
            <w:r w:rsidRPr="00C57C84">
              <w:rPr>
                <w:rFonts w:hAnsi="仿宋" w:hint="eastAsia"/>
                <w:color w:val="000000"/>
                <w:spacing w:val="0"/>
                <w:kern w:val="0"/>
                <w:sz w:val="21"/>
                <w:szCs w:val="21"/>
              </w:rPr>
              <w:t>不健全</w:t>
            </w:r>
          </w:p>
        </w:tc>
        <w:tc>
          <w:tcPr>
            <w:tcW w:w="611" w:type="pct"/>
            <w:tcBorders>
              <w:top w:val="nil"/>
              <w:left w:val="nil"/>
              <w:bottom w:val="single" w:sz="4" w:space="0" w:color="auto"/>
              <w:right w:val="single" w:sz="4" w:space="0" w:color="auto"/>
            </w:tcBorders>
            <w:shd w:val="clear" w:color="auto" w:fill="auto"/>
            <w:vAlign w:val="center"/>
          </w:tcPr>
          <w:p w:rsidR="00D04BEE" w:rsidRPr="00C57C84" w:rsidRDefault="009825D0">
            <w:pPr>
              <w:widowControl/>
              <w:adjustRightInd w:val="0"/>
              <w:spacing w:line="240" w:lineRule="auto"/>
              <w:ind w:firstLineChars="0" w:firstLine="0"/>
              <w:jc w:val="center"/>
              <w:rPr>
                <w:rFonts w:hAnsi="仿宋" w:cs="仿宋"/>
                <w:spacing w:val="0"/>
                <w:kern w:val="0"/>
                <w:sz w:val="21"/>
                <w:szCs w:val="21"/>
              </w:rPr>
            </w:pPr>
            <w:r w:rsidRPr="00C57C84">
              <w:rPr>
                <w:rFonts w:hAnsi="仿宋" w:cs="仿宋" w:hint="eastAsia"/>
                <w:spacing w:val="0"/>
                <w:kern w:val="0"/>
                <w:sz w:val="21"/>
                <w:szCs w:val="21"/>
              </w:rPr>
              <w:t>0.57</w:t>
            </w:r>
          </w:p>
        </w:tc>
        <w:tc>
          <w:tcPr>
            <w:tcW w:w="970" w:type="pct"/>
            <w:tcBorders>
              <w:top w:val="nil"/>
              <w:left w:val="nil"/>
              <w:bottom w:val="single" w:sz="4" w:space="0" w:color="auto"/>
              <w:right w:val="single" w:sz="4" w:space="0" w:color="auto"/>
            </w:tcBorders>
            <w:shd w:val="clear" w:color="000000" w:fill="FFFFFF"/>
            <w:vAlign w:val="center"/>
          </w:tcPr>
          <w:p w:rsidR="00D04BEE" w:rsidRPr="00C57C84" w:rsidRDefault="009825D0">
            <w:pPr>
              <w:widowControl/>
              <w:adjustRightInd w:val="0"/>
              <w:spacing w:line="240" w:lineRule="auto"/>
              <w:ind w:firstLineChars="0" w:firstLine="0"/>
              <w:jc w:val="center"/>
              <w:rPr>
                <w:rFonts w:hAnsi="仿宋" w:cs="仿宋"/>
                <w:spacing w:val="0"/>
                <w:kern w:val="0"/>
                <w:sz w:val="21"/>
                <w:szCs w:val="21"/>
              </w:rPr>
            </w:pPr>
            <w:r w:rsidRPr="00C57C84">
              <w:rPr>
                <w:rFonts w:hAnsi="仿宋" w:cs="仿宋" w:hint="eastAsia"/>
                <w:spacing w:val="0"/>
                <w:kern w:val="0"/>
                <w:sz w:val="21"/>
                <w:szCs w:val="21"/>
              </w:rPr>
              <w:t>28.50%</w:t>
            </w:r>
          </w:p>
        </w:tc>
      </w:tr>
      <w:tr w:rsidR="00D04BEE" w:rsidRPr="00C57C84">
        <w:trPr>
          <w:trHeight w:val="369"/>
          <w:jc w:val="center"/>
        </w:trPr>
        <w:tc>
          <w:tcPr>
            <w:tcW w:w="1585" w:type="pct"/>
            <w:tcBorders>
              <w:top w:val="nil"/>
              <w:left w:val="single" w:sz="4" w:space="0" w:color="auto"/>
              <w:bottom w:val="single" w:sz="4" w:space="0" w:color="auto"/>
              <w:right w:val="single" w:sz="4" w:space="0" w:color="auto"/>
            </w:tcBorders>
            <w:shd w:val="clear" w:color="auto" w:fill="auto"/>
            <w:vAlign w:val="center"/>
          </w:tcPr>
          <w:p w:rsidR="00D04BEE" w:rsidRPr="00C57C84" w:rsidRDefault="009825D0">
            <w:pPr>
              <w:widowControl/>
              <w:adjustRightInd w:val="0"/>
              <w:spacing w:line="240" w:lineRule="auto"/>
              <w:ind w:firstLine="420"/>
              <w:rPr>
                <w:rFonts w:hAnsi="仿宋" w:cs="仿宋"/>
                <w:spacing w:val="0"/>
                <w:kern w:val="0"/>
                <w:sz w:val="21"/>
                <w:szCs w:val="21"/>
              </w:rPr>
            </w:pPr>
            <w:r w:rsidRPr="00C57C84">
              <w:rPr>
                <w:rFonts w:hAnsi="仿宋" w:cs="仿宋" w:hint="eastAsia"/>
                <w:spacing w:val="0"/>
                <w:kern w:val="0"/>
                <w:sz w:val="21"/>
                <w:szCs w:val="21"/>
              </w:rPr>
              <w:t>B</w:t>
            </w:r>
            <w:r w:rsidRPr="00C57C84">
              <w:rPr>
                <w:rFonts w:hAnsi="仿宋" w:cs="仿宋" w:hint="eastAsia"/>
                <w:spacing w:val="0"/>
                <w:kern w:val="0"/>
                <w:sz w:val="21"/>
                <w:szCs w:val="21"/>
                <w:vertAlign w:val="subscript"/>
              </w:rPr>
              <w:t>15</w:t>
            </w:r>
            <w:r w:rsidRPr="00C57C84">
              <w:rPr>
                <w:rFonts w:hAnsi="仿宋" w:cs="仿宋" w:hint="eastAsia"/>
                <w:spacing w:val="0"/>
                <w:kern w:val="0"/>
                <w:sz w:val="21"/>
                <w:szCs w:val="21"/>
              </w:rPr>
              <w:t>财务管理制度执行有效性</w:t>
            </w:r>
          </w:p>
        </w:tc>
        <w:tc>
          <w:tcPr>
            <w:tcW w:w="611" w:type="pct"/>
            <w:tcBorders>
              <w:top w:val="nil"/>
              <w:left w:val="nil"/>
              <w:bottom w:val="single" w:sz="4" w:space="0" w:color="auto"/>
              <w:right w:val="single" w:sz="4" w:space="0" w:color="auto"/>
            </w:tcBorders>
            <w:shd w:val="clear" w:color="auto" w:fill="auto"/>
            <w:vAlign w:val="center"/>
          </w:tcPr>
          <w:p w:rsidR="00D04BEE" w:rsidRPr="00C57C84" w:rsidRDefault="009825D0">
            <w:pPr>
              <w:widowControl/>
              <w:adjustRightInd w:val="0"/>
              <w:spacing w:line="240" w:lineRule="auto"/>
              <w:ind w:firstLineChars="0" w:firstLine="0"/>
              <w:jc w:val="center"/>
              <w:rPr>
                <w:rFonts w:hAnsi="仿宋" w:cs="仿宋"/>
                <w:spacing w:val="0"/>
                <w:kern w:val="0"/>
                <w:sz w:val="21"/>
                <w:szCs w:val="21"/>
              </w:rPr>
            </w:pPr>
            <w:r w:rsidRPr="00C57C84">
              <w:rPr>
                <w:rFonts w:hAnsi="仿宋" w:cs="仿宋" w:hint="eastAsia"/>
                <w:spacing w:val="0"/>
                <w:kern w:val="0"/>
                <w:sz w:val="21"/>
                <w:szCs w:val="21"/>
              </w:rPr>
              <w:t>3</w:t>
            </w:r>
          </w:p>
        </w:tc>
        <w:tc>
          <w:tcPr>
            <w:tcW w:w="611" w:type="pct"/>
            <w:tcBorders>
              <w:top w:val="nil"/>
              <w:left w:val="nil"/>
              <w:bottom w:val="single" w:sz="4" w:space="0" w:color="auto"/>
              <w:right w:val="single" w:sz="4" w:space="0" w:color="auto"/>
            </w:tcBorders>
            <w:shd w:val="clear" w:color="auto" w:fill="auto"/>
            <w:vAlign w:val="center"/>
          </w:tcPr>
          <w:p w:rsidR="00D04BEE" w:rsidRPr="00C57C84" w:rsidRDefault="009825D0">
            <w:pPr>
              <w:widowControl/>
              <w:adjustRightInd w:val="0"/>
              <w:spacing w:line="240" w:lineRule="auto"/>
              <w:ind w:firstLineChars="0" w:firstLine="0"/>
              <w:jc w:val="center"/>
              <w:rPr>
                <w:rFonts w:hAnsi="仿宋" w:cs="仿宋"/>
                <w:spacing w:val="0"/>
                <w:kern w:val="0"/>
                <w:sz w:val="21"/>
                <w:szCs w:val="21"/>
              </w:rPr>
            </w:pPr>
            <w:r w:rsidRPr="00C57C84">
              <w:rPr>
                <w:rFonts w:hAnsi="仿宋" w:hint="eastAsia"/>
                <w:color w:val="000000"/>
                <w:spacing w:val="0"/>
                <w:kern w:val="0"/>
                <w:sz w:val="21"/>
                <w:szCs w:val="21"/>
              </w:rPr>
              <w:t>有效</w:t>
            </w:r>
          </w:p>
        </w:tc>
        <w:tc>
          <w:tcPr>
            <w:tcW w:w="611" w:type="pct"/>
            <w:tcBorders>
              <w:top w:val="nil"/>
              <w:left w:val="nil"/>
              <w:bottom w:val="single" w:sz="4" w:space="0" w:color="auto"/>
              <w:right w:val="single" w:sz="4" w:space="0" w:color="auto"/>
            </w:tcBorders>
            <w:shd w:val="clear" w:color="auto" w:fill="auto"/>
            <w:vAlign w:val="center"/>
          </w:tcPr>
          <w:p w:rsidR="00D04BEE" w:rsidRPr="00C57C84" w:rsidRDefault="009825D0">
            <w:pPr>
              <w:widowControl/>
              <w:adjustRightInd w:val="0"/>
              <w:spacing w:line="240" w:lineRule="auto"/>
              <w:ind w:firstLineChars="0" w:firstLine="0"/>
              <w:jc w:val="center"/>
              <w:rPr>
                <w:rFonts w:hAnsi="仿宋" w:cs="仿宋"/>
                <w:spacing w:val="0"/>
                <w:kern w:val="0"/>
                <w:sz w:val="21"/>
                <w:szCs w:val="21"/>
              </w:rPr>
            </w:pPr>
            <w:r w:rsidRPr="00C57C84">
              <w:rPr>
                <w:rFonts w:hAnsi="仿宋" w:hint="eastAsia"/>
                <w:color w:val="000000"/>
                <w:spacing w:val="0"/>
                <w:kern w:val="0"/>
                <w:sz w:val="21"/>
                <w:szCs w:val="21"/>
              </w:rPr>
              <w:t>有效</w:t>
            </w:r>
          </w:p>
        </w:tc>
        <w:tc>
          <w:tcPr>
            <w:tcW w:w="611" w:type="pct"/>
            <w:tcBorders>
              <w:top w:val="nil"/>
              <w:left w:val="nil"/>
              <w:bottom w:val="single" w:sz="4" w:space="0" w:color="auto"/>
              <w:right w:val="single" w:sz="4" w:space="0" w:color="auto"/>
            </w:tcBorders>
            <w:shd w:val="clear" w:color="auto" w:fill="auto"/>
            <w:vAlign w:val="center"/>
          </w:tcPr>
          <w:p w:rsidR="00D04BEE" w:rsidRPr="00C57C84" w:rsidRDefault="009825D0">
            <w:pPr>
              <w:widowControl/>
              <w:adjustRightInd w:val="0"/>
              <w:spacing w:line="240" w:lineRule="auto"/>
              <w:ind w:firstLineChars="0" w:firstLine="0"/>
              <w:jc w:val="center"/>
              <w:rPr>
                <w:rFonts w:hAnsi="仿宋" w:cs="仿宋"/>
                <w:spacing w:val="0"/>
                <w:kern w:val="0"/>
                <w:sz w:val="21"/>
                <w:szCs w:val="21"/>
              </w:rPr>
            </w:pPr>
            <w:r w:rsidRPr="00C57C84">
              <w:rPr>
                <w:rFonts w:hAnsi="仿宋" w:cs="仿宋" w:hint="eastAsia"/>
                <w:spacing w:val="0"/>
                <w:kern w:val="0"/>
                <w:sz w:val="21"/>
                <w:szCs w:val="21"/>
              </w:rPr>
              <w:t>3</w:t>
            </w:r>
          </w:p>
        </w:tc>
        <w:tc>
          <w:tcPr>
            <w:tcW w:w="970" w:type="pct"/>
            <w:tcBorders>
              <w:top w:val="nil"/>
              <w:left w:val="nil"/>
              <w:bottom w:val="single" w:sz="4" w:space="0" w:color="auto"/>
              <w:right w:val="single" w:sz="4" w:space="0" w:color="auto"/>
            </w:tcBorders>
            <w:shd w:val="clear" w:color="000000" w:fill="FFFFFF"/>
            <w:vAlign w:val="center"/>
          </w:tcPr>
          <w:p w:rsidR="00D04BEE" w:rsidRPr="00C57C84" w:rsidRDefault="009825D0">
            <w:pPr>
              <w:widowControl/>
              <w:adjustRightInd w:val="0"/>
              <w:spacing w:line="240" w:lineRule="auto"/>
              <w:ind w:firstLineChars="0" w:firstLine="0"/>
              <w:jc w:val="center"/>
              <w:rPr>
                <w:rFonts w:hAnsi="仿宋" w:cs="仿宋"/>
                <w:spacing w:val="0"/>
                <w:kern w:val="0"/>
                <w:sz w:val="21"/>
                <w:szCs w:val="21"/>
              </w:rPr>
            </w:pPr>
            <w:r w:rsidRPr="00C57C84">
              <w:rPr>
                <w:rFonts w:hAnsi="仿宋" w:cs="仿宋" w:hint="eastAsia"/>
                <w:spacing w:val="0"/>
                <w:kern w:val="0"/>
                <w:sz w:val="21"/>
                <w:szCs w:val="21"/>
              </w:rPr>
              <w:t>100%</w:t>
            </w:r>
          </w:p>
        </w:tc>
      </w:tr>
      <w:tr w:rsidR="00D04BEE" w:rsidRPr="00C57C84">
        <w:trPr>
          <w:trHeight w:val="369"/>
          <w:jc w:val="center"/>
        </w:trPr>
        <w:tc>
          <w:tcPr>
            <w:tcW w:w="1585" w:type="pct"/>
            <w:tcBorders>
              <w:top w:val="nil"/>
              <w:left w:val="single" w:sz="4" w:space="0" w:color="auto"/>
              <w:bottom w:val="single" w:sz="4" w:space="0" w:color="auto"/>
              <w:right w:val="single" w:sz="4" w:space="0" w:color="auto"/>
            </w:tcBorders>
            <w:shd w:val="clear" w:color="000000" w:fill="FFFFFF"/>
            <w:vAlign w:val="center"/>
          </w:tcPr>
          <w:p w:rsidR="00D04BEE" w:rsidRPr="00C57C84" w:rsidRDefault="009825D0">
            <w:pPr>
              <w:widowControl/>
              <w:adjustRightInd w:val="0"/>
              <w:spacing w:line="240" w:lineRule="auto"/>
              <w:ind w:firstLineChars="0" w:firstLine="0"/>
              <w:rPr>
                <w:rFonts w:hAnsi="仿宋" w:cs="仿宋"/>
                <w:b/>
                <w:bCs/>
                <w:spacing w:val="0"/>
                <w:kern w:val="0"/>
                <w:sz w:val="21"/>
                <w:szCs w:val="21"/>
              </w:rPr>
            </w:pPr>
            <w:r w:rsidRPr="00C57C84">
              <w:rPr>
                <w:rFonts w:hAnsi="仿宋" w:cs="仿宋" w:hint="eastAsia"/>
                <w:b/>
                <w:bCs/>
                <w:spacing w:val="0"/>
                <w:kern w:val="0"/>
                <w:sz w:val="21"/>
                <w:szCs w:val="21"/>
              </w:rPr>
              <w:t>B</w:t>
            </w:r>
            <w:r w:rsidRPr="00C57C84">
              <w:rPr>
                <w:rFonts w:hAnsi="仿宋" w:cs="仿宋" w:hint="eastAsia"/>
                <w:b/>
                <w:bCs/>
                <w:spacing w:val="0"/>
                <w:kern w:val="0"/>
                <w:sz w:val="21"/>
                <w:szCs w:val="21"/>
                <w:vertAlign w:val="subscript"/>
              </w:rPr>
              <w:t>3</w:t>
            </w:r>
            <w:r w:rsidRPr="00C57C84">
              <w:rPr>
                <w:rFonts w:hAnsi="仿宋" w:cs="仿宋" w:hint="eastAsia"/>
                <w:b/>
                <w:bCs/>
                <w:spacing w:val="0"/>
                <w:kern w:val="0"/>
                <w:sz w:val="21"/>
                <w:szCs w:val="21"/>
              </w:rPr>
              <w:t>组织实施</w:t>
            </w:r>
          </w:p>
        </w:tc>
        <w:tc>
          <w:tcPr>
            <w:tcW w:w="611" w:type="pct"/>
            <w:tcBorders>
              <w:top w:val="nil"/>
              <w:left w:val="nil"/>
              <w:bottom w:val="single" w:sz="4" w:space="0" w:color="auto"/>
              <w:right w:val="single" w:sz="4" w:space="0" w:color="auto"/>
            </w:tcBorders>
            <w:shd w:val="clear" w:color="000000" w:fill="FFFFFF"/>
            <w:vAlign w:val="center"/>
          </w:tcPr>
          <w:p w:rsidR="00D04BEE" w:rsidRPr="00C57C84" w:rsidRDefault="009825D0">
            <w:pPr>
              <w:widowControl/>
              <w:adjustRightInd w:val="0"/>
              <w:spacing w:line="240" w:lineRule="auto"/>
              <w:ind w:firstLineChars="0" w:firstLine="0"/>
              <w:jc w:val="center"/>
              <w:rPr>
                <w:rFonts w:hAnsi="仿宋" w:cs="仿宋"/>
                <w:b/>
                <w:bCs/>
                <w:spacing w:val="0"/>
                <w:kern w:val="0"/>
                <w:sz w:val="21"/>
                <w:szCs w:val="21"/>
              </w:rPr>
            </w:pPr>
            <w:r w:rsidRPr="00C57C84">
              <w:rPr>
                <w:rFonts w:hAnsi="仿宋" w:cs="仿宋" w:hint="eastAsia"/>
                <w:b/>
                <w:bCs/>
                <w:spacing w:val="0"/>
                <w:kern w:val="0"/>
                <w:sz w:val="21"/>
                <w:szCs w:val="21"/>
              </w:rPr>
              <w:t>5</w:t>
            </w:r>
          </w:p>
        </w:tc>
        <w:tc>
          <w:tcPr>
            <w:tcW w:w="611" w:type="pct"/>
            <w:tcBorders>
              <w:top w:val="nil"/>
              <w:left w:val="nil"/>
              <w:bottom w:val="single" w:sz="4" w:space="0" w:color="auto"/>
              <w:right w:val="single" w:sz="4" w:space="0" w:color="auto"/>
            </w:tcBorders>
            <w:shd w:val="clear" w:color="000000" w:fill="FFFFFF"/>
            <w:vAlign w:val="center"/>
          </w:tcPr>
          <w:p w:rsidR="00D04BEE" w:rsidRPr="00C57C84" w:rsidRDefault="009825D0">
            <w:pPr>
              <w:widowControl/>
              <w:adjustRightInd w:val="0"/>
              <w:spacing w:line="240" w:lineRule="auto"/>
              <w:ind w:firstLineChars="0" w:firstLine="0"/>
              <w:jc w:val="center"/>
              <w:rPr>
                <w:rFonts w:hAnsi="仿宋" w:cs="仿宋"/>
                <w:b/>
                <w:bCs/>
                <w:spacing w:val="0"/>
                <w:kern w:val="0"/>
                <w:sz w:val="21"/>
                <w:szCs w:val="21"/>
              </w:rPr>
            </w:pPr>
            <w:r w:rsidRPr="00C57C84">
              <w:rPr>
                <w:rFonts w:hAnsi="仿宋" w:hint="eastAsia"/>
                <w:color w:val="000000"/>
                <w:spacing w:val="0"/>
                <w:kern w:val="0"/>
                <w:sz w:val="21"/>
                <w:szCs w:val="21"/>
              </w:rPr>
              <w:t>——</w:t>
            </w:r>
          </w:p>
        </w:tc>
        <w:tc>
          <w:tcPr>
            <w:tcW w:w="611" w:type="pct"/>
            <w:tcBorders>
              <w:top w:val="nil"/>
              <w:left w:val="nil"/>
              <w:bottom w:val="single" w:sz="4" w:space="0" w:color="auto"/>
              <w:right w:val="single" w:sz="4" w:space="0" w:color="auto"/>
            </w:tcBorders>
            <w:shd w:val="clear" w:color="000000" w:fill="FFFFFF"/>
            <w:vAlign w:val="center"/>
          </w:tcPr>
          <w:p w:rsidR="00D04BEE" w:rsidRPr="00C57C84" w:rsidRDefault="009825D0">
            <w:pPr>
              <w:widowControl/>
              <w:adjustRightInd w:val="0"/>
              <w:spacing w:line="240" w:lineRule="auto"/>
              <w:ind w:firstLineChars="0" w:firstLine="0"/>
              <w:jc w:val="center"/>
              <w:rPr>
                <w:rFonts w:hAnsi="仿宋" w:cs="仿宋"/>
                <w:b/>
                <w:bCs/>
                <w:spacing w:val="0"/>
                <w:kern w:val="0"/>
                <w:sz w:val="21"/>
                <w:szCs w:val="21"/>
              </w:rPr>
            </w:pPr>
            <w:r w:rsidRPr="00C57C84">
              <w:rPr>
                <w:rFonts w:hAnsi="仿宋" w:hint="eastAsia"/>
                <w:color w:val="000000"/>
                <w:spacing w:val="0"/>
                <w:kern w:val="0"/>
                <w:sz w:val="21"/>
                <w:szCs w:val="21"/>
              </w:rPr>
              <w:t>——</w:t>
            </w:r>
          </w:p>
        </w:tc>
        <w:tc>
          <w:tcPr>
            <w:tcW w:w="611" w:type="pct"/>
            <w:tcBorders>
              <w:top w:val="nil"/>
              <w:left w:val="nil"/>
              <w:bottom w:val="single" w:sz="4" w:space="0" w:color="auto"/>
              <w:right w:val="single" w:sz="4" w:space="0" w:color="auto"/>
            </w:tcBorders>
            <w:shd w:val="clear" w:color="000000" w:fill="FFFFFF"/>
            <w:vAlign w:val="center"/>
          </w:tcPr>
          <w:p w:rsidR="00D04BEE" w:rsidRPr="00C57C84" w:rsidRDefault="009825D0">
            <w:pPr>
              <w:widowControl/>
              <w:adjustRightInd w:val="0"/>
              <w:spacing w:line="240" w:lineRule="auto"/>
              <w:ind w:firstLineChars="0" w:firstLine="0"/>
              <w:jc w:val="center"/>
              <w:rPr>
                <w:rFonts w:hAnsi="仿宋" w:cs="仿宋"/>
                <w:b/>
                <w:bCs/>
                <w:spacing w:val="0"/>
                <w:kern w:val="0"/>
                <w:sz w:val="21"/>
                <w:szCs w:val="21"/>
              </w:rPr>
            </w:pPr>
            <w:r w:rsidRPr="00C57C84">
              <w:rPr>
                <w:rFonts w:hAnsi="仿宋" w:cs="仿宋" w:hint="eastAsia"/>
                <w:b/>
                <w:bCs/>
                <w:spacing w:val="0"/>
                <w:kern w:val="0"/>
                <w:sz w:val="21"/>
                <w:szCs w:val="21"/>
              </w:rPr>
              <w:t>5</w:t>
            </w:r>
          </w:p>
        </w:tc>
        <w:tc>
          <w:tcPr>
            <w:tcW w:w="970" w:type="pct"/>
            <w:tcBorders>
              <w:top w:val="nil"/>
              <w:left w:val="nil"/>
              <w:bottom w:val="single" w:sz="4" w:space="0" w:color="auto"/>
              <w:right w:val="single" w:sz="4" w:space="0" w:color="auto"/>
            </w:tcBorders>
            <w:shd w:val="clear" w:color="000000" w:fill="FFFFFF"/>
            <w:vAlign w:val="center"/>
          </w:tcPr>
          <w:p w:rsidR="00D04BEE" w:rsidRPr="00C57C84" w:rsidRDefault="009825D0">
            <w:pPr>
              <w:widowControl/>
              <w:adjustRightInd w:val="0"/>
              <w:spacing w:line="240" w:lineRule="auto"/>
              <w:ind w:firstLineChars="0" w:firstLine="0"/>
              <w:jc w:val="center"/>
              <w:rPr>
                <w:rFonts w:hAnsi="仿宋" w:cs="仿宋"/>
                <w:b/>
                <w:bCs/>
                <w:spacing w:val="0"/>
                <w:kern w:val="0"/>
                <w:sz w:val="21"/>
                <w:szCs w:val="21"/>
              </w:rPr>
            </w:pPr>
            <w:r w:rsidRPr="00C57C84">
              <w:rPr>
                <w:rFonts w:hAnsi="仿宋" w:cs="仿宋" w:hint="eastAsia"/>
                <w:b/>
                <w:bCs/>
                <w:spacing w:val="0"/>
                <w:kern w:val="0"/>
                <w:sz w:val="21"/>
                <w:szCs w:val="21"/>
              </w:rPr>
              <w:t>100%</w:t>
            </w:r>
          </w:p>
        </w:tc>
      </w:tr>
      <w:tr w:rsidR="00D04BEE" w:rsidRPr="00C57C84">
        <w:trPr>
          <w:trHeight w:val="369"/>
          <w:jc w:val="center"/>
        </w:trPr>
        <w:tc>
          <w:tcPr>
            <w:tcW w:w="1585" w:type="pct"/>
            <w:tcBorders>
              <w:top w:val="nil"/>
              <w:left w:val="single" w:sz="4" w:space="0" w:color="auto"/>
              <w:bottom w:val="single" w:sz="4" w:space="0" w:color="auto"/>
              <w:right w:val="single" w:sz="4" w:space="0" w:color="auto"/>
            </w:tcBorders>
            <w:shd w:val="clear" w:color="auto" w:fill="auto"/>
            <w:vAlign w:val="center"/>
          </w:tcPr>
          <w:p w:rsidR="00D04BEE" w:rsidRPr="00C57C84" w:rsidRDefault="009825D0">
            <w:pPr>
              <w:widowControl/>
              <w:adjustRightInd w:val="0"/>
              <w:spacing w:line="240" w:lineRule="auto"/>
              <w:ind w:firstLine="420"/>
              <w:rPr>
                <w:rFonts w:hAnsi="仿宋" w:cs="仿宋"/>
                <w:spacing w:val="0"/>
                <w:kern w:val="0"/>
                <w:sz w:val="21"/>
                <w:szCs w:val="21"/>
              </w:rPr>
            </w:pPr>
            <w:r w:rsidRPr="00C57C84">
              <w:rPr>
                <w:rFonts w:hAnsi="仿宋" w:cs="仿宋" w:hint="eastAsia"/>
                <w:spacing w:val="0"/>
                <w:kern w:val="0"/>
                <w:sz w:val="21"/>
                <w:szCs w:val="21"/>
              </w:rPr>
              <w:t>B</w:t>
            </w:r>
            <w:r w:rsidRPr="00C57C84">
              <w:rPr>
                <w:rFonts w:hAnsi="仿宋" w:cs="仿宋" w:hint="eastAsia"/>
                <w:spacing w:val="0"/>
                <w:kern w:val="0"/>
                <w:sz w:val="21"/>
                <w:szCs w:val="21"/>
                <w:vertAlign w:val="subscript"/>
              </w:rPr>
              <w:t>31</w:t>
            </w:r>
            <w:r w:rsidRPr="00C57C84">
              <w:rPr>
                <w:rFonts w:hAnsi="仿宋" w:cs="仿宋" w:hint="eastAsia"/>
                <w:spacing w:val="0"/>
                <w:kern w:val="0"/>
                <w:sz w:val="21"/>
                <w:szCs w:val="21"/>
              </w:rPr>
              <w:t>项目管理制度健全性</w:t>
            </w:r>
          </w:p>
        </w:tc>
        <w:tc>
          <w:tcPr>
            <w:tcW w:w="611" w:type="pct"/>
            <w:tcBorders>
              <w:top w:val="nil"/>
              <w:left w:val="nil"/>
              <w:bottom w:val="single" w:sz="4" w:space="0" w:color="auto"/>
              <w:right w:val="single" w:sz="4" w:space="0" w:color="auto"/>
            </w:tcBorders>
            <w:shd w:val="clear" w:color="auto" w:fill="auto"/>
            <w:vAlign w:val="center"/>
          </w:tcPr>
          <w:p w:rsidR="00D04BEE" w:rsidRPr="00C57C84" w:rsidRDefault="009825D0">
            <w:pPr>
              <w:widowControl/>
              <w:adjustRightInd w:val="0"/>
              <w:spacing w:line="240" w:lineRule="auto"/>
              <w:ind w:firstLineChars="0" w:firstLine="0"/>
              <w:jc w:val="center"/>
              <w:rPr>
                <w:rFonts w:hAnsi="仿宋" w:cs="仿宋"/>
                <w:spacing w:val="0"/>
                <w:kern w:val="0"/>
                <w:sz w:val="21"/>
                <w:szCs w:val="21"/>
              </w:rPr>
            </w:pPr>
            <w:r w:rsidRPr="00C57C84">
              <w:rPr>
                <w:rFonts w:hAnsi="仿宋" w:cs="仿宋" w:hint="eastAsia"/>
                <w:spacing w:val="0"/>
                <w:kern w:val="0"/>
                <w:sz w:val="21"/>
                <w:szCs w:val="21"/>
              </w:rPr>
              <w:t>2</w:t>
            </w:r>
          </w:p>
        </w:tc>
        <w:tc>
          <w:tcPr>
            <w:tcW w:w="611" w:type="pct"/>
            <w:tcBorders>
              <w:top w:val="nil"/>
              <w:left w:val="nil"/>
              <w:bottom w:val="single" w:sz="4" w:space="0" w:color="auto"/>
              <w:right w:val="single" w:sz="4" w:space="0" w:color="auto"/>
            </w:tcBorders>
            <w:shd w:val="clear" w:color="auto" w:fill="auto"/>
            <w:vAlign w:val="center"/>
          </w:tcPr>
          <w:p w:rsidR="00D04BEE" w:rsidRPr="00C57C84" w:rsidRDefault="009825D0">
            <w:pPr>
              <w:widowControl/>
              <w:adjustRightInd w:val="0"/>
              <w:spacing w:line="240" w:lineRule="auto"/>
              <w:ind w:firstLineChars="0" w:firstLine="0"/>
              <w:jc w:val="center"/>
              <w:rPr>
                <w:rFonts w:hAnsi="仿宋" w:cs="仿宋"/>
                <w:spacing w:val="0"/>
                <w:kern w:val="0"/>
                <w:sz w:val="21"/>
                <w:szCs w:val="21"/>
              </w:rPr>
            </w:pPr>
            <w:r w:rsidRPr="00C57C84">
              <w:rPr>
                <w:rFonts w:hAnsi="仿宋" w:cs="仿宋" w:hint="eastAsia"/>
                <w:color w:val="000000"/>
                <w:spacing w:val="0"/>
                <w:sz w:val="21"/>
                <w:szCs w:val="21"/>
              </w:rPr>
              <w:t>健全</w:t>
            </w:r>
          </w:p>
        </w:tc>
        <w:tc>
          <w:tcPr>
            <w:tcW w:w="611" w:type="pct"/>
            <w:tcBorders>
              <w:top w:val="nil"/>
              <w:left w:val="nil"/>
              <w:bottom w:val="single" w:sz="4" w:space="0" w:color="auto"/>
              <w:right w:val="single" w:sz="4" w:space="0" w:color="auto"/>
            </w:tcBorders>
            <w:shd w:val="clear" w:color="auto" w:fill="auto"/>
            <w:vAlign w:val="center"/>
          </w:tcPr>
          <w:p w:rsidR="00D04BEE" w:rsidRPr="00C57C84" w:rsidRDefault="009825D0">
            <w:pPr>
              <w:widowControl/>
              <w:adjustRightInd w:val="0"/>
              <w:spacing w:line="240" w:lineRule="auto"/>
              <w:ind w:firstLineChars="0" w:firstLine="0"/>
              <w:jc w:val="center"/>
              <w:rPr>
                <w:rFonts w:hAnsi="仿宋" w:cs="仿宋"/>
                <w:spacing w:val="0"/>
                <w:kern w:val="0"/>
                <w:sz w:val="21"/>
                <w:szCs w:val="21"/>
              </w:rPr>
            </w:pPr>
            <w:r w:rsidRPr="00C57C84">
              <w:rPr>
                <w:rFonts w:hAnsi="仿宋" w:cs="仿宋" w:hint="eastAsia"/>
                <w:color w:val="000000"/>
                <w:spacing w:val="0"/>
                <w:sz w:val="21"/>
                <w:szCs w:val="21"/>
              </w:rPr>
              <w:t>健全</w:t>
            </w:r>
          </w:p>
        </w:tc>
        <w:tc>
          <w:tcPr>
            <w:tcW w:w="611" w:type="pct"/>
            <w:tcBorders>
              <w:top w:val="nil"/>
              <w:left w:val="nil"/>
              <w:bottom w:val="single" w:sz="4" w:space="0" w:color="auto"/>
              <w:right w:val="single" w:sz="4" w:space="0" w:color="auto"/>
            </w:tcBorders>
            <w:shd w:val="clear" w:color="auto" w:fill="auto"/>
            <w:vAlign w:val="center"/>
          </w:tcPr>
          <w:p w:rsidR="00D04BEE" w:rsidRPr="00C57C84" w:rsidRDefault="009825D0">
            <w:pPr>
              <w:widowControl/>
              <w:adjustRightInd w:val="0"/>
              <w:spacing w:line="240" w:lineRule="auto"/>
              <w:ind w:firstLineChars="0" w:firstLine="0"/>
              <w:jc w:val="center"/>
              <w:rPr>
                <w:rFonts w:hAnsi="仿宋" w:cs="仿宋"/>
                <w:spacing w:val="0"/>
                <w:kern w:val="0"/>
                <w:sz w:val="21"/>
                <w:szCs w:val="21"/>
              </w:rPr>
            </w:pPr>
            <w:r w:rsidRPr="00C57C84">
              <w:rPr>
                <w:rFonts w:hAnsi="仿宋" w:cs="仿宋" w:hint="eastAsia"/>
                <w:spacing w:val="0"/>
                <w:kern w:val="0"/>
                <w:sz w:val="21"/>
                <w:szCs w:val="21"/>
              </w:rPr>
              <w:t>2</w:t>
            </w:r>
          </w:p>
        </w:tc>
        <w:tc>
          <w:tcPr>
            <w:tcW w:w="970" w:type="pct"/>
            <w:tcBorders>
              <w:top w:val="nil"/>
              <w:left w:val="nil"/>
              <w:bottom w:val="single" w:sz="4" w:space="0" w:color="auto"/>
              <w:right w:val="single" w:sz="4" w:space="0" w:color="auto"/>
            </w:tcBorders>
            <w:shd w:val="clear" w:color="000000" w:fill="FFFFFF"/>
            <w:vAlign w:val="center"/>
          </w:tcPr>
          <w:p w:rsidR="00D04BEE" w:rsidRPr="00C57C84" w:rsidRDefault="009825D0">
            <w:pPr>
              <w:widowControl/>
              <w:adjustRightInd w:val="0"/>
              <w:spacing w:line="240" w:lineRule="auto"/>
              <w:ind w:firstLineChars="0" w:firstLine="0"/>
              <w:jc w:val="center"/>
              <w:rPr>
                <w:rFonts w:hAnsi="仿宋" w:cs="仿宋"/>
                <w:bCs/>
                <w:spacing w:val="0"/>
                <w:kern w:val="0"/>
                <w:sz w:val="21"/>
                <w:szCs w:val="21"/>
              </w:rPr>
            </w:pPr>
            <w:r w:rsidRPr="00C57C84">
              <w:rPr>
                <w:rFonts w:hAnsi="仿宋" w:cs="仿宋" w:hint="eastAsia"/>
                <w:bCs/>
                <w:spacing w:val="0"/>
                <w:kern w:val="0"/>
                <w:sz w:val="21"/>
                <w:szCs w:val="21"/>
              </w:rPr>
              <w:t>100%</w:t>
            </w:r>
          </w:p>
        </w:tc>
      </w:tr>
      <w:tr w:rsidR="00D04BEE" w:rsidRPr="00C57C84">
        <w:trPr>
          <w:trHeight w:val="369"/>
          <w:jc w:val="center"/>
        </w:trPr>
        <w:tc>
          <w:tcPr>
            <w:tcW w:w="1585" w:type="pct"/>
            <w:tcBorders>
              <w:top w:val="nil"/>
              <w:left w:val="single" w:sz="4" w:space="0" w:color="auto"/>
              <w:bottom w:val="single" w:sz="4" w:space="0" w:color="auto"/>
              <w:right w:val="single" w:sz="4" w:space="0" w:color="auto"/>
            </w:tcBorders>
            <w:shd w:val="clear" w:color="auto" w:fill="auto"/>
            <w:vAlign w:val="center"/>
          </w:tcPr>
          <w:p w:rsidR="00D04BEE" w:rsidRPr="00C57C84" w:rsidRDefault="009825D0">
            <w:pPr>
              <w:widowControl/>
              <w:adjustRightInd w:val="0"/>
              <w:spacing w:line="240" w:lineRule="auto"/>
              <w:ind w:firstLine="420"/>
              <w:rPr>
                <w:rFonts w:hAnsi="仿宋" w:cs="仿宋"/>
                <w:spacing w:val="0"/>
                <w:kern w:val="0"/>
                <w:sz w:val="21"/>
                <w:szCs w:val="21"/>
              </w:rPr>
            </w:pPr>
            <w:r w:rsidRPr="00C57C84">
              <w:rPr>
                <w:rFonts w:hAnsi="仿宋" w:cs="仿宋" w:hint="eastAsia"/>
                <w:spacing w:val="0"/>
                <w:kern w:val="0"/>
                <w:sz w:val="21"/>
                <w:szCs w:val="21"/>
              </w:rPr>
              <w:t>B</w:t>
            </w:r>
            <w:r w:rsidRPr="00C57C84">
              <w:rPr>
                <w:rFonts w:hAnsi="仿宋" w:cs="仿宋" w:hint="eastAsia"/>
                <w:spacing w:val="0"/>
                <w:kern w:val="0"/>
                <w:sz w:val="21"/>
                <w:szCs w:val="21"/>
                <w:vertAlign w:val="subscript"/>
              </w:rPr>
              <w:t>32</w:t>
            </w:r>
            <w:r w:rsidRPr="00C57C84">
              <w:rPr>
                <w:rFonts w:hAnsi="仿宋" w:cs="仿宋" w:hint="eastAsia"/>
                <w:spacing w:val="0"/>
                <w:kern w:val="0"/>
                <w:sz w:val="21"/>
                <w:szCs w:val="21"/>
              </w:rPr>
              <w:t>项目管理制度执行有效性</w:t>
            </w:r>
          </w:p>
        </w:tc>
        <w:tc>
          <w:tcPr>
            <w:tcW w:w="611" w:type="pct"/>
            <w:tcBorders>
              <w:top w:val="nil"/>
              <w:left w:val="nil"/>
              <w:bottom w:val="single" w:sz="4" w:space="0" w:color="auto"/>
              <w:right w:val="single" w:sz="4" w:space="0" w:color="auto"/>
            </w:tcBorders>
            <w:shd w:val="clear" w:color="auto" w:fill="auto"/>
            <w:vAlign w:val="center"/>
          </w:tcPr>
          <w:p w:rsidR="00D04BEE" w:rsidRPr="00C57C84" w:rsidRDefault="009825D0">
            <w:pPr>
              <w:widowControl/>
              <w:adjustRightInd w:val="0"/>
              <w:spacing w:line="240" w:lineRule="auto"/>
              <w:ind w:firstLineChars="0" w:firstLine="0"/>
              <w:jc w:val="center"/>
              <w:rPr>
                <w:rFonts w:hAnsi="仿宋" w:cs="仿宋"/>
                <w:spacing w:val="0"/>
                <w:kern w:val="0"/>
                <w:sz w:val="21"/>
                <w:szCs w:val="21"/>
              </w:rPr>
            </w:pPr>
            <w:r w:rsidRPr="00C57C84">
              <w:rPr>
                <w:rFonts w:hAnsi="仿宋" w:cs="仿宋" w:hint="eastAsia"/>
                <w:spacing w:val="0"/>
                <w:kern w:val="0"/>
                <w:sz w:val="21"/>
                <w:szCs w:val="21"/>
              </w:rPr>
              <w:t>3</w:t>
            </w:r>
          </w:p>
        </w:tc>
        <w:tc>
          <w:tcPr>
            <w:tcW w:w="611" w:type="pct"/>
            <w:tcBorders>
              <w:top w:val="nil"/>
              <w:left w:val="nil"/>
              <w:bottom w:val="single" w:sz="4" w:space="0" w:color="auto"/>
              <w:right w:val="single" w:sz="4" w:space="0" w:color="auto"/>
            </w:tcBorders>
            <w:shd w:val="clear" w:color="auto" w:fill="auto"/>
            <w:vAlign w:val="center"/>
          </w:tcPr>
          <w:p w:rsidR="00D04BEE" w:rsidRPr="00C57C84" w:rsidRDefault="009825D0">
            <w:pPr>
              <w:widowControl/>
              <w:adjustRightInd w:val="0"/>
              <w:spacing w:line="240" w:lineRule="auto"/>
              <w:ind w:firstLineChars="0" w:firstLine="0"/>
              <w:jc w:val="center"/>
              <w:rPr>
                <w:rFonts w:hAnsi="仿宋" w:cs="仿宋"/>
                <w:spacing w:val="0"/>
                <w:kern w:val="0"/>
                <w:sz w:val="21"/>
                <w:szCs w:val="21"/>
              </w:rPr>
            </w:pPr>
            <w:r w:rsidRPr="00C57C84">
              <w:rPr>
                <w:rFonts w:hAnsi="仿宋" w:cs="仿宋" w:hint="eastAsia"/>
                <w:color w:val="000000"/>
                <w:spacing w:val="0"/>
                <w:sz w:val="21"/>
                <w:szCs w:val="21"/>
              </w:rPr>
              <w:t>有效</w:t>
            </w:r>
          </w:p>
        </w:tc>
        <w:tc>
          <w:tcPr>
            <w:tcW w:w="611" w:type="pct"/>
            <w:tcBorders>
              <w:top w:val="nil"/>
              <w:left w:val="nil"/>
              <w:bottom w:val="single" w:sz="4" w:space="0" w:color="auto"/>
              <w:right w:val="single" w:sz="4" w:space="0" w:color="auto"/>
            </w:tcBorders>
            <w:shd w:val="clear" w:color="auto" w:fill="auto"/>
            <w:vAlign w:val="center"/>
          </w:tcPr>
          <w:p w:rsidR="00D04BEE" w:rsidRPr="00C57C84" w:rsidRDefault="009825D0">
            <w:pPr>
              <w:widowControl/>
              <w:adjustRightInd w:val="0"/>
              <w:spacing w:line="240" w:lineRule="auto"/>
              <w:ind w:firstLineChars="0" w:firstLine="0"/>
              <w:jc w:val="center"/>
              <w:rPr>
                <w:rFonts w:hAnsi="仿宋" w:cs="仿宋"/>
                <w:spacing w:val="0"/>
                <w:kern w:val="0"/>
                <w:sz w:val="21"/>
                <w:szCs w:val="21"/>
              </w:rPr>
            </w:pPr>
            <w:r w:rsidRPr="00C57C84">
              <w:rPr>
                <w:rFonts w:hAnsi="仿宋" w:cs="仿宋" w:hint="eastAsia"/>
                <w:spacing w:val="0"/>
                <w:kern w:val="0"/>
                <w:sz w:val="21"/>
                <w:szCs w:val="21"/>
              </w:rPr>
              <w:t>有效</w:t>
            </w:r>
          </w:p>
        </w:tc>
        <w:tc>
          <w:tcPr>
            <w:tcW w:w="611" w:type="pct"/>
            <w:tcBorders>
              <w:top w:val="nil"/>
              <w:left w:val="nil"/>
              <w:bottom w:val="single" w:sz="4" w:space="0" w:color="auto"/>
              <w:right w:val="single" w:sz="4" w:space="0" w:color="auto"/>
            </w:tcBorders>
            <w:shd w:val="clear" w:color="auto" w:fill="auto"/>
            <w:vAlign w:val="center"/>
          </w:tcPr>
          <w:p w:rsidR="00D04BEE" w:rsidRPr="00C57C84" w:rsidRDefault="009825D0">
            <w:pPr>
              <w:widowControl/>
              <w:adjustRightInd w:val="0"/>
              <w:spacing w:line="240" w:lineRule="auto"/>
              <w:ind w:firstLineChars="0" w:firstLine="0"/>
              <w:jc w:val="center"/>
              <w:rPr>
                <w:rFonts w:hAnsi="仿宋" w:cs="仿宋"/>
                <w:spacing w:val="0"/>
                <w:kern w:val="0"/>
                <w:sz w:val="21"/>
                <w:szCs w:val="21"/>
              </w:rPr>
            </w:pPr>
            <w:r w:rsidRPr="00C57C84">
              <w:rPr>
                <w:rFonts w:hAnsi="仿宋" w:cs="仿宋" w:hint="eastAsia"/>
                <w:spacing w:val="0"/>
                <w:kern w:val="0"/>
                <w:sz w:val="21"/>
                <w:szCs w:val="21"/>
              </w:rPr>
              <w:t>3</w:t>
            </w:r>
          </w:p>
        </w:tc>
        <w:tc>
          <w:tcPr>
            <w:tcW w:w="970" w:type="pct"/>
            <w:tcBorders>
              <w:top w:val="nil"/>
              <w:left w:val="nil"/>
              <w:bottom w:val="single" w:sz="4" w:space="0" w:color="auto"/>
              <w:right w:val="single" w:sz="4" w:space="0" w:color="auto"/>
            </w:tcBorders>
            <w:shd w:val="clear" w:color="000000" w:fill="FFFFFF"/>
            <w:vAlign w:val="center"/>
          </w:tcPr>
          <w:p w:rsidR="00D04BEE" w:rsidRPr="00C57C84" w:rsidRDefault="009825D0">
            <w:pPr>
              <w:widowControl/>
              <w:adjustRightInd w:val="0"/>
              <w:spacing w:line="240" w:lineRule="auto"/>
              <w:ind w:firstLineChars="0" w:firstLine="0"/>
              <w:jc w:val="center"/>
              <w:rPr>
                <w:rFonts w:hAnsi="仿宋" w:cs="仿宋"/>
                <w:bCs/>
                <w:spacing w:val="0"/>
                <w:kern w:val="0"/>
                <w:sz w:val="21"/>
                <w:szCs w:val="21"/>
              </w:rPr>
            </w:pPr>
            <w:r w:rsidRPr="00C57C84">
              <w:rPr>
                <w:rFonts w:hAnsi="仿宋" w:cs="仿宋" w:hint="eastAsia"/>
                <w:bCs/>
                <w:spacing w:val="0"/>
                <w:kern w:val="0"/>
                <w:sz w:val="21"/>
                <w:szCs w:val="21"/>
              </w:rPr>
              <w:t>100%</w:t>
            </w:r>
          </w:p>
        </w:tc>
      </w:tr>
      <w:tr w:rsidR="00D04BEE" w:rsidRPr="00C57C84">
        <w:trPr>
          <w:trHeight w:val="369"/>
          <w:jc w:val="center"/>
        </w:trPr>
        <w:tc>
          <w:tcPr>
            <w:tcW w:w="1585" w:type="pct"/>
            <w:tcBorders>
              <w:top w:val="nil"/>
              <w:left w:val="single" w:sz="4" w:space="0" w:color="auto"/>
              <w:bottom w:val="single" w:sz="4" w:space="0" w:color="auto"/>
              <w:right w:val="single" w:sz="4" w:space="0" w:color="auto"/>
            </w:tcBorders>
            <w:shd w:val="clear" w:color="000000" w:fill="FFFFFF"/>
            <w:vAlign w:val="center"/>
          </w:tcPr>
          <w:p w:rsidR="00D04BEE" w:rsidRPr="00C57C84" w:rsidRDefault="009825D0">
            <w:pPr>
              <w:widowControl/>
              <w:adjustRightInd w:val="0"/>
              <w:spacing w:line="240" w:lineRule="auto"/>
              <w:ind w:firstLineChars="0" w:firstLine="0"/>
              <w:jc w:val="center"/>
              <w:rPr>
                <w:rFonts w:hAnsi="仿宋" w:cs="仿宋"/>
                <w:b/>
                <w:bCs/>
                <w:spacing w:val="0"/>
                <w:kern w:val="0"/>
                <w:sz w:val="21"/>
                <w:szCs w:val="21"/>
              </w:rPr>
            </w:pPr>
            <w:r w:rsidRPr="00C57C84">
              <w:rPr>
                <w:rFonts w:hAnsi="仿宋" w:cs="仿宋" w:hint="eastAsia"/>
                <w:b/>
                <w:bCs/>
                <w:spacing w:val="0"/>
                <w:kern w:val="0"/>
                <w:sz w:val="21"/>
                <w:szCs w:val="21"/>
              </w:rPr>
              <w:t>合计</w:t>
            </w:r>
          </w:p>
        </w:tc>
        <w:tc>
          <w:tcPr>
            <w:tcW w:w="611" w:type="pct"/>
            <w:tcBorders>
              <w:top w:val="nil"/>
              <w:left w:val="nil"/>
              <w:bottom w:val="single" w:sz="4" w:space="0" w:color="auto"/>
              <w:right w:val="single" w:sz="4" w:space="0" w:color="auto"/>
            </w:tcBorders>
            <w:shd w:val="clear" w:color="auto" w:fill="auto"/>
            <w:vAlign w:val="center"/>
          </w:tcPr>
          <w:p w:rsidR="00D04BEE" w:rsidRPr="00C57C84" w:rsidRDefault="009825D0">
            <w:pPr>
              <w:widowControl/>
              <w:adjustRightInd w:val="0"/>
              <w:spacing w:line="240" w:lineRule="auto"/>
              <w:ind w:firstLineChars="0" w:firstLine="0"/>
              <w:jc w:val="center"/>
              <w:rPr>
                <w:rFonts w:hAnsi="仿宋" w:cs="仿宋"/>
                <w:b/>
                <w:bCs/>
                <w:spacing w:val="0"/>
                <w:kern w:val="0"/>
                <w:sz w:val="21"/>
                <w:szCs w:val="21"/>
              </w:rPr>
            </w:pPr>
            <w:r w:rsidRPr="00C57C84">
              <w:rPr>
                <w:rFonts w:hAnsi="仿宋" w:cs="仿宋" w:hint="eastAsia"/>
                <w:b/>
                <w:bCs/>
                <w:spacing w:val="0"/>
                <w:kern w:val="0"/>
                <w:sz w:val="21"/>
                <w:szCs w:val="21"/>
              </w:rPr>
              <w:t>20.00</w:t>
            </w:r>
          </w:p>
        </w:tc>
        <w:tc>
          <w:tcPr>
            <w:tcW w:w="611" w:type="pct"/>
            <w:tcBorders>
              <w:top w:val="nil"/>
              <w:left w:val="nil"/>
              <w:bottom w:val="single" w:sz="4" w:space="0" w:color="auto"/>
              <w:right w:val="single" w:sz="4" w:space="0" w:color="auto"/>
            </w:tcBorders>
            <w:shd w:val="clear" w:color="auto" w:fill="auto"/>
            <w:vAlign w:val="center"/>
          </w:tcPr>
          <w:p w:rsidR="00D04BEE" w:rsidRPr="00C57C84" w:rsidRDefault="009825D0">
            <w:pPr>
              <w:widowControl/>
              <w:adjustRightInd w:val="0"/>
              <w:spacing w:line="240" w:lineRule="auto"/>
              <w:ind w:firstLineChars="0" w:firstLine="0"/>
              <w:jc w:val="center"/>
              <w:rPr>
                <w:rFonts w:hAnsi="仿宋" w:cs="仿宋"/>
                <w:b/>
                <w:bCs/>
                <w:spacing w:val="0"/>
                <w:kern w:val="0"/>
                <w:sz w:val="21"/>
                <w:szCs w:val="21"/>
              </w:rPr>
            </w:pPr>
            <w:r w:rsidRPr="00C57C84">
              <w:rPr>
                <w:rFonts w:hAnsi="仿宋" w:hint="eastAsia"/>
                <w:color w:val="000000"/>
                <w:spacing w:val="0"/>
                <w:kern w:val="0"/>
                <w:sz w:val="21"/>
                <w:szCs w:val="21"/>
              </w:rPr>
              <w:t>——</w:t>
            </w:r>
          </w:p>
        </w:tc>
        <w:tc>
          <w:tcPr>
            <w:tcW w:w="611" w:type="pct"/>
            <w:tcBorders>
              <w:top w:val="nil"/>
              <w:left w:val="nil"/>
              <w:bottom w:val="single" w:sz="4" w:space="0" w:color="auto"/>
              <w:right w:val="single" w:sz="4" w:space="0" w:color="auto"/>
            </w:tcBorders>
            <w:shd w:val="clear" w:color="auto" w:fill="auto"/>
            <w:vAlign w:val="center"/>
          </w:tcPr>
          <w:p w:rsidR="00D04BEE" w:rsidRPr="00C57C84" w:rsidRDefault="009825D0">
            <w:pPr>
              <w:widowControl/>
              <w:adjustRightInd w:val="0"/>
              <w:spacing w:line="240" w:lineRule="auto"/>
              <w:ind w:firstLineChars="0" w:firstLine="0"/>
              <w:jc w:val="center"/>
              <w:rPr>
                <w:rFonts w:hAnsi="仿宋" w:cs="仿宋"/>
                <w:b/>
                <w:bCs/>
                <w:spacing w:val="0"/>
                <w:kern w:val="0"/>
                <w:sz w:val="21"/>
                <w:szCs w:val="21"/>
              </w:rPr>
            </w:pPr>
            <w:r w:rsidRPr="00C57C84">
              <w:rPr>
                <w:rFonts w:hAnsi="仿宋" w:hint="eastAsia"/>
                <w:color w:val="000000"/>
                <w:spacing w:val="0"/>
                <w:kern w:val="0"/>
                <w:sz w:val="21"/>
                <w:szCs w:val="21"/>
              </w:rPr>
              <w:t>——</w:t>
            </w:r>
          </w:p>
        </w:tc>
        <w:tc>
          <w:tcPr>
            <w:tcW w:w="611" w:type="pct"/>
            <w:tcBorders>
              <w:top w:val="nil"/>
              <w:left w:val="nil"/>
              <w:bottom w:val="single" w:sz="4" w:space="0" w:color="auto"/>
              <w:right w:val="single" w:sz="4" w:space="0" w:color="auto"/>
            </w:tcBorders>
            <w:shd w:val="clear" w:color="auto" w:fill="auto"/>
            <w:vAlign w:val="center"/>
          </w:tcPr>
          <w:p w:rsidR="00D04BEE" w:rsidRPr="00C57C84" w:rsidRDefault="009825D0">
            <w:pPr>
              <w:widowControl/>
              <w:adjustRightInd w:val="0"/>
              <w:spacing w:line="240" w:lineRule="auto"/>
              <w:ind w:firstLineChars="0" w:firstLine="0"/>
              <w:jc w:val="center"/>
              <w:rPr>
                <w:rFonts w:hAnsi="仿宋" w:cs="仿宋"/>
                <w:b/>
                <w:bCs/>
                <w:spacing w:val="0"/>
                <w:kern w:val="0"/>
                <w:sz w:val="21"/>
                <w:szCs w:val="21"/>
              </w:rPr>
            </w:pPr>
            <w:r w:rsidRPr="00C57C84">
              <w:rPr>
                <w:rFonts w:hAnsi="仿宋" w:cs="仿宋" w:hint="eastAsia"/>
                <w:b/>
                <w:bCs/>
                <w:spacing w:val="0"/>
                <w:kern w:val="0"/>
                <w:sz w:val="21"/>
                <w:szCs w:val="21"/>
              </w:rPr>
              <w:t>18.57</w:t>
            </w:r>
          </w:p>
        </w:tc>
        <w:tc>
          <w:tcPr>
            <w:tcW w:w="970" w:type="pct"/>
            <w:tcBorders>
              <w:top w:val="nil"/>
              <w:left w:val="nil"/>
              <w:bottom w:val="single" w:sz="4" w:space="0" w:color="auto"/>
              <w:right w:val="single" w:sz="4" w:space="0" w:color="auto"/>
            </w:tcBorders>
            <w:shd w:val="clear" w:color="000000" w:fill="FFFFFF"/>
            <w:vAlign w:val="center"/>
          </w:tcPr>
          <w:p w:rsidR="00D04BEE" w:rsidRPr="00C57C84" w:rsidRDefault="009825D0">
            <w:pPr>
              <w:widowControl/>
              <w:adjustRightInd w:val="0"/>
              <w:spacing w:line="240" w:lineRule="auto"/>
              <w:ind w:firstLineChars="0" w:firstLine="0"/>
              <w:jc w:val="center"/>
              <w:rPr>
                <w:rFonts w:hAnsi="仿宋" w:cs="仿宋"/>
                <w:b/>
                <w:bCs/>
                <w:spacing w:val="0"/>
                <w:kern w:val="0"/>
                <w:sz w:val="21"/>
                <w:szCs w:val="21"/>
              </w:rPr>
            </w:pPr>
            <w:r w:rsidRPr="00C57C84">
              <w:rPr>
                <w:rFonts w:hAnsi="仿宋" w:cs="仿宋" w:hint="eastAsia"/>
                <w:b/>
                <w:bCs/>
                <w:spacing w:val="0"/>
                <w:kern w:val="0"/>
                <w:sz w:val="21"/>
                <w:szCs w:val="21"/>
              </w:rPr>
              <w:t>92.85%</w:t>
            </w:r>
          </w:p>
        </w:tc>
      </w:tr>
    </w:tbl>
    <w:p w:rsidR="00D04BEE" w:rsidRDefault="009825D0">
      <w:pPr>
        <w:adjustRightInd w:val="0"/>
        <w:ind w:firstLine="643"/>
        <w:rPr>
          <w:rFonts w:ascii="仿宋" w:eastAsia="仿宋" w:hAnsi="仿宋"/>
          <w:b/>
          <w:color w:val="000000"/>
          <w:spacing w:val="0"/>
          <w:szCs w:val="28"/>
        </w:rPr>
      </w:pPr>
      <w:r>
        <w:rPr>
          <w:rFonts w:ascii="仿宋" w:eastAsia="仿宋" w:hAnsi="仿宋" w:hint="eastAsia"/>
          <w:b/>
          <w:color w:val="000000"/>
          <w:spacing w:val="0"/>
          <w:szCs w:val="28"/>
        </w:rPr>
        <w:t>（1）资金管理分析</w:t>
      </w:r>
    </w:p>
    <w:p w:rsidR="00D04BEE" w:rsidRDefault="009825D0">
      <w:pPr>
        <w:adjustRightInd w:val="0"/>
        <w:ind w:firstLine="640"/>
        <w:rPr>
          <w:rFonts w:ascii="仿宋" w:eastAsia="仿宋" w:hAnsi="仿宋"/>
          <w:spacing w:val="0"/>
        </w:rPr>
      </w:pPr>
      <w:r>
        <w:rPr>
          <w:rFonts w:ascii="仿宋" w:eastAsia="仿宋" w:hAnsi="仿宋" w:hint="eastAsia"/>
          <w:spacing w:val="0"/>
        </w:rPr>
        <w:t>资金管理主要评价财政资金是否及时足额到位，财政资金是否按照计划执行，各资金使用单位资金管理是否规范，财务管理制度是否健全并有效执行，资金支出是否符合专项资金支出范畴。该部分指标总分15.00分，得1</w:t>
      </w:r>
      <w:r w:rsidR="00696E11">
        <w:rPr>
          <w:rFonts w:ascii="仿宋" w:eastAsia="仿宋" w:hAnsi="仿宋" w:hint="eastAsia"/>
          <w:spacing w:val="0"/>
        </w:rPr>
        <w:t>3</w:t>
      </w:r>
      <w:r>
        <w:rPr>
          <w:rFonts w:ascii="仿宋" w:eastAsia="仿宋" w:hAnsi="仿宋" w:hint="eastAsia"/>
          <w:spacing w:val="0"/>
        </w:rPr>
        <w:t>.</w:t>
      </w:r>
      <w:r w:rsidR="00696E11">
        <w:rPr>
          <w:rFonts w:ascii="仿宋" w:eastAsia="仿宋" w:hAnsi="仿宋" w:hint="eastAsia"/>
          <w:spacing w:val="0"/>
        </w:rPr>
        <w:t>57</w:t>
      </w:r>
      <w:r>
        <w:rPr>
          <w:rFonts w:ascii="仿宋" w:eastAsia="仿宋" w:hAnsi="仿宋" w:hint="eastAsia"/>
          <w:spacing w:val="0"/>
        </w:rPr>
        <w:t>分，得分率为</w:t>
      </w:r>
      <w:r w:rsidR="00696E11">
        <w:rPr>
          <w:rFonts w:ascii="仿宋" w:eastAsia="仿宋" w:hAnsi="仿宋" w:hint="eastAsia"/>
          <w:spacing w:val="0"/>
        </w:rPr>
        <w:t>90</w:t>
      </w:r>
      <w:r>
        <w:rPr>
          <w:rFonts w:ascii="仿宋" w:eastAsia="仿宋" w:hAnsi="仿宋" w:hint="eastAsia"/>
          <w:spacing w:val="0"/>
        </w:rPr>
        <w:t>.</w:t>
      </w:r>
      <w:r w:rsidR="00696E11">
        <w:rPr>
          <w:rFonts w:ascii="仿宋" w:eastAsia="仿宋" w:hAnsi="仿宋" w:hint="eastAsia"/>
          <w:spacing w:val="0"/>
        </w:rPr>
        <w:t>47</w:t>
      </w:r>
      <w:r>
        <w:rPr>
          <w:rFonts w:ascii="仿宋" w:eastAsia="仿宋" w:hAnsi="仿宋" w:hint="eastAsia"/>
          <w:spacing w:val="0"/>
        </w:rPr>
        <w:t>%。</w:t>
      </w:r>
    </w:p>
    <w:p w:rsidR="00D04BEE" w:rsidRDefault="009825D0">
      <w:pPr>
        <w:adjustRightInd w:val="0"/>
        <w:ind w:firstLine="667"/>
        <w:rPr>
          <w:snapToGrid w:val="0"/>
          <w:kern w:val="0"/>
        </w:rPr>
      </w:pPr>
      <w:r>
        <w:rPr>
          <w:rFonts w:hint="eastAsia"/>
          <w:b/>
          <w:snapToGrid w:val="0"/>
          <w:kern w:val="0"/>
        </w:rPr>
        <w:t>对于指标</w:t>
      </w:r>
      <w:r>
        <w:rPr>
          <w:b/>
          <w:snapToGrid w:val="0"/>
          <w:kern w:val="0"/>
        </w:rPr>
        <w:t>B</w:t>
      </w:r>
      <w:r>
        <w:rPr>
          <w:rFonts w:hint="eastAsia"/>
          <w:b/>
          <w:snapToGrid w:val="0"/>
          <w:kern w:val="0"/>
          <w:vertAlign w:val="subscript"/>
        </w:rPr>
        <w:t>11</w:t>
      </w:r>
      <w:r>
        <w:rPr>
          <w:rFonts w:hint="eastAsia"/>
          <w:b/>
          <w:snapToGrid w:val="0"/>
          <w:kern w:val="0"/>
        </w:rPr>
        <w:t>“资金到位率”：</w:t>
      </w:r>
      <w:r>
        <w:rPr>
          <w:rFonts w:hint="eastAsia"/>
          <w:snapToGrid w:val="0"/>
          <w:kern w:val="0"/>
        </w:rPr>
        <w:t>2020年城市公共事业运营补贴资金项目预算资金62954</w:t>
      </w:r>
      <w:r w:rsidR="008C0026">
        <w:rPr>
          <w:rFonts w:hint="eastAsia"/>
          <w:snapToGrid w:val="0"/>
          <w:kern w:val="0"/>
        </w:rPr>
        <w:t>.00</w:t>
      </w:r>
      <w:r>
        <w:rPr>
          <w:rFonts w:hint="eastAsia"/>
          <w:snapToGrid w:val="0"/>
          <w:kern w:val="0"/>
        </w:rPr>
        <w:t>万元（其中胶州湾隧道通行费补贴项目预算资金45000</w:t>
      </w:r>
      <w:r w:rsidR="008C0026">
        <w:rPr>
          <w:rFonts w:hint="eastAsia"/>
          <w:snapToGrid w:val="0"/>
          <w:kern w:val="0"/>
        </w:rPr>
        <w:t>.00</w:t>
      </w:r>
      <w:r>
        <w:rPr>
          <w:rFonts w:hint="eastAsia"/>
          <w:snapToGrid w:val="0"/>
          <w:kern w:val="0"/>
        </w:rPr>
        <w:t>万元，胶州湾大桥通行费补贴项目预算资金17954</w:t>
      </w:r>
      <w:r w:rsidR="008C0026">
        <w:rPr>
          <w:rFonts w:hint="eastAsia"/>
          <w:snapToGrid w:val="0"/>
          <w:kern w:val="0"/>
        </w:rPr>
        <w:t>.00</w:t>
      </w:r>
      <w:r>
        <w:rPr>
          <w:rFonts w:hint="eastAsia"/>
          <w:snapToGrid w:val="0"/>
          <w:kern w:val="0"/>
        </w:rPr>
        <w:t>万元），截至2020年10月31日，该</w:t>
      </w:r>
      <w:r>
        <w:rPr>
          <w:rFonts w:hint="eastAsia"/>
          <w:snapToGrid w:val="0"/>
          <w:kern w:val="0"/>
        </w:rPr>
        <w:lastRenderedPageBreak/>
        <w:t>项目实际到位资金55148</w:t>
      </w:r>
      <w:r w:rsidR="008C0026">
        <w:rPr>
          <w:rFonts w:hint="eastAsia"/>
          <w:snapToGrid w:val="0"/>
          <w:kern w:val="0"/>
        </w:rPr>
        <w:t>.00</w:t>
      </w:r>
      <w:r>
        <w:rPr>
          <w:rFonts w:hint="eastAsia"/>
          <w:snapToGrid w:val="0"/>
          <w:kern w:val="0"/>
        </w:rPr>
        <w:t>万元（其中胶州湾隧道通行费补贴项目实际到位资金45000</w:t>
      </w:r>
      <w:r w:rsidR="008C0026">
        <w:rPr>
          <w:rFonts w:hint="eastAsia"/>
          <w:snapToGrid w:val="0"/>
          <w:kern w:val="0"/>
        </w:rPr>
        <w:t>.00</w:t>
      </w:r>
      <w:r>
        <w:rPr>
          <w:rFonts w:hint="eastAsia"/>
          <w:snapToGrid w:val="0"/>
          <w:kern w:val="0"/>
        </w:rPr>
        <w:t>万元，胶州湾大桥通行费补贴项目实际到位资金</w:t>
      </w:r>
      <w:r>
        <w:rPr>
          <w:snapToGrid w:val="0"/>
          <w:kern w:val="0"/>
        </w:rPr>
        <w:t>10148</w:t>
      </w:r>
      <w:r w:rsidR="008C0026">
        <w:rPr>
          <w:rFonts w:hint="eastAsia"/>
          <w:snapToGrid w:val="0"/>
          <w:kern w:val="0"/>
        </w:rPr>
        <w:t>.00</w:t>
      </w:r>
      <w:r>
        <w:rPr>
          <w:snapToGrid w:val="0"/>
          <w:kern w:val="0"/>
        </w:rPr>
        <w:t>万元</w:t>
      </w:r>
      <w:r>
        <w:rPr>
          <w:rFonts w:hint="eastAsia"/>
          <w:snapToGrid w:val="0"/>
          <w:kern w:val="0"/>
        </w:rPr>
        <w:t>），资金到位率87.60%。胶州湾大桥通行费补贴资金7806</w:t>
      </w:r>
      <w:r w:rsidR="008C0026">
        <w:rPr>
          <w:rFonts w:hint="eastAsia"/>
          <w:snapToGrid w:val="0"/>
          <w:kern w:val="0"/>
        </w:rPr>
        <w:t>.00</w:t>
      </w:r>
      <w:r>
        <w:rPr>
          <w:rFonts w:hint="eastAsia"/>
          <w:snapToGrid w:val="0"/>
          <w:kern w:val="0"/>
        </w:rPr>
        <w:t>万元，财政将以“按季预拨，年终清算”的方式安排到青岛市交通运输局下一年预算当中，依据评分标准，该指标得3分，得分率100%。</w:t>
      </w:r>
    </w:p>
    <w:p w:rsidR="00D04BEE" w:rsidRDefault="009825D0">
      <w:pPr>
        <w:adjustRightInd w:val="0"/>
        <w:ind w:firstLine="667"/>
        <w:rPr>
          <w:snapToGrid w:val="0"/>
          <w:kern w:val="0"/>
        </w:rPr>
      </w:pPr>
      <w:r>
        <w:rPr>
          <w:rFonts w:hint="eastAsia"/>
          <w:b/>
          <w:snapToGrid w:val="0"/>
          <w:kern w:val="0"/>
        </w:rPr>
        <w:t>对于指标B</w:t>
      </w:r>
      <w:r>
        <w:rPr>
          <w:rFonts w:hint="eastAsia"/>
          <w:b/>
          <w:snapToGrid w:val="0"/>
          <w:kern w:val="0"/>
          <w:vertAlign w:val="subscript"/>
        </w:rPr>
        <w:t>12</w:t>
      </w:r>
      <w:r>
        <w:rPr>
          <w:rFonts w:hint="eastAsia"/>
          <w:b/>
          <w:snapToGrid w:val="0"/>
          <w:kern w:val="0"/>
        </w:rPr>
        <w:t>“预算执行率”：</w:t>
      </w:r>
      <w:r>
        <w:rPr>
          <w:rFonts w:hint="eastAsia"/>
          <w:snapToGrid w:val="0"/>
          <w:kern w:val="0"/>
        </w:rPr>
        <w:t>2020年城市公共事业运营补贴资金项目累计到位资金55148</w:t>
      </w:r>
      <w:r w:rsidR="008C0026">
        <w:rPr>
          <w:rFonts w:hint="eastAsia"/>
          <w:snapToGrid w:val="0"/>
          <w:kern w:val="0"/>
        </w:rPr>
        <w:t>.00</w:t>
      </w:r>
      <w:r>
        <w:rPr>
          <w:rFonts w:hint="eastAsia"/>
          <w:snapToGrid w:val="0"/>
          <w:kern w:val="0"/>
        </w:rPr>
        <w:t>万元，全年累计执行55148</w:t>
      </w:r>
      <w:r w:rsidR="008C0026">
        <w:rPr>
          <w:rFonts w:hint="eastAsia"/>
          <w:snapToGrid w:val="0"/>
          <w:kern w:val="0"/>
        </w:rPr>
        <w:t>.00</w:t>
      </w:r>
      <w:r>
        <w:rPr>
          <w:rFonts w:hint="eastAsia"/>
          <w:snapToGrid w:val="0"/>
          <w:kern w:val="0"/>
        </w:rPr>
        <w:t>万元（其中胶州湾隧道通行费补贴项目全年累计执行45000</w:t>
      </w:r>
      <w:r w:rsidR="008C0026">
        <w:rPr>
          <w:rFonts w:hint="eastAsia"/>
          <w:snapToGrid w:val="0"/>
          <w:kern w:val="0"/>
        </w:rPr>
        <w:t>.00</w:t>
      </w:r>
      <w:r>
        <w:rPr>
          <w:rFonts w:hint="eastAsia"/>
          <w:snapToGrid w:val="0"/>
          <w:kern w:val="0"/>
        </w:rPr>
        <w:t>万元，胶州湾大桥通行费补贴项目全年累计执行10148</w:t>
      </w:r>
      <w:r w:rsidR="008C0026">
        <w:rPr>
          <w:rFonts w:hint="eastAsia"/>
          <w:snapToGrid w:val="0"/>
          <w:kern w:val="0"/>
        </w:rPr>
        <w:t>.00</w:t>
      </w:r>
      <w:r>
        <w:rPr>
          <w:rFonts w:hint="eastAsia"/>
          <w:snapToGrid w:val="0"/>
          <w:kern w:val="0"/>
        </w:rPr>
        <w:t>万元），预算执行率100%。依据评分标准，该指标得3分，得分率100%。</w:t>
      </w:r>
    </w:p>
    <w:p w:rsidR="00D04BEE" w:rsidRDefault="009825D0">
      <w:pPr>
        <w:adjustRightInd w:val="0"/>
        <w:ind w:firstLine="667"/>
        <w:rPr>
          <w:snapToGrid w:val="0"/>
          <w:kern w:val="0"/>
        </w:rPr>
      </w:pPr>
      <w:r>
        <w:rPr>
          <w:rFonts w:hint="eastAsia"/>
          <w:b/>
          <w:snapToGrid w:val="0"/>
          <w:kern w:val="0"/>
        </w:rPr>
        <w:t>对于指标</w:t>
      </w:r>
      <w:r>
        <w:rPr>
          <w:b/>
          <w:snapToGrid w:val="0"/>
          <w:kern w:val="0"/>
        </w:rPr>
        <w:t>B</w:t>
      </w:r>
      <w:r>
        <w:rPr>
          <w:rFonts w:hint="eastAsia"/>
          <w:b/>
          <w:snapToGrid w:val="0"/>
          <w:kern w:val="0"/>
          <w:vertAlign w:val="subscript"/>
        </w:rPr>
        <w:t>13</w:t>
      </w:r>
      <w:r>
        <w:rPr>
          <w:rFonts w:hint="eastAsia"/>
          <w:b/>
          <w:snapToGrid w:val="0"/>
          <w:kern w:val="0"/>
        </w:rPr>
        <w:t>“资金使用合规性”：</w:t>
      </w:r>
      <w:r>
        <w:rPr>
          <w:rFonts w:hint="eastAsia"/>
          <w:snapToGrid w:val="0"/>
          <w:kern w:val="0"/>
        </w:rPr>
        <w:t>2020年城市公共事业运营补贴项目补贴共计55148</w:t>
      </w:r>
      <w:r w:rsidR="008C0026">
        <w:rPr>
          <w:rFonts w:hint="eastAsia"/>
          <w:snapToGrid w:val="0"/>
          <w:kern w:val="0"/>
        </w:rPr>
        <w:t>.00</w:t>
      </w:r>
      <w:r>
        <w:rPr>
          <w:rFonts w:hint="eastAsia"/>
          <w:snapToGrid w:val="0"/>
          <w:kern w:val="0"/>
        </w:rPr>
        <w:t>万元，用于胶州湾大桥、胶州湾隧道通行费补贴。资金使用单位按照《胶州湾大桥通行费财政补贴专项资金管理办法》（青财建〔2020〕24号）、《胶州湾隧道通行费财政补贴专项资金管理办法》（青财建〔2018〕13号）要求和有关财务管理制度加强资金管理，资金拨付有严格的审批程序和手续，专款专用，未发现资金有挪用、挤占等情况。因此，依据评分标准，该指标得4分，得分率100%。</w:t>
      </w:r>
    </w:p>
    <w:p w:rsidR="00D04BEE" w:rsidRDefault="009825D0">
      <w:pPr>
        <w:adjustRightInd w:val="0"/>
        <w:ind w:firstLine="667"/>
        <w:rPr>
          <w:snapToGrid w:val="0"/>
          <w:kern w:val="0"/>
        </w:rPr>
      </w:pPr>
      <w:r>
        <w:rPr>
          <w:rFonts w:hint="eastAsia"/>
          <w:b/>
          <w:snapToGrid w:val="0"/>
          <w:kern w:val="0"/>
        </w:rPr>
        <w:t>对于指标B</w:t>
      </w:r>
      <w:r>
        <w:rPr>
          <w:rFonts w:hint="eastAsia"/>
          <w:b/>
          <w:snapToGrid w:val="0"/>
          <w:kern w:val="0"/>
          <w:vertAlign w:val="subscript"/>
        </w:rPr>
        <w:t>14</w:t>
      </w:r>
      <w:r>
        <w:rPr>
          <w:rFonts w:hint="eastAsia"/>
          <w:b/>
          <w:snapToGrid w:val="0"/>
          <w:kern w:val="0"/>
        </w:rPr>
        <w:t>“财务管理制度健全性”：</w:t>
      </w:r>
      <w:r>
        <w:rPr>
          <w:rFonts w:hint="eastAsia"/>
          <w:snapToGrid w:val="0"/>
          <w:kern w:val="0"/>
        </w:rPr>
        <w:t>青岛市财政局制定《胶州湾大桥通行费财政补贴专项资金管理办法》（青财建</w:t>
      </w:r>
      <w:r>
        <w:rPr>
          <w:rFonts w:hint="eastAsia"/>
          <w:snapToGrid w:val="0"/>
          <w:kern w:val="0"/>
        </w:rPr>
        <w:lastRenderedPageBreak/>
        <w:t>〔2020〕24号）、《胶州湾隧道通行费财政补贴专项资金管理办法》（青财建〔2018〕13号），明确专项资金的使用方向、方式和监督管理制度，从制度上确保了胶州湾大桥、胶州湾隧道通行费专项资金的安全、高效、精准使用，且各项目实施单位分别制定《</w:t>
      </w:r>
      <w:r w:rsidR="005025C9">
        <w:rPr>
          <w:rFonts w:hint="eastAsia"/>
          <w:snapToGrid w:val="0"/>
          <w:kern w:val="0"/>
        </w:rPr>
        <w:t>青岛国信（发展）集团有限责任公司</w:t>
      </w:r>
      <w:r>
        <w:rPr>
          <w:rFonts w:hint="eastAsia"/>
          <w:snapToGrid w:val="0"/>
          <w:kern w:val="0"/>
        </w:rPr>
        <w:t>财务管理制度》《青岛市交通运输局属国有企业财务监督管理办法（试行）》等财务管理制度，保障项目资金安全、规范运行。但青岛市财政局所制定《胶州湾隧道通行费财政补贴专项资金管理办法》（青财建〔2018〕13号）自2018年1月1日起实施，有效期两年，截止2020年1月1日已到期，在无明文规定胶州湾隧道通行费补贴专项是否需要沿用此项制度的情况下，未及时制定相应的资金管理办法。依据评价标准，该项指标得</w:t>
      </w:r>
      <w:r>
        <w:rPr>
          <w:snapToGrid w:val="0"/>
          <w:kern w:val="0"/>
        </w:rPr>
        <w:t>0.57</w:t>
      </w:r>
      <w:r>
        <w:rPr>
          <w:rFonts w:hint="eastAsia"/>
          <w:snapToGrid w:val="0"/>
          <w:kern w:val="0"/>
        </w:rPr>
        <w:t>分，得分率</w:t>
      </w:r>
      <w:r>
        <w:rPr>
          <w:snapToGrid w:val="0"/>
          <w:kern w:val="0"/>
        </w:rPr>
        <w:t>28.50%</w:t>
      </w:r>
      <w:r>
        <w:rPr>
          <w:rFonts w:hint="eastAsia"/>
          <w:snapToGrid w:val="0"/>
          <w:kern w:val="0"/>
        </w:rPr>
        <w:t>。</w:t>
      </w:r>
    </w:p>
    <w:p w:rsidR="00D04BEE" w:rsidRDefault="009825D0">
      <w:pPr>
        <w:adjustRightInd w:val="0"/>
        <w:ind w:firstLine="667"/>
        <w:rPr>
          <w:snapToGrid w:val="0"/>
          <w:kern w:val="0"/>
        </w:rPr>
      </w:pPr>
      <w:r>
        <w:rPr>
          <w:rFonts w:hint="eastAsia"/>
          <w:b/>
          <w:snapToGrid w:val="0"/>
          <w:kern w:val="0"/>
        </w:rPr>
        <w:t>对于指标B</w:t>
      </w:r>
      <w:r>
        <w:rPr>
          <w:rFonts w:hint="eastAsia"/>
          <w:b/>
          <w:snapToGrid w:val="0"/>
          <w:kern w:val="0"/>
          <w:vertAlign w:val="subscript"/>
        </w:rPr>
        <w:t>15</w:t>
      </w:r>
      <w:r>
        <w:rPr>
          <w:rFonts w:hint="eastAsia"/>
          <w:b/>
          <w:snapToGrid w:val="0"/>
          <w:kern w:val="0"/>
        </w:rPr>
        <w:t>“</w:t>
      </w:r>
      <w:r>
        <w:rPr>
          <w:b/>
          <w:snapToGrid w:val="0"/>
          <w:kern w:val="0"/>
        </w:rPr>
        <w:t>财务管理制度执行有效性</w:t>
      </w:r>
      <w:r>
        <w:rPr>
          <w:rFonts w:hint="eastAsia"/>
          <w:b/>
          <w:snapToGrid w:val="0"/>
          <w:kern w:val="0"/>
        </w:rPr>
        <w:t>”：</w:t>
      </w:r>
      <w:r>
        <w:rPr>
          <w:rFonts w:hint="eastAsia"/>
          <w:snapToGrid w:val="0"/>
          <w:kern w:val="0"/>
        </w:rPr>
        <w:t>2020年城市公共事业运营补贴资金使用过程中，青岛市交通运输局、青岛市国信</w:t>
      </w:r>
      <w:r w:rsidR="008C0026">
        <w:rPr>
          <w:rFonts w:hint="eastAsia"/>
          <w:snapToGrid w:val="0"/>
          <w:kern w:val="0"/>
        </w:rPr>
        <w:t>（发展）</w:t>
      </w:r>
      <w:r>
        <w:rPr>
          <w:rFonts w:hint="eastAsia"/>
          <w:snapToGrid w:val="0"/>
          <w:kern w:val="0"/>
        </w:rPr>
        <w:t>集团有限责任公司严格按照《胶州湾大桥通行费财政补贴专项资金管理办法》（青财建〔2020〕24号）《胶州湾隧道通行费财政补贴专项资金管理办法》（青财建〔2018〕13号）中“对专项资金单独核算，专账管理”的要求，对专项资金独立核算，财务管理制度执行有效。依据评价标准，该项指标得3分，得分率为100</w:t>
      </w:r>
      <w:r>
        <w:rPr>
          <w:snapToGrid w:val="0"/>
          <w:kern w:val="0"/>
        </w:rPr>
        <w:t>.</w:t>
      </w:r>
      <w:r>
        <w:rPr>
          <w:rFonts w:hint="eastAsia"/>
          <w:snapToGrid w:val="0"/>
          <w:kern w:val="0"/>
        </w:rPr>
        <w:t>00</w:t>
      </w:r>
      <w:r>
        <w:rPr>
          <w:snapToGrid w:val="0"/>
          <w:kern w:val="0"/>
        </w:rPr>
        <w:t>%</w:t>
      </w:r>
      <w:r>
        <w:rPr>
          <w:rFonts w:hint="eastAsia"/>
          <w:snapToGrid w:val="0"/>
          <w:kern w:val="0"/>
        </w:rPr>
        <w:t>。</w:t>
      </w:r>
      <w:r>
        <w:rPr>
          <w:snapToGrid w:val="0"/>
          <w:kern w:val="0"/>
        </w:rPr>
        <w:tab/>
      </w:r>
    </w:p>
    <w:p w:rsidR="00FE2D30" w:rsidRDefault="00FE2D30">
      <w:pPr>
        <w:adjustRightInd w:val="0"/>
        <w:ind w:firstLine="643"/>
        <w:rPr>
          <w:rFonts w:ascii="仿宋" w:eastAsia="仿宋" w:hAnsi="仿宋"/>
          <w:b/>
          <w:color w:val="000000"/>
          <w:spacing w:val="0"/>
        </w:rPr>
      </w:pPr>
      <w:r>
        <w:rPr>
          <w:rFonts w:ascii="仿宋" w:eastAsia="仿宋" w:hAnsi="仿宋"/>
          <w:b/>
          <w:color w:val="000000"/>
          <w:spacing w:val="0"/>
        </w:rPr>
        <w:br w:type="page"/>
      </w:r>
    </w:p>
    <w:p w:rsidR="00D04BEE" w:rsidRDefault="009825D0">
      <w:pPr>
        <w:adjustRightInd w:val="0"/>
        <w:ind w:firstLine="643"/>
        <w:rPr>
          <w:rFonts w:ascii="仿宋" w:eastAsia="仿宋" w:hAnsi="仿宋"/>
          <w:b/>
          <w:color w:val="000000"/>
          <w:spacing w:val="0"/>
        </w:rPr>
      </w:pPr>
      <w:r>
        <w:rPr>
          <w:rFonts w:ascii="仿宋" w:eastAsia="仿宋" w:hAnsi="仿宋" w:hint="eastAsia"/>
          <w:b/>
          <w:color w:val="000000"/>
          <w:spacing w:val="0"/>
        </w:rPr>
        <w:lastRenderedPageBreak/>
        <w:t>3．组织实施分析</w:t>
      </w:r>
    </w:p>
    <w:p w:rsidR="00D04BEE" w:rsidRDefault="009825D0">
      <w:pPr>
        <w:adjustRightInd w:val="0"/>
        <w:ind w:firstLine="664"/>
        <w:rPr>
          <w:snapToGrid w:val="0"/>
          <w:kern w:val="0"/>
        </w:rPr>
      </w:pPr>
      <w:r>
        <w:rPr>
          <w:rFonts w:hint="eastAsia"/>
          <w:snapToGrid w:val="0"/>
          <w:kern w:val="0"/>
        </w:rPr>
        <w:t>组织实施主要评价项目管理制度是否健全，制定的管理制度是否符合法律法规和相关准则，并且制度是否得到有效执行。该部分指标总分5</w:t>
      </w:r>
      <w:r>
        <w:rPr>
          <w:snapToGrid w:val="0"/>
          <w:kern w:val="0"/>
        </w:rPr>
        <w:t>分，得</w:t>
      </w:r>
      <w:r>
        <w:rPr>
          <w:rFonts w:hint="eastAsia"/>
          <w:snapToGrid w:val="0"/>
          <w:kern w:val="0"/>
        </w:rPr>
        <w:t>5</w:t>
      </w:r>
      <w:r>
        <w:rPr>
          <w:snapToGrid w:val="0"/>
          <w:kern w:val="0"/>
        </w:rPr>
        <w:t>分，</w:t>
      </w:r>
      <w:r>
        <w:rPr>
          <w:rFonts w:hint="eastAsia"/>
          <w:snapToGrid w:val="0"/>
          <w:kern w:val="0"/>
        </w:rPr>
        <w:t>得分率为100.00</w:t>
      </w:r>
      <w:r>
        <w:rPr>
          <w:snapToGrid w:val="0"/>
          <w:kern w:val="0"/>
        </w:rPr>
        <w:t>%</w:t>
      </w:r>
      <w:r>
        <w:rPr>
          <w:rFonts w:hint="eastAsia"/>
          <w:snapToGrid w:val="0"/>
          <w:kern w:val="0"/>
        </w:rPr>
        <w:t>。</w:t>
      </w:r>
    </w:p>
    <w:p w:rsidR="00D04BEE" w:rsidRDefault="009825D0">
      <w:pPr>
        <w:adjustRightInd w:val="0"/>
        <w:ind w:firstLine="667"/>
        <w:rPr>
          <w:snapToGrid w:val="0"/>
          <w:kern w:val="0"/>
        </w:rPr>
      </w:pPr>
      <w:r>
        <w:rPr>
          <w:rFonts w:hint="eastAsia"/>
          <w:b/>
          <w:snapToGrid w:val="0"/>
          <w:kern w:val="0"/>
        </w:rPr>
        <w:t>对于指标B</w:t>
      </w:r>
      <w:r>
        <w:rPr>
          <w:rFonts w:hint="eastAsia"/>
          <w:b/>
          <w:snapToGrid w:val="0"/>
          <w:kern w:val="0"/>
          <w:vertAlign w:val="subscript"/>
        </w:rPr>
        <w:t>2</w:t>
      </w:r>
      <w:r>
        <w:rPr>
          <w:b/>
          <w:snapToGrid w:val="0"/>
          <w:kern w:val="0"/>
          <w:vertAlign w:val="subscript"/>
        </w:rPr>
        <w:t>1</w:t>
      </w:r>
      <w:r>
        <w:rPr>
          <w:rFonts w:hint="eastAsia"/>
          <w:b/>
          <w:snapToGrid w:val="0"/>
          <w:kern w:val="0"/>
        </w:rPr>
        <w:t>“</w:t>
      </w:r>
      <w:r>
        <w:rPr>
          <w:b/>
          <w:snapToGrid w:val="0"/>
          <w:kern w:val="0"/>
        </w:rPr>
        <w:t>项目管理制度健全</w:t>
      </w:r>
      <w:r>
        <w:rPr>
          <w:rFonts w:hint="eastAsia"/>
          <w:b/>
          <w:snapToGrid w:val="0"/>
          <w:kern w:val="0"/>
        </w:rPr>
        <w:t>性”：</w:t>
      </w:r>
      <w:r>
        <w:rPr>
          <w:rFonts w:hint="eastAsia"/>
          <w:snapToGrid w:val="0"/>
          <w:kern w:val="0"/>
        </w:rPr>
        <w:t>根据项目要求，青岛市物价局联合青岛市财政局制定《关于进一步调整胶州湾隧道车辆通行费收费方式的通知》（青价费〔2015〕27号），山东省交通运输厅联合山东省物价局制定《关于青岛海湾大桥车辆通行费收费标准有关问题的批复》(鲁交财〔2018〕15号)，对行驶胶州湾隧道、胶州湾大桥的各类车型收费标准进行划分。同时，</w:t>
      </w:r>
      <w:r w:rsidR="00CB5692">
        <w:rPr>
          <w:rFonts w:hint="eastAsia"/>
          <w:snapToGrid w:val="0"/>
          <w:kern w:val="0"/>
        </w:rPr>
        <w:t>山东高速青岛公路有限公司</w:t>
      </w:r>
      <w:r>
        <w:rPr>
          <w:rFonts w:hint="eastAsia"/>
          <w:snapToGrid w:val="0"/>
          <w:kern w:val="0"/>
        </w:rPr>
        <w:t>青岛公路有限公司制定《</w:t>
      </w:r>
      <w:r w:rsidR="00CB5692">
        <w:rPr>
          <w:rFonts w:hint="eastAsia"/>
          <w:snapToGrid w:val="0"/>
          <w:kern w:val="0"/>
        </w:rPr>
        <w:t>山东高速青岛公路有限公司</w:t>
      </w:r>
      <w:r>
        <w:rPr>
          <w:rFonts w:hint="eastAsia"/>
          <w:snapToGrid w:val="0"/>
          <w:kern w:val="0"/>
        </w:rPr>
        <w:t>青岛公路有限公司小修保养管理办法》《</w:t>
      </w:r>
      <w:r w:rsidR="00CB5692">
        <w:rPr>
          <w:rFonts w:hint="eastAsia"/>
          <w:snapToGrid w:val="0"/>
          <w:kern w:val="0"/>
        </w:rPr>
        <w:t>山东高速青岛公路有限公司</w:t>
      </w:r>
      <w:r>
        <w:rPr>
          <w:rFonts w:hint="eastAsia"/>
          <w:snapToGrid w:val="0"/>
          <w:kern w:val="0"/>
        </w:rPr>
        <w:t>青岛公路有限公司养护工作标准》等项目管理制度，青岛国信（发展）集团有限责任公司制定《隧道危险作业安全管理规定》《隧道安全生产教育培训规范》等项目管理制度，有效保障项目实施，项目管理制度健全、完整。依据评分标准，该项指标得2分，得分率100%。</w:t>
      </w:r>
    </w:p>
    <w:p w:rsidR="00D04BEE" w:rsidRDefault="009825D0">
      <w:pPr>
        <w:adjustRightInd w:val="0"/>
        <w:spacing w:line="590" w:lineRule="exact"/>
        <w:ind w:firstLine="667"/>
        <w:rPr>
          <w:snapToGrid w:val="0"/>
          <w:kern w:val="0"/>
        </w:rPr>
      </w:pPr>
      <w:r>
        <w:rPr>
          <w:rFonts w:hint="eastAsia"/>
          <w:b/>
          <w:snapToGrid w:val="0"/>
          <w:kern w:val="0"/>
        </w:rPr>
        <w:t>对于指标B</w:t>
      </w:r>
      <w:r>
        <w:rPr>
          <w:rFonts w:hint="eastAsia"/>
          <w:b/>
          <w:snapToGrid w:val="0"/>
          <w:kern w:val="0"/>
          <w:vertAlign w:val="subscript"/>
        </w:rPr>
        <w:t>2</w:t>
      </w:r>
      <w:r>
        <w:rPr>
          <w:b/>
          <w:snapToGrid w:val="0"/>
          <w:kern w:val="0"/>
          <w:vertAlign w:val="subscript"/>
        </w:rPr>
        <w:t>2</w:t>
      </w:r>
      <w:r>
        <w:rPr>
          <w:rFonts w:hint="eastAsia"/>
          <w:b/>
          <w:snapToGrid w:val="0"/>
          <w:kern w:val="0"/>
        </w:rPr>
        <w:t>“项目管理制度执行有效性”：</w:t>
      </w:r>
      <w:r>
        <w:rPr>
          <w:rFonts w:hint="eastAsia"/>
          <w:snapToGrid w:val="0"/>
          <w:kern w:val="0"/>
        </w:rPr>
        <w:t>在项目管理方面，项目实施单位严格执行《关于进一步调整胶州湾隧道车辆通行费收费方式的通知》（青价费〔2015〕27号）、《关于青岛海湾大桥车辆通行费收费标准有关问题的批复》(鲁交财〔2018〕15号)，对通行桥隧车辆按车型分类标准收取通行</w:t>
      </w:r>
      <w:r>
        <w:rPr>
          <w:rFonts w:hint="eastAsia"/>
          <w:snapToGrid w:val="0"/>
          <w:kern w:val="0"/>
        </w:rPr>
        <w:lastRenderedPageBreak/>
        <w:t>费。在道路养护方面，各项目实施单位执行《</w:t>
      </w:r>
      <w:r w:rsidR="00CB5692">
        <w:rPr>
          <w:rFonts w:hint="eastAsia"/>
          <w:snapToGrid w:val="0"/>
          <w:kern w:val="0"/>
        </w:rPr>
        <w:t>山东高速青岛公路有限公司</w:t>
      </w:r>
      <w:r>
        <w:rPr>
          <w:rFonts w:hint="eastAsia"/>
          <w:snapToGrid w:val="0"/>
          <w:kern w:val="0"/>
        </w:rPr>
        <w:t>青岛公路有限公司小修保养管理办法》《</w:t>
      </w:r>
      <w:r w:rsidR="00CB5692">
        <w:rPr>
          <w:rFonts w:hint="eastAsia"/>
          <w:snapToGrid w:val="0"/>
          <w:kern w:val="0"/>
        </w:rPr>
        <w:t>山东高速青岛公路有限公司</w:t>
      </w:r>
      <w:r>
        <w:rPr>
          <w:rFonts w:hint="eastAsia"/>
          <w:snapToGrid w:val="0"/>
          <w:kern w:val="0"/>
        </w:rPr>
        <w:t>青岛公路有限公司养护工作标准》《隧道危险作业安全管理规定》《隧道安全生产教育培训规范》等制度，对隧道、桥梁进行定期的维修、养护，各项制度执行有效。因此，依据评分标准，该项指标得3分，得分率100%。</w:t>
      </w:r>
    </w:p>
    <w:p w:rsidR="00D04BEE" w:rsidRDefault="009825D0">
      <w:pPr>
        <w:adjustRightInd w:val="0"/>
        <w:ind w:firstLine="667"/>
        <w:outlineLvl w:val="2"/>
        <w:rPr>
          <w:b/>
        </w:rPr>
      </w:pPr>
      <w:bookmarkStart w:id="36" w:name="_Toc492243391"/>
      <w:bookmarkStart w:id="37" w:name="_Toc27408"/>
      <w:bookmarkStart w:id="38" w:name="_Toc77955041"/>
      <w:r>
        <w:rPr>
          <w:rFonts w:hint="eastAsia"/>
          <w:b/>
        </w:rPr>
        <w:t>3．</w:t>
      </w:r>
      <w:r>
        <w:rPr>
          <w:b/>
        </w:rPr>
        <w:t>项目产出情况</w:t>
      </w:r>
      <w:bookmarkEnd w:id="36"/>
      <w:bookmarkEnd w:id="37"/>
      <w:bookmarkEnd w:id="38"/>
    </w:p>
    <w:p w:rsidR="00D04BEE" w:rsidRDefault="009825D0">
      <w:pPr>
        <w:adjustRightInd w:val="0"/>
        <w:ind w:firstLine="664"/>
        <w:rPr>
          <w:snapToGrid w:val="0"/>
          <w:kern w:val="0"/>
        </w:rPr>
      </w:pPr>
      <w:r>
        <w:rPr>
          <w:rFonts w:hint="eastAsia"/>
          <w:snapToGrid w:val="0"/>
          <w:kern w:val="0"/>
        </w:rPr>
        <w:t>产出类指标包含3个二级指标、9个三级指标</w:t>
      </w:r>
      <w:r w:rsidR="00EB2411">
        <w:rPr>
          <w:rFonts w:hint="eastAsia"/>
          <w:snapToGrid w:val="0"/>
          <w:kern w:val="0"/>
        </w:rPr>
        <w:t>，该部分主要考核</w:t>
      </w:r>
      <w:r w:rsidR="00101321">
        <w:rPr>
          <w:rFonts w:hint="eastAsia"/>
          <w:snapToGrid w:val="0"/>
          <w:kern w:val="0"/>
        </w:rPr>
        <w:t>胶州湾隧道年累计通行车次、</w:t>
      </w:r>
      <w:r w:rsidR="00EB2411">
        <w:rPr>
          <w:rFonts w:hint="eastAsia"/>
          <w:snapToGrid w:val="0"/>
          <w:kern w:val="0"/>
        </w:rPr>
        <w:t>日通行胶州湾大桥一类客车数量、全年免费通行天数、全年补贴客车数量、施救处置完成率、补贴标准符合率、</w:t>
      </w:r>
      <w:r w:rsidR="00101321">
        <w:rPr>
          <w:rFonts w:hint="eastAsia"/>
          <w:snapToGrid w:val="0"/>
          <w:kern w:val="0"/>
        </w:rPr>
        <w:t>定价政策知晓</w:t>
      </w:r>
      <w:r w:rsidR="00337F9D">
        <w:rPr>
          <w:rFonts w:hint="eastAsia"/>
          <w:snapToGrid w:val="0"/>
          <w:kern w:val="0"/>
        </w:rPr>
        <w:t>率</w:t>
      </w:r>
      <w:r w:rsidR="00101321">
        <w:rPr>
          <w:rFonts w:hint="eastAsia"/>
          <w:snapToGrid w:val="0"/>
          <w:kern w:val="0"/>
        </w:rPr>
        <w:t>、</w:t>
      </w:r>
      <w:r w:rsidR="00EB2411">
        <w:rPr>
          <w:rFonts w:hint="eastAsia"/>
          <w:snapToGrid w:val="0"/>
          <w:kern w:val="0"/>
        </w:rPr>
        <w:t>隧道设施完备性、补贴及时率</w:t>
      </w:r>
      <w:r w:rsidR="00101321">
        <w:rPr>
          <w:rFonts w:hint="eastAsia"/>
          <w:snapToGrid w:val="0"/>
          <w:kern w:val="0"/>
        </w:rPr>
        <w:t>等</w:t>
      </w:r>
      <w:r w:rsidR="00EB2411">
        <w:rPr>
          <w:rFonts w:hint="eastAsia"/>
          <w:snapToGrid w:val="0"/>
          <w:kern w:val="0"/>
        </w:rPr>
        <w:t>。</w:t>
      </w:r>
      <w:r>
        <w:rPr>
          <w:rFonts w:hint="eastAsia"/>
          <w:snapToGrid w:val="0"/>
          <w:kern w:val="0"/>
        </w:rPr>
        <w:t>权重为35.00分，该项得分31.43分，得分率为89.80%。各指标得分情况如表3-3所示：</w:t>
      </w:r>
    </w:p>
    <w:p w:rsidR="00D04BEE" w:rsidRDefault="009825D0">
      <w:pPr>
        <w:adjustRightInd w:val="0"/>
        <w:snapToGrid/>
        <w:spacing w:line="480" w:lineRule="exact"/>
        <w:ind w:firstLineChars="0" w:firstLine="0"/>
        <w:jc w:val="center"/>
        <w:rPr>
          <w:rFonts w:ascii="黑体" w:eastAsia="黑体" w:hAnsi="黑体" w:cs="黑体"/>
          <w:bCs/>
          <w:spacing w:val="0"/>
          <w:kern w:val="0"/>
          <w:sz w:val="21"/>
          <w:szCs w:val="21"/>
        </w:rPr>
      </w:pPr>
      <w:r>
        <w:rPr>
          <w:rFonts w:ascii="黑体" w:eastAsia="黑体" w:hAnsi="黑体" w:cs="黑体" w:hint="eastAsia"/>
          <w:bCs/>
          <w:spacing w:val="0"/>
          <w:kern w:val="0"/>
          <w:sz w:val="21"/>
          <w:szCs w:val="21"/>
        </w:rPr>
        <w:t>表3-3  项目产出指标得分情况</w:t>
      </w:r>
    </w:p>
    <w:tbl>
      <w:tblPr>
        <w:tblW w:w="4938" w:type="pct"/>
        <w:tblLayout w:type="fixed"/>
        <w:tblLook w:val="04A0"/>
      </w:tblPr>
      <w:tblGrid>
        <w:gridCol w:w="3237"/>
        <w:gridCol w:w="1017"/>
        <w:gridCol w:w="1259"/>
        <w:gridCol w:w="1171"/>
        <w:gridCol w:w="1126"/>
        <w:gridCol w:w="1138"/>
      </w:tblGrid>
      <w:tr w:rsidR="00D04BEE" w:rsidRPr="00C57C84">
        <w:trPr>
          <w:trHeight w:val="397"/>
          <w:tblHeader/>
        </w:trPr>
        <w:tc>
          <w:tcPr>
            <w:tcW w:w="1807" w:type="pct"/>
            <w:tcBorders>
              <w:top w:val="single" w:sz="4" w:space="0" w:color="auto"/>
              <w:left w:val="single" w:sz="4" w:space="0" w:color="auto"/>
              <w:bottom w:val="single" w:sz="4" w:space="0" w:color="auto"/>
              <w:right w:val="single" w:sz="4" w:space="0" w:color="auto"/>
            </w:tcBorders>
            <w:shd w:val="clear" w:color="000000" w:fill="auto"/>
            <w:vAlign w:val="center"/>
          </w:tcPr>
          <w:p w:rsidR="00D04BEE" w:rsidRPr="00C57C84" w:rsidRDefault="009825D0">
            <w:pPr>
              <w:widowControl/>
              <w:adjustRightInd w:val="0"/>
              <w:spacing w:line="240" w:lineRule="auto"/>
              <w:ind w:firstLineChars="0" w:firstLine="0"/>
              <w:jc w:val="center"/>
              <w:rPr>
                <w:rFonts w:hAnsi="仿宋" w:cs="仿宋"/>
                <w:b/>
                <w:bCs/>
                <w:spacing w:val="0"/>
                <w:kern w:val="0"/>
                <w:sz w:val="21"/>
                <w:szCs w:val="21"/>
              </w:rPr>
            </w:pPr>
            <w:r w:rsidRPr="00C57C84">
              <w:rPr>
                <w:rFonts w:hAnsi="仿宋" w:cs="仿宋" w:hint="eastAsia"/>
                <w:b/>
                <w:bCs/>
                <w:spacing w:val="0"/>
                <w:kern w:val="0"/>
                <w:sz w:val="21"/>
                <w:szCs w:val="21"/>
              </w:rPr>
              <w:t>指标</w:t>
            </w:r>
          </w:p>
        </w:tc>
        <w:tc>
          <w:tcPr>
            <w:tcW w:w="568" w:type="pct"/>
            <w:tcBorders>
              <w:top w:val="single" w:sz="4" w:space="0" w:color="auto"/>
              <w:left w:val="nil"/>
              <w:bottom w:val="single" w:sz="4" w:space="0" w:color="auto"/>
              <w:right w:val="single" w:sz="4" w:space="0" w:color="auto"/>
            </w:tcBorders>
            <w:shd w:val="clear" w:color="000000" w:fill="auto"/>
            <w:vAlign w:val="center"/>
          </w:tcPr>
          <w:p w:rsidR="00D04BEE" w:rsidRPr="00C57C84" w:rsidRDefault="009825D0">
            <w:pPr>
              <w:widowControl/>
              <w:adjustRightInd w:val="0"/>
              <w:spacing w:line="240" w:lineRule="auto"/>
              <w:ind w:firstLineChars="0" w:firstLine="0"/>
              <w:jc w:val="center"/>
              <w:rPr>
                <w:rFonts w:hAnsi="仿宋" w:cs="仿宋"/>
                <w:b/>
                <w:bCs/>
                <w:spacing w:val="0"/>
                <w:kern w:val="0"/>
                <w:sz w:val="21"/>
                <w:szCs w:val="21"/>
              </w:rPr>
            </w:pPr>
            <w:r w:rsidRPr="00C57C84">
              <w:rPr>
                <w:rFonts w:hAnsi="仿宋" w:cs="仿宋" w:hint="eastAsia"/>
                <w:b/>
                <w:bCs/>
                <w:spacing w:val="0"/>
                <w:kern w:val="0"/>
                <w:sz w:val="21"/>
                <w:szCs w:val="21"/>
              </w:rPr>
              <w:t>权重</w:t>
            </w:r>
          </w:p>
        </w:tc>
        <w:tc>
          <w:tcPr>
            <w:tcW w:w="703" w:type="pct"/>
            <w:tcBorders>
              <w:top w:val="single" w:sz="4" w:space="0" w:color="auto"/>
              <w:left w:val="nil"/>
              <w:bottom w:val="single" w:sz="4" w:space="0" w:color="auto"/>
              <w:right w:val="single" w:sz="4" w:space="0" w:color="auto"/>
            </w:tcBorders>
            <w:shd w:val="clear" w:color="000000" w:fill="auto"/>
            <w:vAlign w:val="center"/>
          </w:tcPr>
          <w:p w:rsidR="00D04BEE" w:rsidRPr="00C57C84" w:rsidRDefault="009825D0">
            <w:pPr>
              <w:autoSpaceDE w:val="0"/>
              <w:adjustRightInd w:val="0"/>
              <w:spacing w:line="240" w:lineRule="auto"/>
              <w:ind w:firstLineChars="0" w:firstLine="0"/>
              <w:jc w:val="center"/>
              <w:rPr>
                <w:rFonts w:hAnsi="仿宋"/>
                <w:b/>
                <w:bCs/>
                <w:color w:val="000000"/>
                <w:spacing w:val="0"/>
                <w:sz w:val="21"/>
                <w:szCs w:val="21"/>
              </w:rPr>
            </w:pPr>
            <w:r w:rsidRPr="00C57C84">
              <w:rPr>
                <w:rFonts w:hAnsi="仿宋" w:hint="eastAsia"/>
                <w:b/>
                <w:bCs/>
                <w:color w:val="000000"/>
                <w:spacing w:val="0"/>
                <w:sz w:val="21"/>
                <w:szCs w:val="21"/>
              </w:rPr>
              <w:t>目标值</w:t>
            </w:r>
          </w:p>
        </w:tc>
        <w:tc>
          <w:tcPr>
            <w:tcW w:w="654" w:type="pct"/>
            <w:tcBorders>
              <w:top w:val="single" w:sz="4" w:space="0" w:color="auto"/>
              <w:left w:val="nil"/>
              <w:bottom w:val="single" w:sz="4" w:space="0" w:color="auto"/>
              <w:right w:val="single" w:sz="4" w:space="0" w:color="auto"/>
            </w:tcBorders>
            <w:shd w:val="clear" w:color="000000" w:fill="auto"/>
            <w:vAlign w:val="center"/>
          </w:tcPr>
          <w:p w:rsidR="00D04BEE" w:rsidRPr="00C57C84" w:rsidRDefault="009825D0">
            <w:pPr>
              <w:autoSpaceDE w:val="0"/>
              <w:adjustRightInd w:val="0"/>
              <w:spacing w:line="240" w:lineRule="auto"/>
              <w:ind w:firstLineChars="0" w:firstLine="0"/>
              <w:jc w:val="center"/>
              <w:rPr>
                <w:rFonts w:hAnsi="仿宋"/>
                <w:b/>
                <w:bCs/>
                <w:color w:val="000000"/>
                <w:spacing w:val="0"/>
                <w:sz w:val="21"/>
                <w:szCs w:val="21"/>
              </w:rPr>
            </w:pPr>
            <w:r w:rsidRPr="00C57C84">
              <w:rPr>
                <w:rFonts w:hAnsi="仿宋" w:hint="eastAsia"/>
                <w:b/>
                <w:bCs/>
                <w:color w:val="000000"/>
                <w:spacing w:val="0"/>
                <w:sz w:val="21"/>
                <w:szCs w:val="21"/>
              </w:rPr>
              <w:t>业绩值</w:t>
            </w:r>
          </w:p>
        </w:tc>
        <w:tc>
          <w:tcPr>
            <w:tcW w:w="629" w:type="pct"/>
            <w:tcBorders>
              <w:top w:val="single" w:sz="4" w:space="0" w:color="auto"/>
              <w:left w:val="nil"/>
              <w:bottom w:val="single" w:sz="4" w:space="0" w:color="auto"/>
              <w:right w:val="single" w:sz="4" w:space="0" w:color="auto"/>
            </w:tcBorders>
            <w:shd w:val="clear" w:color="000000" w:fill="auto"/>
            <w:vAlign w:val="center"/>
          </w:tcPr>
          <w:p w:rsidR="00D04BEE" w:rsidRPr="00C57C84" w:rsidRDefault="009825D0">
            <w:pPr>
              <w:widowControl/>
              <w:adjustRightInd w:val="0"/>
              <w:spacing w:line="240" w:lineRule="auto"/>
              <w:ind w:firstLineChars="0" w:firstLine="0"/>
              <w:jc w:val="center"/>
              <w:rPr>
                <w:rFonts w:hAnsi="仿宋" w:cs="仿宋"/>
                <w:b/>
                <w:bCs/>
                <w:spacing w:val="0"/>
                <w:kern w:val="0"/>
                <w:sz w:val="21"/>
                <w:szCs w:val="21"/>
              </w:rPr>
            </w:pPr>
            <w:r w:rsidRPr="00C57C84">
              <w:rPr>
                <w:rFonts w:hAnsi="仿宋" w:cs="仿宋" w:hint="eastAsia"/>
                <w:b/>
                <w:bCs/>
                <w:spacing w:val="0"/>
                <w:kern w:val="0"/>
                <w:sz w:val="21"/>
                <w:szCs w:val="21"/>
              </w:rPr>
              <w:t>得分</w:t>
            </w:r>
          </w:p>
        </w:tc>
        <w:tc>
          <w:tcPr>
            <w:tcW w:w="636" w:type="pct"/>
            <w:tcBorders>
              <w:top w:val="single" w:sz="4" w:space="0" w:color="auto"/>
              <w:left w:val="nil"/>
              <w:bottom w:val="single" w:sz="4" w:space="0" w:color="auto"/>
              <w:right w:val="single" w:sz="4" w:space="0" w:color="auto"/>
            </w:tcBorders>
            <w:shd w:val="clear" w:color="000000" w:fill="auto"/>
            <w:vAlign w:val="center"/>
          </w:tcPr>
          <w:p w:rsidR="00D04BEE" w:rsidRPr="00C57C84" w:rsidRDefault="009825D0">
            <w:pPr>
              <w:widowControl/>
              <w:adjustRightInd w:val="0"/>
              <w:spacing w:line="240" w:lineRule="auto"/>
              <w:ind w:firstLineChars="0" w:firstLine="0"/>
              <w:jc w:val="center"/>
              <w:rPr>
                <w:rFonts w:hAnsi="仿宋" w:cs="仿宋"/>
                <w:b/>
                <w:bCs/>
                <w:spacing w:val="0"/>
                <w:kern w:val="0"/>
                <w:sz w:val="21"/>
                <w:szCs w:val="21"/>
              </w:rPr>
            </w:pPr>
            <w:r w:rsidRPr="00C57C84">
              <w:rPr>
                <w:rFonts w:hAnsi="仿宋" w:cs="仿宋" w:hint="eastAsia"/>
                <w:b/>
                <w:bCs/>
                <w:spacing w:val="0"/>
                <w:kern w:val="0"/>
                <w:sz w:val="21"/>
                <w:szCs w:val="21"/>
              </w:rPr>
              <w:t>得分率</w:t>
            </w:r>
          </w:p>
        </w:tc>
      </w:tr>
      <w:tr w:rsidR="00D04BEE" w:rsidRPr="00C57C84">
        <w:trPr>
          <w:trHeight w:val="397"/>
        </w:trPr>
        <w:tc>
          <w:tcPr>
            <w:tcW w:w="1807" w:type="pct"/>
            <w:tcBorders>
              <w:top w:val="nil"/>
              <w:left w:val="single" w:sz="4" w:space="0" w:color="auto"/>
              <w:bottom w:val="single" w:sz="4" w:space="0" w:color="auto"/>
              <w:right w:val="single" w:sz="4" w:space="0" w:color="auto"/>
            </w:tcBorders>
            <w:noWrap/>
            <w:vAlign w:val="center"/>
          </w:tcPr>
          <w:p w:rsidR="00D04BEE" w:rsidRPr="00C57C84" w:rsidRDefault="009825D0">
            <w:pPr>
              <w:widowControl/>
              <w:adjustRightInd w:val="0"/>
              <w:spacing w:line="240" w:lineRule="auto"/>
              <w:ind w:firstLineChars="0" w:firstLine="0"/>
              <w:textAlignment w:val="bottom"/>
              <w:rPr>
                <w:rFonts w:hAnsi="仿宋" w:cs="仿宋"/>
                <w:b/>
                <w:bCs/>
                <w:spacing w:val="0"/>
                <w:kern w:val="0"/>
                <w:sz w:val="21"/>
                <w:szCs w:val="21"/>
              </w:rPr>
            </w:pPr>
            <w:r w:rsidRPr="00C57C84">
              <w:rPr>
                <w:rFonts w:hAnsi="仿宋" w:cs="仿宋" w:hint="eastAsia"/>
                <w:b/>
                <w:bCs/>
                <w:color w:val="000000"/>
                <w:spacing w:val="0"/>
                <w:kern w:val="0"/>
                <w:sz w:val="21"/>
                <w:szCs w:val="21"/>
                <w:lang/>
              </w:rPr>
              <w:t>C</w:t>
            </w:r>
            <w:r w:rsidRPr="00C57C84">
              <w:rPr>
                <w:rFonts w:hAnsi="仿宋" w:cs="仿宋" w:hint="eastAsia"/>
                <w:color w:val="000000"/>
                <w:spacing w:val="0"/>
                <w:sz w:val="21"/>
                <w:szCs w:val="21"/>
                <w:vertAlign w:val="subscript"/>
                <w:lang/>
              </w:rPr>
              <w:t>1</w:t>
            </w:r>
            <w:r w:rsidRPr="00C57C84">
              <w:rPr>
                <w:rFonts w:hAnsi="仿宋" w:cs="仿宋" w:hint="eastAsia"/>
                <w:b/>
                <w:bCs/>
                <w:color w:val="000000"/>
                <w:spacing w:val="0"/>
                <w:kern w:val="0"/>
                <w:sz w:val="21"/>
                <w:szCs w:val="21"/>
                <w:lang/>
              </w:rPr>
              <w:t>数量指标</w:t>
            </w:r>
          </w:p>
        </w:tc>
        <w:tc>
          <w:tcPr>
            <w:tcW w:w="568" w:type="pct"/>
            <w:tcBorders>
              <w:top w:val="nil"/>
              <w:left w:val="nil"/>
              <w:bottom w:val="single" w:sz="4" w:space="0" w:color="auto"/>
              <w:right w:val="single" w:sz="4" w:space="0" w:color="auto"/>
            </w:tcBorders>
            <w:noWrap/>
            <w:vAlign w:val="center"/>
          </w:tcPr>
          <w:p w:rsidR="00D04BEE" w:rsidRPr="00C57C84" w:rsidRDefault="009825D0">
            <w:pPr>
              <w:widowControl/>
              <w:adjustRightInd w:val="0"/>
              <w:spacing w:line="240" w:lineRule="auto"/>
              <w:ind w:firstLineChars="0" w:firstLine="0"/>
              <w:jc w:val="center"/>
              <w:textAlignment w:val="bottom"/>
              <w:rPr>
                <w:rFonts w:hAnsi="仿宋" w:cs="仿宋"/>
                <w:b/>
                <w:bCs/>
                <w:spacing w:val="0"/>
                <w:kern w:val="0"/>
                <w:sz w:val="21"/>
                <w:szCs w:val="21"/>
              </w:rPr>
            </w:pPr>
            <w:r w:rsidRPr="00C57C84">
              <w:rPr>
                <w:rFonts w:hAnsi="仿宋" w:cs="仿宋" w:hint="eastAsia"/>
                <w:b/>
                <w:bCs/>
                <w:color w:val="000000"/>
                <w:spacing w:val="0"/>
                <w:kern w:val="0"/>
                <w:sz w:val="21"/>
                <w:szCs w:val="21"/>
                <w:lang/>
              </w:rPr>
              <w:t>15</w:t>
            </w:r>
          </w:p>
        </w:tc>
        <w:tc>
          <w:tcPr>
            <w:tcW w:w="703" w:type="pct"/>
            <w:tcBorders>
              <w:top w:val="nil"/>
              <w:left w:val="nil"/>
              <w:bottom w:val="single" w:sz="4" w:space="0" w:color="auto"/>
              <w:right w:val="single" w:sz="4" w:space="0" w:color="auto"/>
            </w:tcBorders>
            <w:noWrap/>
            <w:vAlign w:val="center"/>
          </w:tcPr>
          <w:p w:rsidR="00D04BEE" w:rsidRPr="00C57C84" w:rsidRDefault="009825D0">
            <w:pPr>
              <w:autoSpaceDE w:val="0"/>
              <w:adjustRightInd w:val="0"/>
              <w:spacing w:line="240" w:lineRule="auto"/>
              <w:ind w:firstLineChars="0" w:firstLine="0"/>
              <w:jc w:val="center"/>
              <w:rPr>
                <w:rFonts w:hAnsi="仿宋"/>
                <w:b/>
                <w:bCs/>
                <w:color w:val="000000"/>
                <w:spacing w:val="0"/>
                <w:sz w:val="21"/>
                <w:szCs w:val="21"/>
              </w:rPr>
            </w:pPr>
            <w:r w:rsidRPr="00C57C84">
              <w:rPr>
                <w:rFonts w:hAnsi="仿宋" w:hint="eastAsia"/>
                <w:b/>
                <w:bCs/>
                <w:color w:val="000000"/>
                <w:spacing w:val="0"/>
                <w:sz w:val="21"/>
                <w:szCs w:val="21"/>
              </w:rPr>
              <w:t>——</w:t>
            </w:r>
          </w:p>
        </w:tc>
        <w:tc>
          <w:tcPr>
            <w:tcW w:w="654" w:type="pct"/>
            <w:tcBorders>
              <w:top w:val="nil"/>
              <w:left w:val="nil"/>
              <w:bottom w:val="single" w:sz="4" w:space="0" w:color="auto"/>
              <w:right w:val="single" w:sz="4" w:space="0" w:color="auto"/>
            </w:tcBorders>
            <w:noWrap/>
            <w:vAlign w:val="center"/>
          </w:tcPr>
          <w:p w:rsidR="00D04BEE" w:rsidRPr="00C57C84" w:rsidRDefault="009825D0">
            <w:pPr>
              <w:autoSpaceDE w:val="0"/>
              <w:adjustRightInd w:val="0"/>
              <w:spacing w:line="240" w:lineRule="auto"/>
              <w:ind w:firstLineChars="0" w:firstLine="0"/>
              <w:jc w:val="center"/>
              <w:rPr>
                <w:rFonts w:hAnsi="仿宋"/>
                <w:b/>
                <w:bCs/>
                <w:color w:val="000000"/>
                <w:spacing w:val="0"/>
                <w:sz w:val="21"/>
                <w:szCs w:val="21"/>
              </w:rPr>
            </w:pPr>
            <w:r w:rsidRPr="00C57C84">
              <w:rPr>
                <w:rFonts w:hAnsi="仿宋" w:hint="eastAsia"/>
                <w:b/>
                <w:bCs/>
                <w:color w:val="000000"/>
                <w:spacing w:val="0"/>
                <w:sz w:val="21"/>
                <w:szCs w:val="21"/>
              </w:rPr>
              <w:t>——</w:t>
            </w:r>
          </w:p>
        </w:tc>
        <w:tc>
          <w:tcPr>
            <w:tcW w:w="629" w:type="pct"/>
            <w:tcBorders>
              <w:top w:val="nil"/>
              <w:left w:val="nil"/>
              <w:bottom w:val="single" w:sz="4" w:space="0" w:color="auto"/>
              <w:right w:val="single" w:sz="4" w:space="0" w:color="auto"/>
            </w:tcBorders>
            <w:noWrap/>
            <w:vAlign w:val="center"/>
          </w:tcPr>
          <w:p w:rsidR="00D04BEE" w:rsidRPr="00C57C84" w:rsidRDefault="009825D0">
            <w:pPr>
              <w:widowControl/>
              <w:adjustRightInd w:val="0"/>
              <w:spacing w:line="240" w:lineRule="auto"/>
              <w:ind w:firstLineChars="0" w:firstLine="0"/>
              <w:jc w:val="center"/>
              <w:textAlignment w:val="bottom"/>
              <w:rPr>
                <w:rFonts w:hAnsi="仿宋" w:cs="仿宋"/>
                <w:b/>
                <w:bCs/>
                <w:spacing w:val="0"/>
                <w:kern w:val="0"/>
                <w:sz w:val="21"/>
                <w:szCs w:val="21"/>
              </w:rPr>
            </w:pPr>
            <w:r w:rsidRPr="00C57C84">
              <w:rPr>
                <w:rFonts w:hAnsi="仿宋" w:cs="仿宋" w:hint="eastAsia"/>
                <w:b/>
                <w:bCs/>
                <w:color w:val="000000"/>
                <w:spacing w:val="0"/>
                <w:kern w:val="0"/>
                <w:sz w:val="21"/>
                <w:szCs w:val="21"/>
                <w:lang/>
              </w:rPr>
              <w:t>12.48</w:t>
            </w:r>
          </w:p>
        </w:tc>
        <w:tc>
          <w:tcPr>
            <w:tcW w:w="636" w:type="pct"/>
            <w:tcBorders>
              <w:top w:val="nil"/>
              <w:left w:val="nil"/>
              <w:bottom w:val="single" w:sz="4" w:space="0" w:color="auto"/>
              <w:right w:val="single" w:sz="4" w:space="0" w:color="auto"/>
            </w:tcBorders>
            <w:noWrap/>
            <w:vAlign w:val="center"/>
          </w:tcPr>
          <w:p w:rsidR="00D04BEE" w:rsidRPr="00C57C84" w:rsidRDefault="009825D0">
            <w:pPr>
              <w:widowControl/>
              <w:adjustRightInd w:val="0"/>
              <w:spacing w:line="240" w:lineRule="auto"/>
              <w:ind w:firstLineChars="0" w:firstLine="0"/>
              <w:jc w:val="center"/>
              <w:textAlignment w:val="bottom"/>
              <w:rPr>
                <w:rFonts w:hAnsi="仿宋" w:cs="仿宋"/>
                <w:b/>
                <w:bCs/>
                <w:spacing w:val="0"/>
                <w:kern w:val="0"/>
                <w:sz w:val="21"/>
                <w:szCs w:val="21"/>
              </w:rPr>
            </w:pPr>
            <w:r w:rsidRPr="00C57C84">
              <w:rPr>
                <w:rFonts w:hAnsi="仿宋" w:cs="仿宋" w:hint="eastAsia"/>
                <w:b/>
                <w:bCs/>
                <w:color w:val="000000"/>
                <w:spacing w:val="0"/>
                <w:kern w:val="0"/>
                <w:sz w:val="21"/>
                <w:szCs w:val="21"/>
                <w:lang/>
              </w:rPr>
              <w:t>83.20%</w:t>
            </w:r>
          </w:p>
        </w:tc>
      </w:tr>
      <w:tr w:rsidR="00D04BEE" w:rsidRPr="00C57C84">
        <w:trPr>
          <w:trHeight w:val="397"/>
        </w:trPr>
        <w:tc>
          <w:tcPr>
            <w:tcW w:w="1807" w:type="pct"/>
            <w:tcBorders>
              <w:top w:val="nil"/>
              <w:left w:val="single" w:sz="4" w:space="0" w:color="auto"/>
              <w:bottom w:val="single" w:sz="4" w:space="0" w:color="auto"/>
              <w:right w:val="single" w:sz="4" w:space="0" w:color="auto"/>
            </w:tcBorders>
            <w:vAlign w:val="center"/>
          </w:tcPr>
          <w:p w:rsidR="00D04BEE" w:rsidRPr="00C57C84" w:rsidRDefault="009825D0">
            <w:pPr>
              <w:widowControl/>
              <w:adjustRightInd w:val="0"/>
              <w:spacing w:line="240" w:lineRule="auto"/>
              <w:ind w:firstLine="420"/>
              <w:textAlignment w:val="bottom"/>
              <w:rPr>
                <w:rFonts w:hAnsi="仿宋" w:cs="仿宋"/>
                <w:spacing w:val="0"/>
                <w:kern w:val="0"/>
                <w:sz w:val="21"/>
                <w:szCs w:val="21"/>
              </w:rPr>
            </w:pPr>
            <w:r w:rsidRPr="00C57C84">
              <w:rPr>
                <w:rFonts w:hAnsi="仿宋" w:cs="仿宋" w:hint="eastAsia"/>
                <w:color w:val="000000"/>
                <w:spacing w:val="0"/>
                <w:kern w:val="0"/>
                <w:sz w:val="21"/>
                <w:szCs w:val="21"/>
                <w:lang/>
              </w:rPr>
              <w:t>C</w:t>
            </w:r>
            <w:r w:rsidRPr="00C57C84">
              <w:rPr>
                <w:rFonts w:hAnsi="仿宋" w:cs="仿宋" w:hint="eastAsia"/>
                <w:color w:val="000000"/>
                <w:spacing w:val="0"/>
                <w:sz w:val="21"/>
                <w:szCs w:val="21"/>
                <w:vertAlign w:val="subscript"/>
                <w:lang/>
              </w:rPr>
              <w:t>11</w:t>
            </w:r>
            <w:r w:rsidRPr="00C57C84">
              <w:rPr>
                <w:rFonts w:hAnsi="仿宋" w:cs="仿宋" w:hint="eastAsia"/>
                <w:color w:val="000000"/>
                <w:spacing w:val="0"/>
                <w:kern w:val="0"/>
                <w:sz w:val="21"/>
                <w:szCs w:val="21"/>
                <w:lang/>
              </w:rPr>
              <w:t>胶州湾隧道年累计通行车次</w:t>
            </w:r>
          </w:p>
        </w:tc>
        <w:tc>
          <w:tcPr>
            <w:tcW w:w="568" w:type="pct"/>
            <w:tcBorders>
              <w:top w:val="nil"/>
              <w:left w:val="nil"/>
              <w:bottom w:val="single" w:sz="4" w:space="0" w:color="auto"/>
              <w:right w:val="single" w:sz="4" w:space="0" w:color="auto"/>
            </w:tcBorders>
            <w:vAlign w:val="center"/>
          </w:tcPr>
          <w:p w:rsidR="00D04BEE" w:rsidRPr="00C57C84" w:rsidRDefault="009825D0">
            <w:pPr>
              <w:widowControl/>
              <w:adjustRightInd w:val="0"/>
              <w:spacing w:line="240" w:lineRule="auto"/>
              <w:ind w:firstLineChars="0" w:firstLine="0"/>
              <w:jc w:val="center"/>
              <w:textAlignment w:val="center"/>
              <w:rPr>
                <w:rFonts w:hAnsi="仿宋" w:cs="仿宋"/>
                <w:spacing w:val="0"/>
                <w:kern w:val="0"/>
                <w:sz w:val="21"/>
                <w:szCs w:val="21"/>
              </w:rPr>
            </w:pPr>
            <w:r w:rsidRPr="00C57C84">
              <w:rPr>
                <w:rFonts w:hAnsi="仿宋" w:cs="仿宋" w:hint="eastAsia"/>
                <w:color w:val="000000"/>
                <w:spacing w:val="0"/>
                <w:kern w:val="0"/>
                <w:sz w:val="21"/>
                <w:szCs w:val="21"/>
                <w:lang/>
              </w:rPr>
              <w:t>4</w:t>
            </w:r>
          </w:p>
        </w:tc>
        <w:tc>
          <w:tcPr>
            <w:tcW w:w="703" w:type="pct"/>
            <w:tcBorders>
              <w:top w:val="nil"/>
              <w:left w:val="nil"/>
              <w:bottom w:val="single" w:sz="4" w:space="0" w:color="auto"/>
              <w:right w:val="single" w:sz="4" w:space="0" w:color="auto"/>
            </w:tcBorders>
            <w:noWrap/>
            <w:vAlign w:val="center"/>
          </w:tcPr>
          <w:p w:rsidR="00D04BEE" w:rsidRPr="00C57C84" w:rsidRDefault="009825D0">
            <w:pPr>
              <w:adjustRightInd w:val="0"/>
              <w:spacing w:line="240" w:lineRule="auto"/>
              <w:ind w:firstLineChars="0" w:firstLine="0"/>
              <w:jc w:val="center"/>
              <w:rPr>
                <w:rFonts w:hAnsi="仿宋"/>
                <w:color w:val="000000"/>
                <w:spacing w:val="0"/>
                <w:kern w:val="0"/>
                <w:sz w:val="21"/>
                <w:szCs w:val="18"/>
              </w:rPr>
            </w:pPr>
            <w:r w:rsidRPr="00C57C84">
              <w:rPr>
                <w:rFonts w:hAnsi="仿宋" w:hint="eastAsia"/>
                <w:snapToGrid w:val="0"/>
                <w:color w:val="000000"/>
                <w:spacing w:val="0"/>
                <w:kern w:val="0"/>
                <w:sz w:val="21"/>
                <w:szCs w:val="18"/>
              </w:rPr>
              <w:t>≥2900万车次</w:t>
            </w:r>
          </w:p>
        </w:tc>
        <w:tc>
          <w:tcPr>
            <w:tcW w:w="654" w:type="pct"/>
            <w:tcBorders>
              <w:top w:val="nil"/>
              <w:left w:val="nil"/>
              <w:bottom w:val="single" w:sz="4" w:space="0" w:color="auto"/>
              <w:right w:val="single" w:sz="4" w:space="0" w:color="auto"/>
            </w:tcBorders>
            <w:noWrap/>
            <w:vAlign w:val="center"/>
          </w:tcPr>
          <w:p w:rsidR="00D04BEE" w:rsidRPr="00C57C84" w:rsidRDefault="009825D0">
            <w:pPr>
              <w:adjustRightInd w:val="0"/>
              <w:spacing w:line="240" w:lineRule="auto"/>
              <w:ind w:firstLineChars="0" w:firstLine="0"/>
              <w:jc w:val="center"/>
              <w:rPr>
                <w:rFonts w:hAnsi="仿宋"/>
                <w:color w:val="000000"/>
                <w:spacing w:val="0"/>
                <w:sz w:val="21"/>
                <w:szCs w:val="21"/>
              </w:rPr>
            </w:pPr>
            <w:r w:rsidRPr="00C57C84">
              <w:rPr>
                <w:rFonts w:hAnsi="仿宋" w:hint="eastAsia"/>
                <w:color w:val="000000"/>
                <w:spacing w:val="0"/>
                <w:sz w:val="21"/>
                <w:szCs w:val="21"/>
              </w:rPr>
              <w:t>2647.83万车次</w:t>
            </w:r>
          </w:p>
        </w:tc>
        <w:tc>
          <w:tcPr>
            <w:tcW w:w="629" w:type="pct"/>
            <w:tcBorders>
              <w:top w:val="nil"/>
              <w:left w:val="nil"/>
              <w:bottom w:val="single" w:sz="4" w:space="0" w:color="auto"/>
              <w:right w:val="single" w:sz="4" w:space="0" w:color="auto"/>
            </w:tcBorders>
            <w:noWrap/>
            <w:vAlign w:val="center"/>
          </w:tcPr>
          <w:p w:rsidR="00D04BEE" w:rsidRPr="00C57C84" w:rsidRDefault="009825D0">
            <w:pPr>
              <w:widowControl/>
              <w:adjustRightInd w:val="0"/>
              <w:spacing w:line="240" w:lineRule="auto"/>
              <w:ind w:firstLineChars="0" w:firstLine="0"/>
              <w:jc w:val="center"/>
              <w:textAlignment w:val="center"/>
              <w:rPr>
                <w:rFonts w:hAnsi="仿宋" w:cs="仿宋"/>
                <w:spacing w:val="0"/>
                <w:kern w:val="0"/>
                <w:sz w:val="21"/>
                <w:szCs w:val="21"/>
              </w:rPr>
            </w:pPr>
            <w:r w:rsidRPr="00C57C84">
              <w:rPr>
                <w:rFonts w:hAnsi="仿宋" w:cs="仿宋" w:hint="eastAsia"/>
                <w:color w:val="000000"/>
                <w:spacing w:val="0"/>
                <w:kern w:val="0"/>
                <w:sz w:val="21"/>
                <w:szCs w:val="21"/>
                <w:lang/>
              </w:rPr>
              <w:t>1.48</w:t>
            </w:r>
          </w:p>
        </w:tc>
        <w:tc>
          <w:tcPr>
            <w:tcW w:w="636" w:type="pct"/>
            <w:tcBorders>
              <w:top w:val="nil"/>
              <w:left w:val="nil"/>
              <w:bottom w:val="single" w:sz="4" w:space="0" w:color="auto"/>
              <w:right w:val="single" w:sz="4" w:space="0" w:color="auto"/>
            </w:tcBorders>
            <w:noWrap/>
            <w:vAlign w:val="center"/>
          </w:tcPr>
          <w:p w:rsidR="00D04BEE" w:rsidRPr="00C57C84" w:rsidRDefault="009825D0">
            <w:pPr>
              <w:widowControl/>
              <w:adjustRightInd w:val="0"/>
              <w:spacing w:line="240" w:lineRule="auto"/>
              <w:ind w:firstLineChars="0" w:firstLine="0"/>
              <w:jc w:val="center"/>
              <w:textAlignment w:val="bottom"/>
              <w:rPr>
                <w:rFonts w:hAnsi="仿宋" w:cs="仿宋"/>
                <w:spacing w:val="0"/>
                <w:kern w:val="0"/>
                <w:sz w:val="21"/>
                <w:szCs w:val="21"/>
              </w:rPr>
            </w:pPr>
            <w:r w:rsidRPr="00C57C84">
              <w:rPr>
                <w:rFonts w:hAnsi="仿宋" w:cs="仿宋" w:hint="eastAsia"/>
                <w:color w:val="000000"/>
                <w:spacing w:val="0"/>
                <w:kern w:val="0"/>
                <w:sz w:val="21"/>
                <w:szCs w:val="21"/>
                <w:lang/>
              </w:rPr>
              <w:t>37.00%</w:t>
            </w:r>
          </w:p>
        </w:tc>
      </w:tr>
      <w:tr w:rsidR="00D04BEE" w:rsidRPr="00C57C84">
        <w:trPr>
          <w:trHeight w:val="397"/>
        </w:trPr>
        <w:tc>
          <w:tcPr>
            <w:tcW w:w="1807" w:type="pct"/>
            <w:tcBorders>
              <w:top w:val="nil"/>
              <w:left w:val="single" w:sz="4" w:space="0" w:color="auto"/>
              <w:bottom w:val="single" w:sz="4" w:space="0" w:color="auto"/>
              <w:right w:val="single" w:sz="4" w:space="0" w:color="auto"/>
            </w:tcBorders>
            <w:vAlign w:val="center"/>
          </w:tcPr>
          <w:p w:rsidR="00D04BEE" w:rsidRPr="00C57C84" w:rsidRDefault="009825D0">
            <w:pPr>
              <w:widowControl/>
              <w:adjustRightInd w:val="0"/>
              <w:spacing w:line="240" w:lineRule="auto"/>
              <w:ind w:firstLine="420"/>
              <w:textAlignment w:val="bottom"/>
              <w:rPr>
                <w:rFonts w:hAnsi="仿宋" w:cs="仿宋"/>
                <w:color w:val="000000"/>
                <w:spacing w:val="0"/>
                <w:sz w:val="21"/>
                <w:szCs w:val="21"/>
              </w:rPr>
            </w:pPr>
            <w:r w:rsidRPr="00C57C84">
              <w:rPr>
                <w:rFonts w:hAnsi="仿宋" w:cs="仿宋" w:hint="eastAsia"/>
                <w:color w:val="000000"/>
                <w:spacing w:val="0"/>
                <w:kern w:val="0"/>
                <w:sz w:val="21"/>
                <w:szCs w:val="21"/>
                <w:lang/>
              </w:rPr>
              <w:t>C</w:t>
            </w:r>
            <w:r w:rsidRPr="00C57C84">
              <w:rPr>
                <w:rFonts w:hAnsi="仿宋" w:cs="仿宋" w:hint="eastAsia"/>
                <w:color w:val="000000"/>
                <w:spacing w:val="0"/>
                <w:sz w:val="21"/>
                <w:szCs w:val="21"/>
                <w:vertAlign w:val="subscript"/>
                <w:lang/>
              </w:rPr>
              <w:t>12</w:t>
            </w:r>
            <w:r w:rsidRPr="00C57C84">
              <w:rPr>
                <w:rFonts w:hAnsi="仿宋" w:cs="仿宋" w:hint="eastAsia"/>
                <w:color w:val="000000"/>
                <w:spacing w:val="0"/>
                <w:kern w:val="0"/>
                <w:sz w:val="21"/>
                <w:szCs w:val="21"/>
                <w:lang/>
              </w:rPr>
              <w:t>日通行胶州湾大桥一类客车数量</w:t>
            </w:r>
          </w:p>
        </w:tc>
        <w:tc>
          <w:tcPr>
            <w:tcW w:w="568" w:type="pct"/>
            <w:tcBorders>
              <w:top w:val="nil"/>
              <w:left w:val="nil"/>
              <w:bottom w:val="single" w:sz="4" w:space="0" w:color="auto"/>
              <w:right w:val="single" w:sz="4" w:space="0" w:color="auto"/>
            </w:tcBorders>
            <w:vAlign w:val="center"/>
          </w:tcPr>
          <w:p w:rsidR="00D04BEE" w:rsidRPr="00C57C84" w:rsidRDefault="009825D0">
            <w:pPr>
              <w:widowControl/>
              <w:adjustRightInd w:val="0"/>
              <w:spacing w:line="240" w:lineRule="auto"/>
              <w:ind w:firstLineChars="0" w:firstLine="0"/>
              <w:jc w:val="center"/>
              <w:textAlignment w:val="center"/>
              <w:rPr>
                <w:rFonts w:hAnsi="仿宋" w:cs="仿宋"/>
                <w:spacing w:val="0"/>
                <w:kern w:val="0"/>
                <w:sz w:val="21"/>
                <w:szCs w:val="21"/>
              </w:rPr>
            </w:pPr>
            <w:r w:rsidRPr="00C57C84">
              <w:rPr>
                <w:rFonts w:hAnsi="仿宋" w:cs="仿宋" w:hint="eastAsia"/>
                <w:color w:val="000000"/>
                <w:spacing w:val="0"/>
                <w:kern w:val="0"/>
                <w:sz w:val="21"/>
                <w:szCs w:val="21"/>
                <w:lang/>
              </w:rPr>
              <w:t>4</w:t>
            </w:r>
          </w:p>
        </w:tc>
        <w:tc>
          <w:tcPr>
            <w:tcW w:w="703" w:type="pct"/>
            <w:tcBorders>
              <w:top w:val="nil"/>
              <w:left w:val="nil"/>
              <w:bottom w:val="single" w:sz="4" w:space="0" w:color="auto"/>
              <w:right w:val="single" w:sz="4" w:space="0" w:color="auto"/>
            </w:tcBorders>
            <w:noWrap/>
            <w:vAlign w:val="center"/>
          </w:tcPr>
          <w:p w:rsidR="00D04BEE" w:rsidRPr="00C57C84" w:rsidRDefault="009825D0">
            <w:pPr>
              <w:adjustRightInd w:val="0"/>
              <w:spacing w:line="240" w:lineRule="auto"/>
              <w:ind w:firstLineChars="0" w:firstLine="0"/>
              <w:jc w:val="center"/>
              <w:rPr>
                <w:rFonts w:hAnsi="仿宋"/>
                <w:color w:val="000000"/>
                <w:spacing w:val="0"/>
                <w:kern w:val="0"/>
                <w:sz w:val="21"/>
                <w:szCs w:val="18"/>
              </w:rPr>
            </w:pPr>
            <w:r w:rsidRPr="00C57C84">
              <w:rPr>
                <w:rFonts w:hAnsi="仿宋" w:hint="eastAsia"/>
                <w:snapToGrid w:val="0"/>
                <w:color w:val="000000"/>
                <w:spacing w:val="0"/>
                <w:kern w:val="0"/>
                <w:sz w:val="21"/>
                <w:szCs w:val="18"/>
              </w:rPr>
              <w:t>≥40000车次</w:t>
            </w:r>
          </w:p>
        </w:tc>
        <w:tc>
          <w:tcPr>
            <w:tcW w:w="654" w:type="pct"/>
            <w:tcBorders>
              <w:top w:val="nil"/>
              <w:left w:val="nil"/>
              <w:bottom w:val="single" w:sz="4" w:space="0" w:color="auto"/>
              <w:right w:val="single" w:sz="4" w:space="0" w:color="auto"/>
            </w:tcBorders>
            <w:noWrap/>
            <w:vAlign w:val="center"/>
          </w:tcPr>
          <w:p w:rsidR="00D04BEE" w:rsidRPr="00C57C84" w:rsidRDefault="009825D0">
            <w:pPr>
              <w:adjustRightInd w:val="0"/>
              <w:spacing w:line="240" w:lineRule="auto"/>
              <w:ind w:firstLineChars="0" w:firstLine="0"/>
              <w:jc w:val="center"/>
              <w:rPr>
                <w:rFonts w:hAnsi="仿宋"/>
                <w:color w:val="000000"/>
                <w:spacing w:val="0"/>
                <w:sz w:val="21"/>
                <w:szCs w:val="21"/>
              </w:rPr>
            </w:pPr>
            <w:r w:rsidRPr="00C57C84">
              <w:rPr>
                <w:rFonts w:hAnsi="仿宋" w:hint="eastAsia"/>
                <w:color w:val="000000"/>
                <w:spacing w:val="0"/>
                <w:sz w:val="21"/>
                <w:szCs w:val="21"/>
              </w:rPr>
              <w:t>40372车次</w:t>
            </w:r>
          </w:p>
        </w:tc>
        <w:tc>
          <w:tcPr>
            <w:tcW w:w="629" w:type="pct"/>
            <w:tcBorders>
              <w:top w:val="nil"/>
              <w:left w:val="nil"/>
              <w:bottom w:val="single" w:sz="4" w:space="0" w:color="auto"/>
              <w:right w:val="single" w:sz="4" w:space="0" w:color="auto"/>
            </w:tcBorders>
            <w:noWrap/>
            <w:vAlign w:val="center"/>
          </w:tcPr>
          <w:p w:rsidR="00D04BEE" w:rsidRPr="00C57C84" w:rsidRDefault="009825D0">
            <w:pPr>
              <w:widowControl/>
              <w:adjustRightInd w:val="0"/>
              <w:spacing w:line="240" w:lineRule="auto"/>
              <w:ind w:firstLineChars="0" w:firstLine="0"/>
              <w:jc w:val="center"/>
              <w:textAlignment w:val="center"/>
              <w:rPr>
                <w:rFonts w:hAnsi="仿宋" w:cs="仿宋"/>
                <w:spacing w:val="0"/>
                <w:kern w:val="0"/>
                <w:sz w:val="21"/>
                <w:szCs w:val="21"/>
              </w:rPr>
            </w:pPr>
            <w:r w:rsidRPr="00C57C84">
              <w:rPr>
                <w:rFonts w:hAnsi="仿宋" w:cs="仿宋" w:hint="eastAsia"/>
                <w:color w:val="000000"/>
                <w:spacing w:val="0"/>
                <w:kern w:val="0"/>
                <w:sz w:val="21"/>
                <w:szCs w:val="21"/>
                <w:lang/>
              </w:rPr>
              <w:t>4</w:t>
            </w:r>
          </w:p>
        </w:tc>
        <w:tc>
          <w:tcPr>
            <w:tcW w:w="636" w:type="pct"/>
            <w:tcBorders>
              <w:top w:val="nil"/>
              <w:left w:val="nil"/>
              <w:bottom w:val="single" w:sz="4" w:space="0" w:color="auto"/>
              <w:right w:val="single" w:sz="4" w:space="0" w:color="auto"/>
            </w:tcBorders>
            <w:noWrap/>
            <w:vAlign w:val="center"/>
          </w:tcPr>
          <w:p w:rsidR="00D04BEE" w:rsidRPr="00C57C84" w:rsidRDefault="009825D0">
            <w:pPr>
              <w:widowControl/>
              <w:adjustRightInd w:val="0"/>
              <w:spacing w:line="240" w:lineRule="auto"/>
              <w:ind w:firstLineChars="0" w:firstLine="0"/>
              <w:jc w:val="center"/>
              <w:textAlignment w:val="bottom"/>
              <w:rPr>
                <w:rFonts w:hAnsi="仿宋" w:cs="仿宋"/>
                <w:spacing w:val="0"/>
                <w:kern w:val="0"/>
                <w:sz w:val="21"/>
                <w:szCs w:val="21"/>
              </w:rPr>
            </w:pPr>
            <w:r w:rsidRPr="00C57C84">
              <w:rPr>
                <w:rFonts w:hAnsi="仿宋" w:cs="仿宋" w:hint="eastAsia"/>
                <w:color w:val="000000"/>
                <w:spacing w:val="0"/>
                <w:kern w:val="0"/>
                <w:sz w:val="21"/>
                <w:szCs w:val="21"/>
                <w:lang/>
              </w:rPr>
              <w:t>100.00%</w:t>
            </w:r>
          </w:p>
        </w:tc>
      </w:tr>
      <w:tr w:rsidR="00D04BEE" w:rsidRPr="00C57C84">
        <w:trPr>
          <w:trHeight w:val="397"/>
        </w:trPr>
        <w:tc>
          <w:tcPr>
            <w:tcW w:w="1807" w:type="pct"/>
            <w:tcBorders>
              <w:top w:val="nil"/>
              <w:left w:val="single" w:sz="4" w:space="0" w:color="auto"/>
              <w:bottom w:val="single" w:sz="4" w:space="0" w:color="auto"/>
              <w:right w:val="single" w:sz="4" w:space="0" w:color="auto"/>
            </w:tcBorders>
            <w:vAlign w:val="center"/>
          </w:tcPr>
          <w:p w:rsidR="00D04BEE" w:rsidRPr="00C57C84" w:rsidRDefault="009825D0">
            <w:pPr>
              <w:widowControl/>
              <w:adjustRightInd w:val="0"/>
              <w:spacing w:line="240" w:lineRule="auto"/>
              <w:ind w:firstLine="420"/>
              <w:textAlignment w:val="bottom"/>
              <w:rPr>
                <w:rFonts w:hAnsi="仿宋" w:cs="仿宋"/>
                <w:spacing w:val="0"/>
                <w:kern w:val="0"/>
                <w:sz w:val="21"/>
                <w:szCs w:val="21"/>
              </w:rPr>
            </w:pPr>
            <w:r w:rsidRPr="00C57C84">
              <w:rPr>
                <w:rFonts w:hAnsi="仿宋" w:cs="仿宋" w:hint="eastAsia"/>
                <w:color w:val="000000"/>
                <w:spacing w:val="0"/>
                <w:kern w:val="0"/>
                <w:sz w:val="21"/>
                <w:szCs w:val="21"/>
                <w:lang/>
              </w:rPr>
              <w:t>C</w:t>
            </w:r>
            <w:r w:rsidRPr="00C57C84">
              <w:rPr>
                <w:rFonts w:hAnsi="仿宋" w:cs="仿宋" w:hint="eastAsia"/>
                <w:color w:val="000000"/>
                <w:spacing w:val="0"/>
                <w:sz w:val="21"/>
                <w:szCs w:val="21"/>
                <w:vertAlign w:val="subscript"/>
                <w:lang/>
              </w:rPr>
              <w:t>13</w:t>
            </w:r>
            <w:r w:rsidRPr="00C57C84">
              <w:rPr>
                <w:rFonts w:hAnsi="仿宋" w:cs="仿宋" w:hint="eastAsia"/>
                <w:color w:val="000000"/>
                <w:spacing w:val="0"/>
                <w:kern w:val="0"/>
                <w:sz w:val="21"/>
                <w:szCs w:val="21"/>
                <w:lang/>
              </w:rPr>
              <w:t>全年免费通行天数</w:t>
            </w:r>
          </w:p>
        </w:tc>
        <w:tc>
          <w:tcPr>
            <w:tcW w:w="568" w:type="pct"/>
            <w:tcBorders>
              <w:top w:val="nil"/>
              <w:left w:val="nil"/>
              <w:bottom w:val="single" w:sz="4" w:space="0" w:color="auto"/>
              <w:right w:val="single" w:sz="4" w:space="0" w:color="auto"/>
            </w:tcBorders>
            <w:vAlign w:val="center"/>
          </w:tcPr>
          <w:p w:rsidR="00D04BEE" w:rsidRPr="00C57C84" w:rsidRDefault="009825D0">
            <w:pPr>
              <w:widowControl/>
              <w:adjustRightInd w:val="0"/>
              <w:spacing w:line="240" w:lineRule="auto"/>
              <w:ind w:firstLineChars="0" w:firstLine="0"/>
              <w:jc w:val="center"/>
              <w:textAlignment w:val="center"/>
              <w:rPr>
                <w:rFonts w:hAnsi="仿宋" w:cs="仿宋"/>
                <w:spacing w:val="0"/>
                <w:kern w:val="0"/>
                <w:sz w:val="21"/>
                <w:szCs w:val="21"/>
              </w:rPr>
            </w:pPr>
            <w:r w:rsidRPr="00C57C84">
              <w:rPr>
                <w:rFonts w:hAnsi="仿宋" w:cs="仿宋" w:hint="eastAsia"/>
                <w:color w:val="000000"/>
                <w:spacing w:val="0"/>
                <w:kern w:val="0"/>
                <w:sz w:val="21"/>
                <w:szCs w:val="21"/>
                <w:lang/>
              </w:rPr>
              <w:t>3</w:t>
            </w:r>
          </w:p>
        </w:tc>
        <w:tc>
          <w:tcPr>
            <w:tcW w:w="703" w:type="pct"/>
            <w:tcBorders>
              <w:top w:val="nil"/>
              <w:left w:val="nil"/>
              <w:bottom w:val="single" w:sz="4" w:space="0" w:color="auto"/>
              <w:right w:val="single" w:sz="4" w:space="0" w:color="auto"/>
            </w:tcBorders>
            <w:noWrap/>
            <w:vAlign w:val="center"/>
          </w:tcPr>
          <w:p w:rsidR="00D04BEE" w:rsidRPr="00C57C84" w:rsidRDefault="009825D0">
            <w:pPr>
              <w:adjustRightInd w:val="0"/>
              <w:spacing w:line="240" w:lineRule="auto"/>
              <w:ind w:firstLineChars="0" w:firstLine="0"/>
              <w:jc w:val="center"/>
              <w:rPr>
                <w:rFonts w:hAnsi="仿宋"/>
                <w:color w:val="000000"/>
                <w:spacing w:val="0"/>
                <w:kern w:val="0"/>
                <w:sz w:val="21"/>
                <w:szCs w:val="18"/>
              </w:rPr>
            </w:pPr>
            <w:r w:rsidRPr="00C57C84">
              <w:rPr>
                <w:rFonts w:hAnsi="仿宋" w:hint="eastAsia"/>
                <w:snapToGrid w:val="0"/>
                <w:color w:val="000000"/>
                <w:spacing w:val="0"/>
                <w:kern w:val="0"/>
                <w:sz w:val="21"/>
                <w:szCs w:val="18"/>
              </w:rPr>
              <w:t>符合标准</w:t>
            </w:r>
          </w:p>
        </w:tc>
        <w:tc>
          <w:tcPr>
            <w:tcW w:w="654" w:type="pct"/>
            <w:tcBorders>
              <w:top w:val="nil"/>
              <w:left w:val="nil"/>
              <w:bottom w:val="single" w:sz="4" w:space="0" w:color="auto"/>
              <w:right w:val="single" w:sz="4" w:space="0" w:color="auto"/>
            </w:tcBorders>
            <w:noWrap/>
            <w:vAlign w:val="center"/>
          </w:tcPr>
          <w:p w:rsidR="00D04BEE" w:rsidRPr="00C57C84" w:rsidRDefault="009825D0">
            <w:pPr>
              <w:adjustRightInd w:val="0"/>
              <w:spacing w:line="240" w:lineRule="auto"/>
              <w:ind w:firstLineChars="0" w:firstLine="0"/>
              <w:jc w:val="center"/>
              <w:rPr>
                <w:rFonts w:hAnsi="仿宋"/>
                <w:color w:val="000000"/>
                <w:spacing w:val="0"/>
                <w:sz w:val="21"/>
                <w:szCs w:val="21"/>
              </w:rPr>
            </w:pPr>
            <w:r w:rsidRPr="00C57C84">
              <w:rPr>
                <w:rFonts w:hAnsi="仿宋" w:hint="eastAsia"/>
                <w:color w:val="000000"/>
                <w:spacing w:val="0"/>
                <w:sz w:val="21"/>
                <w:szCs w:val="21"/>
              </w:rPr>
              <w:t>符合标准</w:t>
            </w:r>
          </w:p>
        </w:tc>
        <w:tc>
          <w:tcPr>
            <w:tcW w:w="629" w:type="pct"/>
            <w:tcBorders>
              <w:top w:val="nil"/>
              <w:left w:val="nil"/>
              <w:bottom w:val="single" w:sz="4" w:space="0" w:color="auto"/>
              <w:right w:val="single" w:sz="4" w:space="0" w:color="auto"/>
            </w:tcBorders>
            <w:noWrap/>
            <w:vAlign w:val="center"/>
          </w:tcPr>
          <w:p w:rsidR="00D04BEE" w:rsidRPr="00C57C84" w:rsidRDefault="009825D0">
            <w:pPr>
              <w:widowControl/>
              <w:adjustRightInd w:val="0"/>
              <w:spacing w:line="240" w:lineRule="auto"/>
              <w:ind w:firstLineChars="0" w:firstLine="0"/>
              <w:jc w:val="center"/>
              <w:textAlignment w:val="center"/>
              <w:rPr>
                <w:rFonts w:hAnsi="仿宋" w:cs="仿宋"/>
                <w:spacing w:val="0"/>
                <w:kern w:val="0"/>
                <w:sz w:val="21"/>
                <w:szCs w:val="21"/>
              </w:rPr>
            </w:pPr>
            <w:r w:rsidRPr="00C57C84">
              <w:rPr>
                <w:rFonts w:hAnsi="仿宋" w:cs="仿宋" w:hint="eastAsia"/>
                <w:color w:val="000000"/>
                <w:spacing w:val="0"/>
                <w:kern w:val="0"/>
                <w:sz w:val="21"/>
                <w:szCs w:val="21"/>
                <w:lang/>
              </w:rPr>
              <w:t>3</w:t>
            </w:r>
          </w:p>
        </w:tc>
        <w:tc>
          <w:tcPr>
            <w:tcW w:w="636" w:type="pct"/>
            <w:tcBorders>
              <w:top w:val="nil"/>
              <w:left w:val="nil"/>
              <w:bottom w:val="single" w:sz="4" w:space="0" w:color="auto"/>
              <w:right w:val="single" w:sz="4" w:space="0" w:color="auto"/>
            </w:tcBorders>
            <w:noWrap/>
            <w:vAlign w:val="center"/>
          </w:tcPr>
          <w:p w:rsidR="00D04BEE" w:rsidRPr="00C57C84" w:rsidRDefault="009825D0">
            <w:pPr>
              <w:widowControl/>
              <w:adjustRightInd w:val="0"/>
              <w:spacing w:line="240" w:lineRule="auto"/>
              <w:ind w:firstLineChars="0" w:firstLine="0"/>
              <w:jc w:val="center"/>
              <w:textAlignment w:val="bottom"/>
              <w:rPr>
                <w:rFonts w:hAnsi="仿宋" w:cs="仿宋"/>
                <w:spacing w:val="0"/>
                <w:kern w:val="0"/>
                <w:sz w:val="21"/>
                <w:szCs w:val="21"/>
              </w:rPr>
            </w:pPr>
            <w:r w:rsidRPr="00C57C84">
              <w:rPr>
                <w:rFonts w:hAnsi="仿宋" w:cs="仿宋" w:hint="eastAsia"/>
                <w:color w:val="000000"/>
                <w:spacing w:val="0"/>
                <w:kern w:val="0"/>
                <w:sz w:val="21"/>
                <w:szCs w:val="21"/>
                <w:lang/>
              </w:rPr>
              <w:t>100.00%</w:t>
            </w:r>
          </w:p>
        </w:tc>
      </w:tr>
      <w:tr w:rsidR="00D04BEE" w:rsidRPr="00C57C84">
        <w:trPr>
          <w:trHeight w:val="397"/>
        </w:trPr>
        <w:tc>
          <w:tcPr>
            <w:tcW w:w="1807" w:type="pct"/>
            <w:tcBorders>
              <w:top w:val="nil"/>
              <w:left w:val="single" w:sz="4" w:space="0" w:color="auto"/>
              <w:bottom w:val="single" w:sz="4" w:space="0" w:color="auto"/>
              <w:right w:val="single" w:sz="4" w:space="0" w:color="auto"/>
            </w:tcBorders>
            <w:vAlign w:val="center"/>
          </w:tcPr>
          <w:p w:rsidR="00D04BEE" w:rsidRPr="00C57C84" w:rsidRDefault="009825D0">
            <w:pPr>
              <w:widowControl/>
              <w:adjustRightInd w:val="0"/>
              <w:spacing w:line="240" w:lineRule="auto"/>
              <w:ind w:firstLine="420"/>
              <w:textAlignment w:val="bottom"/>
              <w:rPr>
                <w:rFonts w:hAnsi="仿宋" w:cs="仿宋"/>
                <w:spacing w:val="0"/>
                <w:kern w:val="0"/>
                <w:sz w:val="21"/>
                <w:szCs w:val="21"/>
              </w:rPr>
            </w:pPr>
            <w:r w:rsidRPr="00C57C84">
              <w:rPr>
                <w:rFonts w:hAnsi="仿宋" w:cs="仿宋" w:hint="eastAsia"/>
                <w:color w:val="000000"/>
                <w:spacing w:val="0"/>
                <w:kern w:val="0"/>
                <w:sz w:val="21"/>
                <w:szCs w:val="21"/>
                <w:lang/>
              </w:rPr>
              <w:t>C</w:t>
            </w:r>
            <w:r w:rsidRPr="00C57C84">
              <w:rPr>
                <w:rFonts w:hAnsi="仿宋" w:cs="仿宋" w:hint="eastAsia"/>
                <w:color w:val="000000"/>
                <w:spacing w:val="0"/>
                <w:sz w:val="21"/>
                <w:szCs w:val="21"/>
                <w:vertAlign w:val="subscript"/>
                <w:lang/>
              </w:rPr>
              <w:t>14</w:t>
            </w:r>
            <w:r w:rsidRPr="00C57C84">
              <w:rPr>
                <w:rFonts w:hAnsi="仿宋" w:cs="仿宋" w:hint="eastAsia"/>
                <w:color w:val="000000"/>
                <w:spacing w:val="0"/>
                <w:kern w:val="0"/>
                <w:sz w:val="21"/>
                <w:szCs w:val="21"/>
                <w:lang/>
              </w:rPr>
              <w:t>全年补贴客车数量</w:t>
            </w:r>
          </w:p>
        </w:tc>
        <w:tc>
          <w:tcPr>
            <w:tcW w:w="568" w:type="pct"/>
            <w:tcBorders>
              <w:top w:val="nil"/>
              <w:left w:val="nil"/>
              <w:bottom w:val="single" w:sz="4" w:space="0" w:color="auto"/>
              <w:right w:val="single" w:sz="4" w:space="0" w:color="auto"/>
            </w:tcBorders>
            <w:vAlign w:val="center"/>
          </w:tcPr>
          <w:p w:rsidR="00D04BEE" w:rsidRPr="00C57C84" w:rsidRDefault="009825D0">
            <w:pPr>
              <w:widowControl/>
              <w:adjustRightInd w:val="0"/>
              <w:spacing w:line="240" w:lineRule="auto"/>
              <w:ind w:firstLineChars="0" w:firstLine="0"/>
              <w:jc w:val="center"/>
              <w:textAlignment w:val="center"/>
              <w:rPr>
                <w:rFonts w:hAnsi="仿宋" w:cs="仿宋"/>
                <w:spacing w:val="0"/>
                <w:kern w:val="0"/>
                <w:sz w:val="21"/>
                <w:szCs w:val="21"/>
              </w:rPr>
            </w:pPr>
            <w:r w:rsidRPr="00C57C84">
              <w:rPr>
                <w:rFonts w:hAnsi="仿宋" w:cs="仿宋" w:hint="eastAsia"/>
                <w:color w:val="000000"/>
                <w:spacing w:val="0"/>
                <w:kern w:val="0"/>
                <w:sz w:val="21"/>
                <w:szCs w:val="21"/>
                <w:lang/>
              </w:rPr>
              <w:t>2</w:t>
            </w:r>
          </w:p>
        </w:tc>
        <w:tc>
          <w:tcPr>
            <w:tcW w:w="703" w:type="pct"/>
            <w:tcBorders>
              <w:top w:val="nil"/>
              <w:left w:val="nil"/>
              <w:bottom w:val="single" w:sz="4" w:space="0" w:color="auto"/>
              <w:right w:val="single" w:sz="4" w:space="0" w:color="auto"/>
            </w:tcBorders>
            <w:noWrap/>
            <w:vAlign w:val="center"/>
          </w:tcPr>
          <w:p w:rsidR="00D04BEE" w:rsidRPr="00C57C84" w:rsidRDefault="009825D0">
            <w:pPr>
              <w:adjustRightInd w:val="0"/>
              <w:spacing w:line="240" w:lineRule="auto"/>
              <w:ind w:firstLineChars="0" w:firstLine="0"/>
              <w:jc w:val="center"/>
              <w:rPr>
                <w:rFonts w:hAnsi="仿宋"/>
                <w:color w:val="000000"/>
                <w:spacing w:val="0"/>
                <w:kern w:val="0"/>
                <w:sz w:val="21"/>
                <w:szCs w:val="18"/>
              </w:rPr>
            </w:pPr>
            <w:r w:rsidRPr="00C57C84">
              <w:rPr>
                <w:rFonts w:hAnsi="仿宋" w:hint="eastAsia"/>
                <w:snapToGrid w:val="0"/>
                <w:color w:val="000000"/>
                <w:spacing w:val="0"/>
                <w:kern w:val="0"/>
                <w:sz w:val="21"/>
                <w:szCs w:val="18"/>
              </w:rPr>
              <w:t>达到标准</w:t>
            </w:r>
          </w:p>
        </w:tc>
        <w:tc>
          <w:tcPr>
            <w:tcW w:w="654" w:type="pct"/>
            <w:tcBorders>
              <w:top w:val="nil"/>
              <w:left w:val="nil"/>
              <w:bottom w:val="single" w:sz="4" w:space="0" w:color="auto"/>
              <w:right w:val="single" w:sz="4" w:space="0" w:color="auto"/>
            </w:tcBorders>
            <w:noWrap/>
            <w:vAlign w:val="center"/>
          </w:tcPr>
          <w:p w:rsidR="00D04BEE" w:rsidRPr="00C57C84" w:rsidRDefault="009825D0">
            <w:pPr>
              <w:adjustRightInd w:val="0"/>
              <w:spacing w:line="240" w:lineRule="auto"/>
              <w:ind w:firstLineChars="0" w:firstLine="0"/>
              <w:jc w:val="center"/>
              <w:rPr>
                <w:rFonts w:hAnsi="仿宋"/>
                <w:color w:val="000000"/>
                <w:spacing w:val="0"/>
                <w:sz w:val="21"/>
                <w:szCs w:val="21"/>
              </w:rPr>
            </w:pPr>
            <w:r w:rsidRPr="00C57C84">
              <w:rPr>
                <w:rFonts w:hAnsi="仿宋" w:hint="eastAsia"/>
                <w:color w:val="000000"/>
                <w:spacing w:val="0"/>
                <w:sz w:val="21"/>
                <w:szCs w:val="21"/>
              </w:rPr>
              <w:t>达到标准</w:t>
            </w:r>
          </w:p>
        </w:tc>
        <w:tc>
          <w:tcPr>
            <w:tcW w:w="629" w:type="pct"/>
            <w:tcBorders>
              <w:top w:val="nil"/>
              <w:left w:val="nil"/>
              <w:bottom w:val="single" w:sz="4" w:space="0" w:color="auto"/>
              <w:right w:val="single" w:sz="4" w:space="0" w:color="auto"/>
            </w:tcBorders>
            <w:noWrap/>
            <w:vAlign w:val="center"/>
          </w:tcPr>
          <w:p w:rsidR="00D04BEE" w:rsidRPr="00C57C84" w:rsidRDefault="009825D0">
            <w:pPr>
              <w:widowControl/>
              <w:adjustRightInd w:val="0"/>
              <w:spacing w:line="240" w:lineRule="auto"/>
              <w:ind w:firstLineChars="0" w:firstLine="0"/>
              <w:jc w:val="center"/>
              <w:textAlignment w:val="center"/>
              <w:rPr>
                <w:rFonts w:hAnsi="仿宋" w:cs="仿宋"/>
                <w:spacing w:val="0"/>
                <w:kern w:val="0"/>
                <w:sz w:val="21"/>
                <w:szCs w:val="21"/>
              </w:rPr>
            </w:pPr>
            <w:r w:rsidRPr="00C57C84">
              <w:rPr>
                <w:rFonts w:hAnsi="仿宋" w:cs="仿宋" w:hint="eastAsia"/>
                <w:color w:val="000000"/>
                <w:spacing w:val="0"/>
                <w:kern w:val="0"/>
                <w:sz w:val="21"/>
                <w:szCs w:val="21"/>
                <w:lang/>
              </w:rPr>
              <w:t>2</w:t>
            </w:r>
          </w:p>
        </w:tc>
        <w:tc>
          <w:tcPr>
            <w:tcW w:w="636" w:type="pct"/>
            <w:tcBorders>
              <w:top w:val="nil"/>
              <w:left w:val="nil"/>
              <w:bottom w:val="single" w:sz="4" w:space="0" w:color="auto"/>
              <w:right w:val="single" w:sz="4" w:space="0" w:color="auto"/>
            </w:tcBorders>
            <w:noWrap/>
            <w:vAlign w:val="center"/>
          </w:tcPr>
          <w:p w:rsidR="00D04BEE" w:rsidRPr="00C57C84" w:rsidRDefault="009825D0">
            <w:pPr>
              <w:widowControl/>
              <w:adjustRightInd w:val="0"/>
              <w:spacing w:line="240" w:lineRule="auto"/>
              <w:ind w:firstLineChars="0" w:firstLine="0"/>
              <w:jc w:val="center"/>
              <w:textAlignment w:val="bottom"/>
              <w:rPr>
                <w:rFonts w:hAnsi="仿宋" w:cs="仿宋"/>
                <w:spacing w:val="0"/>
                <w:kern w:val="0"/>
                <w:sz w:val="21"/>
                <w:szCs w:val="21"/>
              </w:rPr>
            </w:pPr>
            <w:r w:rsidRPr="00C57C84">
              <w:rPr>
                <w:rFonts w:hAnsi="仿宋" w:cs="仿宋" w:hint="eastAsia"/>
                <w:color w:val="000000"/>
                <w:spacing w:val="0"/>
                <w:kern w:val="0"/>
                <w:sz w:val="21"/>
                <w:szCs w:val="21"/>
                <w:lang/>
              </w:rPr>
              <w:t>100.00%</w:t>
            </w:r>
          </w:p>
        </w:tc>
      </w:tr>
      <w:tr w:rsidR="00D04BEE" w:rsidRPr="00C57C84">
        <w:trPr>
          <w:trHeight w:val="397"/>
        </w:trPr>
        <w:tc>
          <w:tcPr>
            <w:tcW w:w="1807" w:type="pct"/>
            <w:tcBorders>
              <w:top w:val="nil"/>
              <w:left w:val="single" w:sz="4" w:space="0" w:color="auto"/>
              <w:bottom w:val="single" w:sz="4" w:space="0" w:color="auto"/>
              <w:right w:val="single" w:sz="4" w:space="0" w:color="auto"/>
            </w:tcBorders>
            <w:vAlign w:val="center"/>
          </w:tcPr>
          <w:p w:rsidR="00D04BEE" w:rsidRPr="00C57C84" w:rsidRDefault="009825D0">
            <w:pPr>
              <w:widowControl/>
              <w:adjustRightInd w:val="0"/>
              <w:spacing w:line="240" w:lineRule="auto"/>
              <w:ind w:firstLine="420"/>
              <w:textAlignment w:val="bottom"/>
              <w:rPr>
                <w:rFonts w:hAnsi="仿宋" w:cs="仿宋"/>
                <w:spacing w:val="0"/>
                <w:kern w:val="0"/>
                <w:sz w:val="21"/>
                <w:szCs w:val="21"/>
              </w:rPr>
            </w:pPr>
            <w:r w:rsidRPr="00C57C84">
              <w:rPr>
                <w:rFonts w:hAnsi="仿宋" w:cs="仿宋" w:hint="eastAsia"/>
                <w:color w:val="000000"/>
                <w:spacing w:val="0"/>
                <w:kern w:val="0"/>
                <w:sz w:val="21"/>
                <w:szCs w:val="21"/>
                <w:lang/>
              </w:rPr>
              <w:t>C</w:t>
            </w:r>
            <w:r w:rsidRPr="00C57C84">
              <w:rPr>
                <w:rFonts w:hAnsi="仿宋" w:cs="仿宋" w:hint="eastAsia"/>
                <w:color w:val="000000"/>
                <w:spacing w:val="0"/>
                <w:sz w:val="21"/>
                <w:szCs w:val="21"/>
                <w:vertAlign w:val="subscript"/>
                <w:lang/>
              </w:rPr>
              <w:t>15</w:t>
            </w:r>
            <w:r w:rsidRPr="00C57C84">
              <w:rPr>
                <w:rFonts w:hAnsi="仿宋" w:cs="仿宋" w:hint="eastAsia"/>
                <w:color w:val="000000"/>
                <w:spacing w:val="0"/>
                <w:kern w:val="0"/>
                <w:sz w:val="21"/>
                <w:szCs w:val="21"/>
                <w:lang/>
              </w:rPr>
              <w:t>施救处置完成率</w:t>
            </w:r>
          </w:p>
        </w:tc>
        <w:tc>
          <w:tcPr>
            <w:tcW w:w="568" w:type="pct"/>
            <w:tcBorders>
              <w:top w:val="nil"/>
              <w:left w:val="nil"/>
              <w:bottom w:val="single" w:sz="4" w:space="0" w:color="auto"/>
              <w:right w:val="single" w:sz="4" w:space="0" w:color="auto"/>
            </w:tcBorders>
            <w:vAlign w:val="center"/>
          </w:tcPr>
          <w:p w:rsidR="00D04BEE" w:rsidRPr="00C57C84" w:rsidRDefault="009825D0">
            <w:pPr>
              <w:widowControl/>
              <w:adjustRightInd w:val="0"/>
              <w:spacing w:line="240" w:lineRule="auto"/>
              <w:ind w:firstLineChars="0" w:firstLine="0"/>
              <w:jc w:val="center"/>
              <w:textAlignment w:val="center"/>
              <w:rPr>
                <w:rFonts w:hAnsi="仿宋" w:cs="仿宋"/>
                <w:spacing w:val="0"/>
                <w:kern w:val="0"/>
                <w:sz w:val="21"/>
                <w:szCs w:val="21"/>
              </w:rPr>
            </w:pPr>
            <w:r w:rsidRPr="00C57C84">
              <w:rPr>
                <w:rFonts w:hAnsi="仿宋" w:cs="仿宋" w:hint="eastAsia"/>
                <w:color w:val="000000"/>
                <w:spacing w:val="0"/>
                <w:kern w:val="0"/>
                <w:sz w:val="21"/>
                <w:szCs w:val="21"/>
                <w:lang/>
              </w:rPr>
              <w:t>2</w:t>
            </w:r>
          </w:p>
        </w:tc>
        <w:tc>
          <w:tcPr>
            <w:tcW w:w="703" w:type="pct"/>
            <w:tcBorders>
              <w:top w:val="nil"/>
              <w:left w:val="nil"/>
              <w:bottom w:val="single" w:sz="4" w:space="0" w:color="auto"/>
              <w:right w:val="single" w:sz="4" w:space="0" w:color="auto"/>
            </w:tcBorders>
            <w:noWrap/>
            <w:vAlign w:val="center"/>
          </w:tcPr>
          <w:p w:rsidR="00D04BEE" w:rsidRPr="00C57C84" w:rsidRDefault="009825D0">
            <w:pPr>
              <w:adjustRightInd w:val="0"/>
              <w:spacing w:line="240" w:lineRule="auto"/>
              <w:ind w:firstLineChars="0" w:firstLine="0"/>
              <w:jc w:val="center"/>
              <w:rPr>
                <w:rFonts w:hAnsi="仿宋"/>
                <w:snapToGrid w:val="0"/>
                <w:color w:val="000000"/>
                <w:spacing w:val="0"/>
                <w:kern w:val="0"/>
                <w:sz w:val="21"/>
                <w:szCs w:val="18"/>
              </w:rPr>
            </w:pPr>
            <w:r w:rsidRPr="00C57C84">
              <w:rPr>
                <w:rFonts w:hAnsi="仿宋" w:hint="eastAsia"/>
                <w:snapToGrid w:val="0"/>
                <w:color w:val="000000"/>
                <w:spacing w:val="0"/>
                <w:kern w:val="0"/>
                <w:sz w:val="21"/>
                <w:szCs w:val="18"/>
              </w:rPr>
              <w:t>100%</w:t>
            </w:r>
          </w:p>
        </w:tc>
        <w:tc>
          <w:tcPr>
            <w:tcW w:w="654" w:type="pct"/>
            <w:tcBorders>
              <w:top w:val="nil"/>
              <w:left w:val="nil"/>
              <w:bottom w:val="single" w:sz="4" w:space="0" w:color="auto"/>
              <w:right w:val="single" w:sz="4" w:space="0" w:color="auto"/>
            </w:tcBorders>
            <w:noWrap/>
            <w:vAlign w:val="center"/>
          </w:tcPr>
          <w:p w:rsidR="00D04BEE" w:rsidRPr="00C57C84" w:rsidRDefault="009825D0">
            <w:pPr>
              <w:adjustRightInd w:val="0"/>
              <w:spacing w:line="240" w:lineRule="auto"/>
              <w:ind w:firstLineChars="0" w:firstLine="0"/>
              <w:jc w:val="center"/>
              <w:rPr>
                <w:rFonts w:hAnsi="仿宋"/>
                <w:color w:val="000000"/>
                <w:spacing w:val="0"/>
                <w:sz w:val="21"/>
                <w:szCs w:val="21"/>
              </w:rPr>
            </w:pPr>
            <w:r w:rsidRPr="00C57C84">
              <w:rPr>
                <w:rFonts w:hAnsi="仿宋" w:hint="eastAsia"/>
                <w:color w:val="000000"/>
                <w:spacing w:val="0"/>
                <w:sz w:val="21"/>
                <w:szCs w:val="21"/>
              </w:rPr>
              <w:t>100%</w:t>
            </w:r>
          </w:p>
        </w:tc>
        <w:tc>
          <w:tcPr>
            <w:tcW w:w="629" w:type="pct"/>
            <w:tcBorders>
              <w:top w:val="nil"/>
              <w:left w:val="nil"/>
              <w:bottom w:val="single" w:sz="4" w:space="0" w:color="auto"/>
              <w:right w:val="single" w:sz="4" w:space="0" w:color="auto"/>
            </w:tcBorders>
            <w:noWrap/>
            <w:vAlign w:val="center"/>
          </w:tcPr>
          <w:p w:rsidR="00D04BEE" w:rsidRPr="00C57C84" w:rsidRDefault="009825D0">
            <w:pPr>
              <w:widowControl/>
              <w:adjustRightInd w:val="0"/>
              <w:spacing w:line="240" w:lineRule="auto"/>
              <w:ind w:firstLineChars="0" w:firstLine="0"/>
              <w:jc w:val="center"/>
              <w:textAlignment w:val="center"/>
              <w:rPr>
                <w:rFonts w:hAnsi="仿宋" w:cs="仿宋"/>
                <w:spacing w:val="0"/>
                <w:kern w:val="0"/>
                <w:sz w:val="21"/>
                <w:szCs w:val="21"/>
              </w:rPr>
            </w:pPr>
            <w:r w:rsidRPr="00C57C84">
              <w:rPr>
                <w:rFonts w:hAnsi="仿宋" w:cs="仿宋" w:hint="eastAsia"/>
                <w:color w:val="000000"/>
                <w:spacing w:val="0"/>
                <w:kern w:val="0"/>
                <w:sz w:val="21"/>
                <w:szCs w:val="21"/>
                <w:lang/>
              </w:rPr>
              <w:t>2</w:t>
            </w:r>
          </w:p>
        </w:tc>
        <w:tc>
          <w:tcPr>
            <w:tcW w:w="636" w:type="pct"/>
            <w:tcBorders>
              <w:top w:val="nil"/>
              <w:left w:val="nil"/>
              <w:bottom w:val="single" w:sz="4" w:space="0" w:color="auto"/>
              <w:right w:val="single" w:sz="4" w:space="0" w:color="auto"/>
            </w:tcBorders>
            <w:noWrap/>
            <w:vAlign w:val="center"/>
          </w:tcPr>
          <w:p w:rsidR="00D04BEE" w:rsidRPr="00C57C84" w:rsidRDefault="009825D0">
            <w:pPr>
              <w:widowControl/>
              <w:adjustRightInd w:val="0"/>
              <w:spacing w:line="240" w:lineRule="auto"/>
              <w:ind w:firstLineChars="0" w:firstLine="0"/>
              <w:jc w:val="center"/>
              <w:textAlignment w:val="bottom"/>
              <w:rPr>
                <w:rFonts w:hAnsi="仿宋" w:cs="仿宋"/>
                <w:spacing w:val="0"/>
                <w:kern w:val="0"/>
                <w:sz w:val="21"/>
                <w:szCs w:val="21"/>
              </w:rPr>
            </w:pPr>
            <w:r w:rsidRPr="00C57C84">
              <w:rPr>
                <w:rFonts w:hAnsi="仿宋" w:cs="仿宋" w:hint="eastAsia"/>
                <w:color w:val="000000"/>
                <w:spacing w:val="0"/>
                <w:kern w:val="0"/>
                <w:sz w:val="21"/>
                <w:szCs w:val="21"/>
                <w:lang/>
              </w:rPr>
              <w:t>100.00%</w:t>
            </w:r>
          </w:p>
        </w:tc>
      </w:tr>
      <w:tr w:rsidR="00D04BEE" w:rsidRPr="00C57C84">
        <w:trPr>
          <w:trHeight w:val="397"/>
        </w:trPr>
        <w:tc>
          <w:tcPr>
            <w:tcW w:w="1807" w:type="pct"/>
            <w:tcBorders>
              <w:top w:val="nil"/>
              <w:left w:val="single" w:sz="4" w:space="0" w:color="auto"/>
              <w:bottom w:val="single" w:sz="4" w:space="0" w:color="auto"/>
              <w:right w:val="single" w:sz="4" w:space="0" w:color="auto"/>
            </w:tcBorders>
            <w:vAlign w:val="center"/>
          </w:tcPr>
          <w:p w:rsidR="00D04BEE" w:rsidRPr="00C57C84" w:rsidRDefault="009825D0">
            <w:pPr>
              <w:widowControl/>
              <w:adjustRightInd w:val="0"/>
              <w:spacing w:line="240" w:lineRule="auto"/>
              <w:ind w:firstLineChars="0" w:firstLine="0"/>
              <w:textAlignment w:val="bottom"/>
              <w:rPr>
                <w:rFonts w:hAnsi="仿宋" w:cs="仿宋"/>
                <w:spacing w:val="0"/>
                <w:kern w:val="0"/>
                <w:sz w:val="21"/>
                <w:szCs w:val="21"/>
              </w:rPr>
            </w:pPr>
            <w:r w:rsidRPr="00C57C84">
              <w:rPr>
                <w:rFonts w:hAnsi="仿宋" w:cs="仿宋" w:hint="eastAsia"/>
                <w:b/>
                <w:bCs/>
                <w:color w:val="000000"/>
                <w:spacing w:val="0"/>
                <w:kern w:val="0"/>
                <w:sz w:val="21"/>
                <w:szCs w:val="21"/>
                <w:lang/>
              </w:rPr>
              <w:t>C</w:t>
            </w:r>
            <w:r w:rsidRPr="00C57C84">
              <w:rPr>
                <w:rFonts w:hAnsi="仿宋" w:cs="仿宋" w:hint="eastAsia"/>
                <w:color w:val="000000"/>
                <w:spacing w:val="0"/>
                <w:sz w:val="21"/>
                <w:szCs w:val="21"/>
                <w:vertAlign w:val="subscript"/>
                <w:lang/>
              </w:rPr>
              <w:t>2</w:t>
            </w:r>
            <w:r w:rsidRPr="00C57C84">
              <w:rPr>
                <w:rFonts w:hAnsi="仿宋" w:cs="仿宋" w:hint="eastAsia"/>
                <w:b/>
                <w:bCs/>
                <w:color w:val="000000"/>
                <w:spacing w:val="0"/>
                <w:kern w:val="0"/>
                <w:sz w:val="21"/>
                <w:szCs w:val="21"/>
                <w:lang/>
              </w:rPr>
              <w:t>质量指标</w:t>
            </w:r>
          </w:p>
        </w:tc>
        <w:tc>
          <w:tcPr>
            <w:tcW w:w="568" w:type="pct"/>
            <w:tcBorders>
              <w:top w:val="nil"/>
              <w:left w:val="nil"/>
              <w:bottom w:val="single" w:sz="4" w:space="0" w:color="auto"/>
              <w:right w:val="single" w:sz="4" w:space="0" w:color="auto"/>
            </w:tcBorders>
            <w:vAlign w:val="center"/>
          </w:tcPr>
          <w:p w:rsidR="00D04BEE" w:rsidRPr="00C57C84" w:rsidRDefault="009825D0">
            <w:pPr>
              <w:widowControl/>
              <w:adjustRightInd w:val="0"/>
              <w:spacing w:line="240" w:lineRule="auto"/>
              <w:ind w:firstLineChars="0" w:firstLine="0"/>
              <w:jc w:val="center"/>
              <w:textAlignment w:val="bottom"/>
              <w:rPr>
                <w:rFonts w:hAnsi="仿宋" w:cs="仿宋"/>
                <w:spacing w:val="0"/>
                <w:kern w:val="0"/>
                <w:sz w:val="21"/>
                <w:szCs w:val="21"/>
              </w:rPr>
            </w:pPr>
            <w:r w:rsidRPr="00C57C84">
              <w:rPr>
                <w:rFonts w:hAnsi="仿宋" w:cs="仿宋" w:hint="eastAsia"/>
                <w:b/>
                <w:bCs/>
                <w:color w:val="000000"/>
                <w:spacing w:val="0"/>
                <w:kern w:val="0"/>
                <w:sz w:val="21"/>
                <w:szCs w:val="21"/>
                <w:lang/>
              </w:rPr>
              <w:t>12</w:t>
            </w:r>
          </w:p>
        </w:tc>
        <w:tc>
          <w:tcPr>
            <w:tcW w:w="703" w:type="pct"/>
            <w:tcBorders>
              <w:top w:val="nil"/>
              <w:left w:val="nil"/>
              <w:bottom w:val="single" w:sz="4" w:space="0" w:color="auto"/>
              <w:right w:val="single" w:sz="4" w:space="0" w:color="auto"/>
            </w:tcBorders>
            <w:noWrap/>
            <w:vAlign w:val="center"/>
          </w:tcPr>
          <w:p w:rsidR="00D04BEE" w:rsidRPr="00C57C84" w:rsidRDefault="009825D0">
            <w:pPr>
              <w:autoSpaceDE w:val="0"/>
              <w:adjustRightInd w:val="0"/>
              <w:spacing w:line="240" w:lineRule="auto"/>
              <w:ind w:firstLineChars="0" w:firstLine="0"/>
              <w:jc w:val="center"/>
              <w:rPr>
                <w:rFonts w:hAnsi="仿宋"/>
                <w:b/>
                <w:bCs/>
                <w:color w:val="000000"/>
                <w:spacing w:val="0"/>
                <w:sz w:val="21"/>
                <w:szCs w:val="21"/>
              </w:rPr>
            </w:pPr>
            <w:r w:rsidRPr="00C57C84">
              <w:rPr>
                <w:rFonts w:hAnsi="仿宋" w:hint="eastAsia"/>
                <w:b/>
                <w:bCs/>
                <w:color w:val="000000"/>
                <w:spacing w:val="0"/>
                <w:sz w:val="21"/>
                <w:szCs w:val="21"/>
              </w:rPr>
              <w:t>——</w:t>
            </w:r>
          </w:p>
        </w:tc>
        <w:tc>
          <w:tcPr>
            <w:tcW w:w="654" w:type="pct"/>
            <w:tcBorders>
              <w:top w:val="nil"/>
              <w:left w:val="nil"/>
              <w:bottom w:val="single" w:sz="4" w:space="0" w:color="auto"/>
              <w:right w:val="single" w:sz="4" w:space="0" w:color="auto"/>
            </w:tcBorders>
            <w:noWrap/>
            <w:vAlign w:val="center"/>
          </w:tcPr>
          <w:p w:rsidR="00D04BEE" w:rsidRPr="00C57C84" w:rsidRDefault="009825D0">
            <w:pPr>
              <w:autoSpaceDE w:val="0"/>
              <w:adjustRightInd w:val="0"/>
              <w:spacing w:line="240" w:lineRule="auto"/>
              <w:ind w:firstLineChars="0" w:firstLine="0"/>
              <w:jc w:val="center"/>
              <w:rPr>
                <w:rFonts w:hAnsi="仿宋"/>
                <w:b/>
                <w:bCs/>
                <w:color w:val="000000"/>
                <w:spacing w:val="0"/>
                <w:sz w:val="21"/>
                <w:szCs w:val="21"/>
              </w:rPr>
            </w:pPr>
            <w:r w:rsidRPr="00C57C84">
              <w:rPr>
                <w:rFonts w:hAnsi="仿宋" w:hint="eastAsia"/>
                <w:b/>
                <w:bCs/>
                <w:color w:val="000000"/>
                <w:spacing w:val="0"/>
                <w:sz w:val="21"/>
                <w:szCs w:val="21"/>
              </w:rPr>
              <w:t>——</w:t>
            </w:r>
          </w:p>
        </w:tc>
        <w:tc>
          <w:tcPr>
            <w:tcW w:w="629" w:type="pct"/>
            <w:tcBorders>
              <w:top w:val="nil"/>
              <w:left w:val="nil"/>
              <w:bottom w:val="single" w:sz="4" w:space="0" w:color="auto"/>
              <w:right w:val="single" w:sz="4" w:space="0" w:color="auto"/>
            </w:tcBorders>
            <w:noWrap/>
            <w:vAlign w:val="center"/>
          </w:tcPr>
          <w:p w:rsidR="00D04BEE" w:rsidRPr="00C57C84" w:rsidRDefault="009825D0">
            <w:pPr>
              <w:widowControl/>
              <w:adjustRightInd w:val="0"/>
              <w:spacing w:line="240" w:lineRule="auto"/>
              <w:ind w:firstLineChars="0" w:firstLine="0"/>
              <w:jc w:val="center"/>
              <w:textAlignment w:val="bottom"/>
              <w:rPr>
                <w:rFonts w:hAnsi="仿宋" w:cs="仿宋"/>
                <w:spacing w:val="0"/>
                <w:kern w:val="0"/>
                <w:sz w:val="21"/>
                <w:szCs w:val="21"/>
              </w:rPr>
            </w:pPr>
            <w:r w:rsidRPr="00C57C84">
              <w:rPr>
                <w:rFonts w:hAnsi="仿宋" w:cs="仿宋" w:hint="eastAsia"/>
                <w:b/>
                <w:bCs/>
                <w:color w:val="000000"/>
                <w:spacing w:val="0"/>
                <w:kern w:val="0"/>
                <w:sz w:val="21"/>
                <w:szCs w:val="21"/>
                <w:lang/>
              </w:rPr>
              <w:t>10.95</w:t>
            </w:r>
          </w:p>
        </w:tc>
        <w:tc>
          <w:tcPr>
            <w:tcW w:w="636" w:type="pct"/>
            <w:tcBorders>
              <w:top w:val="nil"/>
              <w:left w:val="nil"/>
              <w:bottom w:val="single" w:sz="4" w:space="0" w:color="auto"/>
              <w:right w:val="single" w:sz="4" w:space="0" w:color="auto"/>
            </w:tcBorders>
            <w:noWrap/>
            <w:vAlign w:val="center"/>
          </w:tcPr>
          <w:p w:rsidR="00D04BEE" w:rsidRPr="00C57C84" w:rsidRDefault="009825D0">
            <w:pPr>
              <w:widowControl/>
              <w:adjustRightInd w:val="0"/>
              <w:spacing w:line="240" w:lineRule="auto"/>
              <w:ind w:firstLineChars="0" w:firstLine="0"/>
              <w:jc w:val="center"/>
              <w:textAlignment w:val="bottom"/>
              <w:rPr>
                <w:rFonts w:hAnsi="仿宋" w:cs="仿宋"/>
                <w:spacing w:val="0"/>
                <w:kern w:val="0"/>
                <w:sz w:val="21"/>
                <w:szCs w:val="21"/>
              </w:rPr>
            </w:pPr>
            <w:r w:rsidRPr="00C57C84">
              <w:rPr>
                <w:rFonts w:hAnsi="仿宋" w:cs="仿宋" w:hint="eastAsia"/>
                <w:b/>
                <w:bCs/>
                <w:color w:val="000000"/>
                <w:spacing w:val="0"/>
                <w:kern w:val="0"/>
                <w:sz w:val="21"/>
                <w:szCs w:val="21"/>
                <w:lang/>
              </w:rPr>
              <w:t>91.25%</w:t>
            </w:r>
          </w:p>
        </w:tc>
      </w:tr>
      <w:tr w:rsidR="00D04BEE" w:rsidRPr="00C57C84">
        <w:trPr>
          <w:trHeight w:val="397"/>
        </w:trPr>
        <w:tc>
          <w:tcPr>
            <w:tcW w:w="1807" w:type="pct"/>
            <w:tcBorders>
              <w:top w:val="nil"/>
              <w:left w:val="single" w:sz="4" w:space="0" w:color="auto"/>
              <w:bottom w:val="single" w:sz="4" w:space="0" w:color="auto"/>
              <w:right w:val="single" w:sz="4" w:space="0" w:color="auto"/>
            </w:tcBorders>
            <w:vAlign w:val="center"/>
          </w:tcPr>
          <w:p w:rsidR="00D04BEE" w:rsidRPr="00C57C84" w:rsidRDefault="009825D0">
            <w:pPr>
              <w:widowControl/>
              <w:adjustRightInd w:val="0"/>
              <w:spacing w:line="240" w:lineRule="auto"/>
              <w:ind w:firstLine="420"/>
              <w:textAlignment w:val="bottom"/>
              <w:rPr>
                <w:rFonts w:hAnsi="仿宋" w:cs="仿宋"/>
                <w:b/>
                <w:bCs/>
                <w:spacing w:val="0"/>
                <w:kern w:val="0"/>
                <w:sz w:val="21"/>
                <w:szCs w:val="21"/>
              </w:rPr>
            </w:pPr>
            <w:r w:rsidRPr="00C57C84">
              <w:rPr>
                <w:rFonts w:hAnsi="仿宋" w:cs="仿宋" w:hint="eastAsia"/>
                <w:color w:val="000000"/>
                <w:spacing w:val="0"/>
                <w:kern w:val="0"/>
                <w:sz w:val="21"/>
                <w:szCs w:val="21"/>
                <w:lang/>
              </w:rPr>
              <w:t>C</w:t>
            </w:r>
            <w:r w:rsidRPr="00C57C84">
              <w:rPr>
                <w:rFonts w:hAnsi="仿宋" w:cs="仿宋" w:hint="eastAsia"/>
                <w:color w:val="000000"/>
                <w:spacing w:val="0"/>
                <w:sz w:val="21"/>
                <w:szCs w:val="21"/>
                <w:vertAlign w:val="subscript"/>
                <w:lang/>
              </w:rPr>
              <w:t>21</w:t>
            </w:r>
            <w:r w:rsidRPr="00C57C84">
              <w:rPr>
                <w:rFonts w:hAnsi="仿宋" w:cs="仿宋" w:hint="eastAsia"/>
                <w:color w:val="000000"/>
                <w:spacing w:val="0"/>
                <w:kern w:val="0"/>
                <w:sz w:val="21"/>
                <w:szCs w:val="21"/>
                <w:lang/>
              </w:rPr>
              <w:t>补贴标准符合率</w:t>
            </w:r>
          </w:p>
        </w:tc>
        <w:tc>
          <w:tcPr>
            <w:tcW w:w="568" w:type="pct"/>
            <w:tcBorders>
              <w:top w:val="nil"/>
              <w:left w:val="nil"/>
              <w:bottom w:val="single" w:sz="4" w:space="0" w:color="auto"/>
              <w:right w:val="single" w:sz="4" w:space="0" w:color="auto"/>
            </w:tcBorders>
            <w:vAlign w:val="center"/>
          </w:tcPr>
          <w:p w:rsidR="00D04BEE" w:rsidRPr="00C57C84" w:rsidRDefault="009825D0">
            <w:pPr>
              <w:widowControl/>
              <w:adjustRightInd w:val="0"/>
              <w:spacing w:line="240" w:lineRule="auto"/>
              <w:ind w:firstLineChars="0" w:firstLine="0"/>
              <w:jc w:val="center"/>
              <w:textAlignment w:val="center"/>
              <w:rPr>
                <w:rFonts w:hAnsi="仿宋" w:cs="仿宋"/>
                <w:spacing w:val="0"/>
                <w:kern w:val="0"/>
                <w:sz w:val="21"/>
                <w:szCs w:val="21"/>
              </w:rPr>
            </w:pPr>
            <w:r w:rsidRPr="00C57C84">
              <w:rPr>
                <w:rFonts w:hAnsi="仿宋" w:cs="仿宋" w:hint="eastAsia"/>
                <w:color w:val="000000"/>
                <w:spacing w:val="0"/>
                <w:kern w:val="0"/>
                <w:sz w:val="21"/>
                <w:szCs w:val="21"/>
                <w:lang/>
              </w:rPr>
              <w:t>4</w:t>
            </w:r>
          </w:p>
        </w:tc>
        <w:tc>
          <w:tcPr>
            <w:tcW w:w="703" w:type="pct"/>
            <w:tcBorders>
              <w:top w:val="nil"/>
              <w:left w:val="nil"/>
              <w:bottom w:val="single" w:sz="4" w:space="0" w:color="auto"/>
              <w:right w:val="single" w:sz="4" w:space="0" w:color="auto"/>
            </w:tcBorders>
            <w:noWrap/>
            <w:vAlign w:val="center"/>
          </w:tcPr>
          <w:p w:rsidR="00D04BEE" w:rsidRPr="00C57C84" w:rsidRDefault="009825D0">
            <w:pPr>
              <w:adjustRightInd w:val="0"/>
              <w:spacing w:line="240" w:lineRule="auto"/>
              <w:ind w:firstLineChars="0" w:firstLine="0"/>
              <w:jc w:val="center"/>
              <w:rPr>
                <w:rFonts w:hAnsi="仿宋"/>
                <w:color w:val="000000"/>
                <w:spacing w:val="0"/>
                <w:sz w:val="21"/>
                <w:szCs w:val="21"/>
              </w:rPr>
            </w:pPr>
            <w:r w:rsidRPr="00C57C84">
              <w:rPr>
                <w:rFonts w:hAnsi="仿宋" w:hint="eastAsia"/>
                <w:color w:val="000000"/>
                <w:spacing w:val="0"/>
                <w:sz w:val="21"/>
              </w:rPr>
              <w:t>100%</w:t>
            </w:r>
          </w:p>
        </w:tc>
        <w:tc>
          <w:tcPr>
            <w:tcW w:w="654" w:type="pct"/>
            <w:tcBorders>
              <w:top w:val="nil"/>
              <w:left w:val="nil"/>
              <w:bottom w:val="single" w:sz="4" w:space="0" w:color="auto"/>
              <w:right w:val="single" w:sz="4" w:space="0" w:color="auto"/>
            </w:tcBorders>
            <w:noWrap/>
            <w:vAlign w:val="center"/>
          </w:tcPr>
          <w:p w:rsidR="00D04BEE" w:rsidRPr="00C57C84" w:rsidRDefault="009825D0">
            <w:pPr>
              <w:adjustRightInd w:val="0"/>
              <w:spacing w:line="240" w:lineRule="auto"/>
              <w:ind w:firstLineChars="0" w:firstLine="0"/>
              <w:jc w:val="center"/>
              <w:rPr>
                <w:rFonts w:hAnsi="仿宋"/>
                <w:color w:val="000000"/>
                <w:spacing w:val="0"/>
                <w:sz w:val="21"/>
                <w:szCs w:val="21"/>
              </w:rPr>
            </w:pPr>
            <w:r w:rsidRPr="00C57C84">
              <w:rPr>
                <w:rFonts w:hAnsi="仿宋" w:hint="eastAsia"/>
                <w:color w:val="000000"/>
                <w:spacing w:val="0"/>
                <w:sz w:val="21"/>
              </w:rPr>
              <w:t>100%</w:t>
            </w:r>
          </w:p>
        </w:tc>
        <w:tc>
          <w:tcPr>
            <w:tcW w:w="629" w:type="pct"/>
            <w:tcBorders>
              <w:top w:val="nil"/>
              <w:left w:val="nil"/>
              <w:bottom w:val="single" w:sz="4" w:space="0" w:color="auto"/>
              <w:right w:val="single" w:sz="4" w:space="0" w:color="auto"/>
            </w:tcBorders>
            <w:noWrap/>
            <w:vAlign w:val="center"/>
          </w:tcPr>
          <w:p w:rsidR="00D04BEE" w:rsidRPr="00C57C84" w:rsidRDefault="009825D0">
            <w:pPr>
              <w:widowControl/>
              <w:adjustRightInd w:val="0"/>
              <w:spacing w:line="240" w:lineRule="auto"/>
              <w:ind w:firstLineChars="0" w:firstLine="0"/>
              <w:jc w:val="center"/>
              <w:textAlignment w:val="center"/>
              <w:rPr>
                <w:rFonts w:hAnsi="仿宋" w:cs="仿宋"/>
                <w:spacing w:val="0"/>
                <w:kern w:val="0"/>
                <w:sz w:val="21"/>
                <w:szCs w:val="21"/>
              </w:rPr>
            </w:pPr>
            <w:r w:rsidRPr="00C57C84">
              <w:rPr>
                <w:rFonts w:hAnsi="仿宋" w:cs="仿宋" w:hint="eastAsia"/>
                <w:color w:val="000000"/>
                <w:spacing w:val="0"/>
                <w:kern w:val="0"/>
                <w:sz w:val="21"/>
                <w:szCs w:val="21"/>
                <w:lang/>
              </w:rPr>
              <w:t>4</w:t>
            </w:r>
          </w:p>
        </w:tc>
        <w:tc>
          <w:tcPr>
            <w:tcW w:w="636" w:type="pct"/>
            <w:tcBorders>
              <w:top w:val="nil"/>
              <w:left w:val="nil"/>
              <w:bottom w:val="single" w:sz="4" w:space="0" w:color="auto"/>
              <w:right w:val="single" w:sz="4" w:space="0" w:color="auto"/>
            </w:tcBorders>
            <w:noWrap/>
            <w:vAlign w:val="center"/>
          </w:tcPr>
          <w:p w:rsidR="00D04BEE" w:rsidRPr="00C57C84" w:rsidRDefault="009825D0">
            <w:pPr>
              <w:widowControl/>
              <w:adjustRightInd w:val="0"/>
              <w:spacing w:line="240" w:lineRule="auto"/>
              <w:ind w:firstLineChars="0" w:firstLine="0"/>
              <w:jc w:val="center"/>
              <w:textAlignment w:val="bottom"/>
              <w:rPr>
                <w:rFonts w:hAnsi="仿宋" w:cs="仿宋"/>
                <w:spacing w:val="0"/>
                <w:kern w:val="0"/>
                <w:sz w:val="21"/>
                <w:szCs w:val="21"/>
              </w:rPr>
            </w:pPr>
            <w:r w:rsidRPr="00C57C84">
              <w:rPr>
                <w:rFonts w:hAnsi="仿宋" w:cs="仿宋" w:hint="eastAsia"/>
                <w:color w:val="000000"/>
                <w:spacing w:val="0"/>
                <w:kern w:val="0"/>
                <w:sz w:val="21"/>
                <w:szCs w:val="21"/>
                <w:lang/>
              </w:rPr>
              <w:t>100.00%</w:t>
            </w:r>
          </w:p>
        </w:tc>
      </w:tr>
      <w:tr w:rsidR="00D04BEE" w:rsidRPr="00C57C84">
        <w:trPr>
          <w:trHeight w:val="397"/>
        </w:trPr>
        <w:tc>
          <w:tcPr>
            <w:tcW w:w="1807" w:type="pct"/>
            <w:tcBorders>
              <w:top w:val="nil"/>
              <w:left w:val="single" w:sz="4" w:space="0" w:color="auto"/>
              <w:bottom w:val="single" w:sz="4" w:space="0" w:color="auto"/>
              <w:right w:val="single" w:sz="4" w:space="0" w:color="auto"/>
            </w:tcBorders>
            <w:vAlign w:val="center"/>
          </w:tcPr>
          <w:p w:rsidR="00D04BEE" w:rsidRPr="00C57C84" w:rsidRDefault="009825D0">
            <w:pPr>
              <w:widowControl/>
              <w:adjustRightInd w:val="0"/>
              <w:spacing w:line="240" w:lineRule="auto"/>
              <w:ind w:firstLine="420"/>
              <w:textAlignment w:val="bottom"/>
              <w:rPr>
                <w:rFonts w:hAnsi="仿宋" w:cs="仿宋"/>
                <w:spacing w:val="0"/>
                <w:kern w:val="0"/>
                <w:sz w:val="21"/>
                <w:szCs w:val="21"/>
              </w:rPr>
            </w:pPr>
            <w:r w:rsidRPr="00C57C84">
              <w:rPr>
                <w:rFonts w:hAnsi="仿宋" w:cs="仿宋" w:hint="eastAsia"/>
                <w:color w:val="000000"/>
                <w:spacing w:val="0"/>
                <w:kern w:val="0"/>
                <w:sz w:val="21"/>
                <w:szCs w:val="21"/>
                <w:lang/>
              </w:rPr>
              <w:t>C</w:t>
            </w:r>
            <w:r w:rsidRPr="00C57C84">
              <w:rPr>
                <w:rFonts w:hAnsi="仿宋" w:cs="仿宋" w:hint="eastAsia"/>
                <w:color w:val="000000"/>
                <w:spacing w:val="0"/>
                <w:sz w:val="21"/>
                <w:szCs w:val="21"/>
                <w:vertAlign w:val="subscript"/>
                <w:lang/>
              </w:rPr>
              <w:t>22</w:t>
            </w:r>
            <w:r w:rsidRPr="00C57C84">
              <w:rPr>
                <w:rFonts w:hAnsi="仿宋" w:cs="仿宋" w:hint="eastAsia"/>
                <w:color w:val="000000"/>
                <w:spacing w:val="0"/>
                <w:kern w:val="0"/>
                <w:sz w:val="21"/>
                <w:szCs w:val="21"/>
                <w:lang/>
              </w:rPr>
              <w:t>隧道设施完备性</w:t>
            </w:r>
          </w:p>
        </w:tc>
        <w:tc>
          <w:tcPr>
            <w:tcW w:w="568" w:type="pct"/>
            <w:tcBorders>
              <w:top w:val="nil"/>
              <w:left w:val="nil"/>
              <w:bottom w:val="single" w:sz="4" w:space="0" w:color="auto"/>
              <w:right w:val="single" w:sz="4" w:space="0" w:color="auto"/>
            </w:tcBorders>
            <w:vAlign w:val="center"/>
          </w:tcPr>
          <w:p w:rsidR="00D04BEE" w:rsidRPr="00C57C84" w:rsidRDefault="009825D0">
            <w:pPr>
              <w:widowControl/>
              <w:adjustRightInd w:val="0"/>
              <w:spacing w:line="240" w:lineRule="auto"/>
              <w:ind w:firstLineChars="0" w:firstLine="0"/>
              <w:jc w:val="center"/>
              <w:textAlignment w:val="center"/>
              <w:rPr>
                <w:rFonts w:hAnsi="仿宋" w:cs="仿宋"/>
                <w:spacing w:val="0"/>
                <w:kern w:val="0"/>
                <w:sz w:val="21"/>
                <w:szCs w:val="21"/>
              </w:rPr>
            </w:pPr>
            <w:r w:rsidRPr="00C57C84">
              <w:rPr>
                <w:rFonts w:hAnsi="仿宋" w:cs="仿宋" w:hint="eastAsia"/>
                <w:color w:val="000000"/>
                <w:spacing w:val="0"/>
                <w:kern w:val="0"/>
                <w:sz w:val="21"/>
                <w:szCs w:val="21"/>
                <w:lang/>
              </w:rPr>
              <w:t>4</w:t>
            </w:r>
          </w:p>
        </w:tc>
        <w:tc>
          <w:tcPr>
            <w:tcW w:w="703" w:type="pct"/>
            <w:tcBorders>
              <w:top w:val="nil"/>
              <w:left w:val="nil"/>
              <w:bottom w:val="single" w:sz="4" w:space="0" w:color="auto"/>
              <w:right w:val="single" w:sz="4" w:space="0" w:color="auto"/>
            </w:tcBorders>
            <w:noWrap/>
            <w:vAlign w:val="center"/>
          </w:tcPr>
          <w:p w:rsidR="00D04BEE" w:rsidRPr="00C57C84" w:rsidRDefault="009825D0">
            <w:pPr>
              <w:adjustRightInd w:val="0"/>
              <w:spacing w:line="240" w:lineRule="auto"/>
              <w:ind w:firstLineChars="0" w:firstLine="0"/>
              <w:jc w:val="center"/>
              <w:rPr>
                <w:rFonts w:hAnsi="仿宋"/>
                <w:color w:val="000000"/>
                <w:spacing w:val="0"/>
                <w:sz w:val="21"/>
                <w:szCs w:val="21"/>
              </w:rPr>
            </w:pPr>
            <w:r w:rsidRPr="00C57C84">
              <w:rPr>
                <w:rFonts w:hAnsi="仿宋" w:hint="eastAsia"/>
                <w:color w:val="000000"/>
                <w:spacing w:val="0"/>
                <w:sz w:val="21"/>
              </w:rPr>
              <w:t>完备</w:t>
            </w:r>
          </w:p>
        </w:tc>
        <w:tc>
          <w:tcPr>
            <w:tcW w:w="654" w:type="pct"/>
            <w:tcBorders>
              <w:top w:val="nil"/>
              <w:left w:val="nil"/>
              <w:bottom w:val="single" w:sz="4" w:space="0" w:color="auto"/>
              <w:right w:val="single" w:sz="4" w:space="0" w:color="auto"/>
            </w:tcBorders>
            <w:noWrap/>
            <w:vAlign w:val="center"/>
          </w:tcPr>
          <w:p w:rsidR="00D04BEE" w:rsidRPr="00C57C84" w:rsidRDefault="009825D0">
            <w:pPr>
              <w:adjustRightInd w:val="0"/>
              <w:spacing w:line="240" w:lineRule="auto"/>
              <w:ind w:firstLineChars="0" w:firstLine="0"/>
              <w:jc w:val="center"/>
              <w:rPr>
                <w:rFonts w:hAnsi="仿宋"/>
                <w:color w:val="000000"/>
                <w:spacing w:val="0"/>
                <w:sz w:val="21"/>
                <w:szCs w:val="21"/>
              </w:rPr>
            </w:pPr>
            <w:r w:rsidRPr="00C57C84">
              <w:rPr>
                <w:rFonts w:hAnsi="仿宋" w:hint="eastAsia"/>
                <w:color w:val="000000"/>
                <w:spacing w:val="0"/>
                <w:sz w:val="21"/>
                <w:szCs w:val="21"/>
              </w:rPr>
              <w:t>完备</w:t>
            </w:r>
          </w:p>
        </w:tc>
        <w:tc>
          <w:tcPr>
            <w:tcW w:w="629" w:type="pct"/>
            <w:tcBorders>
              <w:top w:val="nil"/>
              <w:left w:val="nil"/>
              <w:bottom w:val="single" w:sz="4" w:space="0" w:color="auto"/>
              <w:right w:val="single" w:sz="4" w:space="0" w:color="auto"/>
            </w:tcBorders>
            <w:noWrap/>
            <w:vAlign w:val="center"/>
          </w:tcPr>
          <w:p w:rsidR="00D04BEE" w:rsidRPr="00C57C84" w:rsidRDefault="009825D0">
            <w:pPr>
              <w:widowControl/>
              <w:adjustRightInd w:val="0"/>
              <w:spacing w:line="240" w:lineRule="auto"/>
              <w:ind w:firstLineChars="0" w:firstLine="0"/>
              <w:jc w:val="center"/>
              <w:textAlignment w:val="center"/>
              <w:rPr>
                <w:rFonts w:hAnsi="仿宋" w:cs="仿宋"/>
                <w:spacing w:val="0"/>
                <w:kern w:val="0"/>
                <w:sz w:val="21"/>
                <w:szCs w:val="21"/>
              </w:rPr>
            </w:pPr>
            <w:r w:rsidRPr="00C57C84">
              <w:rPr>
                <w:rFonts w:hAnsi="仿宋" w:cs="仿宋" w:hint="eastAsia"/>
                <w:color w:val="000000"/>
                <w:spacing w:val="0"/>
                <w:kern w:val="0"/>
                <w:sz w:val="21"/>
                <w:szCs w:val="21"/>
                <w:lang/>
              </w:rPr>
              <w:t>4</w:t>
            </w:r>
          </w:p>
        </w:tc>
        <w:tc>
          <w:tcPr>
            <w:tcW w:w="636" w:type="pct"/>
            <w:tcBorders>
              <w:top w:val="nil"/>
              <w:left w:val="nil"/>
              <w:bottom w:val="single" w:sz="4" w:space="0" w:color="auto"/>
              <w:right w:val="single" w:sz="4" w:space="0" w:color="auto"/>
            </w:tcBorders>
            <w:noWrap/>
            <w:vAlign w:val="center"/>
          </w:tcPr>
          <w:p w:rsidR="00D04BEE" w:rsidRPr="00C57C84" w:rsidRDefault="009825D0">
            <w:pPr>
              <w:widowControl/>
              <w:adjustRightInd w:val="0"/>
              <w:spacing w:line="240" w:lineRule="auto"/>
              <w:ind w:firstLineChars="0" w:firstLine="0"/>
              <w:jc w:val="center"/>
              <w:textAlignment w:val="bottom"/>
              <w:rPr>
                <w:rFonts w:hAnsi="仿宋" w:cs="仿宋"/>
                <w:spacing w:val="0"/>
                <w:kern w:val="0"/>
                <w:sz w:val="21"/>
                <w:szCs w:val="21"/>
              </w:rPr>
            </w:pPr>
            <w:r w:rsidRPr="00C57C84">
              <w:rPr>
                <w:rFonts w:hAnsi="仿宋" w:cs="仿宋" w:hint="eastAsia"/>
                <w:color w:val="000000"/>
                <w:spacing w:val="0"/>
                <w:kern w:val="0"/>
                <w:sz w:val="21"/>
                <w:szCs w:val="21"/>
                <w:lang/>
              </w:rPr>
              <w:t>100.00%</w:t>
            </w:r>
          </w:p>
        </w:tc>
      </w:tr>
      <w:tr w:rsidR="00D04BEE" w:rsidRPr="00C57C84">
        <w:trPr>
          <w:trHeight w:val="397"/>
        </w:trPr>
        <w:tc>
          <w:tcPr>
            <w:tcW w:w="1807" w:type="pct"/>
            <w:tcBorders>
              <w:top w:val="nil"/>
              <w:left w:val="single" w:sz="4" w:space="0" w:color="auto"/>
              <w:bottom w:val="single" w:sz="4" w:space="0" w:color="auto"/>
              <w:right w:val="single" w:sz="4" w:space="0" w:color="auto"/>
            </w:tcBorders>
            <w:vAlign w:val="center"/>
          </w:tcPr>
          <w:p w:rsidR="00D04BEE" w:rsidRPr="00C57C84" w:rsidRDefault="009825D0">
            <w:pPr>
              <w:widowControl/>
              <w:adjustRightInd w:val="0"/>
              <w:spacing w:line="240" w:lineRule="auto"/>
              <w:ind w:firstLine="420"/>
              <w:textAlignment w:val="bottom"/>
              <w:rPr>
                <w:rFonts w:hAnsi="仿宋" w:cs="仿宋"/>
                <w:color w:val="000000"/>
                <w:spacing w:val="0"/>
                <w:kern w:val="0"/>
                <w:sz w:val="21"/>
                <w:szCs w:val="21"/>
                <w:lang/>
              </w:rPr>
            </w:pPr>
            <w:r w:rsidRPr="00FE2D30">
              <w:rPr>
                <w:rFonts w:hAnsi="仿宋" w:cs="仿宋" w:hint="eastAsia"/>
                <w:color w:val="000000"/>
                <w:spacing w:val="0"/>
                <w:kern w:val="0"/>
                <w:sz w:val="21"/>
                <w:szCs w:val="21"/>
                <w:lang/>
              </w:rPr>
              <w:t>C</w:t>
            </w:r>
            <w:r w:rsidRPr="00FE2D30">
              <w:rPr>
                <w:rFonts w:hAnsi="仿宋" w:cs="仿宋" w:hint="eastAsia"/>
                <w:color w:val="000000"/>
                <w:spacing w:val="0"/>
                <w:sz w:val="21"/>
                <w:szCs w:val="21"/>
                <w:vertAlign w:val="subscript"/>
                <w:lang/>
              </w:rPr>
              <w:t>22</w:t>
            </w:r>
            <w:r w:rsidRPr="00FE2D30">
              <w:rPr>
                <w:rFonts w:hAnsi="仿宋" w:cs="仿宋" w:hint="eastAsia"/>
                <w:color w:val="000000"/>
                <w:spacing w:val="0"/>
                <w:sz w:val="21"/>
                <w:szCs w:val="21"/>
                <w:lang/>
              </w:rPr>
              <w:t>定价政策知晓率</w:t>
            </w:r>
          </w:p>
        </w:tc>
        <w:tc>
          <w:tcPr>
            <w:tcW w:w="568" w:type="pct"/>
            <w:tcBorders>
              <w:top w:val="nil"/>
              <w:left w:val="nil"/>
              <w:bottom w:val="single" w:sz="4" w:space="0" w:color="auto"/>
              <w:right w:val="single" w:sz="4" w:space="0" w:color="auto"/>
            </w:tcBorders>
            <w:vAlign w:val="center"/>
          </w:tcPr>
          <w:p w:rsidR="00D04BEE" w:rsidRPr="00C57C84" w:rsidRDefault="009825D0">
            <w:pPr>
              <w:widowControl/>
              <w:adjustRightInd w:val="0"/>
              <w:spacing w:line="240" w:lineRule="auto"/>
              <w:ind w:firstLineChars="0" w:firstLine="0"/>
              <w:jc w:val="center"/>
              <w:textAlignment w:val="center"/>
              <w:rPr>
                <w:rFonts w:hAnsi="仿宋" w:cs="仿宋"/>
                <w:color w:val="000000"/>
                <w:spacing w:val="0"/>
                <w:kern w:val="0"/>
                <w:sz w:val="21"/>
                <w:szCs w:val="21"/>
                <w:lang/>
              </w:rPr>
            </w:pPr>
            <w:r w:rsidRPr="00C57C84">
              <w:rPr>
                <w:rFonts w:hAnsi="仿宋" w:cs="仿宋" w:hint="eastAsia"/>
                <w:color w:val="000000"/>
                <w:spacing w:val="0"/>
                <w:kern w:val="0"/>
                <w:sz w:val="21"/>
                <w:szCs w:val="21"/>
                <w:lang/>
              </w:rPr>
              <w:t>4</w:t>
            </w:r>
          </w:p>
        </w:tc>
        <w:tc>
          <w:tcPr>
            <w:tcW w:w="703" w:type="pct"/>
            <w:tcBorders>
              <w:top w:val="nil"/>
              <w:left w:val="nil"/>
              <w:bottom w:val="single" w:sz="4" w:space="0" w:color="auto"/>
              <w:right w:val="single" w:sz="4" w:space="0" w:color="auto"/>
            </w:tcBorders>
            <w:noWrap/>
            <w:vAlign w:val="center"/>
          </w:tcPr>
          <w:p w:rsidR="00D04BEE" w:rsidRPr="00C57C84" w:rsidRDefault="009825D0">
            <w:pPr>
              <w:adjustRightInd w:val="0"/>
              <w:spacing w:line="240" w:lineRule="auto"/>
              <w:ind w:firstLineChars="0" w:firstLine="0"/>
              <w:jc w:val="center"/>
              <w:rPr>
                <w:rFonts w:hAnsi="仿宋"/>
                <w:color w:val="000000"/>
                <w:spacing w:val="0"/>
                <w:sz w:val="21"/>
              </w:rPr>
            </w:pPr>
            <w:r w:rsidRPr="00C57C84">
              <w:rPr>
                <w:rFonts w:hAnsi="仿宋" w:hint="eastAsia"/>
                <w:color w:val="000000"/>
                <w:spacing w:val="0"/>
                <w:sz w:val="21"/>
              </w:rPr>
              <w:t>100%</w:t>
            </w:r>
          </w:p>
        </w:tc>
        <w:tc>
          <w:tcPr>
            <w:tcW w:w="654" w:type="pct"/>
            <w:tcBorders>
              <w:top w:val="nil"/>
              <w:left w:val="nil"/>
              <w:bottom w:val="single" w:sz="4" w:space="0" w:color="auto"/>
              <w:right w:val="single" w:sz="4" w:space="0" w:color="auto"/>
            </w:tcBorders>
            <w:noWrap/>
            <w:vAlign w:val="center"/>
          </w:tcPr>
          <w:p w:rsidR="00D04BEE" w:rsidRPr="00C57C84" w:rsidRDefault="009825D0">
            <w:pPr>
              <w:adjustRightInd w:val="0"/>
              <w:spacing w:line="240" w:lineRule="auto"/>
              <w:ind w:firstLineChars="0" w:firstLine="0"/>
              <w:jc w:val="center"/>
              <w:rPr>
                <w:rFonts w:hAnsi="仿宋"/>
                <w:color w:val="000000"/>
                <w:spacing w:val="0"/>
                <w:sz w:val="21"/>
                <w:szCs w:val="21"/>
                <w:highlight w:val="yellow"/>
              </w:rPr>
            </w:pPr>
            <w:r w:rsidRPr="00C57C84">
              <w:rPr>
                <w:rFonts w:hAnsi="仿宋" w:hint="eastAsia"/>
                <w:color w:val="000000"/>
                <w:spacing w:val="0"/>
                <w:sz w:val="21"/>
                <w:szCs w:val="21"/>
              </w:rPr>
              <w:t>——</w:t>
            </w:r>
          </w:p>
        </w:tc>
        <w:tc>
          <w:tcPr>
            <w:tcW w:w="629" w:type="pct"/>
            <w:tcBorders>
              <w:top w:val="nil"/>
              <w:left w:val="nil"/>
              <w:bottom w:val="single" w:sz="4" w:space="0" w:color="auto"/>
              <w:right w:val="single" w:sz="4" w:space="0" w:color="auto"/>
            </w:tcBorders>
            <w:noWrap/>
            <w:vAlign w:val="center"/>
          </w:tcPr>
          <w:p w:rsidR="00D04BEE" w:rsidRPr="00C57C84" w:rsidRDefault="009825D0">
            <w:pPr>
              <w:widowControl/>
              <w:adjustRightInd w:val="0"/>
              <w:spacing w:line="240" w:lineRule="auto"/>
              <w:ind w:firstLineChars="0" w:firstLine="0"/>
              <w:jc w:val="center"/>
              <w:textAlignment w:val="center"/>
              <w:rPr>
                <w:rFonts w:hAnsi="仿宋" w:cs="仿宋"/>
                <w:color w:val="000000"/>
                <w:spacing w:val="0"/>
                <w:kern w:val="0"/>
                <w:sz w:val="21"/>
                <w:szCs w:val="21"/>
                <w:highlight w:val="yellow"/>
                <w:lang/>
              </w:rPr>
            </w:pPr>
            <w:r w:rsidRPr="00C57C84">
              <w:rPr>
                <w:rFonts w:hAnsi="仿宋" w:hint="eastAsia"/>
                <w:color w:val="000000"/>
                <w:spacing w:val="0"/>
                <w:sz w:val="21"/>
                <w:szCs w:val="21"/>
              </w:rPr>
              <w:t>2.95</w:t>
            </w:r>
          </w:p>
        </w:tc>
        <w:tc>
          <w:tcPr>
            <w:tcW w:w="636" w:type="pct"/>
            <w:tcBorders>
              <w:top w:val="nil"/>
              <w:left w:val="nil"/>
              <w:bottom w:val="single" w:sz="4" w:space="0" w:color="auto"/>
              <w:right w:val="single" w:sz="4" w:space="0" w:color="auto"/>
            </w:tcBorders>
            <w:noWrap/>
            <w:vAlign w:val="center"/>
          </w:tcPr>
          <w:p w:rsidR="00D04BEE" w:rsidRPr="00C57C84" w:rsidRDefault="009825D0">
            <w:pPr>
              <w:widowControl/>
              <w:adjustRightInd w:val="0"/>
              <w:spacing w:line="240" w:lineRule="auto"/>
              <w:ind w:firstLineChars="0" w:firstLine="0"/>
              <w:jc w:val="center"/>
              <w:textAlignment w:val="bottom"/>
              <w:rPr>
                <w:rFonts w:hAnsi="仿宋" w:cs="仿宋"/>
                <w:color w:val="000000"/>
                <w:spacing w:val="0"/>
                <w:kern w:val="0"/>
                <w:sz w:val="21"/>
                <w:szCs w:val="21"/>
                <w:highlight w:val="yellow"/>
                <w:lang/>
              </w:rPr>
            </w:pPr>
            <w:r w:rsidRPr="00C57C84">
              <w:rPr>
                <w:rFonts w:hAnsi="仿宋" w:cs="仿宋" w:hint="eastAsia"/>
                <w:color w:val="000000"/>
                <w:spacing w:val="0"/>
                <w:kern w:val="0"/>
                <w:sz w:val="21"/>
                <w:szCs w:val="21"/>
                <w:lang/>
              </w:rPr>
              <w:t>73.75%</w:t>
            </w:r>
          </w:p>
        </w:tc>
      </w:tr>
      <w:tr w:rsidR="00D04BEE" w:rsidRPr="00C57C84">
        <w:trPr>
          <w:trHeight w:val="397"/>
        </w:trPr>
        <w:tc>
          <w:tcPr>
            <w:tcW w:w="1807" w:type="pct"/>
            <w:tcBorders>
              <w:top w:val="nil"/>
              <w:left w:val="single" w:sz="4" w:space="0" w:color="auto"/>
              <w:bottom w:val="single" w:sz="4" w:space="0" w:color="auto"/>
              <w:right w:val="single" w:sz="4" w:space="0" w:color="auto"/>
            </w:tcBorders>
            <w:vAlign w:val="center"/>
          </w:tcPr>
          <w:p w:rsidR="00D04BEE" w:rsidRPr="00C57C84" w:rsidRDefault="009825D0">
            <w:pPr>
              <w:widowControl/>
              <w:adjustRightInd w:val="0"/>
              <w:spacing w:line="240" w:lineRule="auto"/>
              <w:ind w:firstLineChars="0" w:firstLine="0"/>
              <w:textAlignment w:val="bottom"/>
              <w:rPr>
                <w:rFonts w:hAnsi="仿宋" w:cs="仿宋"/>
                <w:b/>
                <w:bCs/>
                <w:spacing w:val="0"/>
                <w:kern w:val="0"/>
                <w:sz w:val="21"/>
                <w:szCs w:val="21"/>
              </w:rPr>
            </w:pPr>
            <w:r w:rsidRPr="00C57C84">
              <w:rPr>
                <w:rFonts w:hAnsi="仿宋" w:cs="仿宋" w:hint="eastAsia"/>
                <w:b/>
                <w:bCs/>
                <w:color w:val="000000"/>
                <w:spacing w:val="0"/>
                <w:kern w:val="0"/>
                <w:sz w:val="21"/>
                <w:szCs w:val="21"/>
                <w:lang/>
              </w:rPr>
              <w:lastRenderedPageBreak/>
              <w:t>C</w:t>
            </w:r>
            <w:r w:rsidRPr="00C57C84">
              <w:rPr>
                <w:rFonts w:hAnsi="仿宋" w:cs="仿宋" w:hint="eastAsia"/>
                <w:color w:val="000000"/>
                <w:spacing w:val="0"/>
                <w:sz w:val="21"/>
                <w:szCs w:val="21"/>
                <w:vertAlign w:val="subscript"/>
                <w:lang/>
              </w:rPr>
              <w:t>3</w:t>
            </w:r>
            <w:r w:rsidRPr="00C57C84">
              <w:rPr>
                <w:rFonts w:hAnsi="仿宋" w:cs="仿宋" w:hint="eastAsia"/>
                <w:b/>
                <w:bCs/>
                <w:color w:val="000000"/>
                <w:spacing w:val="0"/>
                <w:kern w:val="0"/>
                <w:sz w:val="21"/>
                <w:szCs w:val="21"/>
                <w:lang/>
              </w:rPr>
              <w:t>时效指标</w:t>
            </w:r>
          </w:p>
        </w:tc>
        <w:tc>
          <w:tcPr>
            <w:tcW w:w="568" w:type="pct"/>
            <w:tcBorders>
              <w:top w:val="nil"/>
              <w:left w:val="nil"/>
              <w:bottom w:val="single" w:sz="4" w:space="0" w:color="auto"/>
              <w:right w:val="single" w:sz="4" w:space="0" w:color="auto"/>
            </w:tcBorders>
            <w:vAlign w:val="center"/>
          </w:tcPr>
          <w:p w:rsidR="00D04BEE" w:rsidRPr="00C57C84" w:rsidRDefault="009825D0">
            <w:pPr>
              <w:widowControl/>
              <w:adjustRightInd w:val="0"/>
              <w:spacing w:line="240" w:lineRule="auto"/>
              <w:ind w:firstLineChars="0" w:firstLine="0"/>
              <w:jc w:val="center"/>
              <w:textAlignment w:val="bottom"/>
              <w:rPr>
                <w:rFonts w:hAnsi="仿宋" w:cs="仿宋"/>
                <w:b/>
                <w:bCs/>
                <w:spacing w:val="0"/>
                <w:kern w:val="0"/>
                <w:sz w:val="21"/>
                <w:szCs w:val="21"/>
              </w:rPr>
            </w:pPr>
            <w:r w:rsidRPr="00C57C84">
              <w:rPr>
                <w:rFonts w:hAnsi="仿宋" w:cs="仿宋" w:hint="eastAsia"/>
                <w:b/>
                <w:bCs/>
                <w:color w:val="000000"/>
                <w:spacing w:val="0"/>
                <w:kern w:val="0"/>
                <w:sz w:val="21"/>
                <w:szCs w:val="21"/>
                <w:lang/>
              </w:rPr>
              <w:t>8</w:t>
            </w:r>
          </w:p>
        </w:tc>
        <w:tc>
          <w:tcPr>
            <w:tcW w:w="703" w:type="pct"/>
            <w:tcBorders>
              <w:top w:val="nil"/>
              <w:left w:val="nil"/>
              <w:bottom w:val="single" w:sz="4" w:space="0" w:color="auto"/>
              <w:right w:val="single" w:sz="4" w:space="0" w:color="auto"/>
            </w:tcBorders>
            <w:noWrap/>
            <w:vAlign w:val="center"/>
          </w:tcPr>
          <w:p w:rsidR="00D04BEE" w:rsidRPr="00C57C84" w:rsidRDefault="009825D0">
            <w:pPr>
              <w:autoSpaceDE w:val="0"/>
              <w:adjustRightInd w:val="0"/>
              <w:spacing w:line="240" w:lineRule="auto"/>
              <w:ind w:firstLineChars="0" w:firstLine="0"/>
              <w:jc w:val="center"/>
              <w:rPr>
                <w:rFonts w:hAnsi="仿宋"/>
                <w:b/>
                <w:bCs/>
                <w:color w:val="000000"/>
                <w:spacing w:val="0"/>
                <w:sz w:val="21"/>
                <w:szCs w:val="21"/>
              </w:rPr>
            </w:pPr>
            <w:r w:rsidRPr="00C57C84">
              <w:rPr>
                <w:rFonts w:hAnsi="仿宋" w:hint="eastAsia"/>
                <w:b/>
                <w:bCs/>
                <w:color w:val="000000"/>
                <w:spacing w:val="0"/>
                <w:sz w:val="21"/>
                <w:szCs w:val="21"/>
              </w:rPr>
              <w:t>——</w:t>
            </w:r>
          </w:p>
        </w:tc>
        <w:tc>
          <w:tcPr>
            <w:tcW w:w="654" w:type="pct"/>
            <w:tcBorders>
              <w:top w:val="nil"/>
              <w:left w:val="nil"/>
              <w:bottom w:val="single" w:sz="4" w:space="0" w:color="auto"/>
              <w:right w:val="single" w:sz="4" w:space="0" w:color="auto"/>
            </w:tcBorders>
            <w:noWrap/>
            <w:vAlign w:val="center"/>
          </w:tcPr>
          <w:p w:rsidR="00D04BEE" w:rsidRPr="00C57C84" w:rsidRDefault="009825D0">
            <w:pPr>
              <w:autoSpaceDE w:val="0"/>
              <w:adjustRightInd w:val="0"/>
              <w:spacing w:line="240" w:lineRule="auto"/>
              <w:ind w:firstLineChars="0" w:firstLine="0"/>
              <w:jc w:val="center"/>
              <w:rPr>
                <w:rFonts w:hAnsi="仿宋"/>
                <w:b/>
                <w:bCs/>
                <w:color w:val="000000"/>
                <w:spacing w:val="0"/>
                <w:sz w:val="21"/>
                <w:szCs w:val="21"/>
              </w:rPr>
            </w:pPr>
            <w:r w:rsidRPr="00C57C84">
              <w:rPr>
                <w:rFonts w:hAnsi="仿宋" w:hint="eastAsia"/>
                <w:b/>
                <w:bCs/>
                <w:color w:val="000000"/>
                <w:spacing w:val="0"/>
                <w:sz w:val="21"/>
                <w:szCs w:val="21"/>
              </w:rPr>
              <w:t>——</w:t>
            </w:r>
          </w:p>
        </w:tc>
        <w:tc>
          <w:tcPr>
            <w:tcW w:w="629" w:type="pct"/>
            <w:tcBorders>
              <w:top w:val="nil"/>
              <w:left w:val="nil"/>
              <w:bottom w:val="single" w:sz="4" w:space="0" w:color="auto"/>
              <w:right w:val="single" w:sz="4" w:space="0" w:color="auto"/>
            </w:tcBorders>
            <w:noWrap/>
            <w:vAlign w:val="center"/>
          </w:tcPr>
          <w:p w:rsidR="00D04BEE" w:rsidRPr="00C57C84" w:rsidRDefault="009825D0">
            <w:pPr>
              <w:widowControl/>
              <w:adjustRightInd w:val="0"/>
              <w:spacing w:line="240" w:lineRule="auto"/>
              <w:ind w:firstLineChars="0" w:firstLine="0"/>
              <w:jc w:val="center"/>
              <w:textAlignment w:val="bottom"/>
              <w:rPr>
                <w:rFonts w:hAnsi="仿宋" w:cs="仿宋"/>
                <w:b/>
                <w:bCs/>
                <w:spacing w:val="0"/>
                <w:kern w:val="0"/>
                <w:sz w:val="21"/>
                <w:szCs w:val="21"/>
              </w:rPr>
            </w:pPr>
            <w:r w:rsidRPr="00C57C84">
              <w:rPr>
                <w:rFonts w:hAnsi="仿宋" w:cs="仿宋" w:hint="eastAsia"/>
                <w:b/>
                <w:bCs/>
                <w:color w:val="000000"/>
                <w:spacing w:val="0"/>
                <w:kern w:val="0"/>
                <w:sz w:val="21"/>
                <w:szCs w:val="21"/>
                <w:lang/>
              </w:rPr>
              <w:t>8</w:t>
            </w:r>
          </w:p>
        </w:tc>
        <w:tc>
          <w:tcPr>
            <w:tcW w:w="636" w:type="pct"/>
            <w:tcBorders>
              <w:top w:val="nil"/>
              <w:left w:val="nil"/>
              <w:bottom w:val="single" w:sz="4" w:space="0" w:color="auto"/>
              <w:right w:val="single" w:sz="4" w:space="0" w:color="auto"/>
            </w:tcBorders>
            <w:noWrap/>
            <w:vAlign w:val="center"/>
          </w:tcPr>
          <w:p w:rsidR="00D04BEE" w:rsidRPr="00C57C84" w:rsidRDefault="009825D0">
            <w:pPr>
              <w:widowControl/>
              <w:adjustRightInd w:val="0"/>
              <w:spacing w:line="240" w:lineRule="auto"/>
              <w:ind w:firstLineChars="0" w:firstLine="0"/>
              <w:jc w:val="center"/>
              <w:textAlignment w:val="bottom"/>
              <w:rPr>
                <w:rFonts w:hAnsi="仿宋" w:cs="仿宋"/>
                <w:b/>
                <w:bCs/>
                <w:spacing w:val="0"/>
                <w:kern w:val="0"/>
                <w:sz w:val="21"/>
                <w:szCs w:val="21"/>
              </w:rPr>
            </w:pPr>
            <w:r w:rsidRPr="00C57C84">
              <w:rPr>
                <w:rFonts w:hAnsi="仿宋" w:cs="仿宋" w:hint="eastAsia"/>
                <w:b/>
                <w:bCs/>
                <w:color w:val="000000"/>
                <w:spacing w:val="0"/>
                <w:kern w:val="0"/>
                <w:sz w:val="21"/>
                <w:szCs w:val="21"/>
                <w:lang/>
              </w:rPr>
              <w:t>100.00%</w:t>
            </w:r>
          </w:p>
        </w:tc>
      </w:tr>
      <w:tr w:rsidR="00D04BEE" w:rsidRPr="00C57C84">
        <w:trPr>
          <w:trHeight w:val="397"/>
        </w:trPr>
        <w:tc>
          <w:tcPr>
            <w:tcW w:w="1807" w:type="pct"/>
            <w:tcBorders>
              <w:top w:val="nil"/>
              <w:left w:val="single" w:sz="4" w:space="0" w:color="auto"/>
              <w:bottom w:val="single" w:sz="4" w:space="0" w:color="auto"/>
              <w:right w:val="single" w:sz="4" w:space="0" w:color="auto"/>
            </w:tcBorders>
            <w:vAlign w:val="center"/>
          </w:tcPr>
          <w:p w:rsidR="00D04BEE" w:rsidRPr="00C57C84" w:rsidRDefault="009825D0">
            <w:pPr>
              <w:widowControl/>
              <w:adjustRightInd w:val="0"/>
              <w:spacing w:line="240" w:lineRule="auto"/>
              <w:ind w:firstLine="420"/>
              <w:textAlignment w:val="bottom"/>
              <w:rPr>
                <w:rFonts w:hAnsi="仿宋" w:cs="仿宋"/>
                <w:spacing w:val="0"/>
                <w:kern w:val="0"/>
                <w:sz w:val="21"/>
                <w:szCs w:val="21"/>
              </w:rPr>
            </w:pPr>
            <w:r w:rsidRPr="00C57C84">
              <w:rPr>
                <w:rFonts w:hAnsi="仿宋" w:cs="仿宋" w:hint="eastAsia"/>
                <w:color w:val="000000"/>
                <w:spacing w:val="0"/>
                <w:kern w:val="0"/>
                <w:sz w:val="21"/>
                <w:szCs w:val="21"/>
                <w:lang/>
              </w:rPr>
              <w:t>C</w:t>
            </w:r>
            <w:r w:rsidRPr="00C57C84">
              <w:rPr>
                <w:rFonts w:hAnsi="仿宋" w:cs="仿宋" w:hint="eastAsia"/>
                <w:color w:val="000000"/>
                <w:spacing w:val="0"/>
                <w:sz w:val="21"/>
                <w:szCs w:val="21"/>
                <w:vertAlign w:val="subscript"/>
                <w:lang/>
              </w:rPr>
              <w:t>31</w:t>
            </w:r>
            <w:r w:rsidRPr="00C57C84">
              <w:rPr>
                <w:rFonts w:hAnsi="仿宋" w:cs="仿宋" w:hint="eastAsia"/>
                <w:color w:val="000000"/>
                <w:spacing w:val="0"/>
                <w:kern w:val="0"/>
                <w:sz w:val="21"/>
                <w:szCs w:val="21"/>
                <w:lang/>
              </w:rPr>
              <w:t>补贴及时率</w:t>
            </w:r>
          </w:p>
        </w:tc>
        <w:tc>
          <w:tcPr>
            <w:tcW w:w="568" w:type="pct"/>
            <w:tcBorders>
              <w:top w:val="nil"/>
              <w:left w:val="nil"/>
              <w:bottom w:val="single" w:sz="4" w:space="0" w:color="auto"/>
              <w:right w:val="single" w:sz="4" w:space="0" w:color="auto"/>
            </w:tcBorders>
            <w:vAlign w:val="center"/>
          </w:tcPr>
          <w:p w:rsidR="00D04BEE" w:rsidRPr="00C57C84" w:rsidRDefault="009825D0">
            <w:pPr>
              <w:widowControl/>
              <w:adjustRightInd w:val="0"/>
              <w:spacing w:line="240" w:lineRule="auto"/>
              <w:ind w:firstLineChars="0" w:firstLine="0"/>
              <w:jc w:val="center"/>
              <w:textAlignment w:val="bottom"/>
              <w:rPr>
                <w:rFonts w:hAnsi="仿宋" w:cs="仿宋"/>
                <w:spacing w:val="0"/>
                <w:kern w:val="0"/>
                <w:sz w:val="21"/>
                <w:szCs w:val="21"/>
              </w:rPr>
            </w:pPr>
            <w:r w:rsidRPr="00C57C84">
              <w:rPr>
                <w:rFonts w:hAnsi="仿宋" w:cs="仿宋" w:hint="eastAsia"/>
                <w:color w:val="000000"/>
                <w:spacing w:val="0"/>
                <w:kern w:val="0"/>
                <w:sz w:val="21"/>
                <w:szCs w:val="21"/>
                <w:lang/>
              </w:rPr>
              <w:t>8</w:t>
            </w:r>
          </w:p>
        </w:tc>
        <w:tc>
          <w:tcPr>
            <w:tcW w:w="703" w:type="pct"/>
            <w:tcBorders>
              <w:top w:val="nil"/>
              <w:left w:val="nil"/>
              <w:bottom w:val="single" w:sz="4" w:space="0" w:color="auto"/>
              <w:right w:val="single" w:sz="4" w:space="0" w:color="auto"/>
            </w:tcBorders>
            <w:noWrap/>
            <w:vAlign w:val="center"/>
          </w:tcPr>
          <w:p w:rsidR="00D04BEE" w:rsidRPr="00C57C84" w:rsidRDefault="009825D0">
            <w:pPr>
              <w:adjustRightInd w:val="0"/>
              <w:spacing w:line="240" w:lineRule="auto"/>
              <w:ind w:firstLineChars="0" w:firstLine="0"/>
              <w:jc w:val="center"/>
              <w:rPr>
                <w:rFonts w:hAnsi="仿宋"/>
                <w:color w:val="000000"/>
                <w:spacing w:val="0"/>
                <w:sz w:val="21"/>
                <w:szCs w:val="21"/>
              </w:rPr>
            </w:pPr>
            <w:r w:rsidRPr="00C57C84">
              <w:rPr>
                <w:rFonts w:hAnsi="仿宋" w:hint="eastAsia"/>
                <w:color w:val="000000"/>
                <w:spacing w:val="0"/>
                <w:sz w:val="21"/>
              </w:rPr>
              <w:t>100%</w:t>
            </w:r>
          </w:p>
        </w:tc>
        <w:tc>
          <w:tcPr>
            <w:tcW w:w="654" w:type="pct"/>
            <w:tcBorders>
              <w:top w:val="nil"/>
              <w:left w:val="nil"/>
              <w:bottom w:val="single" w:sz="4" w:space="0" w:color="auto"/>
              <w:right w:val="single" w:sz="4" w:space="0" w:color="auto"/>
            </w:tcBorders>
            <w:noWrap/>
            <w:vAlign w:val="center"/>
          </w:tcPr>
          <w:p w:rsidR="00D04BEE" w:rsidRPr="00C57C84" w:rsidRDefault="009825D0">
            <w:pPr>
              <w:adjustRightInd w:val="0"/>
              <w:spacing w:line="240" w:lineRule="auto"/>
              <w:ind w:firstLineChars="0" w:firstLine="0"/>
              <w:jc w:val="center"/>
              <w:rPr>
                <w:rFonts w:hAnsi="仿宋"/>
                <w:color w:val="000000"/>
                <w:spacing w:val="0"/>
                <w:sz w:val="21"/>
                <w:szCs w:val="21"/>
              </w:rPr>
            </w:pPr>
            <w:r w:rsidRPr="00C57C84">
              <w:rPr>
                <w:rFonts w:hAnsi="仿宋" w:hint="eastAsia"/>
                <w:color w:val="000000"/>
                <w:spacing w:val="0"/>
                <w:sz w:val="21"/>
              </w:rPr>
              <w:t>100%</w:t>
            </w:r>
          </w:p>
        </w:tc>
        <w:tc>
          <w:tcPr>
            <w:tcW w:w="629" w:type="pct"/>
            <w:tcBorders>
              <w:top w:val="nil"/>
              <w:left w:val="nil"/>
              <w:bottom w:val="single" w:sz="4" w:space="0" w:color="auto"/>
              <w:right w:val="single" w:sz="4" w:space="0" w:color="auto"/>
            </w:tcBorders>
            <w:noWrap/>
            <w:vAlign w:val="center"/>
          </w:tcPr>
          <w:p w:rsidR="00D04BEE" w:rsidRPr="00C57C84" w:rsidRDefault="009825D0">
            <w:pPr>
              <w:widowControl/>
              <w:adjustRightInd w:val="0"/>
              <w:spacing w:line="240" w:lineRule="auto"/>
              <w:ind w:firstLineChars="0" w:firstLine="0"/>
              <w:jc w:val="center"/>
              <w:textAlignment w:val="bottom"/>
              <w:rPr>
                <w:rFonts w:hAnsi="仿宋" w:cs="仿宋"/>
                <w:spacing w:val="0"/>
                <w:kern w:val="0"/>
                <w:sz w:val="21"/>
                <w:szCs w:val="21"/>
              </w:rPr>
            </w:pPr>
            <w:r w:rsidRPr="00C57C84">
              <w:rPr>
                <w:rFonts w:hAnsi="仿宋" w:cs="仿宋" w:hint="eastAsia"/>
                <w:color w:val="000000"/>
                <w:spacing w:val="0"/>
                <w:kern w:val="0"/>
                <w:sz w:val="21"/>
                <w:szCs w:val="21"/>
                <w:lang/>
              </w:rPr>
              <w:t>8</w:t>
            </w:r>
          </w:p>
        </w:tc>
        <w:tc>
          <w:tcPr>
            <w:tcW w:w="636" w:type="pct"/>
            <w:tcBorders>
              <w:top w:val="nil"/>
              <w:left w:val="nil"/>
              <w:bottom w:val="single" w:sz="4" w:space="0" w:color="auto"/>
              <w:right w:val="single" w:sz="4" w:space="0" w:color="auto"/>
            </w:tcBorders>
            <w:noWrap/>
            <w:vAlign w:val="center"/>
          </w:tcPr>
          <w:p w:rsidR="00D04BEE" w:rsidRPr="00C57C84" w:rsidRDefault="009825D0">
            <w:pPr>
              <w:widowControl/>
              <w:adjustRightInd w:val="0"/>
              <w:spacing w:line="240" w:lineRule="auto"/>
              <w:ind w:firstLineChars="0" w:firstLine="0"/>
              <w:jc w:val="center"/>
              <w:textAlignment w:val="bottom"/>
              <w:rPr>
                <w:rFonts w:hAnsi="仿宋" w:cs="仿宋"/>
                <w:spacing w:val="0"/>
                <w:kern w:val="0"/>
                <w:sz w:val="21"/>
                <w:szCs w:val="21"/>
              </w:rPr>
            </w:pPr>
            <w:r w:rsidRPr="00C57C84">
              <w:rPr>
                <w:rFonts w:hAnsi="仿宋" w:cs="仿宋" w:hint="eastAsia"/>
                <w:color w:val="000000"/>
                <w:spacing w:val="0"/>
                <w:kern w:val="0"/>
                <w:sz w:val="21"/>
                <w:szCs w:val="21"/>
                <w:lang/>
              </w:rPr>
              <w:t>100.00%</w:t>
            </w:r>
          </w:p>
        </w:tc>
      </w:tr>
      <w:tr w:rsidR="00D04BEE" w:rsidRPr="00C57C84">
        <w:trPr>
          <w:trHeight w:val="397"/>
        </w:trPr>
        <w:tc>
          <w:tcPr>
            <w:tcW w:w="1807" w:type="pct"/>
            <w:tcBorders>
              <w:top w:val="nil"/>
              <w:left w:val="single" w:sz="4" w:space="0" w:color="auto"/>
              <w:bottom w:val="single" w:sz="4" w:space="0" w:color="auto"/>
              <w:right w:val="single" w:sz="4" w:space="0" w:color="auto"/>
            </w:tcBorders>
            <w:shd w:val="clear" w:color="000000" w:fill="FFFFFF"/>
            <w:vAlign w:val="center"/>
          </w:tcPr>
          <w:p w:rsidR="00D04BEE" w:rsidRPr="00C57C84" w:rsidRDefault="009825D0">
            <w:pPr>
              <w:widowControl/>
              <w:adjustRightInd w:val="0"/>
              <w:spacing w:line="240" w:lineRule="auto"/>
              <w:ind w:firstLineChars="0" w:firstLine="0"/>
              <w:rPr>
                <w:rFonts w:hAnsi="仿宋" w:cs="仿宋"/>
                <w:b/>
                <w:bCs/>
                <w:spacing w:val="0"/>
                <w:kern w:val="0"/>
                <w:sz w:val="21"/>
                <w:szCs w:val="21"/>
              </w:rPr>
            </w:pPr>
            <w:r w:rsidRPr="00C57C84">
              <w:rPr>
                <w:rFonts w:hAnsi="仿宋" w:cs="仿宋" w:hint="eastAsia"/>
                <w:b/>
                <w:bCs/>
                <w:spacing w:val="0"/>
                <w:kern w:val="0"/>
                <w:sz w:val="21"/>
                <w:szCs w:val="21"/>
              </w:rPr>
              <w:t>合计</w:t>
            </w:r>
          </w:p>
        </w:tc>
        <w:tc>
          <w:tcPr>
            <w:tcW w:w="568" w:type="pct"/>
            <w:tcBorders>
              <w:top w:val="nil"/>
              <w:left w:val="nil"/>
              <w:bottom w:val="single" w:sz="4" w:space="0" w:color="auto"/>
              <w:right w:val="single" w:sz="4" w:space="0" w:color="auto"/>
            </w:tcBorders>
            <w:shd w:val="clear" w:color="auto" w:fill="auto"/>
            <w:vAlign w:val="center"/>
          </w:tcPr>
          <w:p w:rsidR="00D04BEE" w:rsidRPr="00C57C84" w:rsidRDefault="009825D0">
            <w:pPr>
              <w:widowControl/>
              <w:adjustRightInd w:val="0"/>
              <w:spacing w:line="240" w:lineRule="auto"/>
              <w:ind w:firstLineChars="0" w:firstLine="0"/>
              <w:jc w:val="center"/>
              <w:rPr>
                <w:rFonts w:hAnsi="仿宋" w:cs="仿宋"/>
                <w:b/>
                <w:bCs/>
                <w:spacing w:val="0"/>
                <w:kern w:val="0"/>
                <w:sz w:val="21"/>
                <w:szCs w:val="21"/>
              </w:rPr>
            </w:pPr>
            <w:r w:rsidRPr="00C57C84">
              <w:rPr>
                <w:rFonts w:hAnsi="仿宋" w:cs="仿宋" w:hint="eastAsia"/>
                <w:b/>
                <w:bCs/>
                <w:spacing w:val="0"/>
                <w:kern w:val="0"/>
                <w:sz w:val="21"/>
                <w:szCs w:val="21"/>
              </w:rPr>
              <w:t>35</w:t>
            </w:r>
          </w:p>
        </w:tc>
        <w:tc>
          <w:tcPr>
            <w:tcW w:w="703" w:type="pct"/>
            <w:tcBorders>
              <w:top w:val="nil"/>
              <w:left w:val="nil"/>
              <w:bottom w:val="single" w:sz="4" w:space="0" w:color="auto"/>
              <w:right w:val="single" w:sz="4" w:space="0" w:color="auto"/>
            </w:tcBorders>
            <w:shd w:val="clear" w:color="auto" w:fill="auto"/>
            <w:vAlign w:val="center"/>
          </w:tcPr>
          <w:p w:rsidR="00D04BEE" w:rsidRPr="00C57C84" w:rsidRDefault="009825D0">
            <w:pPr>
              <w:autoSpaceDE w:val="0"/>
              <w:adjustRightInd w:val="0"/>
              <w:spacing w:line="240" w:lineRule="auto"/>
              <w:ind w:firstLineChars="0" w:firstLine="0"/>
              <w:jc w:val="center"/>
              <w:rPr>
                <w:rFonts w:hAnsi="仿宋"/>
                <w:b/>
                <w:bCs/>
                <w:color w:val="000000"/>
                <w:spacing w:val="0"/>
                <w:sz w:val="21"/>
                <w:szCs w:val="21"/>
              </w:rPr>
            </w:pPr>
            <w:r w:rsidRPr="00C57C84">
              <w:rPr>
                <w:rFonts w:hAnsi="仿宋" w:hint="eastAsia"/>
                <w:b/>
                <w:bCs/>
                <w:color w:val="000000"/>
                <w:spacing w:val="0"/>
                <w:sz w:val="21"/>
                <w:szCs w:val="21"/>
              </w:rPr>
              <w:t>——</w:t>
            </w:r>
          </w:p>
        </w:tc>
        <w:tc>
          <w:tcPr>
            <w:tcW w:w="654" w:type="pct"/>
            <w:tcBorders>
              <w:top w:val="nil"/>
              <w:left w:val="nil"/>
              <w:bottom w:val="single" w:sz="4" w:space="0" w:color="auto"/>
              <w:right w:val="single" w:sz="4" w:space="0" w:color="auto"/>
            </w:tcBorders>
            <w:shd w:val="clear" w:color="auto" w:fill="auto"/>
            <w:vAlign w:val="center"/>
          </w:tcPr>
          <w:p w:rsidR="00D04BEE" w:rsidRPr="00C57C84" w:rsidRDefault="009825D0">
            <w:pPr>
              <w:autoSpaceDE w:val="0"/>
              <w:adjustRightInd w:val="0"/>
              <w:spacing w:line="240" w:lineRule="auto"/>
              <w:ind w:firstLineChars="0" w:firstLine="0"/>
              <w:jc w:val="center"/>
              <w:rPr>
                <w:rFonts w:hAnsi="仿宋"/>
                <w:b/>
                <w:bCs/>
                <w:color w:val="000000"/>
                <w:spacing w:val="0"/>
                <w:sz w:val="21"/>
                <w:szCs w:val="21"/>
              </w:rPr>
            </w:pPr>
            <w:r w:rsidRPr="00C57C84">
              <w:rPr>
                <w:rFonts w:hAnsi="仿宋" w:hint="eastAsia"/>
                <w:b/>
                <w:bCs/>
                <w:color w:val="000000"/>
                <w:spacing w:val="0"/>
                <w:sz w:val="21"/>
                <w:szCs w:val="21"/>
              </w:rPr>
              <w:t>——</w:t>
            </w:r>
          </w:p>
        </w:tc>
        <w:tc>
          <w:tcPr>
            <w:tcW w:w="629" w:type="pct"/>
            <w:tcBorders>
              <w:top w:val="nil"/>
              <w:left w:val="nil"/>
              <w:bottom w:val="single" w:sz="4" w:space="0" w:color="auto"/>
              <w:right w:val="single" w:sz="4" w:space="0" w:color="auto"/>
            </w:tcBorders>
            <w:shd w:val="clear" w:color="auto" w:fill="auto"/>
            <w:vAlign w:val="center"/>
          </w:tcPr>
          <w:p w:rsidR="00D04BEE" w:rsidRPr="00C57C84" w:rsidRDefault="009825D0">
            <w:pPr>
              <w:widowControl/>
              <w:adjustRightInd w:val="0"/>
              <w:spacing w:line="240" w:lineRule="auto"/>
              <w:ind w:firstLineChars="0" w:firstLine="0"/>
              <w:jc w:val="center"/>
              <w:rPr>
                <w:rFonts w:hAnsi="仿宋" w:cs="仿宋"/>
                <w:b/>
                <w:bCs/>
                <w:spacing w:val="0"/>
                <w:kern w:val="0"/>
                <w:sz w:val="21"/>
                <w:szCs w:val="21"/>
              </w:rPr>
            </w:pPr>
            <w:r w:rsidRPr="00C57C84">
              <w:rPr>
                <w:rFonts w:hAnsi="仿宋" w:cs="仿宋" w:hint="eastAsia"/>
                <w:b/>
                <w:bCs/>
                <w:color w:val="000000"/>
                <w:spacing w:val="0"/>
                <w:sz w:val="21"/>
                <w:szCs w:val="21"/>
              </w:rPr>
              <w:t>31.43</w:t>
            </w:r>
          </w:p>
        </w:tc>
        <w:tc>
          <w:tcPr>
            <w:tcW w:w="636" w:type="pct"/>
            <w:tcBorders>
              <w:top w:val="nil"/>
              <w:left w:val="nil"/>
              <w:bottom w:val="single" w:sz="4" w:space="0" w:color="auto"/>
              <w:right w:val="single" w:sz="4" w:space="0" w:color="auto"/>
            </w:tcBorders>
            <w:shd w:val="clear" w:color="000000" w:fill="FFFFFF"/>
            <w:vAlign w:val="center"/>
          </w:tcPr>
          <w:p w:rsidR="00D04BEE" w:rsidRPr="00C57C84" w:rsidRDefault="009825D0">
            <w:pPr>
              <w:widowControl/>
              <w:adjustRightInd w:val="0"/>
              <w:spacing w:line="240" w:lineRule="auto"/>
              <w:ind w:firstLineChars="0" w:firstLine="0"/>
              <w:jc w:val="center"/>
              <w:rPr>
                <w:rFonts w:hAnsi="仿宋" w:cs="仿宋"/>
                <w:b/>
                <w:bCs/>
                <w:spacing w:val="0"/>
                <w:kern w:val="0"/>
                <w:sz w:val="21"/>
                <w:szCs w:val="21"/>
              </w:rPr>
            </w:pPr>
            <w:r w:rsidRPr="00C57C84">
              <w:rPr>
                <w:rFonts w:hAnsi="仿宋" w:cs="仿宋" w:hint="eastAsia"/>
                <w:b/>
                <w:bCs/>
                <w:spacing w:val="0"/>
                <w:kern w:val="0"/>
                <w:sz w:val="21"/>
                <w:szCs w:val="21"/>
              </w:rPr>
              <w:t>89.80%</w:t>
            </w:r>
          </w:p>
        </w:tc>
      </w:tr>
    </w:tbl>
    <w:p w:rsidR="00D04BEE" w:rsidRDefault="009825D0">
      <w:pPr>
        <w:adjustRightInd w:val="0"/>
        <w:ind w:firstLine="643"/>
        <w:rPr>
          <w:rFonts w:ascii="仿宋" w:eastAsia="仿宋" w:hAnsi="仿宋"/>
          <w:b/>
          <w:color w:val="000000"/>
          <w:spacing w:val="0"/>
        </w:rPr>
      </w:pPr>
      <w:r>
        <w:rPr>
          <w:rFonts w:ascii="仿宋" w:eastAsia="仿宋" w:hAnsi="仿宋" w:hint="eastAsia"/>
          <w:b/>
          <w:color w:val="000000"/>
          <w:spacing w:val="0"/>
        </w:rPr>
        <w:t>（1）数量指标</w:t>
      </w:r>
      <w:r>
        <w:rPr>
          <w:rFonts w:ascii="仿宋" w:eastAsia="仿宋" w:hAnsi="仿宋"/>
          <w:b/>
          <w:color w:val="000000"/>
          <w:spacing w:val="0"/>
        </w:rPr>
        <w:t>分析</w:t>
      </w:r>
    </w:p>
    <w:p w:rsidR="00D04BEE" w:rsidRDefault="009825D0">
      <w:pPr>
        <w:adjustRightInd w:val="0"/>
        <w:ind w:firstLine="664"/>
        <w:rPr>
          <w:snapToGrid w:val="0"/>
          <w:kern w:val="0"/>
        </w:rPr>
      </w:pPr>
      <w:r>
        <w:rPr>
          <w:rFonts w:hint="eastAsia"/>
          <w:snapToGrid w:val="0"/>
          <w:kern w:val="0"/>
        </w:rPr>
        <w:t>数量指标主要评价专项计划补贴的胶州湾隧道年累计通行车次、日通行胶州湾大桥一类客车数量完成情况，“一桥一隧”全年免费通行天数、全年补贴客车数量是否达到计划标准，以及施救处置完成率。该部分指标总分15分，得12.48分，得分率为83.20%。</w:t>
      </w:r>
    </w:p>
    <w:p w:rsidR="00D04BEE" w:rsidRDefault="009825D0">
      <w:pPr>
        <w:adjustRightInd w:val="0"/>
        <w:ind w:firstLine="667"/>
        <w:rPr>
          <w:rFonts w:ascii="仿宋" w:eastAsia="仿宋" w:hAnsi="仿宋"/>
          <w:color w:val="000000"/>
          <w:spacing w:val="0"/>
          <w:szCs w:val="32"/>
        </w:rPr>
      </w:pPr>
      <w:r>
        <w:rPr>
          <w:rFonts w:hint="eastAsia"/>
          <w:b/>
          <w:snapToGrid w:val="0"/>
          <w:kern w:val="0"/>
        </w:rPr>
        <w:t>对于指标</w:t>
      </w:r>
      <w:r>
        <w:rPr>
          <w:b/>
          <w:snapToGrid w:val="0"/>
          <w:kern w:val="0"/>
        </w:rPr>
        <w:t>C</w:t>
      </w:r>
      <w:r>
        <w:rPr>
          <w:b/>
          <w:snapToGrid w:val="0"/>
          <w:kern w:val="0"/>
          <w:vertAlign w:val="subscript"/>
        </w:rPr>
        <w:t>11</w:t>
      </w:r>
      <w:r>
        <w:rPr>
          <w:b/>
          <w:snapToGrid w:val="0"/>
          <w:kern w:val="0"/>
        </w:rPr>
        <w:t>“</w:t>
      </w:r>
      <w:r>
        <w:rPr>
          <w:rFonts w:hint="eastAsia"/>
          <w:b/>
          <w:snapToGrid w:val="0"/>
          <w:kern w:val="0"/>
        </w:rPr>
        <w:t>胶州湾隧道年累计通行车次”</w:t>
      </w:r>
      <w:r>
        <w:rPr>
          <w:b/>
          <w:snapToGrid w:val="0"/>
          <w:kern w:val="0"/>
        </w:rPr>
        <w:t>：</w:t>
      </w:r>
      <w:r>
        <w:rPr>
          <w:rFonts w:hint="eastAsia"/>
          <w:snapToGrid w:val="0"/>
          <w:kern w:val="0"/>
        </w:rPr>
        <w:t>2020年胶州湾隧道年累计通行车次2647.83万车次，未达预期设定目标2900万车次。其主要原因是2020年受新冠疫情影响，胶州隧道车流量明显下降。依据评价标准，该指标得</w:t>
      </w:r>
      <w:r>
        <w:rPr>
          <w:snapToGrid w:val="0"/>
          <w:kern w:val="0"/>
        </w:rPr>
        <w:t>1.48</w:t>
      </w:r>
      <w:r>
        <w:rPr>
          <w:rFonts w:hint="eastAsia"/>
          <w:snapToGrid w:val="0"/>
          <w:kern w:val="0"/>
        </w:rPr>
        <w:t>分，得分率为</w:t>
      </w:r>
      <w:r>
        <w:rPr>
          <w:snapToGrid w:val="0"/>
          <w:kern w:val="0"/>
        </w:rPr>
        <w:t>37.00%</w:t>
      </w:r>
      <w:r>
        <w:rPr>
          <w:rFonts w:hint="eastAsia"/>
          <w:snapToGrid w:val="0"/>
          <w:kern w:val="0"/>
        </w:rPr>
        <w:t>。2020年胶州湾隧道月度车流量统计见下表3-4：</w:t>
      </w:r>
    </w:p>
    <w:p w:rsidR="00D04BEE" w:rsidRDefault="009825D0" w:rsidP="00FE2D30">
      <w:pPr>
        <w:adjustRightInd w:val="0"/>
        <w:spacing w:line="240" w:lineRule="auto"/>
        <w:ind w:firstLineChars="0" w:firstLine="0"/>
        <w:jc w:val="center"/>
        <w:rPr>
          <w:rFonts w:ascii="黑体" w:eastAsia="黑体" w:hAnsi="黑体" w:cs="黑体"/>
          <w:bCs/>
          <w:spacing w:val="0"/>
          <w:kern w:val="0"/>
          <w:sz w:val="21"/>
          <w:szCs w:val="21"/>
        </w:rPr>
      </w:pPr>
      <w:r>
        <w:rPr>
          <w:rFonts w:ascii="黑体" w:eastAsia="黑体" w:hAnsi="黑体" w:cs="黑体" w:hint="eastAsia"/>
          <w:bCs/>
          <w:spacing w:val="0"/>
          <w:kern w:val="0"/>
          <w:sz w:val="21"/>
          <w:szCs w:val="21"/>
        </w:rPr>
        <w:t>表3-4  2020年胶州湾隧道月度车流量统计情况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827"/>
        <w:gridCol w:w="4416"/>
      </w:tblGrid>
      <w:tr w:rsidR="00D04BEE" w:rsidRPr="00C57C84" w:rsidTr="00FE2D30">
        <w:trPr>
          <w:trHeight w:val="312"/>
          <w:jc w:val="center"/>
        </w:trPr>
        <w:tc>
          <w:tcPr>
            <w:tcW w:w="817" w:type="dxa"/>
            <w:shd w:val="clear" w:color="auto" w:fill="auto"/>
            <w:vAlign w:val="center"/>
          </w:tcPr>
          <w:p w:rsidR="00D04BEE" w:rsidRPr="00C57C84" w:rsidRDefault="009825D0">
            <w:pPr>
              <w:adjustRightInd w:val="0"/>
              <w:spacing w:line="240" w:lineRule="auto"/>
              <w:ind w:firstLineChars="0" w:firstLine="0"/>
              <w:jc w:val="center"/>
              <w:rPr>
                <w:rFonts w:hAnsi="仿宋"/>
                <w:b/>
                <w:color w:val="000000"/>
                <w:spacing w:val="0"/>
                <w:sz w:val="21"/>
              </w:rPr>
            </w:pPr>
            <w:r w:rsidRPr="00C57C84">
              <w:rPr>
                <w:rFonts w:hAnsi="仿宋" w:hint="eastAsia"/>
                <w:b/>
                <w:color w:val="000000"/>
                <w:spacing w:val="0"/>
                <w:sz w:val="21"/>
              </w:rPr>
              <w:t>序号</w:t>
            </w:r>
          </w:p>
        </w:tc>
        <w:tc>
          <w:tcPr>
            <w:tcW w:w="3827" w:type="dxa"/>
            <w:shd w:val="clear" w:color="auto" w:fill="auto"/>
            <w:vAlign w:val="center"/>
          </w:tcPr>
          <w:p w:rsidR="00D04BEE" w:rsidRPr="00C57C84" w:rsidRDefault="009825D0">
            <w:pPr>
              <w:adjustRightInd w:val="0"/>
              <w:spacing w:line="240" w:lineRule="auto"/>
              <w:ind w:firstLineChars="0" w:firstLine="0"/>
              <w:jc w:val="center"/>
              <w:rPr>
                <w:rFonts w:hAnsi="仿宋"/>
                <w:b/>
                <w:color w:val="000000"/>
                <w:spacing w:val="0"/>
                <w:sz w:val="21"/>
              </w:rPr>
            </w:pPr>
            <w:r w:rsidRPr="00C57C84">
              <w:rPr>
                <w:rFonts w:hAnsi="仿宋" w:hint="eastAsia"/>
                <w:b/>
                <w:color w:val="000000"/>
                <w:spacing w:val="0"/>
                <w:sz w:val="21"/>
              </w:rPr>
              <w:t>月份</w:t>
            </w:r>
          </w:p>
        </w:tc>
        <w:tc>
          <w:tcPr>
            <w:tcW w:w="4416" w:type="dxa"/>
            <w:shd w:val="clear" w:color="auto" w:fill="auto"/>
            <w:vAlign w:val="center"/>
          </w:tcPr>
          <w:p w:rsidR="00D04BEE" w:rsidRPr="00C57C84" w:rsidRDefault="009825D0">
            <w:pPr>
              <w:adjustRightInd w:val="0"/>
              <w:spacing w:line="240" w:lineRule="auto"/>
              <w:ind w:right="844" w:firstLineChars="0" w:firstLine="0"/>
              <w:jc w:val="center"/>
              <w:rPr>
                <w:rFonts w:hAnsi="仿宋"/>
                <w:b/>
                <w:color w:val="000000"/>
                <w:spacing w:val="0"/>
                <w:sz w:val="21"/>
              </w:rPr>
            </w:pPr>
            <w:r w:rsidRPr="00C57C84">
              <w:rPr>
                <w:rFonts w:hAnsi="仿宋" w:hint="eastAsia"/>
                <w:b/>
                <w:color w:val="000000"/>
                <w:spacing w:val="0"/>
                <w:sz w:val="21"/>
              </w:rPr>
              <w:t>实际车流量（辆）</w:t>
            </w:r>
          </w:p>
        </w:tc>
      </w:tr>
      <w:tr w:rsidR="00D04BEE" w:rsidRPr="00C57C84" w:rsidTr="00FE2D30">
        <w:trPr>
          <w:trHeight w:val="312"/>
          <w:jc w:val="center"/>
        </w:trPr>
        <w:tc>
          <w:tcPr>
            <w:tcW w:w="817"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rPr>
            </w:pPr>
            <w:r w:rsidRPr="00C57C84">
              <w:rPr>
                <w:rFonts w:hAnsi="仿宋" w:hint="eastAsia"/>
                <w:color w:val="000000"/>
                <w:spacing w:val="0"/>
                <w:sz w:val="21"/>
              </w:rPr>
              <w:t>1</w:t>
            </w:r>
          </w:p>
        </w:tc>
        <w:tc>
          <w:tcPr>
            <w:tcW w:w="3827" w:type="dxa"/>
            <w:shd w:val="clear" w:color="auto" w:fill="auto"/>
            <w:vAlign w:val="center"/>
          </w:tcPr>
          <w:p w:rsidR="00D04BEE" w:rsidRPr="00C57C84" w:rsidRDefault="009825D0">
            <w:pPr>
              <w:adjustRightInd w:val="0"/>
              <w:spacing w:line="240" w:lineRule="auto"/>
              <w:ind w:firstLineChars="0" w:firstLine="0"/>
              <w:jc w:val="center"/>
              <w:rPr>
                <w:rFonts w:hAnsi="仿宋"/>
                <w:sz w:val="21"/>
              </w:rPr>
            </w:pPr>
            <w:r w:rsidRPr="00C57C84">
              <w:rPr>
                <w:rFonts w:hAnsi="仿宋" w:hint="eastAsia"/>
                <w:sz w:val="21"/>
              </w:rPr>
              <w:t>2020年1月</w:t>
            </w:r>
          </w:p>
        </w:tc>
        <w:tc>
          <w:tcPr>
            <w:tcW w:w="4416" w:type="dxa"/>
            <w:shd w:val="clear" w:color="auto" w:fill="auto"/>
            <w:vAlign w:val="center"/>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1924204</w:t>
            </w:r>
          </w:p>
        </w:tc>
      </w:tr>
      <w:tr w:rsidR="00D04BEE" w:rsidRPr="00C57C84" w:rsidTr="00FE2D30">
        <w:trPr>
          <w:trHeight w:val="312"/>
          <w:jc w:val="center"/>
        </w:trPr>
        <w:tc>
          <w:tcPr>
            <w:tcW w:w="817"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rPr>
            </w:pPr>
            <w:r w:rsidRPr="00C57C84">
              <w:rPr>
                <w:rFonts w:hAnsi="仿宋" w:hint="eastAsia"/>
                <w:color w:val="000000"/>
                <w:spacing w:val="0"/>
                <w:sz w:val="21"/>
              </w:rPr>
              <w:t>2</w:t>
            </w:r>
          </w:p>
        </w:tc>
        <w:tc>
          <w:tcPr>
            <w:tcW w:w="3827" w:type="dxa"/>
            <w:shd w:val="clear" w:color="auto" w:fill="auto"/>
            <w:vAlign w:val="center"/>
          </w:tcPr>
          <w:p w:rsidR="00D04BEE" w:rsidRPr="00C57C84" w:rsidRDefault="009825D0">
            <w:pPr>
              <w:adjustRightInd w:val="0"/>
              <w:spacing w:line="240" w:lineRule="auto"/>
              <w:ind w:firstLineChars="0" w:firstLine="0"/>
              <w:jc w:val="center"/>
              <w:rPr>
                <w:rFonts w:hAnsi="仿宋"/>
                <w:sz w:val="21"/>
              </w:rPr>
            </w:pPr>
            <w:r w:rsidRPr="00C57C84">
              <w:rPr>
                <w:rFonts w:hAnsi="仿宋" w:hint="eastAsia"/>
                <w:sz w:val="21"/>
              </w:rPr>
              <w:t>2020年2月</w:t>
            </w:r>
          </w:p>
        </w:tc>
        <w:tc>
          <w:tcPr>
            <w:tcW w:w="4416" w:type="dxa"/>
            <w:shd w:val="clear" w:color="auto" w:fill="auto"/>
            <w:vAlign w:val="center"/>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817335</w:t>
            </w:r>
          </w:p>
        </w:tc>
      </w:tr>
      <w:tr w:rsidR="00D04BEE" w:rsidRPr="00C57C84" w:rsidTr="00FE2D30">
        <w:trPr>
          <w:trHeight w:val="312"/>
          <w:jc w:val="center"/>
        </w:trPr>
        <w:tc>
          <w:tcPr>
            <w:tcW w:w="817"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rPr>
            </w:pPr>
            <w:r w:rsidRPr="00C57C84">
              <w:rPr>
                <w:rFonts w:hAnsi="仿宋" w:hint="eastAsia"/>
                <w:color w:val="000000"/>
                <w:spacing w:val="0"/>
                <w:sz w:val="21"/>
              </w:rPr>
              <w:t>3</w:t>
            </w:r>
          </w:p>
        </w:tc>
        <w:tc>
          <w:tcPr>
            <w:tcW w:w="3827" w:type="dxa"/>
            <w:shd w:val="clear" w:color="auto" w:fill="auto"/>
            <w:vAlign w:val="center"/>
          </w:tcPr>
          <w:p w:rsidR="00D04BEE" w:rsidRPr="00C57C84" w:rsidRDefault="009825D0">
            <w:pPr>
              <w:adjustRightInd w:val="0"/>
              <w:spacing w:line="240" w:lineRule="auto"/>
              <w:ind w:firstLineChars="0" w:firstLine="0"/>
              <w:jc w:val="center"/>
              <w:rPr>
                <w:rFonts w:hAnsi="仿宋"/>
                <w:sz w:val="21"/>
              </w:rPr>
            </w:pPr>
            <w:r w:rsidRPr="00C57C84">
              <w:rPr>
                <w:rFonts w:hAnsi="仿宋" w:hint="eastAsia"/>
                <w:sz w:val="21"/>
              </w:rPr>
              <w:t>2020年3月</w:t>
            </w:r>
          </w:p>
        </w:tc>
        <w:tc>
          <w:tcPr>
            <w:tcW w:w="4416" w:type="dxa"/>
            <w:shd w:val="clear" w:color="auto" w:fill="auto"/>
            <w:vAlign w:val="center"/>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1634826</w:t>
            </w:r>
          </w:p>
        </w:tc>
      </w:tr>
      <w:tr w:rsidR="00D04BEE" w:rsidRPr="00C57C84" w:rsidTr="00FE2D30">
        <w:trPr>
          <w:trHeight w:val="312"/>
          <w:jc w:val="center"/>
        </w:trPr>
        <w:tc>
          <w:tcPr>
            <w:tcW w:w="817"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rPr>
            </w:pPr>
            <w:r w:rsidRPr="00C57C84">
              <w:rPr>
                <w:rFonts w:hAnsi="仿宋" w:hint="eastAsia"/>
                <w:color w:val="000000"/>
                <w:spacing w:val="0"/>
                <w:sz w:val="21"/>
              </w:rPr>
              <w:t>4</w:t>
            </w:r>
          </w:p>
        </w:tc>
        <w:tc>
          <w:tcPr>
            <w:tcW w:w="3827" w:type="dxa"/>
            <w:shd w:val="clear" w:color="auto" w:fill="auto"/>
            <w:vAlign w:val="center"/>
          </w:tcPr>
          <w:p w:rsidR="00D04BEE" w:rsidRPr="00C57C84" w:rsidRDefault="009825D0">
            <w:pPr>
              <w:adjustRightInd w:val="0"/>
              <w:spacing w:line="240" w:lineRule="auto"/>
              <w:ind w:firstLineChars="0" w:firstLine="0"/>
              <w:jc w:val="center"/>
              <w:rPr>
                <w:rFonts w:hAnsi="仿宋"/>
                <w:sz w:val="21"/>
              </w:rPr>
            </w:pPr>
            <w:r w:rsidRPr="00C57C84">
              <w:rPr>
                <w:rFonts w:hAnsi="仿宋" w:hint="eastAsia"/>
                <w:sz w:val="21"/>
              </w:rPr>
              <w:t>2020年4月</w:t>
            </w:r>
          </w:p>
        </w:tc>
        <w:tc>
          <w:tcPr>
            <w:tcW w:w="4416" w:type="dxa"/>
            <w:shd w:val="clear" w:color="auto" w:fill="auto"/>
            <w:vAlign w:val="center"/>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1991387</w:t>
            </w:r>
          </w:p>
        </w:tc>
      </w:tr>
      <w:tr w:rsidR="00D04BEE" w:rsidRPr="00C57C84" w:rsidTr="00FE2D30">
        <w:trPr>
          <w:trHeight w:val="312"/>
          <w:jc w:val="center"/>
        </w:trPr>
        <w:tc>
          <w:tcPr>
            <w:tcW w:w="817"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rPr>
            </w:pPr>
            <w:r w:rsidRPr="00C57C84">
              <w:rPr>
                <w:rFonts w:hAnsi="仿宋" w:hint="eastAsia"/>
                <w:color w:val="000000"/>
                <w:spacing w:val="0"/>
                <w:sz w:val="21"/>
              </w:rPr>
              <w:t>5</w:t>
            </w:r>
          </w:p>
        </w:tc>
        <w:tc>
          <w:tcPr>
            <w:tcW w:w="3827" w:type="dxa"/>
            <w:shd w:val="clear" w:color="auto" w:fill="auto"/>
            <w:vAlign w:val="center"/>
          </w:tcPr>
          <w:p w:rsidR="00D04BEE" w:rsidRPr="00C57C84" w:rsidRDefault="009825D0">
            <w:pPr>
              <w:adjustRightInd w:val="0"/>
              <w:spacing w:line="240" w:lineRule="auto"/>
              <w:ind w:firstLineChars="0" w:firstLine="0"/>
              <w:jc w:val="center"/>
              <w:rPr>
                <w:rFonts w:hAnsi="仿宋"/>
                <w:sz w:val="21"/>
              </w:rPr>
            </w:pPr>
            <w:r w:rsidRPr="00C57C84">
              <w:rPr>
                <w:rFonts w:hAnsi="仿宋" w:hint="eastAsia"/>
                <w:sz w:val="21"/>
              </w:rPr>
              <w:t>2020年5月</w:t>
            </w:r>
          </w:p>
        </w:tc>
        <w:tc>
          <w:tcPr>
            <w:tcW w:w="4416" w:type="dxa"/>
            <w:shd w:val="clear" w:color="auto" w:fill="auto"/>
            <w:vAlign w:val="center"/>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2373713</w:t>
            </w:r>
          </w:p>
        </w:tc>
      </w:tr>
      <w:tr w:rsidR="00D04BEE" w:rsidRPr="00C57C84" w:rsidTr="00FE2D30">
        <w:trPr>
          <w:trHeight w:val="312"/>
          <w:jc w:val="center"/>
        </w:trPr>
        <w:tc>
          <w:tcPr>
            <w:tcW w:w="817"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rPr>
            </w:pPr>
            <w:r w:rsidRPr="00C57C84">
              <w:rPr>
                <w:rFonts w:hAnsi="仿宋" w:hint="eastAsia"/>
                <w:color w:val="000000"/>
                <w:spacing w:val="0"/>
                <w:sz w:val="21"/>
              </w:rPr>
              <w:t>6</w:t>
            </w:r>
          </w:p>
        </w:tc>
        <w:tc>
          <w:tcPr>
            <w:tcW w:w="3827" w:type="dxa"/>
            <w:shd w:val="clear" w:color="auto" w:fill="auto"/>
            <w:vAlign w:val="center"/>
          </w:tcPr>
          <w:p w:rsidR="00D04BEE" w:rsidRPr="00C57C84" w:rsidRDefault="009825D0">
            <w:pPr>
              <w:adjustRightInd w:val="0"/>
              <w:spacing w:line="240" w:lineRule="auto"/>
              <w:ind w:firstLineChars="0" w:firstLine="0"/>
              <w:jc w:val="center"/>
              <w:rPr>
                <w:rFonts w:hAnsi="仿宋"/>
                <w:sz w:val="21"/>
              </w:rPr>
            </w:pPr>
            <w:r w:rsidRPr="00C57C84">
              <w:rPr>
                <w:rFonts w:hAnsi="仿宋" w:hint="eastAsia"/>
                <w:sz w:val="21"/>
              </w:rPr>
              <w:t>2020年6月</w:t>
            </w:r>
          </w:p>
        </w:tc>
        <w:tc>
          <w:tcPr>
            <w:tcW w:w="4416" w:type="dxa"/>
            <w:shd w:val="clear" w:color="auto" w:fill="auto"/>
            <w:vAlign w:val="center"/>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2434584</w:t>
            </w:r>
          </w:p>
        </w:tc>
      </w:tr>
      <w:tr w:rsidR="00D04BEE" w:rsidRPr="00C57C84" w:rsidTr="00FE2D30">
        <w:trPr>
          <w:trHeight w:val="312"/>
          <w:jc w:val="center"/>
        </w:trPr>
        <w:tc>
          <w:tcPr>
            <w:tcW w:w="817"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rPr>
            </w:pPr>
            <w:r w:rsidRPr="00C57C84">
              <w:rPr>
                <w:rFonts w:hAnsi="仿宋" w:hint="eastAsia"/>
                <w:color w:val="000000"/>
                <w:spacing w:val="0"/>
                <w:sz w:val="21"/>
              </w:rPr>
              <w:t>7</w:t>
            </w:r>
          </w:p>
        </w:tc>
        <w:tc>
          <w:tcPr>
            <w:tcW w:w="3827" w:type="dxa"/>
            <w:shd w:val="clear" w:color="auto" w:fill="auto"/>
            <w:vAlign w:val="center"/>
          </w:tcPr>
          <w:p w:rsidR="00D04BEE" w:rsidRPr="00C57C84" w:rsidRDefault="009825D0">
            <w:pPr>
              <w:adjustRightInd w:val="0"/>
              <w:spacing w:line="240" w:lineRule="auto"/>
              <w:ind w:firstLineChars="0" w:firstLine="0"/>
              <w:jc w:val="center"/>
              <w:rPr>
                <w:rFonts w:hAnsi="仿宋"/>
                <w:sz w:val="21"/>
              </w:rPr>
            </w:pPr>
            <w:r w:rsidRPr="00C57C84">
              <w:rPr>
                <w:rFonts w:hAnsi="仿宋" w:hint="eastAsia"/>
                <w:sz w:val="21"/>
              </w:rPr>
              <w:t>2020年7月</w:t>
            </w:r>
          </w:p>
        </w:tc>
        <w:tc>
          <w:tcPr>
            <w:tcW w:w="4416" w:type="dxa"/>
            <w:shd w:val="clear" w:color="auto" w:fill="auto"/>
            <w:vAlign w:val="center"/>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2612790</w:t>
            </w:r>
          </w:p>
        </w:tc>
      </w:tr>
      <w:tr w:rsidR="00D04BEE" w:rsidRPr="00C57C84" w:rsidTr="00FE2D30">
        <w:trPr>
          <w:trHeight w:val="312"/>
          <w:jc w:val="center"/>
        </w:trPr>
        <w:tc>
          <w:tcPr>
            <w:tcW w:w="817"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rPr>
            </w:pPr>
            <w:r w:rsidRPr="00C57C84">
              <w:rPr>
                <w:rFonts w:hAnsi="仿宋" w:hint="eastAsia"/>
                <w:color w:val="000000"/>
                <w:spacing w:val="0"/>
                <w:sz w:val="21"/>
              </w:rPr>
              <w:t>8</w:t>
            </w:r>
          </w:p>
        </w:tc>
        <w:tc>
          <w:tcPr>
            <w:tcW w:w="3827" w:type="dxa"/>
            <w:shd w:val="clear" w:color="auto" w:fill="auto"/>
            <w:vAlign w:val="center"/>
          </w:tcPr>
          <w:p w:rsidR="00D04BEE" w:rsidRPr="00C57C84" w:rsidRDefault="009825D0">
            <w:pPr>
              <w:adjustRightInd w:val="0"/>
              <w:spacing w:line="240" w:lineRule="auto"/>
              <w:ind w:firstLineChars="0" w:firstLine="0"/>
              <w:jc w:val="center"/>
              <w:rPr>
                <w:rFonts w:hAnsi="仿宋"/>
                <w:sz w:val="21"/>
              </w:rPr>
            </w:pPr>
            <w:r w:rsidRPr="00C57C84">
              <w:rPr>
                <w:rFonts w:hAnsi="仿宋" w:hint="eastAsia"/>
                <w:sz w:val="21"/>
              </w:rPr>
              <w:t>2020年8月</w:t>
            </w:r>
          </w:p>
        </w:tc>
        <w:tc>
          <w:tcPr>
            <w:tcW w:w="4416" w:type="dxa"/>
            <w:shd w:val="clear" w:color="auto" w:fill="auto"/>
            <w:vAlign w:val="center"/>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2804386</w:t>
            </w:r>
          </w:p>
        </w:tc>
      </w:tr>
      <w:tr w:rsidR="00D04BEE" w:rsidRPr="00C57C84" w:rsidTr="00FE2D30">
        <w:trPr>
          <w:trHeight w:val="312"/>
          <w:jc w:val="center"/>
        </w:trPr>
        <w:tc>
          <w:tcPr>
            <w:tcW w:w="817"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rPr>
            </w:pPr>
            <w:r w:rsidRPr="00C57C84">
              <w:rPr>
                <w:rFonts w:hAnsi="仿宋" w:hint="eastAsia"/>
                <w:color w:val="000000"/>
                <w:spacing w:val="0"/>
                <w:sz w:val="21"/>
              </w:rPr>
              <w:t>9</w:t>
            </w:r>
          </w:p>
        </w:tc>
        <w:tc>
          <w:tcPr>
            <w:tcW w:w="3827" w:type="dxa"/>
            <w:shd w:val="clear" w:color="auto" w:fill="auto"/>
            <w:vAlign w:val="center"/>
          </w:tcPr>
          <w:p w:rsidR="00D04BEE" w:rsidRPr="00C57C84" w:rsidRDefault="009825D0">
            <w:pPr>
              <w:adjustRightInd w:val="0"/>
              <w:spacing w:line="240" w:lineRule="auto"/>
              <w:ind w:firstLineChars="0" w:firstLine="0"/>
              <w:jc w:val="center"/>
              <w:rPr>
                <w:rFonts w:hAnsi="仿宋"/>
                <w:sz w:val="21"/>
              </w:rPr>
            </w:pPr>
            <w:r w:rsidRPr="00C57C84">
              <w:rPr>
                <w:rFonts w:hAnsi="仿宋" w:hint="eastAsia"/>
                <w:sz w:val="21"/>
              </w:rPr>
              <w:t>2020年9月</w:t>
            </w:r>
          </w:p>
        </w:tc>
        <w:tc>
          <w:tcPr>
            <w:tcW w:w="4416" w:type="dxa"/>
            <w:shd w:val="clear" w:color="auto" w:fill="auto"/>
            <w:vAlign w:val="center"/>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2668256</w:t>
            </w:r>
          </w:p>
        </w:tc>
      </w:tr>
      <w:tr w:rsidR="00D04BEE" w:rsidRPr="00C57C84" w:rsidTr="00FE2D30">
        <w:trPr>
          <w:trHeight w:val="312"/>
          <w:jc w:val="center"/>
        </w:trPr>
        <w:tc>
          <w:tcPr>
            <w:tcW w:w="817"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rPr>
            </w:pPr>
            <w:r w:rsidRPr="00C57C84">
              <w:rPr>
                <w:rFonts w:hAnsi="仿宋" w:hint="eastAsia"/>
                <w:color w:val="000000"/>
                <w:spacing w:val="0"/>
                <w:sz w:val="21"/>
              </w:rPr>
              <w:t>10</w:t>
            </w:r>
          </w:p>
        </w:tc>
        <w:tc>
          <w:tcPr>
            <w:tcW w:w="3827" w:type="dxa"/>
            <w:shd w:val="clear" w:color="auto" w:fill="auto"/>
            <w:vAlign w:val="center"/>
          </w:tcPr>
          <w:p w:rsidR="00D04BEE" w:rsidRPr="00C57C84" w:rsidRDefault="009825D0">
            <w:pPr>
              <w:adjustRightInd w:val="0"/>
              <w:spacing w:line="240" w:lineRule="auto"/>
              <w:ind w:firstLineChars="0" w:firstLine="0"/>
              <w:jc w:val="center"/>
              <w:rPr>
                <w:rFonts w:hAnsi="仿宋"/>
                <w:sz w:val="21"/>
              </w:rPr>
            </w:pPr>
            <w:r w:rsidRPr="00C57C84">
              <w:rPr>
                <w:rFonts w:hAnsi="仿宋" w:hint="eastAsia"/>
                <w:sz w:val="21"/>
              </w:rPr>
              <w:t>2020年10月</w:t>
            </w:r>
          </w:p>
        </w:tc>
        <w:tc>
          <w:tcPr>
            <w:tcW w:w="4416" w:type="dxa"/>
            <w:shd w:val="clear" w:color="auto" w:fill="auto"/>
            <w:vAlign w:val="center"/>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2403727</w:t>
            </w:r>
          </w:p>
        </w:tc>
      </w:tr>
      <w:tr w:rsidR="00D04BEE" w:rsidRPr="00C57C84" w:rsidTr="00FE2D30">
        <w:trPr>
          <w:trHeight w:val="312"/>
          <w:jc w:val="center"/>
        </w:trPr>
        <w:tc>
          <w:tcPr>
            <w:tcW w:w="817"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rPr>
            </w:pPr>
            <w:r w:rsidRPr="00C57C84">
              <w:rPr>
                <w:rFonts w:hAnsi="仿宋" w:hint="eastAsia"/>
                <w:color w:val="000000"/>
                <w:spacing w:val="0"/>
                <w:sz w:val="21"/>
              </w:rPr>
              <w:t>11</w:t>
            </w:r>
          </w:p>
        </w:tc>
        <w:tc>
          <w:tcPr>
            <w:tcW w:w="3827" w:type="dxa"/>
            <w:shd w:val="clear" w:color="auto" w:fill="auto"/>
            <w:vAlign w:val="center"/>
          </w:tcPr>
          <w:p w:rsidR="00D04BEE" w:rsidRPr="00C57C84" w:rsidRDefault="009825D0">
            <w:pPr>
              <w:adjustRightInd w:val="0"/>
              <w:spacing w:line="240" w:lineRule="auto"/>
              <w:ind w:firstLineChars="0" w:firstLine="0"/>
              <w:jc w:val="center"/>
              <w:rPr>
                <w:rFonts w:hAnsi="仿宋"/>
                <w:sz w:val="21"/>
              </w:rPr>
            </w:pPr>
            <w:r w:rsidRPr="00C57C84">
              <w:rPr>
                <w:rFonts w:hAnsi="仿宋" w:hint="eastAsia"/>
                <w:sz w:val="21"/>
              </w:rPr>
              <w:t>2020年11月</w:t>
            </w:r>
          </w:p>
        </w:tc>
        <w:tc>
          <w:tcPr>
            <w:tcW w:w="4416" w:type="dxa"/>
            <w:shd w:val="clear" w:color="auto" w:fill="auto"/>
            <w:vAlign w:val="center"/>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2416051</w:t>
            </w:r>
          </w:p>
        </w:tc>
      </w:tr>
      <w:tr w:rsidR="00D04BEE" w:rsidRPr="00C57C84" w:rsidTr="00FE2D30">
        <w:trPr>
          <w:trHeight w:val="312"/>
          <w:jc w:val="center"/>
        </w:trPr>
        <w:tc>
          <w:tcPr>
            <w:tcW w:w="817"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rPr>
            </w:pPr>
            <w:r w:rsidRPr="00C57C84">
              <w:rPr>
                <w:rFonts w:hAnsi="仿宋" w:hint="eastAsia"/>
                <w:color w:val="000000"/>
                <w:spacing w:val="0"/>
                <w:sz w:val="21"/>
              </w:rPr>
              <w:t>12</w:t>
            </w:r>
          </w:p>
        </w:tc>
        <w:tc>
          <w:tcPr>
            <w:tcW w:w="3827" w:type="dxa"/>
            <w:shd w:val="clear" w:color="auto" w:fill="auto"/>
            <w:vAlign w:val="center"/>
          </w:tcPr>
          <w:p w:rsidR="00D04BEE" w:rsidRPr="00C57C84" w:rsidRDefault="009825D0">
            <w:pPr>
              <w:adjustRightInd w:val="0"/>
              <w:spacing w:line="240" w:lineRule="auto"/>
              <w:ind w:firstLineChars="0" w:firstLine="0"/>
              <w:jc w:val="center"/>
              <w:rPr>
                <w:rFonts w:hAnsi="仿宋"/>
                <w:sz w:val="21"/>
              </w:rPr>
            </w:pPr>
            <w:r w:rsidRPr="00C57C84">
              <w:rPr>
                <w:rFonts w:hAnsi="仿宋" w:hint="eastAsia"/>
                <w:sz w:val="21"/>
              </w:rPr>
              <w:t>2020年12月</w:t>
            </w:r>
          </w:p>
        </w:tc>
        <w:tc>
          <w:tcPr>
            <w:tcW w:w="4416" w:type="dxa"/>
            <w:shd w:val="clear" w:color="auto" w:fill="auto"/>
            <w:vAlign w:val="center"/>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2397040</w:t>
            </w:r>
          </w:p>
        </w:tc>
      </w:tr>
      <w:tr w:rsidR="00D04BEE" w:rsidRPr="00C57C84" w:rsidTr="00FE2D30">
        <w:trPr>
          <w:trHeight w:val="312"/>
          <w:jc w:val="center"/>
        </w:trPr>
        <w:tc>
          <w:tcPr>
            <w:tcW w:w="4644" w:type="dxa"/>
            <w:gridSpan w:val="2"/>
            <w:shd w:val="clear" w:color="auto" w:fill="auto"/>
            <w:vAlign w:val="center"/>
          </w:tcPr>
          <w:p w:rsidR="00D04BEE" w:rsidRPr="00C57C84" w:rsidRDefault="009825D0">
            <w:pPr>
              <w:adjustRightInd w:val="0"/>
              <w:spacing w:line="240" w:lineRule="auto"/>
              <w:ind w:firstLineChars="0" w:firstLine="0"/>
              <w:jc w:val="center"/>
              <w:rPr>
                <w:rFonts w:hAnsi="仿宋"/>
                <w:b/>
                <w:sz w:val="21"/>
              </w:rPr>
            </w:pPr>
            <w:r w:rsidRPr="00C57C84">
              <w:rPr>
                <w:rFonts w:hAnsi="仿宋" w:hint="eastAsia"/>
                <w:b/>
                <w:sz w:val="21"/>
              </w:rPr>
              <w:t>合计</w:t>
            </w:r>
          </w:p>
        </w:tc>
        <w:tc>
          <w:tcPr>
            <w:tcW w:w="4416"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rPr>
            </w:pPr>
            <w:r w:rsidRPr="00C57C84">
              <w:rPr>
                <w:rFonts w:hAnsi="仿宋" w:hint="eastAsia"/>
                <w:sz w:val="21"/>
                <w:szCs w:val="21"/>
              </w:rPr>
              <w:t>26478299</w:t>
            </w:r>
          </w:p>
        </w:tc>
      </w:tr>
    </w:tbl>
    <w:p w:rsidR="00D04BEE" w:rsidRDefault="009825D0" w:rsidP="00A21A4C">
      <w:pPr>
        <w:adjustRightInd w:val="0"/>
        <w:spacing w:beforeLines="50"/>
        <w:ind w:firstLine="667"/>
        <w:rPr>
          <w:snapToGrid w:val="0"/>
          <w:kern w:val="0"/>
        </w:rPr>
      </w:pPr>
      <w:r>
        <w:rPr>
          <w:b/>
          <w:snapToGrid w:val="0"/>
          <w:kern w:val="0"/>
        </w:rPr>
        <w:lastRenderedPageBreak/>
        <w:t>对于</w:t>
      </w:r>
      <w:r>
        <w:rPr>
          <w:rFonts w:hint="eastAsia"/>
          <w:b/>
          <w:snapToGrid w:val="0"/>
          <w:kern w:val="0"/>
        </w:rPr>
        <w:t>指标C</w:t>
      </w:r>
      <w:r>
        <w:rPr>
          <w:rFonts w:hint="eastAsia"/>
          <w:b/>
          <w:snapToGrid w:val="0"/>
          <w:kern w:val="0"/>
          <w:vertAlign w:val="subscript"/>
        </w:rPr>
        <w:t>12</w:t>
      </w:r>
      <w:r>
        <w:rPr>
          <w:rFonts w:hint="eastAsia"/>
          <w:b/>
          <w:snapToGrid w:val="0"/>
          <w:kern w:val="0"/>
        </w:rPr>
        <w:t>“日通行胶州湾大桥一类客车数量”</w:t>
      </w:r>
      <w:r>
        <w:rPr>
          <w:b/>
          <w:snapToGrid w:val="0"/>
          <w:kern w:val="0"/>
        </w:rPr>
        <w:t>：</w:t>
      </w:r>
      <w:r>
        <w:rPr>
          <w:rFonts w:hint="eastAsia"/>
          <w:snapToGrid w:val="0"/>
          <w:kern w:val="0"/>
        </w:rPr>
        <w:t>2020全年累计通行胶州湾大桥一类客车数量</w:t>
      </w:r>
      <w:r>
        <w:rPr>
          <w:snapToGrid w:val="0"/>
          <w:kern w:val="0"/>
        </w:rPr>
        <w:t>10254480</w:t>
      </w:r>
      <w:r>
        <w:rPr>
          <w:rFonts w:hint="eastAsia"/>
          <w:snapToGrid w:val="0"/>
          <w:kern w:val="0"/>
        </w:rPr>
        <w:t>车次，除去国家重大节假日一类客车免费通行24天、因疫情全部车型免费通行79天、因恶劣天气封路9天等，全年正常通行254天，日通行胶州湾大</w:t>
      </w:r>
      <w:r w:rsidRPr="00337F9D">
        <w:rPr>
          <w:rFonts w:hint="eastAsia"/>
          <w:snapToGrid w:val="0"/>
          <w:kern w:val="0"/>
        </w:rPr>
        <w:t>桥</w:t>
      </w:r>
      <w:r>
        <w:rPr>
          <w:rFonts w:hint="eastAsia"/>
          <w:snapToGrid w:val="0"/>
          <w:kern w:val="0"/>
        </w:rPr>
        <w:t>一类客车数量40372辆，完成计划目标。依据评价标准，该指标得4分，得分率为100%。2020年胶州湾大桥一类客车数量详见表3-5。</w:t>
      </w:r>
    </w:p>
    <w:p w:rsidR="00D04BEE" w:rsidRDefault="009825D0">
      <w:pPr>
        <w:adjustRightInd w:val="0"/>
        <w:ind w:firstLineChars="0" w:firstLine="0"/>
        <w:jc w:val="center"/>
        <w:rPr>
          <w:rFonts w:ascii="黑体" w:eastAsia="黑体" w:hAnsi="黑体" w:cs="黑体"/>
          <w:bCs/>
          <w:spacing w:val="0"/>
          <w:kern w:val="0"/>
          <w:sz w:val="21"/>
          <w:szCs w:val="21"/>
        </w:rPr>
      </w:pPr>
      <w:r>
        <w:rPr>
          <w:rFonts w:ascii="黑体" w:eastAsia="黑体" w:hAnsi="黑体" w:cs="黑体" w:hint="eastAsia"/>
          <w:bCs/>
          <w:spacing w:val="0"/>
          <w:kern w:val="0"/>
          <w:sz w:val="21"/>
          <w:szCs w:val="21"/>
        </w:rPr>
        <w:t>表3-5  2020年胶州大桥一类客车流量统计情况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2665"/>
        <w:gridCol w:w="1812"/>
        <w:gridCol w:w="1812"/>
        <w:gridCol w:w="1812"/>
      </w:tblGrid>
      <w:tr w:rsidR="00D04BEE" w:rsidRPr="00C57C84" w:rsidTr="00FE2D30">
        <w:trPr>
          <w:trHeight w:val="369"/>
        </w:trPr>
        <w:tc>
          <w:tcPr>
            <w:tcW w:w="959" w:type="dxa"/>
            <w:shd w:val="clear" w:color="auto" w:fill="auto"/>
            <w:vAlign w:val="center"/>
          </w:tcPr>
          <w:p w:rsidR="00D04BEE" w:rsidRPr="00C57C84" w:rsidRDefault="009825D0">
            <w:pPr>
              <w:adjustRightInd w:val="0"/>
              <w:spacing w:line="240" w:lineRule="auto"/>
              <w:ind w:firstLineChars="0" w:firstLine="0"/>
              <w:jc w:val="center"/>
              <w:rPr>
                <w:rFonts w:hAnsi="仿宋"/>
                <w:b/>
                <w:color w:val="000000"/>
                <w:spacing w:val="0"/>
                <w:sz w:val="21"/>
                <w:szCs w:val="21"/>
              </w:rPr>
            </w:pPr>
            <w:r w:rsidRPr="00C57C84">
              <w:rPr>
                <w:rFonts w:hAnsi="仿宋" w:hint="eastAsia"/>
                <w:b/>
                <w:color w:val="000000"/>
                <w:spacing w:val="0"/>
                <w:sz w:val="21"/>
                <w:szCs w:val="21"/>
              </w:rPr>
              <w:t>序号</w:t>
            </w:r>
          </w:p>
        </w:tc>
        <w:tc>
          <w:tcPr>
            <w:tcW w:w="2665" w:type="dxa"/>
            <w:shd w:val="clear" w:color="auto" w:fill="auto"/>
            <w:vAlign w:val="center"/>
          </w:tcPr>
          <w:p w:rsidR="00D04BEE" w:rsidRPr="00C57C84" w:rsidRDefault="009825D0">
            <w:pPr>
              <w:adjustRightInd w:val="0"/>
              <w:spacing w:line="240" w:lineRule="auto"/>
              <w:ind w:firstLineChars="0" w:firstLine="0"/>
              <w:jc w:val="center"/>
              <w:rPr>
                <w:rFonts w:hAnsi="仿宋"/>
                <w:b/>
                <w:color w:val="000000"/>
                <w:spacing w:val="0"/>
                <w:sz w:val="21"/>
                <w:szCs w:val="21"/>
              </w:rPr>
            </w:pPr>
            <w:r w:rsidRPr="00C57C84">
              <w:rPr>
                <w:rFonts w:hAnsi="仿宋" w:hint="eastAsia"/>
                <w:b/>
                <w:color w:val="000000"/>
                <w:spacing w:val="0"/>
                <w:sz w:val="21"/>
                <w:szCs w:val="21"/>
              </w:rPr>
              <w:t>收费站</w:t>
            </w:r>
          </w:p>
        </w:tc>
        <w:tc>
          <w:tcPr>
            <w:tcW w:w="1812" w:type="dxa"/>
            <w:shd w:val="clear" w:color="auto" w:fill="auto"/>
            <w:vAlign w:val="center"/>
          </w:tcPr>
          <w:p w:rsidR="00D04BEE" w:rsidRPr="00C57C84" w:rsidRDefault="009825D0">
            <w:pPr>
              <w:adjustRightInd w:val="0"/>
              <w:spacing w:line="240" w:lineRule="auto"/>
              <w:ind w:firstLineChars="0" w:firstLine="0"/>
              <w:jc w:val="center"/>
              <w:rPr>
                <w:rFonts w:hAnsi="仿宋"/>
                <w:b/>
                <w:color w:val="000000"/>
                <w:spacing w:val="0"/>
                <w:sz w:val="21"/>
                <w:szCs w:val="21"/>
              </w:rPr>
            </w:pPr>
            <w:r w:rsidRPr="00C57C84">
              <w:rPr>
                <w:rFonts w:hAnsi="仿宋" w:hint="eastAsia"/>
                <w:b/>
                <w:color w:val="000000"/>
                <w:spacing w:val="0"/>
                <w:sz w:val="21"/>
                <w:szCs w:val="21"/>
              </w:rPr>
              <w:t>入口车道（辆）</w:t>
            </w:r>
          </w:p>
        </w:tc>
        <w:tc>
          <w:tcPr>
            <w:tcW w:w="1812" w:type="dxa"/>
            <w:shd w:val="clear" w:color="auto" w:fill="auto"/>
            <w:vAlign w:val="center"/>
          </w:tcPr>
          <w:p w:rsidR="00D04BEE" w:rsidRPr="00C57C84" w:rsidRDefault="009825D0">
            <w:pPr>
              <w:adjustRightInd w:val="0"/>
              <w:spacing w:line="240" w:lineRule="auto"/>
              <w:ind w:firstLineChars="0" w:firstLine="0"/>
              <w:jc w:val="center"/>
              <w:rPr>
                <w:rFonts w:hAnsi="仿宋"/>
                <w:b/>
                <w:color w:val="000000"/>
                <w:spacing w:val="0"/>
                <w:sz w:val="21"/>
                <w:szCs w:val="21"/>
              </w:rPr>
            </w:pPr>
            <w:r w:rsidRPr="00C57C84">
              <w:rPr>
                <w:rFonts w:hAnsi="仿宋" w:hint="eastAsia"/>
                <w:b/>
                <w:color w:val="000000"/>
                <w:spacing w:val="0"/>
                <w:sz w:val="21"/>
                <w:szCs w:val="21"/>
              </w:rPr>
              <w:t>出口车道（辆）</w:t>
            </w:r>
          </w:p>
        </w:tc>
        <w:tc>
          <w:tcPr>
            <w:tcW w:w="1812" w:type="dxa"/>
            <w:shd w:val="clear" w:color="auto" w:fill="auto"/>
            <w:vAlign w:val="center"/>
          </w:tcPr>
          <w:p w:rsidR="00D04BEE" w:rsidRPr="00C57C84" w:rsidRDefault="009825D0">
            <w:pPr>
              <w:adjustRightInd w:val="0"/>
              <w:spacing w:line="240" w:lineRule="auto"/>
              <w:ind w:firstLineChars="0" w:firstLine="0"/>
              <w:jc w:val="center"/>
              <w:rPr>
                <w:rFonts w:hAnsi="仿宋"/>
                <w:b/>
                <w:color w:val="000000"/>
                <w:spacing w:val="0"/>
                <w:sz w:val="21"/>
                <w:szCs w:val="21"/>
              </w:rPr>
            </w:pPr>
            <w:r w:rsidRPr="00C57C84">
              <w:rPr>
                <w:rFonts w:hAnsi="仿宋" w:hint="eastAsia"/>
                <w:b/>
                <w:color w:val="000000"/>
                <w:spacing w:val="0"/>
                <w:sz w:val="21"/>
                <w:szCs w:val="21"/>
              </w:rPr>
              <w:t>合计（辆）</w:t>
            </w:r>
          </w:p>
        </w:tc>
      </w:tr>
      <w:tr w:rsidR="00D04BEE" w:rsidRPr="00C57C84" w:rsidTr="00FE2D30">
        <w:trPr>
          <w:trHeight w:val="369"/>
        </w:trPr>
        <w:tc>
          <w:tcPr>
            <w:tcW w:w="959"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szCs w:val="21"/>
              </w:rPr>
            </w:pPr>
            <w:r w:rsidRPr="00C57C84">
              <w:rPr>
                <w:rFonts w:hAnsi="仿宋" w:hint="eastAsia"/>
                <w:color w:val="000000"/>
                <w:spacing w:val="0"/>
                <w:sz w:val="21"/>
                <w:szCs w:val="21"/>
              </w:rPr>
              <w:t>1</w:t>
            </w:r>
          </w:p>
        </w:tc>
        <w:tc>
          <w:tcPr>
            <w:tcW w:w="2665" w:type="dxa"/>
            <w:shd w:val="clear" w:color="auto" w:fill="auto"/>
            <w:vAlign w:val="center"/>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红岛南站</w:t>
            </w:r>
          </w:p>
        </w:tc>
        <w:tc>
          <w:tcPr>
            <w:tcW w:w="1812" w:type="dxa"/>
            <w:shd w:val="clear" w:color="auto" w:fill="auto"/>
            <w:vAlign w:val="center"/>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1271584</w:t>
            </w:r>
          </w:p>
        </w:tc>
        <w:tc>
          <w:tcPr>
            <w:tcW w:w="1812" w:type="dxa"/>
            <w:shd w:val="clear" w:color="auto" w:fill="auto"/>
            <w:vAlign w:val="center"/>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1291944</w:t>
            </w:r>
          </w:p>
        </w:tc>
        <w:tc>
          <w:tcPr>
            <w:tcW w:w="1812" w:type="dxa"/>
            <w:shd w:val="clear" w:color="auto" w:fill="auto"/>
            <w:vAlign w:val="center"/>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4685726</w:t>
            </w:r>
          </w:p>
        </w:tc>
      </w:tr>
      <w:tr w:rsidR="00D04BEE" w:rsidRPr="00C57C84" w:rsidTr="00FE2D30">
        <w:trPr>
          <w:trHeight w:val="369"/>
        </w:trPr>
        <w:tc>
          <w:tcPr>
            <w:tcW w:w="959"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szCs w:val="21"/>
              </w:rPr>
            </w:pPr>
            <w:r w:rsidRPr="00C57C84">
              <w:rPr>
                <w:rFonts w:hAnsi="仿宋" w:hint="eastAsia"/>
                <w:color w:val="000000"/>
                <w:spacing w:val="0"/>
                <w:sz w:val="21"/>
                <w:szCs w:val="21"/>
              </w:rPr>
              <w:t>2</w:t>
            </w:r>
          </w:p>
        </w:tc>
        <w:tc>
          <w:tcPr>
            <w:tcW w:w="2665" w:type="dxa"/>
            <w:shd w:val="clear" w:color="auto" w:fill="auto"/>
            <w:vAlign w:val="center"/>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海湾大桥站</w:t>
            </w:r>
          </w:p>
        </w:tc>
        <w:tc>
          <w:tcPr>
            <w:tcW w:w="1812" w:type="dxa"/>
            <w:shd w:val="clear" w:color="auto" w:fill="auto"/>
            <w:vAlign w:val="center"/>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1856338</w:t>
            </w:r>
          </w:p>
        </w:tc>
        <w:tc>
          <w:tcPr>
            <w:tcW w:w="1812" w:type="dxa"/>
            <w:shd w:val="clear" w:color="auto" w:fill="auto"/>
            <w:vAlign w:val="center"/>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2043375</w:t>
            </w:r>
          </w:p>
        </w:tc>
        <w:tc>
          <w:tcPr>
            <w:tcW w:w="1812" w:type="dxa"/>
            <w:shd w:val="clear" w:color="auto" w:fill="auto"/>
            <w:vAlign w:val="center"/>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7017140</w:t>
            </w:r>
          </w:p>
        </w:tc>
      </w:tr>
      <w:tr w:rsidR="00D04BEE" w:rsidRPr="00C57C84" w:rsidTr="00FE2D30">
        <w:trPr>
          <w:trHeight w:val="369"/>
        </w:trPr>
        <w:tc>
          <w:tcPr>
            <w:tcW w:w="959"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szCs w:val="21"/>
              </w:rPr>
            </w:pPr>
            <w:r w:rsidRPr="00C57C84">
              <w:rPr>
                <w:rFonts w:hAnsi="仿宋" w:hint="eastAsia"/>
                <w:color w:val="000000"/>
                <w:spacing w:val="0"/>
                <w:sz w:val="21"/>
                <w:szCs w:val="21"/>
              </w:rPr>
              <w:t>3</w:t>
            </w:r>
          </w:p>
        </w:tc>
        <w:tc>
          <w:tcPr>
            <w:tcW w:w="2665" w:type="dxa"/>
            <w:shd w:val="clear" w:color="auto" w:fill="auto"/>
            <w:vAlign w:val="center"/>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海湾大桥南站</w:t>
            </w:r>
          </w:p>
        </w:tc>
        <w:tc>
          <w:tcPr>
            <w:tcW w:w="1812" w:type="dxa"/>
            <w:shd w:val="clear" w:color="auto" w:fill="auto"/>
            <w:vAlign w:val="center"/>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1002385</w:t>
            </w:r>
          </w:p>
        </w:tc>
        <w:tc>
          <w:tcPr>
            <w:tcW w:w="1812" w:type="dxa"/>
            <w:shd w:val="clear" w:color="auto" w:fill="auto"/>
            <w:vAlign w:val="center"/>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898872</w:t>
            </w:r>
          </w:p>
        </w:tc>
        <w:tc>
          <w:tcPr>
            <w:tcW w:w="1812" w:type="dxa"/>
            <w:shd w:val="clear" w:color="auto" w:fill="auto"/>
            <w:vAlign w:val="center"/>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3531190</w:t>
            </w:r>
          </w:p>
        </w:tc>
      </w:tr>
      <w:tr w:rsidR="00D04BEE" w:rsidRPr="00C57C84" w:rsidTr="00FE2D30">
        <w:trPr>
          <w:trHeight w:val="369"/>
        </w:trPr>
        <w:tc>
          <w:tcPr>
            <w:tcW w:w="959"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szCs w:val="21"/>
              </w:rPr>
            </w:pPr>
            <w:r w:rsidRPr="00C57C84">
              <w:rPr>
                <w:rFonts w:hAnsi="仿宋" w:hint="eastAsia"/>
                <w:color w:val="000000"/>
                <w:spacing w:val="0"/>
                <w:sz w:val="21"/>
                <w:szCs w:val="21"/>
              </w:rPr>
              <w:t>4</w:t>
            </w:r>
          </w:p>
        </w:tc>
        <w:tc>
          <w:tcPr>
            <w:tcW w:w="2665" w:type="dxa"/>
            <w:shd w:val="clear" w:color="auto" w:fill="auto"/>
            <w:vAlign w:val="center"/>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海湾大桥北站</w:t>
            </w:r>
          </w:p>
        </w:tc>
        <w:tc>
          <w:tcPr>
            <w:tcW w:w="1812" w:type="dxa"/>
            <w:shd w:val="clear" w:color="auto" w:fill="auto"/>
            <w:vAlign w:val="center"/>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1080338</w:t>
            </w:r>
          </w:p>
        </w:tc>
        <w:tc>
          <w:tcPr>
            <w:tcW w:w="1812" w:type="dxa"/>
            <w:shd w:val="clear" w:color="auto" w:fill="auto"/>
            <w:vAlign w:val="center"/>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809644</w:t>
            </w:r>
          </w:p>
        </w:tc>
        <w:tc>
          <w:tcPr>
            <w:tcW w:w="1812" w:type="dxa"/>
            <w:shd w:val="clear" w:color="auto" w:fill="auto"/>
            <w:vAlign w:val="center"/>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4351803</w:t>
            </w:r>
          </w:p>
        </w:tc>
      </w:tr>
      <w:tr w:rsidR="00D04BEE" w:rsidRPr="00C57C84" w:rsidTr="00FE2D30">
        <w:trPr>
          <w:trHeight w:val="369"/>
        </w:trPr>
        <w:tc>
          <w:tcPr>
            <w:tcW w:w="3624" w:type="dxa"/>
            <w:gridSpan w:val="2"/>
            <w:shd w:val="clear" w:color="auto" w:fill="auto"/>
            <w:vAlign w:val="center"/>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合计</w:t>
            </w:r>
          </w:p>
        </w:tc>
        <w:tc>
          <w:tcPr>
            <w:tcW w:w="1812" w:type="dxa"/>
            <w:shd w:val="clear" w:color="auto" w:fill="auto"/>
            <w:vAlign w:val="center"/>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5210645</w:t>
            </w:r>
          </w:p>
        </w:tc>
        <w:tc>
          <w:tcPr>
            <w:tcW w:w="1812" w:type="dxa"/>
            <w:shd w:val="clear" w:color="auto" w:fill="auto"/>
            <w:vAlign w:val="center"/>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5043835</w:t>
            </w:r>
          </w:p>
        </w:tc>
        <w:tc>
          <w:tcPr>
            <w:tcW w:w="1812" w:type="dxa"/>
            <w:shd w:val="clear" w:color="auto" w:fill="auto"/>
            <w:vAlign w:val="center"/>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10254480</w:t>
            </w:r>
          </w:p>
        </w:tc>
      </w:tr>
    </w:tbl>
    <w:p w:rsidR="00D04BEE" w:rsidRDefault="009825D0" w:rsidP="00A21A4C">
      <w:pPr>
        <w:adjustRightInd w:val="0"/>
        <w:spacing w:beforeLines="50"/>
        <w:ind w:firstLine="667"/>
        <w:rPr>
          <w:snapToGrid w:val="0"/>
          <w:kern w:val="0"/>
        </w:rPr>
      </w:pPr>
      <w:r>
        <w:rPr>
          <w:b/>
          <w:snapToGrid w:val="0"/>
          <w:kern w:val="0"/>
        </w:rPr>
        <w:t>对于指标</w:t>
      </w:r>
      <w:r>
        <w:rPr>
          <w:rFonts w:hint="eastAsia"/>
          <w:b/>
          <w:snapToGrid w:val="0"/>
          <w:kern w:val="0"/>
        </w:rPr>
        <w:t>C</w:t>
      </w:r>
      <w:r>
        <w:rPr>
          <w:rFonts w:hint="eastAsia"/>
          <w:b/>
          <w:snapToGrid w:val="0"/>
          <w:kern w:val="0"/>
          <w:vertAlign w:val="subscript"/>
        </w:rPr>
        <w:t>13</w:t>
      </w:r>
      <w:r>
        <w:rPr>
          <w:b/>
          <w:snapToGrid w:val="0"/>
          <w:kern w:val="0"/>
        </w:rPr>
        <w:t>“</w:t>
      </w:r>
      <w:r>
        <w:rPr>
          <w:rFonts w:hint="eastAsia"/>
          <w:b/>
          <w:snapToGrid w:val="0"/>
          <w:kern w:val="0"/>
        </w:rPr>
        <w:t>全年免费通行天数</w:t>
      </w:r>
      <w:r>
        <w:rPr>
          <w:b/>
          <w:snapToGrid w:val="0"/>
          <w:kern w:val="0"/>
        </w:rPr>
        <w:t>”</w:t>
      </w:r>
      <w:r>
        <w:rPr>
          <w:b/>
          <w:snapToGrid w:val="0"/>
          <w:kern w:val="0"/>
        </w:rPr>
        <w:t>：</w:t>
      </w:r>
      <w:r>
        <w:rPr>
          <w:rFonts w:hint="eastAsia"/>
          <w:snapToGrid w:val="0"/>
          <w:kern w:val="0"/>
        </w:rPr>
        <w:t>按照《关于新冠肺炎疫情防控期间免收收费公路车辆通行费支持保障政策的通知》（交公路发〔2020〕34号）“一类免费通行的时间范围为春节、清明节、劳动节、国庆节等四个国家法定节假日”及《国务院关于批转交通运输部等部门重大节假日免收小型客车通行费实施方案的通知》（国发〔2012〕37号）决定“在新冠肺炎疫情防控期间，免收全国收费公路车辆通行费，免收通行费的时间范围从2020年2月17日0时起，至疫情防控工作结束，免收通行费的车辆范围为依法通行收费公路的所有车辆”的文件精神，2020年通行胶州湾大桥、胶州湾隧道一类客车</w:t>
      </w:r>
      <w:r>
        <w:rPr>
          <w:rFonts w:hint="eastAsia"/>
          <w:snapToGrid w:val="0"/>
          <w:kern w:val="0"/>
        </w:rPr>
        <w:lastRenderedPageBreak/>
        <w:t>实际免费通行天数113天（其中包含重大节假日免费通行24天，疫情期间免费通行79天），其他客车免费通行天数79天，完成计划目标。依据评价标准，该指标得3分，得分率为100%。</w:t>
      </w:r>
    </w:p>
    <w:p w:rsidR="00D04BEE" w:rsidRDefault="009825D0">
      <w:pPr>
        <w:adjustRightInd w:val="0"/>
        <w:ind w:firstLine="667"/>
        <w:rPr>
          <w:snapToGrid w:val="0"/>
          <w:kern w:val="0"/>
        </w:rPr>
      </w:pPr>
      <w:r>
        <w:rPr>
          <w:b/>
          <w:snapToGrid w:val="0"/>
          <w:kern w:val="0"/>
        </w:rPr>
        <w:t>对于指标</w:t>
      </w:r>
      <w:r>
        <w:rPr>
          <w:rFonts w:hint="eastAsia"/>
          <w:b/>
          <w:snapToGrid w:val="0"/>
          <w:kern w:val="0"/>
        </w:rPr>
        <w:t>C</w:t>
      </w:r>
      <w:r>
        <w:rPr>
          <w:rFonts w:hint="eastAsia"/>
          <w:b/>
          <w:snapToGrid w:val="0"/>
          <w:kern w:val="0"/>
          <w:vertAlign w:val="subscript"/>
        </w:rPr>
        <w:t>14</w:t>
      </w:r>
      <w:r>
        <w:rPr>
          <w:b/>
          <w:snapToGrid w:val="0"/>
          <w:kern w:val="0"/>
        </w:rPr>
        <w:t>“</w:t>
      </w:r>
      <w:r>
        <w:rPr>
          <w:rFonts w:hint="eastAsia"/>
          <w:b/>
          <w:snapToGrid w:val="0"/>
          <w:kern w:val="0"/>
        </w:rPr>
        <w:t>全年补贴客车数量</w:t>
      </w:r>
      <w:r>
        <w:rPr>
          <w:b/>
          <w:snapToGrid w:val="0"/>
          <w:kern w:val="0"/>
        </w:rPr>
        <w:t>”</w:t>
      </w:r>
      <w:r>
        <w:rPr>
          <w:b/>
          <w:snapToGrid w:val="0"/>
          <w:kern w:val="0"/>
        </w:rPr>
        <w:t>：</w:t>
      </w:r>
      <w:r>
        <w:rPr>
          <w:rFonts w:hint="eastAsia"/>
          <w:snapToGrid w:val="0"/>
          <w:kern w:val="0"/>
        </w:rPr>
        <w:t>2019年11月1日至2020年10月31日正常收费期间内，胶州湾大桥累计通行一类客车10179458车次，累计完成补贴一类客车10179458车次；胶州湾隧道通行一类客车20186358车次，定点定线公交车444060车次，累计完成补贴一类客车20186358车次，补贴定点定线公交车444060车次，全年补贴客车数量按照计划完成。依据评价标准，该指标得2分，得分率为100%。2019年11月至2020年10月胶州湾大桥一类客车降价补贴情况统计详见表3-6，2019年11月至2020年10月胶州湾隧道一类客车降价补贴情况统计详见表3-7，2019年11月至2020年10月胶州湾隧道公交车补贴情况统计详见表3-8。</w:t>
      </w:r>
    </w:p>
    <w:p w:rsidR="00D04BEE" w:rsidRDefault="009825D0">
      <w:pPr>
        <w:adjustRightInd w:val="0"/>
        <w:ind w:firstLineChars="0" w:firstLine="0"/>
        <w:jc w:val="center"/>
        <w:rPr>
          <w:rFonts w:ascii="黑体" w:eastAsia="黑体" w:hAnsi="黑体" w:cs="黑体"/>
          <w:bCs/>
          <w:spacing w:val="0"/>
          <w:kern w:val="0"/>
          <w:sz w:val="21"/>
          <w:szCs w:val="21"/>
        </w:rPr>
      </w:pPr>
      <w:r>
        <w:rPr>
          <w:rFonts w:ascii="黑体" w:eastAsia="黑体" w:hAnsi="黑体" w:cs="黑体" w:hint="eastAsia"/>
          <w:bCs/>
          <w:spacing w:val="0"/>
          <w:kern w:val="0"/>
          <w:sz w:val="21"/>
          <w:szCs w:val="21"/>
        </w:rPr>
        <w:t>表3-6  2019年11月至2020年10月胶州湾大桥一类客车降价补贴情况统计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2"/>
        <w:gridCol w:w="2222"/>
        <w:gridCol w:w="3094"/>
        <w:gridCol w:w="2742"/>
      </w:tblGrid>
      <w:tr w:rsidR="00D04BEE" w:rsidRPr="00C57C84" w:rsidTr="00FE2D30">
        <w:trPr>
          <w:trHeight w:val="284"/>
          <w:jc w:val="center"/>
        </w:trPr>
        <w:tc>
          <w:tcPr>
            <w:tcW w:w="1002" w:type="dxa"/>
            <w:shd w:val="clear" w:color="auto" w:fill="auto"/>
            <w:vAlign w:val="center"/>
          </w:tcPr>
          <w:p w:rsidR="00D04BEE" w:rsidRPr="00C57C84" w:rsidRDefault="009825D0">
            <w:pPr>
              <w:adjustRightInd w:val="0"/>
              <w:spacing w:line="240" w:lineRule="auto"/>
              <w:ind w:firstLineChars="0" w:firstLine="0"/>
              <w:jc w:val="center"/>
              <w:rPr>
                <w:rFonts w:hAnsi="仿宋"/>
                <w:b/>
                <w:color w:val="000000"/>
                <w:spacing w:val="0"/>
                <w:sz w:val="21"/>
              </w:rPr>
            </w:pPr>
            <w:r w:rsidRPr="00C57C84">
              <w:rPr>
                <w:rFonts w:hAnsi="仿宋" w:hint="eastAsia"/>
                <w:b/>
                <w:color w:val="000000"/>
                <w:spacing w:val="0"/>
                <w:sz w:val="21"/>
              </w:rPr>
              <w:t>序号</w:t>
            </w:r>
          </w:p>
        </w:tc>
        <w:tc>
          <w:tcPr>
            <w:tcW w:w="2222" w:type="dxa"/>
            <w:shd w:val="clear" w:color="auto" w:fill="auto"/>
            <w:vAlign w:val="center"/>
          </w:tcPr>
          <w:p w:rsidR="00D04BEE" w:rsidRPr="00C57C84" w:rsidRDefault="009825D0">
            <w:pPr>
              <w:adjustRightInd w:val="0"/>
              <w:spacing w:line="240" w:lineRule="auto"/>
              <w:ind w:firstLineChars="0" w:firstLine="0"/>
              <w:jc w:val="center"/>
              <w:rPr>
                <w:rFonts w:hAnsi="仿宋"/>
                <w:b/>
                <w:color w:val="000000"/>
                <w:spacing w:val="0"/>
                <w:sz w:val="21"/>
              </w:rPr>
            </w:pPr>
            <w:r w:rsidRPr="00C57C84">
              <w:rPr>
                <w:rFonts w:hAnsi="仿宋" w:hint="eastAsia"/>
                <w:b/>
                <w:color w:val="000000"/>
                <w:spacing w:val="0"/>
                <w:sz w:val="21"/>
              </w:rPr>
              <w:t>月份</w:t>
            </w:r>
          </w:p>
        </w:tc>
        <w:tc>
          <w:tcPr>
            <w:tcW w:w="3094" w:type="dxa"/>
            <w:shd w:val="clear" w:color="auto" w:fill="auto"/>
            <w:vAlign w:val="center"/>
          </w:tcPr>
          <w:p w:rsidR="00D04BEE" w:rsidRPr="00C57C84" w:rsidRDefault="009825D0" w:rsidP="00FE2D30">
            <w:pPr>
              <w:adjustRightInd w:val="0"/>
              <w:spacing w:line="240" w:lineRule="auto"/>
              <w:ind w:firstLineChars="0" w:firstLine="0"/>
              <w:jc w:val="center"/>
              <w:rPr>
                <w:rFonts w:hAnsi="仿宋"/>
                <w:b/>
                <w:color w:val="000000"/>
                <w:spacing w:val="0"/>
                <w:sz w:val="21"/>
              </w:rPr>
            </w:pPr>
            <w:r w:rsidRPr="00C57C84">
              <w:rPr>
                <w:rFonts w:hAnsi="仿宋" w:hint="eastAsia"/>
                <w:b/>
                <w:color w:val="000000"/>
                <w:spacing w:val="0"/>
                <w:sz w:val="21"/>
              </w:rPr>
              <w:t>实际补贴车流量（辆）</w:t>
            </w:r>
          </w:p>
        </w:tc>
        <w:tc>
          <w:tcPr>
            <w:tcW w:w="2742" w:type="dxa"/>
            <w:shd w:val="clear" w:color="auto" w:fill="auto"/>
          </w:tcPr>
          <w:p w:rsidR="00D04BEE" w:rsidRPr="00C57C84" w:rsidRDefault="009825D0" w:rsidP="00FE2D30">
            <w:pPr>
              <w:adjustRightInd w:val="0"/>
              <w:spacing w:line="240" w:lineRule="auto"/>
              <w:ind w:firstLineChars="0" w:firstLine="0"/>
              <w:jc w:val="center"/>
              <w:rPr>
                <w:rFonts w:hAnsi="仿宋"/>
                <w:b/>
                <w:color w:val="000000"/>
                <w:spacing w:val="0"/>
                <w:sz w:val="21"/>
              </w:rPr>
            </w:pPr>
            <w:r w:rsidRPr="00C57C84">
              <w:rPr>
                <w:rFonts w:hAnsi="仿宋" w:hint="eastAsia"/>
                <w:b/>
                <w:color w:val="000000"/>
                <w:spacing w:val="0"/>
                <w:sz w:val="21"/>
              </w:rPr>
              <w:t>补贴金额（元）</w:t>
            </w:r>
          </w:p>
        </w:tc>
      </w:tr>
      <w:tr w:rsidR="00D04BEE" w:rsidRPr="00C57C84" w:rsidTr="00FE2D30">
        <w:trPr>
          <w:trHeight w:val="284"/>
          <w:jc w:val="center"/>
        </w:trPr>
        <w:tc>
          <w:tcPr>
            <w:tcW w:w="1002"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rPr>
            </w:pPr>
            <w:r w:rsidRPr="00C57C84">
              <w:rPr>
                <w:rFonts w:hAnsi="仿宋" w:hint="eastAsia"/>
                <w:color w:val="000000"/>
                <w:spacing w:val="0"/>
                <w:sz w:val="21"/>
              </w:rPr>
              <w:t>1</w:t>
            </w:r>
          </w:p>
        </w:tc>
        <w:tc>
          <w:tcPr>
            <w:tcW w:w="2222" w:type="dxa"/>
            <w:shd w:val="clear" w:color="auto" w:fill="auto"/>
            <w:vAlign w:val="center"/>
          </w:tcPr>
          <w:p w:rsidR="00D04BEE" w:rsidRPr="00C57C84" w:rsidRDefault="009825D0">
            <w:pPr>
              <w:adjustRightInd w:val="0"/>
              <w:spacing w:line="240" w:lineRule="auto"/>
              <w:ind w:firstLineChars="0" w:firstLine="0"/>
              <w:jc w:val="center"/>
              <w:rPr>
                <w:rFonts w:hAnsi="仿宋"/>
                <w:sz w:val="21"/>
              </w:rPr>
            </w:pPr>
            <w:r w:rsidRPr="00C57C84">
              <w:rPr>
                <w:rFonts w:hAnsi="仿宋" w:hint="eastAsia"/>
                <w:sz w:val="21"/>
              </w:rPr>
              <w:t>2019年11月</w:t>
            </w:r>
          </w:p>
        </w:tc>
        <w:tc>
          <w:tcPr>
            <w:tcW w:w="3094" w:type="dxa"/>
            <w:shd w:val="clear" w:color="auto" w:fill="auto"/>
            <w:vAlign w:val="center"/>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372261</w:t>
            </w:r>
          </w:p>
        </w:tc>
        <w:tc>
          <w:tcPr>
            <w:tcW w:w="2742" w:type="dxa"/>
            <w:shd w:val="clear" w:color="auto" w:fill="auto"/>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4513350.00</w:t>
            </w:r>
          </w:p>
        </w:tc>
      </w:tr>
      <w:tr w:rsidR="00D04BEE" w:rsidRPr="00C57C84" w:rsidTr="00FE2D30">
        <w:trPr>
          <w:trHeight w:val="284"/>
          <w:jc w:val="center"/>
        </w:trPr>
        <w:tc>
          <w:tcPr>
            <w:tcW w:w="1002"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rPr>
            </w:pPr>
            <w:r w:rsidRPr="00C57C84">
              <w:rPr>
                <w:rFonts w:hAnsi="仿宋" w:hint="eastAsia"/>
                <w:color w:val="000000"/>
                <w:spacing w:val="0"/>
                <w:sz w:val="21"/>
              </w:rPr>
              <w:t>1</w:t>
            </w:r>
          </w:p>
        </w:tc>
        <w:tc>
          <w:tcPr>
            <w:tcW w:w="2222" w:type="dxa"/>
            <w:shd w:val="clear" w:color="auto" w:fill="auto"/>
            <w:vAlign w:val="center"/>
          </w:tcPr>
          <w:p w:rsidR="00D04BEE" w:rsidRPr="00C57C84" w:rsidRDefault="009825D0">
            <w:pPr>
              <w:adjustRightInd w:val="0"/>
              <w:spacing w:line="240" w:lineRule="auto"/>
              <w:ind w:firstLineChars="0" w:firstLine="0"/>
              <w:jc w:val="center"/>
              <w:rPr>
                <w:rFonts w:hAnsi="仿宋"/>
                <w:sz w:val="21"/>
              </w:rPr>
            </w:pPr>
            <w:r w:rsidRPr="00C57C84">
              <w:rPr>
                <w:rFonts w:hAnsi="仿宋" w:hint="eastAsia"/>
                <w:sz w:val="21"/>
              </w:rPr>
              <w:t>2019年12月</w:t>
            </w:r>
          </w:p>
        </w:tc>
        <w:tc>
          <w:tcPr>
            <w:tcW w:w="3094" w:type="dxa"/>
            <w:shd w:val="clear" w:color="auto" w:fill="auto"/>
            <w:vAlign w:val="center"/>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370627</w:t>
            </w:r>
          </w:p>
        </w:tc>
        <w:tc>
          <w:tcPr>
            <w:tcW w:w="2742" w:type="dxa"/>
            <w:shd w:val="clear" w:color="auto" w:fill="auto"/>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4332260.00</w:t>
            </w:r>
          </w:p>
        </w:tc>
      </w:tr>
      <w:tr w:rsidR="00D04BEE" w:rsidRPr="00C57C84" w:rsidTr="00FE2D30">
        <w:trPr>
          <w:trHeight w:val="284"/>
          <w:jc w:val="center"/>
        </w:trPr>
        <w:tc>
          <w:tcPr>
            <w:tcW w:w="1002"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rPr>
            </w:pPr>
            <w:r w:rsidRPr="00C57C84">
              <w:rPr>
                <w:rFonts w:hAnsi="仿宋" w:hint="eastAsia"/>
                <w:color w:val="000000"/>
                <w:spacing w:val="0"/>
                <w:sz w:val="21"/>
              </w:rPr>
              <w:t>3</w:t>
            </w:r>
          </w:p>
        </w:tc>
        <w:tc>
          <w:tcPr>
            <w:tcW w:w="2222" w:type="dxa"/>
            <w:shd w:val="clear" w:color="auto" w:fill="auto"/>
            <w:vAlign w:val="center"/>
          </w:tcPr>
          <w:p w:rsidR="00D04BEE" w:rsidRPr="00C57C84" w:rsidRDefault="009825D0">
            <w:pPr>
              <w:adjustRightInd w:val="0"/>
              <w:spacing w:line="240" w:lineRule="auto"/>
              <w:ind w:firstLineChars="0" w:firstLine="0"/>
              <w:jc w:val="center"/>
              <w:rPr>
                <w:rFonts w:hAnsi="仿宋"/>
                <w:sz w:val="21"/>
              </w:rPr>
            </w:pPr>
            <w:r w:rsidRPr="00C57C84">
              <w:rPr>
                <w:rFonts w:hAnsi="仿宋" w:hint="eastAsia"/>
                <w:sz w:val="21"/>
              </w:rPr>
              <w:t>2020年1月</w:t>
            </w:r>
          </w:p>
        </w:tc>
        <w:tc>
          <w:tcPr>
            <w:tcW w:w="3094" w:type="dxa"/>
            <w:shd w:val="clear" w:color="auto" w:fill="auto"/>
            <w:vAlign w:val="center"/>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582346</w:t>
            </w:r>
          </w:p>
        </w:tc>
        <w:tc>
          <w:tcPr>
            <w:tcW w:w="2742" w:type="dxa"/>
            <w:shd w:val="clear" w:color="auto" w:fill="auto"/>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9426910.00</w:t>
            </w:r>
          </w:p>
        </w:tc>
      </w:tr>
      <w:tr w:rsidR="00D04BEE" w:rsidRPr="00C57C84" w:rsidTr="00FE2D30">
        <w:trPr>
          <w:trHeight w:val="284"/>
          <w:jc w:val="center"/>
        </w:trPr>
        <w:tc>
          <w:tcPr>
            <w:tcW w:w="1002"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rPr>
            </w:pPr>
            <w:r w:rsidRPr="00C57C84">
              <w:rPr>
                <w:rFonts w:hAnsi="仿宋" w:hint="eastAsia"/>
                <w:color w:val="000000"/>
                <w:spacing w:val="0"/>
                <w:sz w:val="21"/>
              </w:rPr>
              <w:t>4</w:t>
            </w:r>
          </w:p>
        </w:tc>
        <w:tc>
          <w:tcPr>
            <w:tcW w:w="2222" w:type="dxa"/>
            <w:shd w:val="clear" w:color="auto" w:fill="auto"/>
            <w:vAlign w:val="center"/>
          </w:tcPr>
          <w:p w:rsidR="00D04BEE" w:rsidRPr="00C57C84" w:rsidRDefault="009825D0">
            <w:pPr>
              <w:adjustRightInd w:val="0"/>
              <w:spacing w:line="240" w:lineRule="auto"/>
              <w:ind w:firstLineChars="0" w:firstLine="0"/>
              <w:jc w:val="center"/>
              <w:rPr>
                <w:rFonts w:hAnsi="仿宋"/>
                <w:sz w:val="21"/>
              </w:rPr>
            </w:pPr>
            <w:r w:rsidRPr="00C57C84">
              <w:rPr>
                <w:rFonts w:hAnsi="仿宋" w:hint="eastAsia"/>
                <w:sz w:val="21"/>
              </w:rPr>
              <w:t>2020年2月</w:t>
            </w:r>
          </w:p>
        </w:tc>
        <w:tc>
          <w:tcPr>
            <w:tcW w:w="3094" w:type="dxa"/>
            <w:shd w:val="clear" w:color="auto" w:fill="auto"/>
            <w:vAlign w:val="center"/>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44678</w:t>
            </w:r>
          </w:p>
        </w:tc>
        <w:tc>
          <w:tcPr>
            <w:tcW w:w="2742" w:type="dxa"/>
            <w:shd w:val="clear" w:color="auto" w:fill="auto"/>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721130.00</w:t>
            </w:r>
          </w:p>
        </w:tc>
      </w:tr>
      <w:tr w:rsidR="00D04BEE" w:rsidRPr="00C57C84" w:rsidTr="00FE2D30">
        <w:trPr>
          <w:trHeight w:val="284"/>
          <w:jc w:val="center"/>
        </w:trPr>
        <w:tc>
          <w:tcPr>
            <w:tcW w:w="1002"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rPr>
            </w:pPr>
            <w:r w:rsidRPr="00C57C84">
              <w:rPr>
                <w:rFonts w:hAnsi="仿宋" w:hint="eastAsia"/>
                <w:color w:val="000000"/>
                <w:spacing w:val="0"/>
                <w:sz w:val="21"/>
              </w:rPr>
              <w:t>5</w:t>
            </w:r>
          </w:p>
        </w:tc>
        <w:tc>
          <w:tcPr>
            <w:tcW w:w="2222" w:type="dxa"/>
            <w:shd w:val="clear" w:color="auto" w:fill="auto"/>
            <w:vAlign w:val="center"/>
          </w:tcPr>
          <w:p w:rsidR="00D04BEE" w:rsidRPr="00C57C84" w:rsidRDefault="009825D0">
            <w:pPr>
              <w:adjustRightInd w:val="0"/>
              <w:spacing w:line="240" w:lineRule="auto"/>
              <w:ind w:firstLineChars="0" w:firstLine="0"/>
              <w:jc w:val="center"/>
              <w:rPr>
                <w:rFonts w:hAnsi="仿宋"/>
                <w:sz w:val="21"/>
              </w:rPr>
            </w:pPr>
            <w:r w:rsidRPr="00C57C84">
              <w:rPr>
                <w:rFonts w:hAnsi="仿宋" w:hint="eastAsia"/>
                <w:sz w:val="21"/>
              </w:rPr>
              <w:t>2020年3月</w:t>
            </w:r>
          </w:p>
        </w:tc>
        <w:tc>
          <w:tcPr>
            <w:tcW w:w="3094" w:type="dxa"/>
            <w:shd w:val="clear" w:color="auto" w:fill="auto"/>
            <w:vAlign w:val="center"/>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0</w:t>
            </w:r>
          </w:p>
        </w:tc>
        <w:tc>
          <w:tcPr>
            <w:tcW w:w="2742" w:type="dxa"/>
            <w:shd w:val="clear" w:color="auto" w:fill="auto"/>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0.00</w:t>
            </w:r>
          </w:p>
        </w:tc>
      </w:tr>
      <w:tr w:rsidR="00D04BEE" w:rsidRPr="00C57C84" w:rsidTr="00FE2D30">
        <w:trPr>
          <w:trHeight w:val="284"/>
          <w:jc w:val="center"/>
        </w:trPr>
        <w:tc>
          <w:tcPr>
            <w:tcW w:w="1002"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rPr>
            </w:pPr>
            <w:r w:rsidRPr="00C57C84">
              <w:rPr>
                <w:rFonts w:hAnsi="仿宋" w:hint="eastAsia"/>
                <w:color w:val="000000"/>
                <w:spacing w:val="0"/>
                <w:sz w:val="21"/>
              </w:rPr>
              <w:t>6</w:t>
            </w:r>
          </w:p>
        </w:tc>
        <w:tc>
          <w:tcPr>
            <w:tcW w:w="2222" w:type="dxa"/>
            <w:shd w:val="clear" w:color="auto" w:fill="auto"/>
            <w:vAlign w:val="center"/>
          </w:tcPr>
          <w:p w:rsidR="00D04BEE" w:rsidRPr="00C57C84" w:rsidRDefault="009825D0">
            <w:pPr>
              <w:adjustRightInd w:val="0"/>
              <w:spacing w:line="240" w:lineRule="auto"/>
              <w:ind w:firstLineChars="0" w:firstLine="0"/>
              <w:jc w:val="center"/>
              <w:rPr>
                <w:rFonts w:hAnsi="仿宋"/>
                <w:sz w:val="21"/>
              </w:rPr>
            </w:pPr>
            <w:r w:rsidRPr="00C57C84">
              <w:rPr>
                <w:rFonts w:hAnsi="仿宋" w:hint="eastAsia"/>
                <w:sz w:val="21"/>
              </w:rPr>
              <w:t>2020年4月</w:t>
            </w:r>
          </w:p>
        </w:tc>
        <w:tc>
          <w:tcPr>
            <w:tcW w:w="3094" w:type="dxa"/>
            <w:shd w:val="clear" w:color="auto" w:fill="auto"/>
            <w:vAlign w:val="center"/>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0</w:t>
            </w:r>
          </w:p>
        </w:tc>
        <w:tc>
          <w:tcPr>
            <w:tcW w:w="2742" w:type="dxa"/>
            <w:shd w:val="clear" w:color="auto" w:fill="auto"/>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0.00</w:t>
            </w:r>
          </w:p>
        </w:tc>
      </w:tr>
      <w:tr w:rsidR="00D04BEE" w:rsidRPr="00C57C84" w:rsidTr="00FE2D30">
        <w:trPr>
          <w:trHeight w:val="284"/>
          <w:jc w:val="center"/>
        </w:trPr>
        <w:tc>
          <w:tcPr>
            <w:tcW w:w="1002"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rPr>
            </w:pPr>
            <w:r w:rsidRPr="00C57C84">
              <w:rPr>
                <w:rFonts w:hAnsi="仿宋" w:hint="eastAsia"/>
                <w:color w:val="000000"/>
                <w:spacing w:val="0"/>
                <w:sz w:val="21"/>
              </w:rPr>
              <w:t>7</w:t>
            </w:r>
          </w:p>
        </w:tc>
        <w:tc>
          <w:tcPr>
            <w:tcW w:w="2222" w:type="dxa"/>
            <w:shd w:val="clear" w:color="auto" w:fill="auto"/>
            <w:vAlign w:val="center"/>
          </w:tcPr>
          <w:p w:rsidR="00D04BEE" w:rsidRPr="00C57C84" w:rsidRDefault="009825D0">
            <w:pPr>
              <w:adjustRightInd w:val="0"/>
              <w:spacing w:line="240" w:lineRule="auto"/>
              <w:ind w:firstLineChars="0" w:firstLine="0"/>
              <w:jc w:val="center"/>
              <w:rPr>
                <w:rFonts w:hAnsi="仿宋"/>
                <w:sz w:val="21"/>
              </w:rPr>
            </w:pPr>
            <w:r w:rsidRPr="00C57C84">
              <w:rPr>
                <w:rFonts w:hAnsi="仿宋" w:hint="eastAsia"/>
                <w:sz w:val="21"/>
              </w:rPr>
              <w:t>2020年5月</w:t>
            </w:r>
          </w:p>
        </w:tc>
        <w:tc>
          <w:tcPr>
            <w:tcW w:w="3094" w:type="dxa"/>
            <w:shd w:val="clear" w:color="auto" w:fill="auto"/>
            <w:vAlign w:val="center"/>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1246363</w:t>
            </w:r>
          </w:p>
        </w:tc>
        <w:tc>
          <w:tcPr>
            <w:tcW w:w="2742" w:type="dxa"/>
            <w:shd w:val="clear" w:color="auto" w:fill="auto"/>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11699415.00</w:t>
            </w:r>
          </w:p>
        </w:tc>
      </w:tr>
      <w:tr w:rsidR="00D04BEE" w:rsidRPr="00C57C84" w:rsidTr="00FE2D30">
        <w:trPr>
          <w:trHeight w:val="284"/>
          <w:jc w:val="center"/>
        </w:trPr>
        <w:tc>
          <w:tcPr>
            <w:tcW w:w="1002"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rPr>
            </w:pPr>
            <w:r w:rsidRPr="00C57C84">
              <w:rPr>
                <w:rFonts w:hAnsi="仿宋" w:hint="eastAsia"/>
                <w:color w:val="000000"/>
                <w:spacing w:val="0"/>
                <w:sz w:val="21"/>
              </w:rPr>
              <w:t>8</w:t>
            </w:r>
          </w:p>
        </w:tc>
        <w:tc>
          <w:tcPr>
            <w:tcW w:w="2222" w:type="dxa"/>
            <w:shd w:val="clear" w:color="auto" w:fill="auto"/>
            <w:vAlign w:val="center"/>
          </w:tcPr>
          <w:p w:rsidR="00D04BEE" w:rsidRPr="00C57C84" w:rsidRDefault="009825D0">
            <w:pPr>
              <w:adjustRightInd w:val="0"/>
              <w:spacing w:line="240" w:lineRule="auto"/>
              <w:ind w:firstLineChars="0" w:firstLine="0"/>
              <w:jc w:val="center"/>
              <w:rPr>
                <w:rFonts w:hAnsi="仿宋"/>
                <w:sz w:val="21"/>
              </w:rPr>
            </w:pPr>
            <w:r w:rsidRPr="00C57C84">
              <w:rPr>
                <w:rFonts w:hAnsi="仿宋" w:hint="eastAsia"/>
                <w:sz w:val="21"/>
              </w:rPr>
              <w:t>2020年6月</w:t>
            </w:r>
          </w:p>
        </w:tc>
        <w:tc>
          <w:tcPr>
            <w:tcW w:w="3094" w:type="dxa"/>
            <w:shd w:val="clear" w:color="auto" w:fill="auto"/>
            <w:vAlign w:val="center"/>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1428494</w:t>
            </w:r>
          </w:p>
        </w:tc>
        <w:tc>
          <w:tcPr>
            <w:tcW w:w="2742" w:type="dxa"/>
            <w:shd w:val="clear" w:color="auto" w:fill="auto"/>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13262460.00</w:t>
            </w:r>
          </w:p>
        </w:tc>
      </w:tr>
      <w:tr w:rsidR="00D04BEE" w:rsidRPr="00C57C84" w:rsidTr="00FE2D30">
        <w:trPr>
          <w:trHeight w:val="284"/>
          <w:jc w:val="center"/>
        </w:trPr>
        <w:tc>
          <w:tcPr>
            <w:tcW w:w="1002"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rPr>
            </w:pPr>
            <w:r w:rsidRPr="00C57C84">
              <w:rPr>
                <w:rFonts w:hAnsi="仿宋" w:hint="eastAsia"/>
                <w:color w:val="000000"/>
                <w:spacing w:val="0"/>
                <w:sz w:val="21"/>
              </w:rPr>
              <w:t>9</w:t>
            </w:r>
          </w:p>
        </w:tc>
        <w:tc>
          <w:tcPr>
            <w:tcW w:w="2222" w:type="dxa"/>
            <w:shd w:val="clear" w:color="auto" w:fill="auto"/>
            <w:vAlign w:val="center"/>
          </w:tcPr>
          <w:p w:rsidR="00D04BEE" w:rsidRPr="00C57C84" w:rsidRDefault="009825D0">
            <w:pPr>
              <w:adjustRightInd w:val="0"/>
              <w:spacing w:line="240" w:lineRule="auto"/>
              <w:ind w:firstLineChars="0" w:firstLine="0"/>
              <w:jc w:val="center"/>
              <w:rPr>
                <w:rFonts w:hAnsi="仿宋"/>
                <w:sz w:val="21"/>
              </w:rPr>
            </w:pPr>
            <w:r w:rsidRPr="00C57C84">
              <w:rPr>
                <w:rFonts w:hAnsi="仿宋" w:hint="eastAsia"/>
                <w:sz w:val="21"/>
              </w:rPr>
              <w:t>2020年7月</w:t>
            </w:r>
          </w:p>
        </w:tc>
        <w:tc>
          <w:tcPr>
            <w:tcW w:w="3094" w:type="dxa"/>
            <w:shd w:val="clear" w:color="auto" w:fill="auto"/>
            <w:vAlign w:val="center"/>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1661086</w:t>
            </w:r>
          </w:p>
        </w:tc>
        <w:tc>
          <w:tcPr>
            <w:tcW w:w="2742" w:type="dxa"/>
            <w:shd w:val="clear" w:color="auto" w:fill="auto"/>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15514290.00</w:t>
            </w:r>
          </w:p>
        </w:tc>
      </w:tr>
      <w:tr w:rsidR="00D04BEE" w:rsidRPr="00C57C84" w:rsidTr="00FE2D30">
        <w:trPr>
          <w:trHeight w:val="284"/>
          <w:jc w:val="center"/>
        </w:trPr>
        <w:tc>
          <w:tcPr>
            <w:tcW w:w="1002"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rPr>
            </w:pPr>
            <w:r w:rsidRPr="00C57C84">
              <w:rPr>
                <w:rFonts w:hAnsi="仿宋" w:hint="eastAsia"/>
                <w:color w:val="000000"/>
                <w:spacing w:val="0"/>
                <w:sz w:val="21"/>
              </w:rPr>
              <w:t>10</w:t>
            </w:r>
          </w:p>
        </w:tc>
        <w:tc>
          <w:tcPr>
            <w:tcW w:w="2222" w:type="dxa"/>
            <w:shd w:val="clear" w:color="auto" w:fill="auto"/>
            <w:vAlign w:val="center"/>
          </w:tcPr>
          <w:p w:rsidR="00D04BEE" w:rsidRPr="00C57C84" w:rsidRDefault="009825D0">
            <w:pPr>
              <w:adjustRightInd w:val="0"/>
              <w:spacing w:line="240" w:lineRule="auto"/>
              <w:ind w:firstLineChars="0" w:firstLine="0"/>
              <w:jc w:val="center"/>
              <w:rPr>
                <w:rFonts w:hAnsi="仿宋"/>
                <w:sz w:val="21"/>
              </w:rPr>
            </w:pPr>
            <w:r w:rsidRPr="00C57C84">
              <w:rPr>
                <w:rFonts w:hAnsi="仿宋" w:hint="eastAsia"/>
                <w:sz w:val="21"/>
              </w:rPr>
              <w:t>2020年8月</w:t>
            </w:r>
          </w:p>
        </w:tc>
        <w:tc>
          <w:tcPr>
            <w:tcW w:w="3094" w:type="dxa"/>
            <w:shd w:val="clear" w:color="auto" w:fill="auto"/>
            <w:vAlign w:val="center"/>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1792219</w:t>
            </w:r>
          </w:p>
        </w:tc>
        <w:tc>
          <w:tcPr>
            <w:tcW w:w="2742" w:type="dxa"/>
            <w:shd w:val="clear" w:color="auto" w:fill="auto"/>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17944163.96</w:t>
            </w:r>
          </w:p>
        </w:tc>
      </w:tr>
      <w:tr w:rsidR="00D04BEE" w:rsidRPr="00C57C84" w:rsidTr="00FE2D30">
        <w:trPr>
          <w:trHeight w:val="284"/>
          <w:jc w:val="center"/>
        </w:trPr>
        <w:tc>
          <w:tcPr>
            <w:tcW w:w="1002"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rPr>
            </w:pPr>
            <w:r w:rsidRPr="00C57C84">
              <w:rPr>
                <w:rFonts w:hAnsi="仿宋" w:hint="eastAsia"/>
                <w:color w:val="000000"/>
                <w:spacing w:val="0"/>
                <w:sz w:val="21"/>
              </w:rPr>
              <w:t>11</w:t>
            </w:r>
          </w:p>
        </w:tc>
        <w:tc>
          <w:tcPr>
            <w:tcW w:w="2222" w:type="dxa"/>
            <w:shd w:val="clear" w:color="auto" w:fill="auto"/>
            <w:vAlign w:val="center"/>
          </w:tcPr>
          <w:p w:rsidR="00D04BEE" w:rsidRPr="00C57C84" w:rsidRDefault="009825D0">
            <w:pPr>
              <w:adjustRightInd w:val="0"/>
              <w:spacing w:line="240" w:lineRule="auto"/>
              <w:ind w:firstLineChars="0" w:firstLine="0"/>
              <w:jc w:val="center"/>
              <w:rPr>
                <w:rFonts w:hAnsi="仿宋"/>
                <w:sz w:val="21"/>
              </w:rPr>
            </w:pPr>
            <w:r w:rsidRPr="00C57C84">
              <w:rPr>
                <w:rFonts w:hAnsi="仿宋" w:hint="eastAsia"/>
                <w:sz w:val="21"/>
              </w:rPr>
              <w:t>2020年9月</w:t>
            </w:r>
          </w:p>
        </w:tc>
        <w:tc>
          <w:tcPr>
            <w:tcW w:w="3094" w:type="dxa"/>
            <w:shd w:val="clear" w:color="auto" w:fill="auto"/>
            <w:vAlign w:val="center"/>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1726131</w:t>
            </w:r>
          </w:p>
        </w:tc>
        <w:tc>
          <w:tcPr>
            <w:tcW w:w="2742" w:type="dxa"/>
            <w:shd w:val="clear" w:color="auto" w:fill="auto"/>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16132355.00</w:t>
            </w:r>
          </w:p>
        </w:tc>
      </w:tr>
      <w:tr w:rsidR="00D04BEE" w:rsidRPr="00C57C84" w:rsidTr="00FE2D30">
        <w:trPr>
          <w:trHeight w:val="284"/>
          <w:jc w:val="center"/>
        </w:trPr>
        <w:tc>
          <w:tcPr>
            <w:tcW w:w="1002"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rPr>
            </w:pPr>
            <w:r w:rsidRPr="00C57C84">
              <w:rPr>
                <w:rFonts w:hAnsi="仿宋" w:hint="eastAsia"/>
                <w:color w:val="000000"/>
                <w:spacing w:val="0"/>
                <w:sz w:val="21"/>
              </w:rPr>
              <w:t>12</w:t>
            </w:r>
          </w:p>
        </w:tc>
        <w:tc>
          <w:tcPr>
            <w:tcW w:w="2222" w:type="dxa"/>
            <w:shd w:val="clear" w:color="auto" w:fill="auto"/>
            <w:vAlign w:val="center"/>
          </w:tcPr>
          <w:p w:rsidR="00D04BEE" w:rsidRPr="00C57C84" w:rsidRDefault="009825D0">
            <w:pPr>
              <w:adjustRightInd w:val="0"/>
              <w:spacing w:line="240" w:lineRule="auto"/>
              <w:ind w:firstLineChars="0" w:firstLine="0"/>
              <w:jc w:val="center"/>
              <w:rPr>
                <w:rFonts w:hAnsi="仿宋"/>
                <w:sz w:val="21"/>
              </w:rPr>
            </w:pPr>
            <w:r w:rsidRPr="00C57C84">
              <w:rPr>
                <w:rFonts w:hAnsi="仿宋" w:hint="eastAsia"/>
                <w:sz w:val="21"/>
              </w:rPr>
              <w:t>2020年10月</w:t>
            </w:r>
          </w:p>
        </w:tc>
        <w:tc>
          <w:tcPr>
            <w:tcW w:w="3094" w:type="dxa"/>
            <w:shd w:val="clear" w:color="auto" w:fill="auto"/>
            <w:vAlign w:val="center"/>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955253</w:t>
            </w:r>
          </w:p>
        </w:tc>
        <w:tc>
          <w:tcPr>
            <w:tcW w:w="2742" w:type="dxa"/>
            <w:shd w:val="clear" w:color="auto" w:fill="auto"/>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8748265.00</w:t>
            </w:r>
          </w:p>
        </w:tc>
      </w:tr>
      <w:tr w:rsidR="00D04BEE" w:rsidRPr="00C57C84" w:rsidTr="00FE2D30">
        <w:trPr>
          <w:trHeight w:val="284"/>
          <w:jc w:val="center"/>
        </w:trPr>
        <w:tc>
          <w:tcPr>
            <w:tcW w:w="3224" w:type="dxa"/>
            <w:gridSpan w:val="2"/>
            <w:shd w:val="clear" w:color="auto" w:fill="auto"/>
            <w:vAlign w:val="center"/>
          </w:tcPr>
          <w:p w:rsidR="00D04BEE" w:rsidRPr="00C57C84" w:rsidRDefault="009825D0">
            <w:pPr>
              <w:adjustRightInd w:val="0"/>
              <w:spacing w:line="240" w:lineRule="auto"/>
              <w:ind w:firstLineChars="0" w:firstLine="0"/>
              <w:jc w:val="center"/>
              <w:rPr>
                <w:rFonts w:hAnsi="仿宋"/>
                <w:b/>
                <w:sz w:val="21"/>
              </w:rPr>
            </w:pPr>
            <w:r w:rsidRPr="00C57C84">
              <w:rPr>
                <w:rFonts w:hAnsi="仿宋" w:hint="eastAsia"/>
                <w:b/>
                <w:sz w:val="21"/>
              </w:rPr>
              <w:t>合计</w:t>
            </w:r>
          </w:p>
        </w:tc>
        <w:tc>
          <w:tcPr>
            <w:tcW w:w="3094"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rPr>
            </w:pPr>
            <w:r w:rsidRPr="00C57C84">
              <w:rPr>
                <w:rFonts w:hAnsi="仿宋" w:hint="eastAsia"/>
                <w:sz w:val="21"/>
                <w:szCs w:val="21"/>
              </w:rPr>
              <w:t>10179458</w:t>
            </w:r>
          </w:p>
        </w:tc>
        <w:tc>
          <w:tcPr>
            <w:tcW w:w="2742" w:type="dxa"/>
            <w:shd w:val="clear" w:color="auto" w:fill="auto"/>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102294598.96</w:t>
            </w:r>
          </w:p>
        </w:tc>
      </w:tr>
    </w:tbl>
    <w:p w:rsidR="00D04BEE" w:rsidRDefault="009825D0" w:rsidP="00A21A4C">
      <w:pPr>
        <w:adjustRightInd w:val="0"/>
        <w:spacing w:beforeLines="50"/>
        <w:ind w:firstLineChars="0" w:firstLine="0"/>
        <w:jc w:val="center"/>
        <w:rPr>
          <w:rFonts w:ascii="仿宋" w:eastAsia="仿宋" w:hAnsi="仿宋"/>
          <w:color w:val="000000"/>
          <w:spacing w:val="0"/>
          <w:szCs w:val="32"/>
        </w:rPr>
      </w:pPr>
      <w:r>
        <w:rPr>
          <w:rFonts w:ascii="黑体" w:eastAsia="黑体" w:hAnsi="黑体" w:cs="黑体" w:hint="eastAsia"/>
          <w:bCs/>
          <w:spacing w:val="0"/>
          <w:kern w:val="0"/>
          <w:sz w:val="21"/>
          <w:szCs w:val="21"/>
        </w:rPr>
        <w:lastRenderedPageBreak/>
        <w:t>表3-7  2019年11月至2020年10月胶州湾隧道一类客车降价补贴情况统计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1843"/>
        <w:gridCol w:w="1679"/>
        <w:gridCol w:w="1510"/>
        <w:gridCol w:w="1510"/>
      </w:tblGrid>
      <w:tr w:rsidR="00D04BEE" w:rsidRPr="00C57C84">
        <w:tc>
          <w:tcPr>
            <w:tcW w:w="2518" w:type="dxa"/>
            <w:vMerge w:val="restart"/>
            <w:shd w:val="clear" w:color="auto" w:fill="auto"/>
            <w:vAlign w:val="center"/>
          </w:tcPr>
          <w:p w:rsidR="00D04BEE" w:rsidRPr="00C57C84" w:rsidRDefault="009825D0">
            <w:pPr>
              <w:adjustRightInd w:val="0"/>
              <w:spacing w:line="240" w:lineRule="auto"/>
              <w:ind w:firstLineChars="0" w:firstLine="0"/>
              <w:jc w:val="center"/>
              <w:rPr>
                <w:rFonts w:hAnsi="仿宋"/>
                <w:b/>
                <w:color w:val="000000"/>
                <w:spacing w:val="0"/>
                <w:sz w:val="21"/>
                <w:szCs w:val="21"/>
              </w:rPr>
            </w:pPr>
            <w:r w:rsidRPr="00C57C84">
              <w:rPr>
                <w:rFonts w:hAnsi="仿宋" w:hint="eastAsia"/>
                <w:b/>
                <w:color w:val="000000"/>
                <w:spacing w:val="0"/>
                <w:sz w:val="21"/>
                <w:szCs w:val="21"/>
              </w:rPr>
              <w:t>月份</w:t>
            </w:r>
          </w:p>
        </w:tc>
        <w:tc>
          <w:tcPr>
            <w:tcW w:w="5032" w:type="dxa"/>
            <w:gridSpan w:val="3"/>
            <w:shd w:val="clear" w:color="auto" w:fill="auto"/>
            <w:vAlign w:val="center"/>
          </w:tcPr>
          <w:p w:rsidR="00D04BEE" w:rsidRPr="00C57C84" w:rsidRDefault="009825D0">
            <w:pPr>
              <w:adjustRightInd w:val="0"/>
              <w:spacing w:line="240" w:lineRule="auto"/>
              <w:ind w:firstLineChars="0" w:firstLine="0"/>
              <w:jc w:val="center"/>
              <w:rPr>
                <w:rFonts w:hAnsi="仿宋"/>
                <w:b/>
                <w:color w:val="000000"/>
                <w:spacing w:val="0"/>
                <w:sz w:val="21"/>
                <w:szCs w:val="21"/>
              </w:rPr>
            </w:pPr>
            <w:r w:rsidRPr="00C57C84">
              <w:rPr>
                <w:rFonts w:hAnsi="仿宋" w:hint="eastAsia"/>
                <w:b/>
                <w:color w:val="000000"/>
                <w:spacing w:val="0"/>
                <w:sz w:val="21"/>
                <w:szCs w:val="21"/>
              </w:rPr>
              <w:t>实际车流量</w:t>
            </w:r>
          </w:p>
        </w:tc>
        <w:tc>
          <w:tcPr>
            <w:tcW w:w="1510" w:type="dxa"/>
            <w:vMerge w:val="restart"/>
            <w:shd w:val="clear" w:color="auto" w:fill="auto"/>
            <w:vAlign w:val="center"/>
          </w:tcPr>
          <w:p w:rsidR="00D04BEE" w:rsidRPr="00C57C84" w:rsidRDefault="009825D0">
            <w:pPr>
              <w:adjustRightInd w:val="0"/>
              <w:spacing w:line="240" w:lineRule="auto"/>
              <w:ind w:firstLine="422"/>
              <w:jc w:val="center"/>
              <w:rPr>
                <w:rFonts w:hAnsi="仿宋"/>
                <w:b/>
                <w:color w:val="000000"/>
                <w:spacing w:val="0"/>
                <w:sz w:val="21"/>
                <w:szCs w:val="21"/>
              </w:rPr>
            </w:pPr>
            <w:r w:rsidRPr="00C57C84">
              <w:rPr>
                <w:rFonts w:hAnsi="仿宋" w:hint="eastAsia"/>
                <w:b/>
                <w:color w:val="000000"/>
                <w:spacing w:val="0"/>
                <w:sz w:val="21"/>
                <w:szCs w:val="21"/>
              </w:rPr>
              <w:t>合计</w:t>
            </w:r>
          </w:p>
        </w:tc>
      </w:tr>
      <w:tr w:rsidR="00D04BEE" w:rsidRPr="00C57C84">
        <w:tc>
          <w:tcPr>
            <w:tcW w:w="2518" w:type="dxa"/>
            <w:vMerge/>
            <w:shd w:val="clear" w:color="auto" w:fill="auto"/>
            <w:vAlign w:val="center"/>
          </w:tcPr>
          <w:p w:rsidR="00D04BEE" w:rsidRPr="00C57C84" w:rsidRDefault="00D04BEE">
            <w:pPr>
              <w:adjustRightInd w:val="0"/>
              <w:spacing w:line="240" w:lineRule="auto"/>
              <w:ind w:firstLineChars="0" w:firstLine="0"/>
              <w:jc w:val="center"/>
              <w:rPr>
                <w:rFonts w:hAnsi="仿宋"/>
                <w:b/>
                <w:color w:val="000000"/>
                <w:spacing w:val="0"/>
                <w:sz w:val="21"/>
                <w:szCs w:val="21"/>
              </w:rPr>
            </w:pPr>
          </w:p>
        </w:tc>
        <w:tc>
          <w:tcPr>
            <w:tcW w:w="1843" w:type="dxa"/>
            <w:shd w:val="clear" w:color="auto" w:fill="auto"/>
            <w:vAlign w:val="center"/>
          </w:tcPr>
          <w:p w:rsidR="00D04BEE" w:rsidRPr="00C57C84" w:rsidRDefault="009825D0">
            <w:pPr>
              <w:adjustRightInd w:val="0"/>
              <w:spacing w:line="240" w:lineRule="auto"/>
              <w:ind w:firstLineChars="0" w:firstLine="0"/>
              <w:jc w:val="center"/>
              <w:rPr>
                <w:rFonts w:hAnsi="仿宋"/>
                <w:b/>
                <w:color w:val="000000"/>
                <w:spacing w:val="0"/>
                <w:sz w:val="21"/>
                <w:szCs w:val="21"/>
              </w:rPr>
            </w:pPr>
            <w:r w:rsidRPr="00C57C84">
              <w:rPr>
                <w:rFonts w:hAnsi="仿宋" w:hint="eastAsia"/>
                <w:b/>
                <w:color w:val="000000"/>
                <w:spacing w:val="0"/>
                <w:sz w:val="21"/>
                <w:szCs w:val="21"/>
              </w:rPr>
              <w:t>一类车琴岛通ETC</w:t>
            </w:r>
          </w:p>
          <w:p w:rsidR="00D04BEE" w:rsidRPr="00C57C84" w:rsidRDefault="009825D0">
            <w:pPr>
              <w:adjustRightInd w:val="0"/>
              <w:spacing w:line="240" w:lineRule="auto"/>
              <w:ind w:firstLineChars="0" w:firstLine="0"/>
              <w:jc w:val="center"/>
              <w:rPr>
                <w:rFonts w:hAnsi="仿宋"/>
                <w:b/>
                <w:color w:val="000000"/>
                <w:spacing w:val="0"/>
                <w:sz w:val="21"/>
                <w:szCs w:val="21"/>
              </w:rPr>
            </w:pPr>
            <w:r w:rsidRPr="00C57C84">
              <w:rPr>
                <w:rFonts w:hAnsi="仿宋" w:hint="eastAsia"/>
                <w:b/>
                <w:color w:val="000000"/>
                <w:spacing w:val="0"/>
                <w:sz w:val="21"/>
                <w:szCs w:val="21"/>
              </w:rPr>
              <w:t>（辆）</w:t>
            </w:r>
          </w:p>
        </w:tc>
        <w:tc>
          <w:tcPr>
            <w:tcW w:w="1679" w:type="dxa"/>
            <w:shd w:val="clear" w:color="auto" w:fill="auto"/>
            <w:vAlign w:val="center"/>
          </w:tcPr>
          <w:p w:rsidR="00D04BEE" w:rsidRPr="00C57C84" w:rsidRDefault="009825D0">
            <w:pPr>
              <w:adjustRightInd w:val="0"/>
              <w:spacing w:line="240" w:lineRule="auto"/>
              <w:ind w:firstLineChars="0" w:firstLine="0"/>
              <w:jc w:val="center"/>
              <w:rPr>
                <w:rFonts w:hAnsi="仿宋"/>
                <w:b/>
                <w:color w:val="000000"/>
                <w:spacing w:val="0"/>
                <w:sz w:val="21"/>
                <w:szCs w:val="21"/>
              </w:rPr>
            </w:pPr>
            <w:r w:rsidRPr="00C57C84">
              <w:rPr>
                <w:rFonts w:hAnsi="仿宋" w:hint="eastAsia"/>
                <w:b/>
                <w:color w:val="000000"/>
                <w:spacing w:val="0"/>
                <w:sz w:val="21"/>
                <w:szCs w:val="21"/>
              </w:rPr>
              <w:t>一类车国标ETC</w:t>
            </w:r>
          </w:p>
          <w:p w:rsidR="00D04BEE" w:rsidRPr="00C57C84" w:rsidRDefault="009825D0">
            <w:pPr>
              <w:adjustRightInd w:val="0"/>
              <w:spacing w:line="240" w:lineRule="auto"/>
              <w:ind w:firstLineChars="0" w:firstLine="0"/>
              <w:jc w:val="center"/>
              <w:rPr>
                <w:rFonts w:hAnsi="仿宋"/>
                <w:b/>
                <w:color w:val="000000"/>
                <w:spacing w:val="0"/>
                <w:sz w:val="21"/>
                <w:szCs w:val="21"/>
              </w:rPr>
            </w:pPr>
            <w:r w:rsidRPr="00C57C84">
              <w:rPr>
                <w:rFonts w:hAnsi="仿宋" w:hint="eastAsia"/>
                <w:b/>
                <w:color w:val="000000"/>
                <w:spacing w:val="0"/>
                <w:sz w:val="21"/>
                <w:szCs w:val="21"/>
              </w:rPr>
              <w:t>（辆）</w:t>
            </w:r>
          </w:p>
        </w:tc>
        <w:tc>
          <w:tcPr>
            <w:tcW w:w="1510" w:type="dxa"/>
            <w:shd w:val="clear" w:color="auto" w:fill="auto"/>
            <w:vAlign w:val="center"/>
          </w:tcPr>
          <w:p w:rsidR="00D04BEE" w:rsidRPr="00C57C84" w:rsidRDefault="009825D0">
            <w:pPr>
              <w:adjustRightInd w:val="0"/>
              <w:spacing w:line="240" w:lineRule="auto"/>
              <w:ind w:firstLineChars="0" w:firstLine="0"/>
              <w:jc w:val="center"/>
              <w:rPr>
                <w:rFonts w:hAnsi="仿宋"/>
                <w:b/>
                <w:color w:val="000000"/>
                <w:spacing w:val="0"/>
                <w:sz w:val="21"/>
                <w:szCs w:val="21"/>
              </w:rPr>
            </w:pPr>
            <w:r w:rsidRPr="00C57C84">
              <w:rPr>
                <w:rFonts w:hAnsi="仿宋" w:hint="eastAsia"/>
                <w:b/>
                <w:color w:val="000000"/>
                <w:spacing w:val="0"/>
                <w:sz w:val="21"/>
                <w:szCs w:val="21"/>
              </w:rPr>
              <w:t>一类车（MTC）</w:t>
            </w:r>
          </w:p>
          <w:p w:rsidR="00D04BEE" w:rsidRPr="00C57C84" w:rsidRDefault="009825D0">
            <w:pPr>
              <w:adjustRightInd w:val="0"/>
              <w:spacing w:line="240" w:lineRule="auto"/>
              <w:ind w:firstLineChars="0" w:firstLine="0"/>
              <w:jc w:val="center"/>
              <w:rPr>
                <w:rFonts w:hAnsi="仿宋"/>
                <w:b/>
                <w:color w:val="000000"/>
                <w:spacing w:val="0"/>
                <w:sz w:val="21"/>
                <w:szCs w:val="21"/>
              </w:rPr>
            </w:pPr>
            <w:r w:rsidRPr="00C57C84">
              <w:rPr>
                <w:rFonts w:hAnsi="仿宋" w:hint="eastAsia"/>
                <w:b/>
                <w:color w:val="000000"/>
                <w:spacing w:val="0"/>
                <w:sz w:val="21"/>
                <w:szCs w:val="21"/>
              </w:rPr>
              <w:t>（辆）</w:t>
            </w:r>
          </w:p>
        </w:tc>
        <w:tc>
          <w:tcPr>
            <w:tcW w:w="1510" w:type="dxa"/>
            <w:vMerge/>
            <w:shd w:val="clear" w:color="auto" w:fill="auto"/>
            <w:vAlign w:val="center"/>
          </w:tcPr>
          <w:p w:rsidR="00D04BEE" w:rsidRPr="00C57C84" w:rsidRDefault="00D04BEE">
            <w:pPr>
              <w:adjustRightInd w:val="0"/>
              <w:spacing w:line="240" w:lineRule="auto"/>
              <w:ind w:firstLineChars="0" w:firstLine="0"/>
              <w:jc w:val="center"/>
              <w:rPr>
                <w:rFonts w:hAnsi="仿宋"/>
                <w:b/>
                <w:color w:val="000000"/>
                <w:spacing w:val="0"/>
                <w:sz w:val="21"/>
                <w:szCs w:val="21"/>
              </w:rPr>
            </w:pPr>
          </w:p>
        </w:tc>
      </w:tr>
      <w:tr w:rsidR="00D04BEE" w:rsidRPr="00C57C84">
        <w:tc>
          <w:tcPr>
            <w:tcW w:w="2518" w:type="dxa"/>
            <w:shd w:val="clear" w:color="auto" w:fill="auto"/>
            <w:vAlign w:val="center"/>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2019年11月</w:t>
            </w:r>
          </w:p>
        </w:tc>
        <w:tc>
          <w:tcPr>
            <w:tcW w:w="1843"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szCs w:val="21"/>
              </w:rPr>
            </w:pPr>
            <w:r w:rsidRPr="00C57C84">
              <w:rPr>
                <w:rFonts w:hAnsi="仿宋" w:hint="eastAsia"/>
                <w:color w:val="000000"/>
                <w:spacing w:val="0"/>
                <w:sz w:val="21"/>
                <w:szCs w:val="21"/>
              </w:rPr>
              <w:t>397716</w:t>
            </w:r>
          </w:p>
        </w:tc>
        <w:tc>
          <w:tcPr>
            <w:tcW w:w="1679"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szCs w:val="21"/>
              </w:rPr>
            </w:pPr>
            <w:r w:rsidRPr="00C57C84">
              <w:rPr>
                <w:rFonts w:hAnsi="仿宋" w:hint="eastAsia"/>
                <w:color w:val="000000"/>
                <w:spacing w:val="0"/>
                <w:sz w:val="21"/>
                <w:szCs w:val="21"/>
              </w:rPr>
              <w:t>217094</w:t>
            </w:r>
          </w:p>
        </w:tc>
        <w:tc>
          <w:tcPr>
            <w:tcW w:w="1510"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szCs w:val="21"/>
              </w:rPr>
            </w:pPr>
            <w:r w:rsidRPr="00C57C84">
              <w:rPr>
                <w:rFonts w:hAnsi="仿宋" w:hint="eastAsia"/>
                <w:color w:val="000000"/>
                <w:spacing w:val="0"/>
                <w:sz w:val="21"/>
                <w:szCs w:val="21"/>
              </w:rPr>
              <w:t>1638160</w:t>
            </w:r>
          </w:p>
        </w:tc>
        <w:tc>
          <w:tcPr>
            <w:tcW w:w="1510"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szCs w:val="21"/>
              </w:rPr>
            </w:pPr>
            <w:r w:rsidRPr="00C57C84">
              <w:rPr>
                <w:rFonts w:hAnsi="仿宋" w:hint="eastAsia"/>
                <w:color w:val="000000"/>
                <w:spacing w:val="0"/>
                <w:sz w:val="21"/>
                <w:szCs w:val="21"/>
              </w:rPr>
              <w:t>2252970</w:t>
            </w:r>
          </w:p>
        </w:tc>
      </w:tr>
      <w:tr w:rsidR="00D04BEE" w:rsidRPr="00C57C84">
        <w:tc>
          <w:tcPr>
            <w:tcW w:w="2518" w:type="dxa"/>
            <w:shd w:val="clear" w:color="auto" w:fill="auto"/>
            <w:vAlign w:val="center"/>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2019年12月</w:t>
            </w:r>
          </w:p>
        </w:tc>
        <w:tc>
          <w:tcPr>
            <w:tcW w:w="1843" w:type="dxa"/>
            <w:shd w:val="clear" w:color="auto" w:fill="auto"/>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 xml:space="preserve">356762 </w:t>
            </w:r>
          </w:p>
        </w:tc>
        <w:tc>
          <w:tcPr>
            <w:tcW w:w="1679" w:type="dxa"/>
            <w:shd w:val="clear" w:color="auto" w:fill="auto"/>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 xml:space="preserve">292084 </w:t>
            </w:r>
          </w:p>
        </w:tc>
        <w:tc>
          <w:tcPr>
            <w:tcW w:w="1510" w:type="dxa"/>
            <w:shd w:val="clear" w:color="auto" w:fill="auto"/>
            <w:vAlign w:val="center"/>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1570980</w:t>
            </w:r>
          </w:p>
        </w:tc>
        <w:tc>
          <w:tcPr>
            <w:tcW w:w="1510" w:type="dxa"/>
            <w:shd w:val="clear" w:color="auto" w:fill="auto"/>
            <w:vAlign w:val="center"/>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2219826</w:t>
            </w:r>
          </w:p>
        </w:tc>
      </w:tr>
      <w:tr w:rsidR="00D04BEE" w:rsidRPr="00C57C84">
        <w:tc>
          <w:tcPr>
            <w:tcW w:w="2518" w:type="dxa"/>
            <w:shd w:val="clear" w:color="auto" w:fill="auto"/>
            <w:vAlign w:val="center"/>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2020年1月</w:t>
            </w:r>
          </w:p>
        </w:tc>
        <w:tc>
          <w:tcPr>
            <w:tcW w:w="1843"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szCs w:val="21"/>
              </w:rPr>
            </w:pPr>
            <w:r w:rsidRPr="00C57C84">
              <w:rPr>
                <w:rFonts w:hAnsi="仿宋" w:hint="eastAsia"/>
                <w:color w:val="000000"/>
                <w:spacing w:val="0"/>
                <w:sz w:val="21"/>
                <w:szCs w:val="21"/>
              </w:rPr>
              <w:t>242757</w:t>
            </w:r>
          </w:p>
        </w:tc>
        <w:tc>
          <w:tcPr>
            <w:tcW w:w="1679"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szCs w:val="21"/>
              </w:rPr>
            </w:pPr>
            <w:r w:rsidRPr="00C57C84">
              <w:rPr>
                <w:rFonts w:hAnsi="仿宋" w:hint="eastAsia"/>
                <w:color w:val="000000"/>
                <w:spacing w:val="0"/>
                <w:sz w:val="21"/>
                <w:szCs w:val="21"/>
              </w:rPr>
              <w:t>260689</w:t>
            </w:r>
          </w:p>
        </w:tc>
        <w:tc>
          <w:tcPr>
            <w:tcW w:w="1510"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szCs w:val="21"/>
              </w:rPr>
            </w:pPr>
            <w:r w:rsidRPr="00C57C84">
              <w:rPr>
                <w:rFonts w:hAnsi="仿宋" w:hint="eastAsia"/>
                <w:color w:val="000000"/>
                <w:spacing w:val="0"/>
                <w:sz w:val="21"/>
                <w:szCs w:val="21"/>
              </w:rPr>
              <w:t>1168531</w:t>
            </w:r>
          </w:p>
        </w:tc>
        <w:tc>
          <w:tcPr>
            <w:tcW w:w="1510"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szCs w:val="21"/>
              </w:rPr>
            </w:pPr>
            <w:r w:rsidRPr="00C57C84">
              <w:rPr>
                <w:rFonts w:hAnsi="仿宋" w:hint="eastAsia"/>
                <w:color w:val="000000"/>
                <w:spacing w:val="0"/>
                <w:sz w:val="21"/>
                <w:szCs w:val="21"/>
              </w:rPr>
              <w:t>1671977</w:t>
            </w:r>
          </w:p>
        </w:tc>
      </w:tr>
      <w:tr w:rsidR="00D04BEE" w:rsidRPr="00C57C84">
        <w:tc>
          <w:tcPr>
            <w:tcW w:w="2518" w:type="dxa"/>
            <w:shd w:val="clear" w:color="auto" w:fill="auto"/>
            <w:vAlign w:val="center"/>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2020年2月</w:t>
            </w:r>
          </w:p>
        </w:tc>
        <w:tc>
          <w:tcPr>
            <w:tcW w:w="1843"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szCs w:val="21"/>
              </w:rPr>
            </w:pPr>
            <w:r w:rsidRPr="00C57C84">
              <w:rPr>
                <w:rFonts w:hAnsi="仿宋" w:hint="eastAsia"/>
                <w:color w:val="000000"/>
                <w:spacing w:val="0"/>
                <w:sz w:val="21"/>
                <w:szCs w:val="21"/>
              </w:rPr>
              <w:t>37662</w:t>
            </w:r>
          </w:p>
        </w:tc>
        <w:tc>
          <w:tcPr>
            <w:tcW w:w="1679"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szCs w:val="21"/>
              </w:rPr>
            </w:pPr>
            <w:r w:rsidRPr="00C57C84">
              <w:rPr>
                <w:rFonts w:hAnsi="仿宋" w:hint="eastAsia"/>
                <w:color w:val="000000"/>
                <w:spacing w:val="0"/>
                <w:sz w:val="21"/>
                <w:szCs w:val="21"/>
              </w:rPr>
              <w:t>37763</w:t>
            </w:r>
          </w:p>
        </w:tc>
        <w:tc>
          <w:tcPr>
            <w:tcW w:w="1510"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szCs w:val="21"/>
              </w:rPr>
            </w:pPr>
            <w:r w:rsidRPr="00C57C84">
              <w:rPr>
                <w:rFonts w:hAnsi="仿宋" w:hint="eastAsia"/>
                <w:color w:val="000000"/>
                <w:spacing w:val="0"/>
                <w:sz w:val="21"/>
                <w:szCs w:val="21"/>
              </w:rPr>
              <w:t>114840</w:t>
            </w:r>
          </w:p>
        </w:tc>
        <w:tc>
          <w:tcPr>
            <w:tcW w:w="1510"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szCs w:val="21"/>
              </w:rPr>
            </w:pPr>
            <w:r w:rsidRPr="00C57C84">
              <w:rPr>
                <w:rFonts w:hAnsi="仿宋" w:hint="eastAsia"/>
                <w:color w:val="000000"/>
                <w:spacing w:val="0"/>
                <w:sz w:val="21"/>
                <w:szCs w:val="21"/>
              </w:rPr>
              <w:t>190265</w:t>
            </w:r>
          </w:p>
        </w:tc>
      </w:tr>
      <w:tr w:rsidR="00D04BEE" w:rsidRPr="00C57C84">
        <w:tc>
          <w:tcPr>
            <w:tcW w:w="2518" w:type="dxa"/>
            <w:shd w:val="clear" w:color="auto" w:fill="auto"/>
            <w:vAlign w:val="center"/>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2020年3月</w:t>
            </w:r>
          </w:p>
        </w:tc>
        <w:tc>
          <w:tcPr>
            <w:tcW w:w="1843"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szCs w:val="21"/>
              </w:rPr>
            </w:pPr>
            <w:r w:rsidRPr="00C57C84">
              <w:rPr>
                <w:rFonts w:hAnsi="仿宋" w:hint="eastAsia"/>
                <w:color w:val="000000"/>
                <w:spacing w:val="0"/>
                <w:sz w:val="21"/>
                <w:szCs w:val="21"/>
              </w:rPr>
              <w:t>0</w:t>
            </w:r>
          </w:p>
        </w:tc>
        <w:tc>
          <w:tcPr>
            <w:tcW w:w="1679"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szCs w:val="21"/>
              </w:rPr>
            </w:pPr>
            <w:r w:rsidRPr="00C57C84">
              <w:rPr>
                <w:rFonts w:hAnsi="仿宋" w:hint="eastAsia"/>
                <w:color w:val="000000"/>
                <w:spacing w:val="0"/>
                <w:sz w:val="21"/>
                <w:szCs w:val="21"/>
              </w:rPr>
              <w:t>0</w:t>
            </w:r>
          </w:p>
        </w:tc>
        <w:tc>
          <w:tcPr>
            <w:tcW w:w="1510"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szCs w:val="21"/>
              </w:rPr>
            </w:pPr>
            <w:r w:rsidRPr="00C57C84">
              <w:rPr>
                <w:rFonts w:hAnsi="仿宋" w:hint="eastAsia"/>
                <w:color w:val="000000"/>
                <w:spacing w:val="0"/>
                <w:sz w:val="21"/>
                <w:szCs w:val="21"/>
              </w:rPr>
              <w:t>0</w:t>
            </w:r>
          </w:p>
        </w:tc>
        <w:tc>
          <w:tcPr>
            <w:tcW w:w="1510"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szCs w:val="21"/>
              </w:rPr>
            </w:pPr>
            <w:r w:rsidRPr="00C57C84">
              <w:rPr>
                <w:rFonts w:hAnsi="仿宋" w:hint="eastAsia"/>
                <w:color w:val="000000"/>
                <w:spacing w:val="0"/>
                <w:sz w:val="21"/>
                <w:szCs w:val="21"/>
              </w:rPr>
              <w:t>0</w:t>
            </w:r>
          </w:p>
        </w:tc>
      </w:tr>
      <w:tr w:rsidR="00D04BEE" w:rsidRPr="00C57C84">
        <w:tc>
          <w:tcPr>
            <w:tcW w:w="2518" w:type="dxa"/>
            <w:shd w:val="clear" w:color="auto" w:fill="auto"/>
            <w:vAlign w:val="center"/>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2020年4月</w:t>
            </w:r>
          </w:p>
        </w:tc>
        <w:tc>
          <w:tcPr>
            <w:tcW w:w="1843"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szCs w:val="21"/>
              </w:rPr>
            </w:pPr>
            <w:r w:rsidRPr="00C57C84">
              <w:rPr>
                <w:rFonts w:hAnsi="仿宋" w:hint="eastAsia"/>
                <w:color w:val="000000"/>
                <w:spacing w:val="0"/>
                <w:sz w:val="21"/>
                <w:szCs w:val="21"/>
              </w:rPr>
              <w:t>0</w:t>
            </w:r>
          </w:p>
        </w:tc>
        <w:tc>
          <w:tcPr>
            <w:tcW w:w="1679"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szCs w:val="21"/>
              </w:rPr>
            </w:pPr>
            <w:r w:rsidRPr="00C57C84">
              <w:rPr>
                <w:rFonts w:hAnsi="仿宋" w:hint="eastAsia"/>
                <w:color w:val="000000"/>
                <w:spacing w:val="0"/>
                <w:sz w:val="21"/>
                <w:szCs w:val="21"/>
              </w:rPr>
              <w:t>0</w:t>
            </w:r>
          </w:p>
        </w:tc>
        <w:tc>
          <w:tcPr>
            <w:tcW w:w="1510"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szCs w:val="21"/>
              </w:rPr>
            </w:pPr>
            <w:r w:rsidRPr="00C57C84">
              <w:rPr>
                <w:rFonts w:hAnsi="仿宋" w:hint="eastAsia"/>
                <w:color w:val="000000"/>
                <w:spacing w:val="0"/>
                <w:sz w:val="21"/>
                <w:szCs w:val="21"/>
              </w:rPr>
              <w:t>0</w:t>
            </w:r>
          </w:p>
        </w:tc>
        <w:tc>
          <w:tcPr>
            <w:tcW w:w="1510"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szCs w:val="21"/>
              </w:rPr>
            </w:pPr>
            <w:r w:rsidRPr="00C57C84">
              <w:rPr>
                <w:rFonts w:hAnsi="仿宋" w:hint="eastAsia"/>
                <w:color w:val="000000"/>
                <w:spacing w:val="0"/>
                <w:sz w:val="21"/>
                <w:szCs w:val="21"/>
              </w:rPr>
              <w:t>0</w:t>
            </w:r>
          </w:p>
        </w:tc>
      </w:tr>
      <w:tr w:rsidR="00D04BEE" w:rsidRPr="00C57C84">
        <w:tc>
          <w:tcPr>
            <w:tcW w:w="2518" w:type="dxa"/>
            <w:shd w:val="clear" w:color="auto" w:fill="auto"/>
            <w:vAlign w:val="center"/>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2020年5月</w:t>
            </w:r>
          </w:p>
        </w:tc>
        <w:tc>
          <w:tcPr>
            <w:tcW w:w="1843"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szCs w:val="21"/>
              </w:rPr>
            </w:pPr>
            <w:r w:rsidRPr="00C57C84">
              <w:rPr>
                <w:rFonts w:hAnsi="仿宋" w:hint="eastAsia"/>
                <w:color w:val="000000"/>
                <w:spacing w:val="0"/>
                <w:sz w:val="21"/>
                <w:szCs w:val="21"/>
              </w:rPr>
              <w:t>0</w:t>
            </w:r>
          </w:p>
        </w:tc>
        <w:tc>
          <w:tcPr>
            <w:tcW w:w="1679"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szCs w:val="21"/>
              </w:rPr>
            </w:pPr>
            <w:r w:rsidRPr="00C57C84">
              <w:rPr>
                <w:rFonts w:hAnsi="仿宋" w:hint="eastAsia"/>
                <w:color w:val="000000"/>
                <w:spacing w:val="0"/>
                <w:sz w:val="21"/>
                <w:szCs w:val="21"/>
              </w:rPr>
              <w:t>979124</w:t>
            </w:r>
          </w:p>
        </w:tc>
        <w:tc>
          <w:tcPr>
            <w:tcW w:w="1510"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szCs w:val="21"/>
              </w:rPr>
            </w:pPr>
            <w:r w:rsidRPr="00C57C84">
              <w:rPr>
                <w:rFonts w:hAnsi="仿宋" w:hint="eastAsia"/>
                <w:color w:val="000000"/>
                <w:spacing w:val="0"/>
                <w:sz w:val="21"/>
                <w:szCs w:val="21"/>
              </w:rPr>
              <w:t>970363</w:t>
            </w:r>
          </w:p>
        </w:tc>
        <w:tc>
          <w:tcPr>
            <w:tcW w:w="1510"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szCs w:val="21"/>
              </w:rPr>
            </w:pPr>
            <w:r w:rsidRPr="00C57C84">
              <w:rPr>
                <w:rFonts w:hAnsi="仿宋" w:hint="eastAsia"/>
                <w:color w:val="000000"/>
                <w:spacing w:val="0"/>
                <w:sz w:val="21"/>
                <w:szCs w:val="21"/>
              </w:rPr>
              <w:t>1949487</w:t>
            </w:r>
          </w:p>
        </w:tc>
      </w:tr>
      <w:tr w:rsidR="00D04BEE" w:rsidRPr="00C57C84">
        <w:tc>
          <w:tcPr>
            <w:tcW w:w="2518" w:type="dxa"/>
            <w:shd w:val="clear" w:color="auto" w:fill="auto"/>
            <w:vAlign w:val="center"/>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2020年6月</w:t>
            </w:r>
          </w:p>
        </w:tc>
        <w:tc>
          <w:tcPr>
            <w:tcW w:w="1843"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szCs w:val="21"/>
              </w:rPr>
            </w:pPr>
            <w:r w:rsidRPr="00C57C84">
              <w:rPr>
                <w:rFonts w:hAnsi="仿宋" w:hint="eastAsia"/>
                <w:color w:val="000000"/>
                <w:spacing w:val="0"/>
                <w:sz w:val="21"/>
                <w:szCs w:val="21"/>
              </w:rPr>
              <w:t>0</w:t>
            </w:r>
          </w:p>
        </w:tc>
        <w:tc>
          <w:tcPr>
            <w:tcW w:w="1679"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szCs w:val="21"/>
              </w:rPr>
            </w:pPr>
            <w:r w:rsidRPr="00C57C84">
              <w:rPr>
                <w:rFonts w:hAnsi="仿宋" w:hint="eastAsia"/>
                <w:color w:val="000000"/>
                <w:spacing w:val="0"/>
                <w:sz w:val="21"/>
                <w:szCs w:val="21"/>
              </w:rPr>
              <w:t>1242432</w:t>
            </w:r>
          </w:p>
        </w:tc>
        <w:tc>
          <w:tcPr>
            <w:tcW w:w="1510"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szCs w:val="21"/>
              </w:rPr>
            </w:pPr>
            <w:r w:rsidRPr="00C57C84">
              <w:rPr>
                <w:rFonts w:hAnsi="仿宋" w:hint="eastAsia"/>
                <w:color w:val="000000"/>
                <w:spacing w:val="0"/>
                <w:sz w:val="21"/>
                <w:szCs w:val="21"/>
              </w:rPr>
              <w:t>1113212</w:t>
            </w:r>
          </w:p>
        </w:tc>
        <w:tc>
          <w:tcPr>
            <w:tcW w:w="1510"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szCs w:val="21"/>
              </w:rPr>
            </w:pPr>
            <w:r w:rsidRPr="00C57C84">
              <w:rPr>
                <w:rFonts w:hAnsi="仿宋" w:hint="eastAsia"/>
                <w:color w:val="000000"/>
                <w:spacing w:val="0"/>
                <w:sz w:val="21"/>
                <w:szCs w:val="21"/>
              </w:rPr>
              <w:t>2355644</w:t>
            </w:r>
          </w:p>
        </w:tc>
      </w:tr>
      <w:tr w:rsidR="00D04BEE" w:rsidRPr="00C57C84">
        <w:tc>
          <w:tcPr>
            <w:tcW w:w="2518" w:type="dxa"/>
            <w:shd w:val="clear" w:color="auto" w:fill="auto"/>
            <w:vAlign w:val="center"/>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2020年7月</w:t>
            </w:r>
          </w:p>
        </w:tc>
        <w:tc>
          <w:tcPr>
            <w:tcW w:w="1843"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szCs w:val="21"/>
              </w:rPr>
            </w:pPr>
            <w:r w:rsidRPr="00C57C84">
              <w:rPr>
                <w:rFonts w:hAnsi="仿宋" w:hint="eastAsia"/>
                <w:color w:val="000000"/>
                <w:spacing w:val="0"/>
                <w:sz w:val="21"/>
                <w:szCs w:val="21"/>
              </w:rPr>
              <w:t>0</w:t>
            </w:r>
          </w:p>
        </w:tc>
        <w:tc>
          <w:tcPr>
            <w:tcW w:w="1679"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szCs w:val="21"/>
              </w:rPr>
            </w:pPr>
            <w:r w:rsidRPr="00C57C84">
              <w:rPr>
                <w:rFonts w:hAnsi="仿宋" w:hint="eastAsia"/>
                <w:color w:val="000000"/>
                <w:spacing w:val="0"/>
                <w:sz w:val="21"/>
                <w:szCs w:val="21"/>
              </w:rPr>
              <w:t>1374654</w:t>
            </w:r>
          </w:p>
        </w:tc>
        <w:tc>
          <w:tcPr>
            <w:tcW w:w="1510"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szCs w:val="21"/>
              </w:rPr>
            </w:pPr>
            <w:r w:rsidRPr="00C57C84">
              <w:rPr>
                <w:rFonts w:hAnsi="仿宋" w:hint="eastAsia"/>
                <w:color w:val="000000"/>
                <w:spacing w:val="0"/>
                <w:sz w:val="21"/>
                <w:szCs w:val="21"/>
              </w:rPr>
              <w:t>1160331</w:t>
            </w:r>
          </w:p>
        </w:tc>
        <w:tc>
          <w:tcPr>
            <w:tcW w:w="1510"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szCs w:val="21"/>
              </w:rPr>
            </w:pPr>
            <w:r w:rsidRPr="00C57C84">
              <w:rPr>
                <w:rFonts w:hAnsi="仿宋" w:hint="eastAsia"/>
                <w:color w:val="000000"/>
                <w:spacing w:val="0"/>
                <w:sz w:val="21"/>
                <w:szCs w:val="21"/>
              </w:rPr>
              <w:t>2534985</w:t>
            </w:r>
          </w:p>
        </w:tc>
      </w:tr>
      <w:tr w:rsidR="00D04BEE" w:rsidRPr="00C57C84">
        <w:tc>
          <w:tcPr>
            <w:tcW w:w="2518" w:type="dxa"/>
            <w:shd w:val="clear" w:color="auto" w:fill="auto"/>
            <w:vAlign w:val="center"/>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2020年8月</w:t>
            </w:r>
          </w:p>
        </w:tc>
        <w:tc>
          <w:tcPr>
            <w:tcW w:w="1843"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szCs w:val="21"/>
              </w:rPr>
            </w:pPr>
            <w:r w:rsidRPr="00C57C84">
              <w:rPr>
                <w:rFonts w:hAnsi="仿宋" w:hint="eastAsia"/>
                <w:color w:val="000000"/>
                <w:spacing w:val="0"/>
                <w:sz w:val="21"/>
                <w:szCs w:val="21"/>
              </w:rPr>
              <w:t>0</w:t>
            </w:r>
          </w:p>
        </w:tc>
        <w:tc>
          <w:tcPr>
            <w:tcW w:w="1679"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szCs w:val="21"/>
              </w:rPr>
            </w:pPr>
            <w:r w:rsidRPr="00C57C84">
              <w:rPr>
                <w:rFonts w:hAnsi="仿宋" w:hint="eastAsia"/>
                <w:color w:val="000000"/>
                <w:spacing w:val="0"/>
                <w:sz w:val="21"/>
                <w:szCs w:val="21"/>
              </w:rPr>
              <w:t>1489650</w:t>
            </w:r>
          </w:p>
        </w:tc>
        <w:tc>
          <w:tcPr>
            <w:tcW w:w="1510"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szCs w:val="21"/>
              </w:rPr>
            </w:pPr>
            <w:r w:rsidRPr="00C57C84">
              <w:rPr>
                <w:rFonts w:hAnsi="仿宋" w:hint="eastAsia"/>
                <w:color w:val="000000"/>
                <w:spacing w:val="0"/>
                <w:sz w:val="21"/>
                <w:szCs w:val="21"/>
              </w:rPr>
              <w:t>1233968</w:t>
            </w:r>
          </w:p>
        </w:tc>
        <w:tc>
          <w:tcPr>
            <w:tcW w:w="1510"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szCs w:val="21"/>
              </w:rPr>
            </w:pPr>
            <w:r w:rsidRPr="00C57C84">
              <w:rPr>
                <w:rFonts w:hAnsi="仿宋" w:hint="eastAsia"/>
                <w:color w:val="000000"/>
                <w:spacing w:val="0"/>
                <w:sz w:val="21"/>
                <w:szCs w:val="21"/>
              </w:rPr>
              <w:t>2723618</w:t>
            </w:r>
          </w:p>
        </w:tc>
      </w:tr>
      <w:tr w:rsidR="00D04BEE" w:rsidRPr="00C57C84">
        <w:tc>
          <w:tcPr>
            <w:tcW w:w="2518" w:type="dxa"/>
            <w:shd w:val="clear" w:color="auto" w:fill="auto"/>
            <w:vAlign w:val="center"/>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2020年9月</w:t>
            </w:r>
          </w:p>
        </w:tc>
        <w:tc>
          <w:tcPr>
            <w:tcW w:w="1843"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szCs w:val="21"/>
              </w:rPr>
            </w:pPr>
            <w:r w:rsidRPr="00C57C84">
              <w:rPr>
                <w:rFonts w:hAnsi="仿宋" w:hint="eastAsia"/>
                <w:color w:val="000000"/>
                <w:spacing w:val="0"/>
                <w:sz w:val="21"/>
                <w:szCs w:val="21"/>
              </w:rPr>
              <w:t>0</w:t>
            </w:r>
          </w:p>
        </w:tc>
        <w:tc>
          <w:tcPr>
            <w:tcW w:w="1679"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szCs w:val="21"/>
              </w:rPr>
            </w:pPr>
            <w:r w:rsidRPr="00C57C84">
              <w:rPr>
                <w:rFonts w:hAnsi="仿宋" w:hint="eastAsia"/>
                <w:color w:val="000000"/>
                <w:spacing w:val="0"/>
                <w:sz w:val="21"/>
                <w:szCs w:val="21"/>
              </w:rPr>
              <w:t>1479135</w:t>
            </w:r>
          </w:p>
        </w:tc>
        <w:tc>
          <w:tcPr>
            <w:tcW w:w="1510"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szCs w:val="21"/>
              </w:rPr>
            </w:pPr>
            <w:r w:rsidRPr="00C57C84">
              <w:rPr>
                <w:rFonts w:hAnsi="仿宋" w:hint="eastAsia"/>
                <w:color w:val="000000"/>
                <w:spacing w:val="0"/>
                <w:sz w:val="21"/>
                <w:szCs w:val="21"/>
              </w:rPr>
              <w:t>1126303</w:t>
            </w:r>
          </w:p>
        </w:tc>
        <w:tc>
          <w:tcPr>
            <w:tcW w:w="1510"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szCs w:val="21"/>
              </w:rPr>
            </w:pPr>
            <w:r w:rsidRPr="00C57C84">
              <w:rPr>
                <w:rFonts w:hAnsi="仿宋" w:hint="eastAsia"/>
                <w:color w:val="000000"/>
                <w:spacing w:val="0"/>
                <w:sz w:val="21"/>
                <w:szCs w:val="21"/>
              </w:rPr>
              <w:t>2605438</w:t>
            </w:r>
          </w:p>
        </w:tc>
      </w:tr>
      <w:tr w:rsidR="00D04BEE" w:rsidRPr="00C57C84">
        <w:tc>
          <w:tcPr>
            <w:tcW w:w="2518" w:type="dxa"/>
            <w:shd w:val="clear" w:color="auto" w:fill="auto"/>
            <w:vAlign w:val="center"/>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2020年10月</w:t>
            </w:r>
          </w:p>
        </w:tc>
        <w:tc>
          <w:tcPr>
            <w:tcW w:w="1843"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szCs w:val="21"/>
              </w:rPr>
            </w:pPr>
            <w:r w:rsidRPr="00C57C84">
              <w:rPr>
                <w:rFonts w:hAnsi="仿宋" w:hint="eastAsia"/>
                <w:color w:val="000000"/>
                <w:spacing w:val="0"/>
                <w:sz w:val="21"/>
                <w:szCs w:val="21"/>
              </w:rPr>
              <w:t>0</w:t>
            </w:r>
          </w:p>
        </w:tc>
        <w:tc>
          <w:tcPr>
            <w:tcW w:w="1679"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szCs w:val="21"/>
              </w:rPr>
            </w:pPr>
            <w:r w:rsidRPr="00C57C84">
              <w:rPr>
                <w:rFonts w:hAnsi="仿宋" w:hint="eastAsia"/>
                <w:color w:val="000000"/>
                <w:spacing w:val="0"/>
                <w:sz w:val="21"/>
                <w:szCs w:val="21"/>
              </w:rPr>
              <w:t>985446</w:t>
            </w:r>
          </w:p>
        </w:tc>
        <w:tc>
          <w:tcPr>
            <w:tcW w:w="1510"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szCs w:val="21"/>
              </w:rPr>
            </w:pPr>
            <w:r w:rsidRPr="00C57C84">
              <w:rPr>
                <w:rFonts w:hAnsi="仿宋" w:hint="eastAsia"/>
                <w:color w:val="000000"/>
                <w:spacing w:val="0"/>
                <w:sz w:val="21"/>
                <w:szCs w:val="21"/>
              </w:rPr>
              <w:t>696702</w:t>
            </w:r>
          </w:p>
        </w:tc>
        <w:tc>
          <w:tcPr>
            <w:tcW w:w="1510"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szCs w:val="21"/>
              </w:rPr>
            </w:pPr>
            <w:r w:rsidRPr="00C57C84">
              <w:rPr>
                <w:rFonts w:hAnsi="仿宋" w:hint="eastAsia"/>
                <w:color w:val="000000"/>
                <w:spacing w:val="0"/>
                <w:sz w:val="21"/>
                <w:szCs w:val="21"/>
              </w:rPr>
              <w:t>1682148</w:t>
            </w:r>
          </w:p>
        </w:tc>
      </w:tr>
      <w:tr w:rsidR="00D04BEE" w:rsidRPr="00C57C84">
        <w:tc>
          <w:tcPr>
            <w:tcW w:w="2518" w:type="dxa"/>
            <w:shd w:val="clear" w:color="auto" w:fill="auto"/>
            <w:vAlign w:val="center"/>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合计</w:t>
            </w:r>
          </w:p>
        </w:tc>
        <w:tc>
          <w:tcPr>
            <w:tcW w:w="1843"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szCs w:val="21"/>
              </w:rPr>
            </w:pPr>
            <w:r w:rsidRPr="00C57C84">
              <w:rPr>
                <w:rFonts w:hAnsi="仿宋" w:hint="eastAsia"/>
                <w:color w:val="000000"/>
                <w:spacing w:val="0"/>
                <w:sz w:val="21"/>
                <w:szCs w:val="21"/>
              </w:rPr>
              <w:t>1034897</w:t>
            </w:r>
          </w:p>
        </w:tc>
        <w:tc>
          <w:tcPr>
            <w:tcW w:w="1679"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szCs w:val="21"/>
              </w:rPr>
            </w:pPr>
            <w:r w:rsidRPr="00C57C84">
              <w:rPr>
                <w:rFonts w:hAnsi="仿宋" w:hint="eastAsia"/>
                <w:color w:val="000000"/>
                <w:spacing w:val="0"/>
                <w:sz w:val="21"/>
                <w:szCs w:val="21"/>
              </w:rPr>
              <w:t>8358071</w:t>
            </w:r>
          </w:p>
        </w:tc>
        <w:tc>
          <w:tcPr>
            <w:tcW w:w="1510"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szCs w:val="21"/>
              </w:rPr>
            </w:pPr>
            <w:r w:rsidRPr="00C57C84">
              <w:rPr>
                <w:rFonts w:hAnsi="仿宋" w:hint="eastAsia"/>
                <w:color w:val="000000"/>
                <w:spacing w:val="0"/>
                <w:sz w:val="21"/>
                <w:szCs w:val="21"/>
              </w:rPr>
              <w:t>10793390</w:t>
            </w:r>
          </w:p>
        </w:tc>
        <w:tc>
          <w:tcPr>
            <w:tcW w:w="1510"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szCs w:val="21"/>
              </w:rPr>
            </w:pPr>
            <w:r w:rsidRPr="00C57C84">
              <w:rPr>
                <w:rFonts w:hAnsi="仿宋" w:hint="eastAsia"/>
                <w:color w:val="000000"/>
                <w:spacing w:val="0"/>
                <w:sz w:val="21"/>
                <w:szCs w:val="21"/>
              </w:rPr>
              <w:t>20186358</w:t>
            </w:r>
          </w:p>
        </w:tc>
      </w:tr>
      <w:tr w:rsidR="00D04BEE" w:rsidRPr="00C57C84">
        <w:tc>
          <w:tcPr>
            <w:tcW w:w="2518" w:type="dxa"/>
            <w:shd w:val="clear" w:color="auto" w:fill="auto"/>
            <w:vAlign w:val="center"/>
          </w:tcPr>
          <w:p w:rsidR="00D04BEE" w:rsidRPr="00C57C84" w:rsidRDefault="009825D0">
            <w:pPr>
              <w:adjustRightInd w:val="0"/>
              <w:spacing w:line="240" w:lineRule="auto"/>
              <w:ind w:firstLineChars="0" w:firstLine="0"/>
              <w:jc w:val="center"/>
              <w:rPr>
                <w:rFonts w:hAnsi="仿宋"/>
                <w:b/>
                <w:sz w:val="21"/>
                <w:szCs w:val="21"/>
              </w:rPr>
            </w:pPr>
            <w:r w:rsidRPr="00C57C84">
              <w:rPr>
                <w:rFonts w:hAnsi="仿宋" w:hint="eastAsia"/>
                <w:b/>
                <w:sz w:val="21"/>
                <w:szCs w:val="21"/>
              </w:rPr>
              <w:t>降价前收费标准（元）</w:t>
            </w:r>
          </w:p>
        </w:tc>
        <w:tc>
          <w:tcPr>
            <w:tcW w:w="1843"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szCs w:val="21"/>
              </w:rPr>
            </w:pPr>
            <w:r w:rsidRPr="00C57C84">
              <w:rPr>
                <w:rFonts w:hAnsi="仿宋" w:hint="eastAsia"/>
                <w:color w:val="000000"/>
                <w:spacing w:val="0"/>
                <w:sz w:val="21"/>
                <w:szCs w:val="21"/>
              </w:rPr>
              <w:t>30</w:t>
            </w:r>
          </w:p>
        </w:tc>
        <w:tc>
          <w:tcPr>
            <w:tcW w:w="1679"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szCs w:val="21"/>
              </w:rPr>
            </w:pPr>
            <w:r w:rsidRPr="00C57C84">
              <w:rPr>
                <w:rFonts w:hAnsi="仿宋" w:hint="eastAsia"/>
                <w:color w:val="000000"/>
                <w:spacing w:val="0"/>
                <w:sz w:val="21"/>
                <w:szCs w:val="21"/>
              </w:rPr>
              <w:t>30</w:t>
            </w:r>
          </w:p>
        </w:tc>
        <w:tc>
          <w:tcPr>
            <w:tcW w:w="1510"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szCs w:val="21"/>
              </w:rPr>
            </w:pPr>
            <w:r w:rsidRPr="00C57C84">
              <w:rPr>
                <w:rFonts w:hAnsi="仿宋" w:hint="eastAsia"/>
                <w:color w:val="000000"/>
                <w:spacing w:val="0"/>
                <w:sz w:val="21"/>
                <w:szCs w:val="21"/>
              </w:rPr>
              <w:t>30</w:t>
            </w:r>
          </w:p>
        </w:tc>
        <w:tc>
          <w:tcPr>
            <w:tcW w:w="1510"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szCs w:val="21"/>
              </w:rPr>
            </w:pPr>
            <w:r w:rsidRPr="00C57C84">
              <w:rPr>
                <w:rFonts w:hAnsi="仿宋" w:hint="eastAsia"/>
                <w:color w:val="000000"/>
                <w:spacing w:val="0"/>
                <w:sz w:val="21"/>
                <w:szCs w:val="21"/>
              </w:rPr>
              <w:t>——</w:t>
            </w:r>
          </w:p>
        </w:tc>
      </w:tr>
      <w:tr w:rsidR="00D04BEE" w:rsidRPr="00C57C84">
        <w:tc>
          <w:tcPr>
            <w:tcW w:w="2518" w:type="dxa"/>
            <w:shd w:val="clear" w:color="auto" w:fill="auto"/>
            <w:vAlign w:val="center"/>
          </w:tcPr>
          <w:p w:rsidR="00D04BEE" w:rsidRPr="00C57C84" w:rsidRDefault="009825D0">
            <w:pPr>
              <w:adjustRightInd w:val="0"/>
              <w:spacing w:line="240" w:lineRule="auto"/>
              <w:ind w:firstLineChars="0" w:firstLine="0"/>
              <w:jc w:val="center"/>
              <w:rPr>
                <w:rFonts w:hAnsi="仿宋"/>
                <w:b/>
                <w:sz w:val="21"/>
                <w:szCs w:val="21"/>
              </w:rPr>
            </w:pPr>
            <w:r w:rsidRPr="00C57C84">
              <w:rPr>
                <w:rFonts w:hAnsi="仿宋" w:hint="eastAsia"/>
                <w:b/>
                <w:sz w:val="21"/>
                <w:szCs w:val="21"/>
              </w:rPr>
              <w:t>降价后收费标准（元）</w:t>
            </w:r>
          </w:p>
        </w:tc>
        <w:tc>
          <w:tcPr>
            <w:tcW w:w="1843"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szCs w:val="21"/>
              </w:rPr>
            </w:pPr>
            <w:r w:rsidRPr="00C57C84">
              <w:rPr>
                <w:rFonts w:hAnsi="仿宋" w:hint="eastAsia"/>
                <w:color w:val="000000"/>
                <w:spacing w:val="0"/>
                <w:sz w:val="21"/>
                <w:szCs w:val="21"/>
              </w:rPr>
              <w:t>8</w:t>
            </w:r>
          </w:p>
        </w:tc>
        <w:tc>
          <w:tcPr>
            <w:tcW w:w="1679"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szCs w:val="21"/>
              </w:rPr>
            </w:pPr>
            <w:r w:rsidRPr="00C57C84">
              <w:rPr>
                <w:rFonts w:hAnsi="仿宋" w:hint="eastAsia"/>
                <w:color w:val="000000"/>
                <w:spacing w:val="0"/>
                <w:sz w:val="21"/>
                <w:szCs w:val="21"/>
              </w:rPr>
              <w:t>10</w:t>
            </w:r>
          </w:p>
        </w:tc>
        <w:tc>
          <w:tcPr>
            <w:tcW w:w="1510"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szCs w:val="21"/>
              </w:rPr>
            </w:pPr>
            <w:r w:rsidRPr="00C57C84">
              <w:rPr>
                <w:rFonts w:hAnsi="仿宋" w:hint="eastAsia"/>
                <w:color w:val="000000"/>
                <w:spacing w:val="0"/>
                <w:sz w:val="21"/>
                <w:szCs w:val="21"/>
              </w:rPr>
              <w:t>10</w:t>
            </w:r>
          </w:p>
        </w:tc>
        <w:tc>
          <w:tcPr>
            <w:tcW w:w="1510"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szCs w:val="21"/>
              </w:rPr>
            </w:pPr>
            <w:r w:rsidRPr="00C57C84">
              <w:rPr>
                <w:rFonts w:hAnsi="仿宋" w:hint="eastAsia"/>
                <w:color w:val="000000"/>
                <w:spacing w:val="0"/>
                <w:sz w:val="21"/>
                <w:szCs w:val="21"/>
              </w:rPr>
              <w:t>——</w:t>
            </w:r>
          </w:p>
        </w:tc>
      </w:tr>
      <w:tr w:rsidR="00D04BEE" w:rsidRPr="00C57C84">
        <w:tc>
          <w:tcPr>
            <w:tcW w:w="2518" w:type="dxa"/>
            <w:shd w:val="clear" w:color="auto" w:fill="auto"/>
            <w:vAlign w:val="center"/>
          </w:tcPr>
          <w:p w:rsidR="00D04BEE" w:rsidRPr="00C57C84" w:rsidRDefault="009825D0">
            <w:pPr>
              <w:adjustRightInd w:val="0"/>
              <w:spacing w:line="240" w:lineRule="auto"/>
              <w:ind w:firstLineChars="0" w:firstLine="0"/>
              <w:jc w:val="center"/>
              <w:rPr>
                <w:rFonts w:hAnsi="仿宋"/>
                <w:b/>
                <w:sz w:val="21"/>
                <w:szCs w:val="21"/>
              </w:rPr>
            </w:pPr>
            <w:r w:rsidRPr="00C57C84">
              <w:rPr>
                <w:rFonts w:hAnsi="仿宋" w:hint="eastAsia"/>
                <w:b/>
                <w:sz w:val="21"/>
                <w:szCs w:val="21"/>
              </w:rPr>
              <w:t>调整前后收费差额（元）</w:t>
            </w:r>
          </w:p>
        </w:tc>
        <w:tc>
          <w:tcPr>
            <w:tcW w:w="1843"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szCs w:val="21"/>
              </w:rPr>
            </w:pPr>
            <w:r w:rsidRPr="00C57C84">
              <w:rPr>
                <w:rFonts w:hAnsi="仿宋" w:hint="eastAsia"/>
                <w:color w:val="000000"/>
                <w:spacing w:val="0"/>
                <w:sz w:val="21"/>
                <w:szCs w:val="21"/>
              </w:rPr>
              <w:t>22</w:t>
            </w:r>
          </w:p>
        </w:tc>
        <w:tc>
          <w:tcPr>
            <w:tcW w:w="1679"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szCs w:val="21"/>
              </w:rPr>
            </w:pPr>
            <w:r w:rsidRPr="00C57C84">
              <w:rPr>
                <w:rFonts w:hAnsi="仿宋" w:hint="eastAsia"/>
                <w:color w:val="000000"/>
                <w:spacing w:val="0"/>
                <w:sz w:val="21"/>
                <w:szCs w:val="21"/>
              </w:rPr>
              <w:t>20</w:t>
            </w:r>
          </w:p>
        </w:tc>
        <w:tc>
          <w:tcPr>
            <w:tcW w:w="1510"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szCs w:val="21"/>
              </w:rPr>
            </w:pPr>
            <w:r w:rsidRPr="00C57C84">
              <w:rPr>
                <w:rFonts w:hAnsi="仿宋" w:hint="eastAsia"/>
                <w:color w:val="000000"/>
                <w:spacing w:val="0"/>
                <w:sz w:val="21"/>
                <w:szCs w:val="21"/>
              </w:rPr>
              <w:t>20</w:t>
            </w:r>
          </w:p>
        </w:tc>
        <w:tc>
          <w:tcPr>
            <w:tcW w:w="1510"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szCs w:val="21"/>
              </w:rPr>
            </w:pPr>
            <w:r w:rsidRPr="00C57C84">
              <w:rPr>
                <w:rFonts w:hAnsi="仿宋" w:hint="eastAsia"/>
                <w:color w:val="000000"/>
                <w:spacing w:val="0"/>
                <w:sz w:val="21"/>
                <w:szCs w:val="21"/>
              </w:rPr>
              <w:t>——</w:t>
            </w:r>
          </w:p>
        </w:tc>
      </w:tr>
      <w:tr w:rsidR="00D04BEE" w:rsidRPr="00C57C84">
        <w:tc>
          <w:tcPr>
            <w:tcW w:w="2518" w:type="dxa"/>
            <w:shd w:val="clear" w:color="auto" w:fill="auto"/>
            <w:vAlign w:val="center"/>
          </w:tcPr>
          <w:p w:rsidR="00D04BEE" w:rsidRPr="00C57C84" w:rsidRDefault="009825D0">
            <w:pPr>
              <w:adjustRightInd w:val="0"/>
              <w:spacing w:line="240" w:lineRule="auto"/>
              <w:ind w:firstLineChars="0" w:firstLine="0"/>
              <w:jc w:val="center"/>
              <w:rPr>
                <w:rFonts w:hAnsi="仿宋"/>
                <w:b/>
                <w:sz w:val="21"/>
                <w:szCs w:val="21"/>
              </w:rPr>
            </w:pPr>
            <w:r w:rsidRPr="00C57C84">
              <w:rPr>
                <w:rFonts w:hAnsi="仿宋" w:hint="eastAsia"/>
                <w:b/>
                <w:sz w:val="21"/>
                <w:szCs w:val="21"/>
              </w:rPr>
              <w:t>实际补贴金额（元）</w:t>
            </w:r>
          </w:p>
        </w:tc>
        <w:tc>
          <w:tcPr>
            <w:tcW w:w="1843"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szCs w:val="21"/>
              </w:rPr>
            </w:pPr>
            <w:r w:rsidRPr="00C57C84">
              <w:rPr>
                <w:rFonts w:hAnsi="仿宋" w:hint="eastAsia"/>
                <w:color w:val="000000"/>
                <w:spacing w:val="0"/>
                <w:sz w:val="21"/>
                <w:szCs w:val="21"/>
              </w:rPr>
              <w:t>22767734</w:t>
            </w:r>
          </w:p>
        </w:tc>
        <w:tc>
          <w:tcPr>
            <w:tcW w:w="1679"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szCs w:val="21"/>
              </w:rPr>
            </w:pPr>
            <w:r w:rsidRPr="00C57C84">
              <w:rPr>
                <w:rFonts w:hAnsi="仿宋" w:hint="eastAsia"/>
                <w:color w:val="000000"/>
                <w:spacing w:val="0"/>
                <w:sz w:val="21"/>
                <w:szCs w:val="21"/>
              </w:rPr>
              <w:t>167161420</w:t>
            </w:r>
          </w:p>
        </w:tc>
        <w:tc>
          <w:tcPr>
            <w:tcW w:w="1510"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szCs w:val="21"/>
              </w:rPr>
            </w:pPr>
            <w:r w:rsidRPr="00C57C84">
              <w:rPr>
                <w:rFonts w:hAnsi="仿宋" w:hint="eastAsia"/>
                <w:color w:val="000000"/>
                <w:spacing w:val="0"/>
                <w:sz w:val="21"/>
                <w:szCs w:val="21"/>
              </w:rPr>
              <w:t>215867800</w:t>
            </w:r>
          </w:p>
        </w:tc>
        <w:tc>
          <w:tcPr>
            <w:tcW w:w="1510"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szCs w:val="21"/>
              </w:rPr>
            </w:pPr>
            <w:r w:rsidRPr="00C57C84">
              <w:rPr>
                <w:rFonts w:hAnsi="仿宋" w:hint="eastAsia"/>
                <w:color w:val="000000"/>
                <w:spacing w:val="0"/>
                <w:sz w:val="21"/>
                <w:szCs w:val="21"/>
              </w:rPr>
              <w:t>405796954</w:t>
            </w:r>
          </w:p>
        </w:tc>
      </w:tr>
    </w:tbl>
    <w:p w:rsidR="00D04BEE" w:rsidRDefault="009825D0">
      <w:pPr>
        <w:adjustRightInd w:val="0"/>
        <w:ind w:firstLineChars="0" w:firstLine="0"/>
        <w:jc w:val="center"/>
        <w:rPr>
          <w:rFonts w:ascii="黑体" w:eastAsia="黑体" w:hAnsi="黑体" w:cs="黑体"/>
          <w:bCs/>
          <w:spacing w:val="0"/>
          <w:kern w:val="0"/>
          <w:sz w:val="21"/>
          <w:szCs w:val="21"/>
        </w:rPr>
      </w:pPr>
      <w:bookmarkStart w:id="39" w:name="_Hlk77591938"/>
      <w:r>
        <w:rPr>
          <w:rFonts w:ascii="黑体" w:eastAsia="黑体" w:hAnsi="黑体" w:cs="黑体" w:hint="eastAsia"/>
          <w:bCs/>
          <w:spacing w:val="0"/>
          <w:kern w:val="0"/>
          <w:sz w:val="21"/>
          <w:szCs w:val="21"/>
        </w:rPr>
        <w:t>表3-8  2019年11月至2020年10月胶州湾隧道公交车补贴情况统计</w:t>
      </w:r>
      <w:bookmarkEnd w:id="3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3"/>
        <w:gridCol w:w="1735"/>
        <w:gridCol w:w="2394"/>
        <w:gridCol w:w="2152"/>
        <w:gridCol w:w="1956"/>
      </w:tblGrid>
      <w:tr w:rsidR="00D04BEE" w:rsidRPr="00C57C84">
        <w:trPr>
          <w:jc w:val="center"/>
        </w:trPr>
        <w:tc>
          <w:tcPr>
            <w:tcW w:w="823" w:type="dxa"/>
            <w:shd w:val="clear" w:color="auto" w:fill="auto"/>
            <w:vAlign w:val="center"/>
          </w:tcPr>
          <w:p w:rsidR="00D04BEE" w:rsidRPr="00C57C84" w:rsidRDefault="009825D0">
            <w:pPr>
              <w:adjustRightInd w:val="0"/>
              <w:spacing w:line="240" w:lineRule="auto"/>
              <w:ind w:firstLineChars="0" w:firstLine="0"/>
              <w:jc w:val="center"/>
              <w:rPr>
                <w:rFonts w:hAnsi="仿宋"/>
                <w:b/>
                <w:color w:val="000000"/>
                <w:spacing w:val="0"/>
                <w:sz w:val="21"/>
              </w:rPr>
            </w:pPr>
            <w:r w:rsidRPr="00C57C84">
              <w:rPr>
                <w:rFonts w:hAnsi="仿宋" w:hint="eastAsia"/>
                <w:b/>
                <w:color w:val="000000"/>
                <w:spacing w:val="0"/>
                <w:sz w:val="21"/>
              </w:rPr>
              <w:t>序号</w:t>
            </w:r>
          </w:p>
        </w:tc>
        <w:tc>
          <w:tcPr>
            <w:tcW w:w="1735" w:type="dxa"/>
            <w:shd w:val="clear" w:color="auto" w:fill="auto"/>
            <w:vAlign w:val="center"/>
          </w:tcPr>
          <w:p w:rsidR="00D04BEE" w:rsidRPr="00C57C84" w:rsidRDefault="009825D0">
            <w:pPr>
              <w:adjustRightInd w:val="0"/>
              <w:spacing w:line="240" w:lineRule="auto"/>
              <w:ind w:firstLineChars="0" w:firstLine="0"/>
              <w:jc w:val="center"/>
              <w:rPr>
                <w:rFonts w:hAnsi="仿宋"/>
                <w:b/>
                <w:color w:val="000000"/>
                <w:spacing w:val="0"/>
                <w:sz w:val="21"/>
              </w:rPr>
            </w:pPr>
            <w:r w:rsidRPr="00C57C84">
              <w:rPr>
                <w:rFonts w:hAnsi="仿宋" w:hint="eastAsia"/>
                <w:b/>
                <w:color w:val="000000"/>
                <w:spacing w:val="0"/>
                <w:sz w:val="21"/>
              </w:rPr>
              <w:t>月份</w:t>
            </w:r>
          </w:p>
        </w:tc>
        <w:tc>
          <w:tcPr>
            <w:tcW w:w="2394" w:type="dxa"/>
            <w:shd w:val="clear" w:color="auto" w:fill="auto"/>
            <w:vAlign w:val="center"/>
          </w:tcPr>
          <w:p w:rsidR="00D04BEE" w:rsidRPr="00C57C84" w:rsidRDefault="009825D0">
            <w:pPr>
              <w:adjustRightInd w:val="0"/>
              <w:spacing w:line="240" w:lineRule="auto"/>
              <w:ind w:firstLineChars="0" w:firstLine="0"/>
              <w:jc w:val="center"/>
              <w:rPr>
                <w:rFonts w:hAnsi="仿宋"/>
                <w:b/>
                <w:color w:val="000000"/>
                <w:spacing w:val="0"/>
                <w:sz w:val="21"/>
              </w:rPr>
            </w:pPr>
            <w:r w:rsidRPr="00C57C84">
              <w:rPr>
                <w:rFonts w:hAnsi="仿宋" w:hint="eastAsia"/>
                <w:b/>
                <w:color w:val="000000"/>
                <w:spacing w:val="0"/>
                <w:sz w:val="21"/>
              </w:rPr>
              <w:t>实际补贴公交车流量</w:t>
            </w:r>
          </w:p>
          <w:p w:rsidR="00D04BEE" w:rsidRPr="00C57C84" w:rsidRDefault="009825D0">
            <w:pPr>
              <w:adjustRightInd w:val="0"/>
              <w:spacing w:line="240" w:lineRule="auto"/>
              <w:ind w:firstLineChars="0" w:firstLine="0"/>
              <w:jc w:val="center"/>
              <w:rPr>
                <w:rFonts w:hAnsi="仿宋"/>
                <w:b/>
                <w:color w:val="000000"/>
                <w:spacing w:val="0"/>
                <w:sz w:val="21"/>
              </w:rPr>
            </w:pPr>
            <w:r w:rsidRPr="00C57C84">
              <w:rPr>
                <w:rFonts w:hAnsi="仿宋" w:hint="eastAsia"/>
                <w:b/>
                <w:color w:val="000000"/>
                <w:spacing w:val="0"/>
                <w:sz w:val="21"/>
              </w:rPr>
              <w:t>（辆）</w:t>
            </w:r>
          </w:p>
        </w:tc>
        <w:tc>
          <w:tcPr>
            <w:tcW w:w="2152" w:type="dxa"/>
            <w:shd w:val="clear" w:color="auto" w:fill="auto"/>
          </w:tcPr>
          <w:p w:rsidR="00D04BEE" w:rsidRPr="00C57C84" w:rsidRDefault="009825D0">
            <w:pPr>
              <w:adjustRightInd w:val="0"/>
              <w:spacing w:line="240" w:lineRule="auto"/>
              <w:ind w:firstLineChars="0" w:firstLine="0"/>
              <w:jc w:val="center"/>
              <w:rPr>
                <w:rFonts w:hAnsi="仿宋"/>
                <w:b/>
                <w:color w:val="000000"/>
                <w:spacing w:val="0"/>
                <w:sz w:val="21"/>
              </w:rPr>
            </w:pPr>
            <w:r w:rsidRPr="00C57C84">
              <w:rPr>
                <w:rFonts w:hAnsi="仿宋" w:hint="eastAsia"/>
                <w:b/>
                <w:color w:val="000000"/>
                <w:spacing w:val="0"/>
                <w:sz w:val="21"/>
              </w:rPr>
              <w:t>单车补贴金额</w:t>
            </w:r>
          </w:p>
          <w:p w:rsidR="00D04BEE" w:rsidRPr="00C57C84" w:rsidRDefault="009825D0">
            <w:pPr>
              <w:adjustRightInd w:val="0"/>
              <w:spacing w:line="240" w:lineRule="auto"/>
              <w:ind w:firstLineChars="0" w:firstLine="0"/>
              <w:jc w:val="center"/>
              <w:rPr>
                <w:rFonts w:hAnsi="仿宋"/>
                <w:b/>
                <w:color w:val="000000"/>
                <w:spacing w:val="0"/>
                <w:sz w:val="21"/>
              </w:rPr>
            </w:pPr>
            <w:r w:rsidRPr="00C57C84">
              <w:rPr>
                <w:rFonts w:hAnsi="仿宋" w:hint="eastAsia"/>
                <w:b/>
                <w:color w:val="000000"/>
                <w:spacing w:val="0"/>
                <w:sz w:val="21"/>
              </w:rPr>
              <w:t>（元）</w:t>
            </w:r>
          </w:p>
        </w:tc>
        <w:tc>
          <w:tcPr>
            <w:tcW w:w="1956" w:type="dxa"/>
            <w:shd w:val="clear" w:color="auto" w:fill="auto"/>
          </w:tcPr>
          <w:p w:rsidR="00D04BEE" w:rsidRPr="00C57C84" w:rsidRDefault="009825D0">
            <w:pPr>
              <w:adjustRightInd w:val="0"/>
              <w:spacing w:line="240" w:lineRule="auto"/>
              <w:ind w:firstLineChars="0" w:firstLine="0"/>
              <w:jc w:val="center"/>
              <w:rPr>
                <w:rFonts w:hAnsi="仿宋"/>
                <w:b/>
                <w:color w:val="000000"/>
                <w:spacing w:val="0"/>
                <w:sz w:val="21"/>
              </w:rPr>
            </w:pPr>
            <w:r w:rsidRPr="00C57C84">
              <w:rPr>
                <w:rFonts w:hAnsi="仿宋" w:hint="eastAsia"/>
                <w:b/>
                <w:color w:val="000000"/>
                <w:spacing w:val="0"/>
                <w:sz w:val="21"/>
              </w:rPr>
              <w:t>实际补贴金额</w:t>
            </w:r>
          </w:p>
          <w:p w:rsidR="00D04BEE" w:rsidRPr="00C57C84" w:rsidRDefault="009825D0">
            <w:pPr>
              <w:adjustRightInd w:val="0"/>
              <w:spacing w:line="240" w:lineRule="auto"/>
              <w:ind w:firstLineChars="0" w:firstLine="0"/>
              <w:jc w:val="center"/>
              <w:rPr>
                <w:rFonts w:hAnsi="仿宋"/>
                <w:b/>
                <w:color w:val="000000"/>
                <w:spacing w:val="0"/>
                <w:sz w:val="21"/>
              </w:rPr>
            </w:pPr>
            <w:r w:rsidRPr="00C57C84">
              <w:rPr>
                <w:rFonts w:hAnsi="仿宋" w:hint="eastAsia"/>
                <w:b/>
                <w:color w:val="000000"/>
                <w:spacing w:val="0"/>
                <w:sz w:val="21"/>
              </w:rPr>
              <w:t>（元）</w:t>
            </w:r>
          </w:p>
        </w:tc>
      </w:tr>
      <w:tr w:rsidR="00D04BEE" w:rsidRPr="00C57C84">
        <w:trPr>
          <w:jc w:val="center"/>
        </w:trPr>
        <w:tc>
          <w:tcPr>
            <w:tcW w:w="823"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rPr>
            </w:pPr>
            <w:r w:rsidRPr="00C57C84">
              <w:rPr>
                <w:rFonts w:hAnsi="仿宋" w:hint="eastAsia"/>
                <w:color w:val="000000"/>
                <w:spacing w:val="0"/>
                <w:sz w:val="21"/>
              </w:rPr>
              <w:t>1</w:t>
            </w:r>
          </w:p>
        </w:tc>
        <w:tc>
          <w:tcPr>
            <w:tcW w:w="1735" w:type="dxa"/>
            <w:shd w:val="clear" w:color="auto" w:fill="auto"/>
            <w:vAlign w:val="center"/>
          </w:tcPr>
          <w:p w:rsidR="00D04BEE" w:rsidRPr="00C57C84" w:rsidRDefault="009825D0">
            <w:pPr>
              <w:adjustRightInd w:val="0"/>
              <w:spacing w:line="240" w:lineRule="auto"/>
              <w:ind w:firstLineChars="0" w:firstLine="0"/>
              <w:jc w:val="center"/>
              <w:rPr>
                <w:rFonts w:hAnsi="仿宋"/>
                <w:sz w:val="21"/>
              </w:rPr>
            </w:pPr>
            <w:r w:rsidRPr="00C57C84">
              <w:rPr>
                <w:rFonts w:hAnsi="仿宋" w:hint="eastAsia"/>
                <w:sz w:val="21"/>
              </w:rPr>
              <w:t>2019年11月</w:t>
            </w:r>
          </w:p>
        </w:tc>
        <w:tc>
          <w:tcPr>
            <w:tcW w:w="2394" w:type="dxa"/>
            <w:shd w:val="clear" w:color="auto" w:fill="auto"/>
            <w:vAlign w:val="center"/>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48852</w:t>
            </w:r>
          </w:p>
        </w:tc>
        <w:tc>
          <w:tcPr>
            <w:tcW w:w="2152" w:type="dxa"/>
            <w:shd w:val="clear" w:color="auto" w:fill="auto"/>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100</w:t>
            </w:r>
          </w:p>
        </w:tc>
        <w:tc>
          <w:tcPr>
            <w:tcW w:w="1956" w:type="dxa"/>
            <w:shd w:val="clear" w:color="auto" w:fill="auto"/>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4885200</w:t>
            </w:r>
          </w:p>
        </w:tc>
      </w:tr>
      <w:tr w:rsidR="00D04BEE" w:rsidRPr="00C57C84">
        <w:trPr>
          <w:jc w:val="center"/>
        </w:trPr>
        <w:tc>
          <w:tcPr>
            <w:tcW w:w="823"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rPr>
            </w:pPr>
            <w:r w:rsidRPr="00C57C84">
              <w:rPr>
                <w:rFonts w:hAnsi="仿宋" w:hint="eastAsia"/>
                <w:color w:val="000000"/>
                <w:spacing w:val="0"/>
                <w:sz w:val="21"/>
              </w:rPr>
              <w:t>1</w:t>
            </w:r>
          </w:p>
        </w:tc>
        <w:tc>
          <w:tcPr>
            <w:tcW w:w="1735" w:type="dxa"/>
            <w:shd w:val="clear" w:color="auto" w:fill="auto"/>
            <w:vAlign w:val="center"/>
          </w:tcPr>
          <w:p w:rsidR="00D04BEE" w:rsidRPr="00C57C84" w:rsidRDefault="009825D0">
            <w:pPr>
              <w:adjustRightInd w:val="0"/>
              <w:spacing w:line="240" w:lineRule="auto"/>
              <w:ind w:firstLineChars="0" w:firstLine="0"/>
              <w:jc w:val="center"/>
              <w:rPr>
                <w:rFonts w:hAnsi="仿宋"/>
                <w:sz w:val="21"/>
              </w:rPr>
            </w:pPr>
            <w:r w:rsidRPr="00C57C84">
              <w:rPr>
                <w:rFonts w:hAnsi="仿宋" w:hint="eastAsia"/>
                <w:sz w:val="21"/>
              </w:rPr>
              <w:t>2019年12月</w:t>
            </w:r>
          </w:p>
        </w:tc>
        <w:tc>
          <w:tcPr>
            <w:tcW w:w="2394" w:type="dxa"/>
            <w:shd w:val="clear" w:color="auto" w:fill="auto"/>
            <w:vAlign w:val="center"/>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49925</w:t>
            </w:r>
          </w:p>
        </w:tc>
        <w:tc>
          <w:tcPr>
            <w:tcW w:w="2152" w:type="dxa"/>
            <w:shd w:val="clear" w:color="auto" w:fill="auto"/>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100</w:t>
            </w:r>
          </w:p>
        </w:tc>
        <w:tc>
          <w:tcPr>
            <w:tcW w:w="1956" w:type="dxa"/>
            <w:shd w:val="clear" w:color="auto" w:fill="auto"/>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4992500</w:t>
            </w:r>
          </w:p>
        </w:tc>
      </w:tr>
      <w:tr w:rsidR="00D04BEE" w:rsidRPr="00C57C84">
        <w:trPr>
          <w:jc w:val="center"/>
        </w:trPr>
        <w:tc>
          <w:tcPr>
            <w:tcW w:w="823"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rPr>
            </w:pPr>
            <w:r w:rsidRPr="00C57C84">
              <w:rPr>
                <w:rFonts w:hAnsi="仿宋" w:hint="eastAsia"/>
                <w:color w:val="000000"/>
                <w:spacing w:val="0"/>
                <w:sz w:val="21"/>
              </w:rPr>
              <w:t>3</w:t>
            </w:r>
          </w:p>
        </w:tc>
        <w:tc>
          <w:tcPr>
            <w:tcW w:w="1735" w:type="dxa"/>
            <w:shd w:val="clear" w:color="auto" w:fill="auto"/>
            <w:vAlign w:val="center"/>
          </w:tcPr>
          <w:p w:rsidR="00D04BEE" w:rsidRPr="00C57C84" w:rsidRDefault="009825D0">
            <w:pPr>
              <w:adjustRightInd w:val="0"/>
              <w:spacing w:line="240" w:lineRule="auto"/>
              <w:ind w:firstLineChars="0" w:firstLine="0"/>
              <w:jc w:val="center"/>
              <w:rPr>
                <w:rFonts w:hAnsi="仿宋"/>
                <w:sz w:val="21"/>
              </w:rPr>
            </w:pPr>
            <w:r w:rsidRPr="00C57C84">
              <w:rPr>
                <w:rFonts w:hAnsi="仿宋" w:hint="eastAsia"/>
                <w:sz w:val="21"/>
              </w:rPr>
              <w:t>2020年1月</w:t>
            </w:r>
          </w:p>
        </w:tc>
        <w:tc>
          <w:tcPr>
            <w:tcW w:w="2394" w:type="dxa"/>
            <w:shd w:val="clear" w:color="auto" w:fill="auto"/>
            <w:vAlign w:val="center"/>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44897</w:t>
            </w:r>
          </w:p>
        </w:tc>
        <w:tc>
          <w:tcPr>
            <w:tcW w:w="2152" w:type="dxa"/>
            <w:shd w:val="clear" w:color="auto" w:fill="auto"/>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100</w:t>
            </w:r>
          </w:p>
        </w:tc>
        <w:tc>
          <w:tcPr>
            <w:tcW w:w="1956" w:type="dxa"/>
            <w:shd w:val="clear" w:color="auto" w:fill="auto"/>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4489700</w:t>
            </w:r>
          </w:p>
        </w:tc>
      </w:tr>
      <w:tr w:rsidR="00D04BEE" w:rsidRPr="00C57C84">
        <w:trPr>
          <w:jc w:val="center"/>
        </w:trPr>
        <w:tc>
          <w:tcPr>
            <w:tcW w:w="823"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rPr>
            </w:pPr>
            <w:r w:rsidRPr="00C57C84">
              <w:rPr>
                <w:rFonts w:hAnsi="仿宋" w:hint="eastAsia"/>
                <w:color w:val="000000"/>
                <w:spacing w:val="0"/>
                <w:sz w:val="21"/>
              </w:rPr>
              <w:t>4</w:t>
            </w:r>
          </w:p>
        </w:tc>
        <w:tc>
          <w:tcPr>
            <w:tcW w:w="1735" w:type="dxa"/>
            <w:shd w:val="clear" w:color="auto" w:fill="auto"/>
            <w:vAlign w:val="center"/>
          </w:tcPr>
          <w:p w:rsidR="00D04BEE" w:rsidRPr="00C57C84" w:rsidRDefault="009825D0">
            <w:pPr>
              <w:adjustRightInd w:val="0"/>
              <w:spacing w:line="240" w:lineRule="auto"/>
              <w:ind w:firstLineChars="0" w:firstLine="0"/>
              <w:jc w:val="center"/>
              <w:rPr>
                <w:rFonts w:hAnsi="仿宋"/>
                <w:sz w:val="21"/>
              </w:rPr>
            </w:pPr>
            <w:r w:rsidRPr="00C57C84">
              <w:rPr>
                <w:rFonts w:hAnsi="仿宋" w:hint="eastAsia"/>
                <w:sz w:val="21"/>
              </w:rPr>
              <w:t>2020年2月</w:t>
            </w:r>
          </w:p>
        </w:tc>
        <w:tc>
          <w:tcPr>
            <w:tcW w:w="2394" w:type="dxa"/>
            <w:shd w:val="clear" w:color="auto" w:fill="auto"/>
            <w:vAlign w:val="center"/>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20786</w:t>
            </w:r>
          </w:p>
        </w:tc>
        <w:tc>
          <w:tcPr>
            <w:tcW w:w="2152" w:type="dxa"/>
            <w:shd w:val="clear" w:color="auto" w:fill="auto"/>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100</w:t>
            </w:r>
          </w:p>
        </w:tc>
        <w:tc>
          <w:tcPr>
            <w:tcW w:w="1956" w:type="dxa"/>
            <w:shd w:val="clear" w:color="auto" w:fill="auto"/>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2078600</w:t>
            </w:r>
          </w:p>
        </w:tc>
      </w:tr>
      <w:tr w:rsidR="00D04BEE" w:rsidRPr="00C57C84">
        <w:trPr>
          <w:jc w:val="center"/>
        </w:trPr>
        <w:tc>
          <w:tcPr>
            <w:tcW w:w="823"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rPr>
            </w:pPr>
            <w:r w:rsidRPr="00C57C84">
              <w:rPr>
                <w:rFonts w:hAnsi="仿宋" w:hint="eastAsia"/>
                <w:color w:val="000000"/>
                <w:spacing w:val="0"/>
                <w:sz w:val="21"/>
              </w:rPr>
              <w:t>5</w:t>
            </w:r>
          </w:p>
        </w:tc>
        <w:tc>
          <w:tcPr>
            <w:tcW w:w="1735" w:type="dxa"/>
            <w:shd w:val="clear" w:color="auto" w:fill="auto"/>
            <w:vAlign w:val="center"/>
          </w:tcPr>
          <w:p w:rsidR="00D04BEE" w:rsidRPr="00C57C84" w:rsidRDefault="009825D0">
            <w:pPr>
              <w:adjustRightInd w:val="0"/>
              <w:spacing w:line="240" w:lineRule="auto"/>
              <w:ind w:firstLineChars="0" w:firstLine="0"/>
              <w:jc w:val="center"/>
              <w:rPr>
                <w:rFonts w:hAnsi="仿宋"/>
                <w:sz w:val="21"/>
              </w:rPr>
            </w:pPr>
            <w:r w:rsidRPr="00C57C84">
              <w:rPr>
                <w:rFonts w:hAnsi="仿宋" w:hint="eastAsia"/>
                <w:sz w:val="21"/>
              </w:rPr>
              <w:t>2020年3月</w:t>
            </w:r>
          </w:p>
        </w:tc>
        <w:tc>
          <w:tcPr>
            <w:tcW w:w="2394" w:type="dxa"/>
            <w:shd w:val="clear" w:color="auto" w:fill="auto"/>
            <w:vAlign w:val="center"/>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0</w:t>
            </w:r>
          </w:p>
        </w:tc>
        <w:tc>
          <w:tcPr>
            <w:tcW w:w="2152" w:type="dxa"/>
            <w:shd w:val="clear" w:color="auto" w:fill="auto"/>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100</w:t>
            </w:r>
          </w:p>
        </w:tc>
        <w:tc>
          <w:tcPr>
            <w:tcW w:w="1956" w:type="dxa"/>
            <w:shd w:val="clear" w:color="auto" w:fill="auto"/>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0</w:t>
            </w:r>
          </w:p>
        </w:tc>
      </w:tr>
      <w:tr w:rsidR="00D04BEE" w:rsidRPr="00C57C84">
        <w:trPr>
          <w:trHeight w:val="290"/>
          <w:jc w:val="center"/>
        </w:trPr>
        <w:tc>
          <w:tcPr>
            <w:tcW w:w="823"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rPr>
            </w:pPr>
            <w:r w:rsidRPr="00C57C84">
              <w:rPr>
                <w:rFonts w:hAnsi="仿宋" w:hint="eastAsia"/>
                <w:color w:val="000000"/>
                <w:spacing w:val="0"/>
                <w:sz w:val="21"/>
              </w:rPr>
              <w:t>6</w:t>
            </w:r>
          </w:p>
        </w:tc>
        <w:tc>
          <w:tcPr>
            <w:tcW w:w="1735" w:type="dxa"/>
            <w:shd w:val="clear" w:color="auto" w:fill="auto"/>
            <w:vAlign w:val="center"/>
          </w:tcPr>
          <w:p w:rsidR="00D04BEE" w:rsidRPr="00C57C84" w:rsidRDefault="009825D0">
            <w:pPr>
              <w:adjustRightInd w:val="0"/>
              <w:spacing w:line="240" w:lineRule="auto"/>
              <w:ind w:firstLineChars="0" w:firstLine="0"/>
              <w:jc w:val="center"/>
              <w:rPr>
                <w:rFonts w:hAnsi="仿宋"/>
                <w:sz w:val="21"/>
              </w:rPr>
            </w:pPr>
            <w:r w:rsidRPr="00C57C84">
              <w:rPr>
                <w:rFonts w:hAnsi="仿宋" w:hint="eastAsia"/>
                <w:sz w:val="21"/>
              </w:rPr>
              <w:t>2020年4月</w:t>
            </w:r>
          </w:p>
        </w:tc>
        <w:tc>
          <w:tcPr>
            <w:tcW w:w="2394" w:type="dxa"/>
            <w:shd w:val="clear" w:color="auto" w:fill="auto"/>
            <w:vAlign w:val="center"/>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0</w:t>
            </w:r>
          </w:p>
        </w:tc>
        <w:tc>
          <w:tcPr>
            <w:tcW w:w="2152" w:type="dxa"/>
            <w:shd w:val="clear" w:color="auto" w:fill="auto"/>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100</w:t>
            </w:r>
          </w:p>
        </w:tc>
        <w:tc>
          <w:tcPr>
            <w:tcW w:w="1956" w:type="dxa"/>
            <w:shd w:val="clear" w:color="auto" w:fill="auto"/>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0</w:t>
            </w:r>
          </w:p>
        </w:tc>
      </w:tr>
      <w:tr w:rsidR="00D04BEE" w:rsidRPr="00C57C84">
        <w:trPr>
          <w:jc w:val="center"/>
        </w:trPr>
        <w:tc>
          <w:tcPr>
            <w:tcW w:w="823"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rPr>
            </w:pPr>
            <w:r w:rsidRPr="00C57C84">
              <w:rPr>
                <w:rFonts w:hAnsi="仿宋" w:hint="eastAsia"/>
                <w:color w:val="000000"/>
                <w:spacing w:val="0"/>
                <w:sz w:val="21"/>
              </w:rPr>
              <w:t>7</w:t>
            </w:r>
          </w:p>
        </w:tc>
        <w:tc>
          <w:tcPr>
            <w:tcW w:w="1735" w:type="dxa"/>
            <w:shd w:val="clear" w:color="auto" w:fill="auto"/>
            <w:vAlign w:val="center"/>
          </w:tcPr>
          <w:p w:rsidR="00D04BEE" w:rsidRPr="00C57C84" w:rsidRDefault="009825D0">
            <w:pPr>
              <w:adjustRightInd w:val="0"/>
              <w:spacing w:line="240" w:lineRule="auto"/>
              <w:ind w:firstLineChars="0" w:firstLine="0"/>
              <w:jc w:val="center"/>
              <w:rPr>
                <w:rFonts w:hAnsi="仿宋"/>
                <w:sz w:val="21"/>
              </w:rPr>
            </w:pPr>
            <w:r w:rsidRPr="00C57C84">
              <w:rPr>
                <w:rFonts w:hAnsi="仿宋" w:hint="eastAsia"/>
                <w:sz w:val="21"/>
              </w:rPr>
              <w:t>2020年5月</w:t>
            </w:r>
          </w:p>
        </w:tc>
        <w:tc>
          <w:tcPr>
            <w:tcW w:w="2394" w:type="dxa"/>
            <w:shd w:val="clear" w:color="auto" w:fill="auto"/>
            <w:vAlign w:val="center"/>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40730</w:t>
            </w:r>
          </w:p>
        </w:tc>
        <w:tc>
          <w:tcPr>
            <w:tcW w:w="2152" w:type="dxa"/>
            <w:shd w:val="clear" w:color="auto" w:fill="auto"/>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100</w:t>
            </w:r>
          </w:p>
        </w:tc>
        <w:tc>
          <w:tcPr>
            <w:tcW w:w="1956" w:type="dxa"/>
            <w:shd w:val="clear" w:color="auto" w:fill="auto"/>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4073000</w:t>
            </w:r>
          </w:p>
        </w:tc>
      </w:tr>
      <w:tr w:rsidR="00D04BEE" w:rsidRPr="00C57C84">
        <w:trPr>
          <w:jc w:val="center"/>
        </w:trPr>
        <w:tc>
          <w:tcPr>
            <w:tcW w:w="823"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rPr>
            </w:pPr>
            <w:r w:rsidRPr="00C57C84">
              <w:rPr>
                <w:rFonts w:hAnsi="仿宋" w:hint="eastAsia"/>
                <w:color w:val="000000"/>
                <w:spacing w:val="0"/>
                <w:sz w:val="21"/>
              </w:rPr>
              <w:t>8</w:t>
            </w:r>
          </w:p>
        </w:tc>
        <w:tc>
          <w:tcPr>
            <w:tcW w:w="1735" w:type="dxa"/>
            <w:shd w:val="clear" w:color="auto" w:fill="auto"/>
            <w:vAlign w:val="center"/>
          </w:tcPr>
          <w:p w:rsidR="00D04BEE" w:rsidRPr="00C57C84" w:rsidRDefault="009825D0">
            <w:pPr>
              <w:adjustRightInd w:val="0"/>
              <w:spacing w:line="240" w:lineRule="auto"/>
              <w:ind w:firstLineChars="0" w:firstLine="0"/>
              <w:jc w:val="center"/>
              <w:rPr>
                <w:rFonts w:hAnsi="仿宋"/>
                <w:sz w:val="21"/>
              </w:rPr>
            </w:pPr>
            <w:r w:rsidRPr="00C57C84">
              <w:rPr>
                <w:rFonts w:hAnsi="仿宋" w:hint="eastAsia"/>
                <w:sz w:val="21"/>
              </w:rPr>
              <w:t>2020年6月</w:t>
            </w:r>
          </w:p>
        </w:tc>
        <w:tc>
          <w:tcPr>
            <w:tcW w:w="2394" w:type="dxa"/>
            <w:shd w:val="clear" w:color="auto" w:fill="auto"/>
            <w:vAlign w:val="center"/>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48243</w:t>
            </w:r>
          </w:p>
        </w:tc>
        <w:tc>
          <w:tcPr>
            <w:tcW w:w="2152" w:type="dxa"/>
            <w:shd w:val="clear" w:color="auto" w:fill="auto"/>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100</w:t>
            </w:r>
          </w:p>
        </w:tc>
        <w:tc>
          <w:tcPr>
            <w:tcW w:w="1956" w:type="dxa"/>
            <w:shd w:val="clear" w:color="auto" w:fill="auto"/>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4824300</w:t>
            </w:r>
          </w:p>
        </w:tc>
      </w:tr>
      <w:tr w:rsidR="00D04BEE" w:rsidRPr="00C57C84">
        <w:trPr>
          <w:jc w:val="center"/>
        </w:trPr>
        <w:tc>
          <w:tcPr>
            <w:tcW w:w="823"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rPr>
            </w:pPr>
            <w:r w:rsidRPr="00C57C84">
              <w:rPr>
                <w:rFonts w:hAnsi="仿宋" w:hint="eastAsia"/>
                <w:color w:val="000000"/>
                <w:spacing w:val="0"/>
                <w:sz w:val="21"/>
              </w:rPr>
              <w:t>9</w:t>
            </w:r>
          </w:p>
        </w:tc>
        <w:tc>
          <w:tcPr>
            <w:tcW w:w="1735" w:type="dxa"/>
            <w:shd w:val="clear" w:color="auto" w:fill="auto"/>
            <w:vAlign w:val="center"/>
          </w:tcPr>
          <w:p w:rsidR="00D04BEE" w:rsidRPr="00C57C84" w:rsidRDefault="009825D0">
            <w:pPr>
              <w:adjustRightInd w:val="0"/>
              <w:spacing w:line="240" w:lineRule="auto"/>
              <w:ind w:firstLineChars="0" w:firstLine="0"/>
              <w:jc w:val="center"/>
              <w:rPr>
                <w:rFonts w:hAnsi="仿宋"/>
                <w:sz w:val="21"/>
              </w:rPr>
            </w:pPr>
            <w:r w:rsidRPr="00C57C84">
              <w:rPr>
                <w:rFonts w:hAnsi="仿宋" w:hint="eastAsia"/>
                <w:sz w:val="21"/>
              </w:rPr>
              <w:t>2020年7月</w:t>
            </w:r>
          </w:p>
        </w:tc>
        <w:tc>
          <w:tcPr>
            <w:tcW w:w="2394" w:type="dxa"/>
            <w:shd w:val="clear" w:color="auto" w:fill="auto"/>
            <w:vAlign w:val="center"/>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47609</w:t>
            </w:r>
          </w:p>
        </w:tc>
        <w:tc>
          <w:tcPr>
            <w:tcW w:w="2152" w:type="dxa"/>
            <w:shd w:val="clear" w:color="auto" w:fill="auto"/>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100</w:t>
            </w:r>
          </w:p>
        </w:tc>
        <w:tc>
          <w:tcPr>
            <w:tcW w:w="1956" w:type="dxa"/>
            <w:shd w:val="clear" w:color="auto" w:fill="auto"/>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4760900</w:t>
            </w:r>
          </w:p>
        </w:tc>
      </w:tr>
      <w:tr w:rsidR="00D04BEE" w:rsidRPr="00C57C84">
        <w:trPr>
          <w:jc w:val="center"/>
        </w:trPr>
        <w:tc>
          <w:tcPr>
            <w:tcW w:w="823"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rPr>
            </w:pPr>
            <w:r w:rsidRPr="00C57C84">
              <w:rPr>
                <w:rFonts w:hAnsi="仿宋" w:hint="eastAsia"/>
                <w:color w:val="000000"/>
                <w:spacing w:val="0"/>
                <w:sz w:val="21"/>
              </w:rPr>
              <w:t>10</w:t>
            </w:r>
          </w:p>
        </w:tc>
        <w:tc>
          <w:tcPr>
            <w:tcW w:w="1735" w:type="dxa"/>
            <w:shd w:val="clear" w:color="auto" w:fill="auto"/>
            <w:vAlign w:val="center"/>
          </w:tcPr>
          <w:p w:rsidR="00D04BEE" w:rsidRPr="00C57C84" w:rsidRDefault="009825D0">
            <w:pPr>
              <w:adjustRightInd w:val="0"/>
              <w:spacing w:line="240" w:lineRule="auto"/>
              <w:ind w:firstLineChars="0" w:firstLine="0"/>
              <w:jc w:val="center"/>
              <w:rPr>
                <w:rFonts w:hAnsi="仿宋"/>
                <w:sz w:val="21"/>
              </w:rPr>
            </w:pPr>
            <w:r w:rsidRPr="00C57C84">
              <w:rPr>
                <w:rFonts w:hAnsi="仿宋" w:hint="eastAsia"/>
                <w:sz w:val="21"/>
              </w:rPr>
              <w:t>2020年8月</w:t>
            </w:r>
          </w:p>
        </w:tc>
        <w:tc>
          <w:tcPr>
            <w:tcW w:w="2394" w:type="dxa"/>
            <w:shd w:val="clear" w:color="auto" w:fill="auto"/>
            <w:vAlign w:val="center"/>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47258</w:t>
            </w:r>
          </w:p>
        </w:tc>
        <w:tc>
          <w:tcPr>
            <w:tcW w:w="2152" w:type="dxa"/>
            <w:shd w:val="clear" w:color="auto" w:fill="auto"/>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100</w:t>
            </w:r>
          </w:p>
        </w:tc>
        <w:tc>
          <w:tcPr>
            <w:tcW w:w="1956" w:type="dxa"/>
            <w:shd w:val="clear" w:color="auto" w:fill="auto"/>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4725800</w:t>
            </w:r>
          </w:p>
        </w:tc>
      </w:tr>
      <w:tr w:rsidR="00D04BEE" w:rsidRPr="00C57C84">
        <w:trPr>
          <w:jc w:val="center"/>
        </w:trPr>
        <w:tc>
          <w:tcPr>
            <w:tcW w:w="823"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rPr>
            </w:pPr>
            <w:r w:rsidRPr="00C57C84">
              <w:rPr>
                <w:rFonts w:hAnsi="仿宋" w:hint="eastAsia"/>
                <w:color w:val="000000"/>
                <w:spacing w:val="0"/>
                <w:sz w:val="21"/>
              </w:rPr>
              <w:t>11</w:t>
            </w:r>
          </w:p>
        </w:tc>
        <w:tc>
          <w:tcPr>
            <w:tcW w:w="1735" w:type="dxa"/>
            <w:shd w:val="clear" w:color="auto" w:fill="auto"/>
            <w:vAlign w:val="center"/>
          </w:tcPr>
          <w:p w:rsidR="00D04BEE" w:rsidRPr="00C57C84" w:rsidRDefault="009825D0">
            <w:pPr>
              <w:adjustRightInd w:val="0"/>
              <w:spacing w:line="240" w:lineRule="auto"/>
              <w:ind w:firstLineChars="0" w:firstLine="0"/>
              <w:jc w:val="center"/>
              <w:rPr>
                <w:rFonts w:hAnsi="仿宋"/>
                <w:sz w:val="21"/>
              </w:rPr>
            </w:pPr>
            <w:r w:rsidRPr="00C57C84">
              <w:rPr>
                <w:rFonts w:hAnsi="仿宋" w:hint="eastAsia"/>
                <w:sz w:val="21"/>
              </w:rPr>
              <w:t>2020年9月</w:t>
            </w:r>
          </w:p>
        </w:tc>
        <w:tc>
          <w:tcPr>
            <w:tcW w:w="2394" w:type="dxa"/>
            <w:shd w:val="clear" w:color="auto" w:fill="auto"/>
            <w:vAlign w:val="center"/>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46899</w:t>
            </w:r>
          </w:p>
        </w:tc>
        <w:tc>
          <w:tcPr>
            <w:tcW w:w="2152" w:type="dxa"/>
            <w:shd w:val="clear" w:color="auto" w:fill="auto"/>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100</w:t>
            </w:r>
          </w:p>
        </w:tc>
        <w:tc>
          <w:tcPr>
            <w:tcW w:w="1956" w:type="dxa"/>
            <w:shd w:val="clear" w:color="auto" w:fill="auto"/>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4689900</w:t>
            </w:r>
          </w:p>
        </w:tc>
      </w:tr>
      <w:tr w:rsidR="00D04BEE" w:rsidRPr="00C57C84">
        <w:trPr>
          <w:jc w:val="center"/>
        </w:trPr>
        <w:tc>
          <w:tcPr>
            <w:tcW w:w="823"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rPr>
            </w:pPr>
            <w:r w:rsidRPr="00C57C84">
              <w:rPr>
                <w:rFonts w:hAnsi="仿宋" w:hint="eastAsia"/>
                <w:color w:val="000000"/>
                <w:spacing w:val="0"/>
                <w:sz w:val="21"/>
              </w:rPr>
              <w:t>12</w:t>
            </w:r>
          </w:p>
        </w:tc>
        <w:tc>
          <w:tcPr>
            <w:tcW w:w="1735" w:type="dxa"/>
            <w:shd w:val="clear" w:color="auto" w:fill="auto"/>
            <w:vAlign w:val="center"/>
          </w:tcPr>
          <w:p w:rsidR="00D04BEE" w:rsidRPr="00C57C84" w:rsidRDefault="009825D0">
            <w:pPr>
              <w:adjustRightInd w:val="0"/>
              <w:spacing w:line="240" w:lineRule="auto"/>
              <w:ind w:firstLineChars="0" w:firstLine="0"/>
              <w:jc w:val="center"/>
              <w:rPr>
                <w:rFonts w:hAnsi="仿宋"/>
                <w:sz w:val="21"/>
              </w:rPr>
            </w:pPr>
            <w:r w:rsidRPr="00C57C84">
              <w:rPr>
                <w:rFonts w:hAnsi="仿宋" w:hint="eastAsia"/>
                <w:sz w:val="21"/>
              </w:rPr>
              <w:t>2020年10月</w:t>
            </w:r>
          </w:p>
        </w:tc>
        <w:tc>
          <w:tcPr>
            <w:tcW w:w="2394" w:type="dxa"/>
            <w:shd w:val="clear" w:color="auto" w:fill="auto"/>
            <w:vAlign w:val="center"/>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48861</w:t>
            </w:r>
          </w:p>
        </w:tc>
        <w:tc>
          <w:tcPr>
            <w:tcW w:w="2152" w:type="dxa"/>
            <w:shd w:val="clear" w:color="auto" w:fill="auto"/>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100</w:t>
            </w:r>
          </w:p>
        </w:tc>
        <w:tc>
          <w:tcPr>
            <w:tcW w:w="1956" w:type="dxa"/>
            <w:shd w:val="clear" w:color="auto" w:fill="auto"/>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4886100</w:t>
            </w:r>
          </w:p>
        </w:tc>
      </w:tr>
      <w:tr w:rsidR="00D04BEE" w:rsidRPr="00C57C84">
        <w:trPr>
          <w:jc w:val="center"/>
        </w:trPr>
        <w:tc>
          <w:tcPr>
            <w:tcW w:w="2558" w:type="dxa"/>
            <w:gridSpan w:val="2"/>
            <w:shd w:val="clear" w:color="auto" w:fill="auto"/>
            <w:vAlign w:val="center"/>
          </w:tcPr>
          <w:p w:rsidR="00D04BEE" w:rsidRPr="00C57C84" w:rsidRDefault="009825D0">
            <w:pPr>
              <w:adjustRightInd w:val="0"/>
              <w:spacing w:line="240" w:lineRule="auto"/>
              <w:ind w:firstLineChars="0" w:firstLine="0"/>
              <w:jc w:val="center"/>
              <w:rPr>
                <w:rFonts w:hAnsi="仿宋"/>
                <w:b/>
                <w:sz w:val="21"/>
              </w:rPr>
            </w:pPr>
            <w:r w:rsidRPr="00C57C84">
              <w:rPr>
                <w:rFonts w:hAnsi="仿宋" w:hint="eastAsia"/>
                <w:b/>
                <w:sz w:val="21"/>
              </w:rPr>
              <w:t>合计</w:t>
            </w:r>
          </w:p>
        </w:tc>
        <w:tc>
          <w:tcPr>
            <w:tcW w:w="2394" w:type="dxa"/>
            <w:shd w:val="clear" w:color="auto" w:fill="auto"/>
            <w:vAlign w:val="center"/>
          </w:tcPr>
          <w:p w:rsidR="00D04BEE" w:rsidRPr="00C57C84" w:rsidRDefault="009825D0">
            <w:pPr>
              <w:adjustRightInd w:val="0"/>
              <w:spacing w:line="240" w:lineRule="auto"/>
              <w:ind w:firstLineChars="0" w:firstLine="0"/>
              <w:jc w:val="center"/>
              <w:rPr>
                <w:rFonts w:hAnsi="仿宋"/>
                <w:color w:val="000000"/>
                <w:spacing w:val="0"/>
                <w:sz w:val="21"/>
              </w:rPr>
            </w:pPr>
            <w:r w:rsidRPr="00C57C84">
              <w:rPr>
                <w:rFonts w:hAnsi="仿宋" w:hint="eastAsia"/>
                <w:color w:val="000000"/>
                <w:spacing w:val="0"/>
                <w:sz w:val="21"/>
              </w:rPr>
              <w:t>444060</w:t>
            </w:r>
          </w:p>
        </w:tc>
        <w:tc>
          <w:tcPr>
            <w:tcW w:w="2152" w:type="dxa"/>
            <w:shd w:val="clear" w:color="auto" w:fill="auto"/>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w:t>
            </w:r>
          </w:p>
        </w:tc>
        <w:tc>
          <w:tcPr>
            <w:tcW w:w="1956" w:type="dxa"/>
            <w:shd w:val="clear" w:color="auto" w:fill="auto"/>
          </w:tcPr>
          <w:p w:rsidR="00D04BEE" w:rsidRPr="00C57C84" w:rsidRDefault="009825D0">
            <w:pPr>
              <w:adjustRightInd w:val="0"/>
              <w:spacing w:line="240" w:lineRule="auto"/>
              <w:ind w:firstLineChars="0" w:firstLine="0"/>
              <w:jc w:val="center"/>
              <w:rPr>
                <w:rFonts w:hAnsi="仿宋"/>
                <w:sz w:val="21"/>
                <w:szCs w:val="21"/>
              </w:rPr>
            </w:pPr>
            <w:r w:rsidRPr="00C57C84">
              <w:rPr>
                <w:rFonts w:hAnsi="仿宋" w:hint="eastAsia"/>
                <w:sz w:val="21"/>
                <w:szCs w:val="21"/>
              </w:rPr>
              <w:t>44406000</w:t>
            </w:r>
          </w:p>
        </w:tc>
      </w:tr>
    </w:tbl>
    <w:p w:rsidR="00D04BEE" w:rsidRDefault="009825D0" w:rsidP="00A21A4C">
      <w:pPr>
        <w:adjustRightInd w:val="0"/>
        <w:spacing w:beforeLines="50" w:line="590" w:lineRule="exact"/>
        <w:ind w:firstLine="667"/>
        <w:rPr>
          <w:snapToGrid w:val="0"/>
          <w:kern w:val="0"/>
        </w:rPr>
      </w:pPr>
      <w:r>
        <w:rPr>
          <w:b/>
          <w:snapToGrid w:val="0"/>
          <w:kern w:val="0"/>
        </w:rPr>
        <w:t>对于指标</w:t>
      </w:r>
      <w:r>
        <w:rPr>
          <w:rFonts w:hint="eastAsia"/>
          <w:b/>
          <w:snapToGrid w:val="0"/>
          <w:kern w:val="0"/>
        </w:rPr>
        <w:t>C</w:t>
      </w:r>
      <w:r>
        <w:rPr>
          <w:rFonts w:hint="eastAsia"/>
          <w:b/>
          <w:snapToGrid w:val="0"/>
          <w:kern w:val="0"/>
          <w:vertAlign w:val="subscript"/>
        </w:rPr>
        <w:t>15</w:t>
      </w:r>
      <w:r>
        <w:rPr>
          <w:b/>
          <w:snapToGrid w:val="0"/>
          <w:kern w:val="0"/>
        </w:rPr>
        <w:t>“</w:t>
      </w:r>
      <w:r>
        <w:rPr>
          <w:rFonts w:hint="eastAsia"/>
          <w:b/>
          <w:snapToGrid w:val="0"/>
          <w:kern w:val="0"/>
        </w:rPr>
        <w:t>施救处置完成率</w:t>
      </w:r>
      <w:r>
        <w:rPr>
          <w:b/>
          <w:snapToGrid w:val="0"/>
          <w:kern w:val="0"/>
        </w:rPr>
        <w:t>”</w:t>
      </w:r>
      <w:r>
        <w:rPr>
          <w:rFonts w:hint="eastAsia"/>
          <w:b/>
          <w:snapToGrid w:val="0"/>
          <w:kern w:val="0"/>
        </w:rPr>
        <w:t>：</w:t>
      </w:r>
      <w:r>
        <w:rPr>
          <w:rFonts w:hint="eastAsia"/>
          <w:snapToGrid w:val="0"/>
          <w:kern w:val="0"/>
        </w:rPr>
        <w:t>2020年度胶州湾隧道内共发生交通事故859起（其中：追尾事故805起、车辆刮擦</w:t>
      </w:r>
      <w:r>
        <w:rPr>
          <w:rFonts w:hint="eastAsia"/>
          <w:snapToGrid w:val="0"/>
          <w:kern w:val="0"/>
        </w:rPr>
        <w:lastRenderedPageBreak/>
        <w:t>42起，车辆自燃5起，单车事故7起），发生抛锚741起（其中：社会车辆抛锚639起，公交车抛锚102起），上述交通事故均按照施救程序及时处置，施救处置完成率100%。依据评价标准，该指标得2分，得分率为100%。</w:t>
      </w:r>
    </w:p>
    <w:p w:rsidR="00D04BEE" w:rsidRDefault="009825D0">
      <w:pPr>
        <w:adjustRightInd w:val="0"/>
        <w:ind w:firstLine="643"/>
        <w:rPr>
          <w:rFonts w:ascii="仿宋" w:eastAsia="仿宋" w:hAnsi="仿宋"/>
          <w:b/>
          <w:color w:val="000000"/>
          <w:spacing w:val="0"/>
        </w:rPr>
      </w:pPr>
      <w:r>
        <w:rPr>
          <w:rFonts w:ascii="仿宋" w:eastAsia="仿宋" w:hAnsi="仿宋" w:hint="eastAsia"/>
          <w:b/>
          <w:color w:val="000000"/>
          <w:spacing w:val="0"/>
        </w:rPr>
        <w:t>（2）质量指标</w:t>
      </w:r>
      <w:r>
        <w:rPr>
          <w:rFonts w:ascii="仿宋" w:eastAsia="仿宋" w:hAnsi="仿宋"/>
          <w:b/>
          <w:color w:val="000000"/>
          <w:spacing w:val="0"/>
        </w:rPr>
        <w:t>分析</w:t>
      </w:r>
    </w:p>
    <w:p w:rsidR="00D04BEE" w:rsidRDefault="009825D0">
      <w:pPr>
        <w:adjustRightInd w:val="0"/>
        <w:spacing w:before="60"/>
        <w:ind w:firstLine="664"/>
        <w:rPr>
          <w:snapToGrid w:val="0"/>
          <w:kern w:val="0"/>
        </w:rPr>
      </w:pPr>
      <w:r>
        <w:rPr>
          <w:rFonts w:hint="eastAsia"/>
          <w:snapToGrid w:val="0"/>
          <w:kern w:val="0"/>
        </w:rPr>
        <w:t>质量指标主要评价补贴项目情况，公众对补贴政策知晓情况以及胶州湾隧道设施完备情况，该部分指标总分12分，得10.95分，得分率为91.25%。</w:t>
      </w:r>
    </w:p>
    <w:p w:rsidR="00D04BEE" w:rsidRDefault="009825D0">
      <w:pPr>
        <w:adjustRightInd w:val="0"/>
        <w:spacing w:before="60"/>
        <w:ind w:firstLine="667"/>
        <w:rPr>
          <w:snapToGrid w:val="0"/>
          <w:kern w:val="0"/>
        </w:rPr>
      </w:pPr>
      <w:r>
        <w:rPr>
          <w:b/>
          <w:snapToGrid w:val="0"/>
          <w:kern w:val="0"/>
        </w:rPr>
        <w:t>对于指标</w:t>
      </w:r>
      <w:r>
        <w:rPr>
          <w:rFonts w:hint="eastAsia"/>
          <w:b/>
          <w:snapToGrid w:val="0"/>
          <w:kern w:val="0"/>
        </w:rPr>
        <w:t>C</w:t>
      </w:r>
      <w:r>
        <w:rPr>
          <w:rFonts w:hint="eastAsia"/>
          <w:b/>
          <w:snapToGrid w:val="0"/>
          <w:kern w:val="0"/>
          <w:vertAlign w:val="subscript"/>
        </w:rPr>
        <w:t>21</w:t>
      </w:r>
      <w:r>
        <w:rPr>
          <w:b/>
          <w:snapToGrid w:val="0"/>
          <w:kern w:val="0"/>
        </w:rPr>
        <w:t>“</w:t>
      </w:r>
      <w:r>
        <w:rPr>
          <w:rFonts w:hint="eastAsia"/>
          <w:b/>
          <w:snapToGrid w:val="0"/>
          <w:kern w:val="0"/>
        </w:rPr>
        <w:t>补贴标准符合率</w:t>
      </w:r>
      <w:r>
        <w:rPr>
          <w:b/>
          <w:snapToGrid w:val="0"/>
          <w:kern w:val="0"/>
        </w:rPr>
        <w:t>”</w:t>
      </w:r>
      <w:r>
        <w:rPr>
          <w:b/>
          <w:snapToGrid w:val="0"/>
          <w:kern w:val="0"/>
        </w:rPr>
        <w:t>：</w:t>
      </w:r>
      <w:r>
        <w:rPr>
          <w:rFonts w:hint="eastAsia"/>
          <w:snapToGrid w:val="0"/>
          <w:kern w:val="0"/>
        </w:rPr>
        <w:t>根据城市公共运营补贴专项中，青岛市交通运输局和青岛国信（发展）集团有限责任公司提供的相关资料，，结合现场调研情况，2019年11月至2020年10期间通行胶州湾隧道的一类客车严格按照《青岛市物价局 青岛市财政局关于进一步调整胶州湾隧道车辆通行费收费方式的通知》（青价费〔2015〕27号）要求对一类客车通行费标准为10元/车次、使用电子不停车收费车载装置（ETC）通行费为8元/车次、定点定线公交车辆不收取通行费的方式补贴差额。通行胶州湾大桥的一类客车严格按照青岛市第十六届人民政府第72次常务会议纪要批复的《关于胶州湾大桥调整收费方式情况的汇报》要求，对一类客车由青岛至黄岛东收取通行费调至30元/车次、青岛至红岛东收取通行费10元/车次、红岛东至黄岛东收取通行费20元/车次、青岛至胶州收取通行费20元/车次的方式补贴差价，补贴标准符合率100%。</w:t>
      </w:r>
      <w:r>
        <w:rPr>
          <w:rFonts w:hint="eastAsia"/>
          <w:snapToGrid w:val="0"/>
          <w:kern w:val="0"/>
        </w:rPr>
        <w:lastRenderedPageBreak/>
        <w:t>依据评价标准，该项指标得4分，得分率为100.00%。</w:t>
      </w:r>
    </w:p>
    <w:p w:rsidR="00D04BEE" w:rsidRDefault="009825D0">
      <w:pPr>
        <w:adjustRightInd w:val="0"/>
        <w:ind w:firstLine="667"/>
        <w:rPr>
          <w:snapToGrid w:val="0"/>
          <w:kern w:val="0"/>
        </w:rPr>
      </w:pPr>
      <w:r>
        <w:rPr>
          <w:b/>
          <w:snapToGrid w:val="0"/>
          <w:kern w:val="0"/>
        </w:rPr>
        <w:t>对于指标</w:t>
      </w:r>
      <w:r>
        <w:rPr>
          <w:rFonts w:hint="eastAsia"/>
          <w:b/>
          <w:snapToGrid w:val="0"/>
          <w:kern w:val="0"/>
        </w:rPr>
        <w:t>C</w:t>
      </w:r>
      <w:r>
        <w:rPr>
          <w:rFonts w:hint="eastAsia"/>
          <w:b/>
          <w:snapToGrid w:val="0"/>
          <w:kern w:val="0"/>
          <w:vertAlign w:val="subscript"/>
        </w:rPr>
        <w:t>22</w:t>
      </w:r>
      <w:r>
        <w:rPr>
          <w:b/>
          <w:snapToGrid w:val="0"/>
          <w:kern w:val="0"/>
        </w:rPr>
        <w:t>“</w:t>
      </w:r>
      <w:r>
        <w:rPr>
          <w:rFonts w:hint="eastAsia"/>
          <w:b/>
          <w:snapToGrid w:val="0"/>
          <w:kern w:val="0"/>
        </w:rPr>
        <w:t>隧道设施完备性</w:t>
      </w:r>
      <w:r>
        <w:rPr>
          <w:b/>
          <w:snapToGrid w:val="0"/>
          <w:kern w:val="0"/>
        </w:rPr>
        <w:t>”</w:t>
      </w:r>
      <w:r>
        <w:rPr>
          <w:b/>
          <w:snapToGrid w:val="0"/>
          <w:kern w:val="0"/>
        </w:rPr>
        <w:t>：</w:t>
      </w:r>
      <w:r>
        <w:rPr>
          <w:rFonts w:hint="eastAsia"/>
          <w:snapToGrid w:val="0"/>
          <w:kern w:val="0"/>
        </w:rPr>
        <w:t>根据胶州湾隧道通行费补贴相关隧道设施养护资料，结合现场调研情况综合考评，青岛国信（发展）集团有限责任公司制定《青岛胶州湾隧道安全风险管理制度》《青岛胶州湾隧道设备监控管理制度》《青胶州湾隧道泵房管理制度》等隧道设施监控、管理制度，且隧道设施维修记录手续齐全，隧道供电配电系统、日常照明系统、应急逃生系统等设施完好、齐全，现场抽查未发现隧道设施损坏、缺失现象。依据评价标准，该项指标得4分，得分率为100.00%。</w:t>
      </w:r>
    </w:p>
    <w:p w:rsidR="00D04BEE" w:rsidRDefault="009825D0">
      <w:pPr>
        <w:adjustRightInd w:val="0"/>
        <w:ind w:firstLine="667"/>
        <w:rPr>
          <w:snapToGrid w:val="0"/>
          <w:kern w:val="0"/>
        </w:rPr>
      </w:pPr>
      <w:r w:rsidRPr="0080517D">
        <w:rPr>
          <w:b/>
          <w:snapToGrid w:val="0"/>
          <w:kern w:val="0"/>
        </w:rPr>
        <w:t>对于指标</w:t>
      </w:r>
      <w:r w:rsidRPr="0080517D">
        <w:rPr>
          <w:rFonts w:hint="eastAsia"/>
          <w:b/>
          <w:snapToGrid w:val="0"/>
          <w:kern w:val="0"/>
        </w:rPr>
        <w:t>C</w:t>
      </w:r>
      <w:r w:rsidRPr="0080517D">
        <w:rPr>
          <w:rFonts w:hint="eastAsia"/>
          <w:b/>
          <w:snapToGrid w:val="0"/>
          <w:kern w:val="0"/>
          <w:vertAlign w:val="subscript"/>
        </w:rPr>
        <w:t>23</w:t>
      </w:r>
      <w:r w:rsidRPr="0080517D">
        <w:rPr>
          <w:b/>
          <w:snapToGrid w:val="0"/>
          <w:kern w:val="0"/>
        </w:rPr>
        <w:t>“</w:t>
      </w:r>
      <w:r w:rsidR="00A641A1">
        <w:rPr>
          <w:rFonts w:hint="eastAsia"/>
          <w:b/>
          <w:snapToGrid w:val="0"/>
          <w:kern w:val="0"/>
        </w:rPr>
        <w:t>定价</w:t>
      </w:r>
      <w:r w:rsidRPr="0080517D">
        <w:rPr>
          <w:rFonts w:hint="eastAsia"/>
          <w:b/>
          <w:snapToGrid w:val="0"/>
          <w:kern w:val="0"/>
        </w:rPr>
        <w:t>政策知晓率</w:t>
      </w:r>
      <w:r w:rsidRPr="0080517D">
        <w:rPr>
          <w:b/>
          <w:snapToGrid w:val="0"/>
          <w:kern w:val="0"/>
        </w:rPr>
        <w:t>”</w:t>
      </w:r>
      <w:r w:rsidRPr="0080517D">
        <w:rPr>
          <w:b/>
          <w:snapToGrid w:val="0"/>
          <w:kern w:val="0"/>
        </w:rPr>
        <w:t>：</w:t>
      </w:r>
      <w:r w:rsidRPr="0080517D">
        <w:rPr>
          <w:rFonts w:hint="eastAsia"/>
          <w:snapToGrid w:val="0"/>
          <w:kern w:val="0"/>
        </w:rPr>
        <w:t>通过问卷调查发现社会公众对胶州湾大桥、隧道定价政策知晓率较低。对于问题“您对青岛市胶州湾大桥定价的相关政策是否了解？”表示了解的67人，表示不了解或一般的45人，政策知晓率59.82%，胶州湾大桥补贴资金项目得分0.68分；对于问题“您对青岛市胶州湾隧道定价的相关政策是否了解？”，表示了解的89人，表示不了解或一般的23人，政策知晓率79.46%，胶州湾隧道补贴资金项目得分2.27分。综合评定</w:t>
      </w:r>
      <w:r w:rsidR="00A641A1">
        <w:rPr>
          <w:rFonts w:hint="eastAsia"/>
          <w:snapToGrid w:val="0"/>
          <w:kern w:val="0"/>
        </w:rPr>
        <w:t>定价</w:t>
      </w:r>
      <w:r w:rsidRPr="0080517D">
        <w:rPr>
          <w:rFonts w:hint="eastAsia"/>
          <w:snapToGrid w:val="0"/>
          <w:kern w:val="0"/>
        </w:rPr>
        <w:t>政策知晓率69.64%。依据评分标准，该项指标得2.95，得分率73.75%。</w:t>
      </w:r>
    </w:p>
    <w:p w:rsidR="00D04BEE" w:rsidRDefault="009825D0">
      <w:pPr>
        <w:adjustRightInd w:val="0"/>
        <w:ind w:firstLine="643"/>
        <w:rPr>
          <w:rFonts w:ascii="仿宋" w:eastAsia="仿宋" w:hAnsi="仿宋"/>
          <w:b/>
          <w:color w:val="000000"/>
          <w:spacing w:val="0"/>
        </w:rPr>
      </w:pPr>
      <w:r>
        <w:rPr>
          <w:rFonts w:ascii="仿宋" w:eastAsia="仿宋" w:hAnsi="仿宋" w:hint="eastAsia"/>
          <w:b/>
          <w:color w:val="000000"/>
          <w:spacing w:val="0"/>
        </w:rPr>
        <w:t>（3）时效指标</w:t>
      </w:r>
      <w:r>
        <w:rPr>
          <w:rFonts w:ascii="仿宋" w:eastAsia="仿宋" w:hAnsi="仿宋"/>
          <w:b/>
          <w:color w:val="000000"/>
          <w:spacing w:val="0"/>
        </w:rPr>
        <w:t>分析</w:t>
      </w:r>
    </w:p>
    <w:p w:rsidR="00D04BEE" w:rsidRDefault="009825D0">
      <w:pPr>
        <w:adjustRightInd w:val="0"/>
        <w:spacing w:before="60"/>
        <w:ind w:firstLine="664"/>
        <w:rPr>
          <w:snapToGrid w:val="0"/>
          <w:kern w:val="0"/>
        </w:rPr>
      </w:pPr>
      <w:r>
        <w:rPr>
          <w:rFonts w:hint="eastAsia"/>
          <w:snapToGrid w:val="0"/>
          <w:kern w:val="0"/>
        </w:rPr>
        <w:t>时效指标主要评价项目资金补贴及时情况。该项指标总分8分，得8分，得分率为100.00%。</w:t>
      </w:r>
    </w:p>
    <w:p w:rsidR="00D04BEE" w:rsidRDefault="009825D0">
      <w:pPr>
        <w:adjustRightInd w:val="0"/>
        <w:spacing w:line="590" w:lineRule="exact"/>
        <w:ind w:firstLine="643"/>
        <w:rPr>
          <w:rFonts w:ascii="仿宋" w:eastAsia="仿宋" w:hAnsi="仿宋"/>
          <w:color w:val="000000"/>
          <w:spacing w:val="0"/>
        </w:rPr>
      </w:pPr>
      <w:r>
        <w:rPr>
          <w:rFonts w:ascii="仿宋" w:eastAsia="仿宋" w:hAnsi="仿宋"/>
          <w:b/>
          <w:color w:val="000000"/>
          <w:spacing w:val="0"/>
        </w:rPr>
        <w:lastRenderedPageBreak/>
        <w:t>对于指标</w:t>
      </w:r>
      <w:r>
        <w:rPr>
          <w:rFonts w:ascii="仿宋" w:eastAsia="仿宋" w:hAnsi="仿宋" w:hint="eastAsia"/>
          <w:b/>
          <w:bCs/>
          <w:color w:val="000000"/>
          <w:spacing w:val="0"/>
        </w:rPr>
        <w:t>C</w:t>
      </w:r>
      <w:r>
        <w:rPr>
          <w:rFonts w:ascii="仿宋" w:eastAsia="仿宋" w:hAnsi="仿宋" w:hint="eastAsia"/>
          <w:b/>
          <w:bCs/>
          <w:color w:val="000000"/>
          <w:spacing w:val="0"/>
          <w:vertAlign w:val="subscript"/>
        </w:rPr>
        <w:t>31</w:t>
      </w:r>
      <w:r>
        <w:rPr>
          <w:rFonts w:ascii="仿宋" w:eastAsia="仿宋" w:hAnsi="仿宋"/>
          <w:b/>
          <w:color w:val="000000"/>
          <w:spacing w:val="0"/>
        </w:rPr>
        <w:t>“</w:t>
      </w:r>
      <w:r>
        <w:rPr>
          <w:rFonts w:ascii="仿宋" w:eastAsia="仿宋" w:hAnsi="仿宋" w:hint="eastAsia"/>
          <w:b/>
          <w:color w:val="000000"/>
          <w:spacing w:val="0"/>
        </w:rPr>
        <w:t>补贴及时性</w:t>
      </w:r>
      <w:r>
        <w:rPr>
          <w:rFonts w:ascii="仿宋" w:eastAsia="仿宋" w:hAnsi="仿宋"/>
          <w:b/>
          <w:color w:val="000000"/>
          <w:spacing w:val="0"/>
        </w:rPr>
        <w:t>”：</w:t>
      </w:r>
      <w:r>
        <w:rPr>
          <w:rFonts w:hint="eastAsia"/>
        </w:rPr>
        <w:t>该项目共计补贴胶州湾隧道、胶州湾大桥两个方向，截至2020年12月31日，两项补贴均已按照财政“按季预拨、年终清算”方式分批次发放。</w:t>
      </w:r>
      <w:r>
        <w:rPr>
          <w:rFonts w:ascii="仿宋" w:eastAsia="仿宋" w:hAnsi="仿宋" w:hint="eastAsia"/>
          <w:color w:val="000000"/>
          <w:spacing w:val="0"/>
        </w:rPr>
        <w:t>依据评价标准，该项指标得8分，得分率为100.00%。</w:t>
      </w:r>
    </w:p>
    <w:p w:rsidR="00D04BEE" w:rsidRDefault="009825D0">
      <w:pPr>
        <w:adjustRightInd w:val="0"/>
        <w:ind w:firstLine="667"/>
        <w:outlineLvl w:val="2"/>
        <w:rPr>
          <w:b/>
        </w:rPr>
      </w:pPr>
      <w:bookmarkStart w:id="40" w:name="_Toc1304"/>
      <w:bookmarkStart w:id="41" w:name="_Toc77955042"/>
      <w:r>
        <w:rPr>
          <w:rFonts w:hint="eastAsia"/>
          <w:b/>
        </w:rPr>
        <w:t>4．项目效益情况</w:t>
      </w:r>
      <w:bookmarkEnd w:id="40"/>
      <w:bookmarkEnd w:id="41"/>
    </w:p>
    <w:p w:rsidR="00D04BEE" w:rsidRDefault="009825D0">
      <w:pPr>
        <w:adjustRightInd w:val="0"/>
        <w:ind w:firstLine="664"/>
      </w:pPr>
      <w:r>
        <w:rPr>
          <w:rFonts w:hint="eastAsia"/>
        </w:rPr>
        <w:t>效益类指标包含3个二级指标、7个三级指标，</w:t>
      </w:r>
      <w:r w:rsidR="00101321">
        <w:rPr>
          <w:rFonts w:hint="eastAsia"/>
        </w:rPr>
        <w:t>该部分主要考核项目的实施是否减轻居民出行负担、促进沿线地区经济发展、促进公路正常运营养护、提高市民通行便捷性、提升区域交通路网连通性、缓解隧道交通压力、社会公众满意度等。</w:t>
      </w:r>
      <w:r w:rsidRPr="00101321">
        <w:rPr>
          <w:rFonts w:hint="eastAsia"/>
          <w:color w:val="000000" w:themeColor="text1"/>
        </w:rPr>
        <w:t>权重为30分，该项得分2</w:t>
      </w:r>
      <w:r w:rsidR="00443AA9">
        <w:rPr>
          <w:rFonts w:hint="eastAsia"/>
          <w:color w:val="000000" w:themeColor="text1"/>
        </w:rPr>
        <w:t>7</w:t>
      </w:r>
      <w:r w:rsidRPr="00101321">
        <w:rPr>
          <w:rFonts w:hint="eastAsia"/>
          <w:color w:val="000000" w:themeColor="text1"/>
        </w:rPr>
        <w:t>.</w:t>
      </w:r>
      <w:r w:rsidR="00443AA9">
        <w:rPr>
          <w:rFonts w:hint="eastAsia"/>
          <w:color w:val="000000" w:themeColor="text1"/>
        </w:rPr>
        <w:t>4</w:t>
      </w:r>
      <w:r w:rsidRPr="00101321">
        <w:rPr>
          <w:rFonts w:hint="eastAsia"/>
          <w:color w:val="000000" w:themeColor="text1"/>
        </w:rPr>
        <w:t>6分，得分率为</w:t>
      </w:r>
      <w:r w:rsidR="00443AA9">
        <w:rPr>
          <w:rFonts w:hint="eastAsia"/>
          <w:color w:val="000000" w:themeColor="text1"/>
        </w:rPr>
        <w:t>91</w:t>
      </w:r>
      <w:r w:rsidRPr="00101321">
        <w:rPr>
          <w:rFonts w:hint="eastAsia"/>
          <w:color w:val="000000" w:themeColor="text1"/>
        </w:rPr>
        <w:t>.</w:t>
      </w:r>
      <w:r w:rsidR="00443AA9">
        <w:rPr>
          <w:rFonts w:hint="eastAsia"/>
          <w:color w:val="000000" w:themeColor="text1"/>
        </w:rPr>
        <w:t>53</w:t>
      </w:r>
      <w:r w:rsidRPr="00101321">
        <w:rPr>
          <w:rFonts w:hint="eastAsia"/>
          <w:color w:val="000000" w:themeColor="text1"/>
        </w:rPr>
        <w:t>%。</w:t>
      </w:r>
      <w:r>
        <w:rPr>
          <w:rFonts w:hint="eastAsia"/>
        </w:rPr>
        <w:t>主要扣分项为。各指标得分情况如表3-9所示：</w:t>
      </w:r>
    </w:p>
    <w:p w:rsidR="00D04BEE" w:rsidRDefault="009825D0">
      <w:pPr>
        <w:adjustRightInd w:val="0"/>
        <w:snapToGrid/>
        <w:spacing w:line="480" w:lineRule="exact"/>
        <w:ind w:firstLineChars="0" w:firstLine="0"/>
        <w:jc w:val="center"/>
        <w:rPr>
          <w:rFonts w:ascii="仿宋" w:eastAsia="仿宋" w:hAnsi="仿宋" w:cs="仿宋"/>
          <w:b/>
          <w:spacing w:val="0"/>
          <w:kern w:val="0"/>
          <w:sz w:val="21"/>
          <w:szCs w:val="21"/>
        </w:rPr>
      </w:pPr>
      <w:r>
        <w:rPr>
          <w:rFonts w:ascii="黑体" w:eastAsia="黑体" w:hAnsi="黑体" w:cs="黑体" w:hint="eastAsia"/>
          <w:bCs/>
          <w:spacing w:val="0"/>
          <w:kern w:val="0"/>
          <w:sz w:val="21"/>
          <w:szCs w:val="21"/>
        </w:rPr>
        <w:t>表3-9 项目效益指标得分情况</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4"/>
        <w:gridCol w:w="1079"/>
        <w:gridCol w:w="1110"/>
        <w:gridCol w:w="1067"/>
        <w:gridCol w:w="1067"/>
        <w:gridCol w:w="1338"/>
      </w:tblGrid>
      <w:tr w:rsidR="00D04BEE" w:rsidRPr="00C57C84">
        <w:trPr>
          <w:trHeight w:val="369"/>
          <w:tblHeader/>
          <w:jc w:val="center"/>
        </w:trPr>
        <w:tc>
          <w:tcPr>
            <w:tcW w:w="1874" w:type="pct"/>
            <w:shd w:val="clear" w:color="000000" w:fill="auto"/>
            <w:vAlign w:val="center"/>
          </w:tcPr>
          <w:p w:rsidR="00D04BEE" w:rsidRPr="00C57C84" w:rsidRDefault="009825D0">
            <w:pPr>
              <w:widowControl/>
              <w:adjustRightInd w:val="0"/>
              <w:spacing w:line="240" w:lineRule="auto"/>
              <w:ind w:firstLineChars="0" w:firstLine="0"/>
              <w:jc w:val="center"/>
              <w:rPr>
                <w:rFonts w:hAnsi="仿宋" w:cs="仿宋"/>
                <w:b/>
                <w:bCs/>
                <w:color w:val="000000"/>
                <w:spacing w:val="0"/>
                <w:kern w:val="0"/>
                <w:sz w:val="21"/>
                <w:szCs w:val="21"/>
              </w:rPr>
            </w:pPr>
            <w:r w:rsidRPr="00C57C84">
              <w:rPr>
                <w:rFonts w:hAnsi="仿宋" w:cs="仿宋" w:hint="eastAsia"/>
                <w:b/>
                <w:bCs/>
                <w:color w:val="000000"/>
                <w:spacing w:val="0"/>
                <w:kern w:val="0"/>
                <w:sz w:val="21"/>
                <w:szCs w:val="21"/>
              </w:rPr>
              <w:t>指标</w:t>
            </w:r>
          </w:p>
        </w:tc>
        <w:tc>
          <w:tcPr>
            <w:tcW w:w="596" w:type="pct"/>
            <w:shd w:val="clear" w:color="000000" w:fill="auto"/>
            <w:vAlign w:val="center"/>
          </w:tcPr>
          <w:p w:rsidR="00D04BEE" w:rsidRPr="00C57C84" w:rsidRDefault="009825D0">
            <w:pPr>
              <w:widowControl/>
              <w:adjustRightInd w:val="0"/>
              <w:spacing w:line="240" w:lineRule="auto"/>
              <w:ind w:firstLineChars="0" w:firstLine="0"/>
              <w:jc w:val="center"/>
              <w:rPr>
                <w:rFonts w:hAnsi="仿宋" w:cs="仿宋"/>
                <w:b/>
                <w:bCs/>
                <w:color w:val="000000"/>
                <w:spacing w:val="0"/>
                <w:kern w:val="0"/>
                <w:sz w:val="21"/>
                <w:szCs w:val="21"/>
              </w:rPr>
            </w:pPr>
            <w:r w:rsidRPr="00C57C84">
              <w:rPr>
                <w:rFonts w:hAnsi="仿宋" w:cs="仿宋" w:hint="eastAsia"/>
                <w:b/>
                <w:bCs/>
                <w:color w:val="000000"/>
                <w:spacing w:val="0"/>
                <w:kern w:val="0"/>
                <w:sz w:val="21"/>
                <w:szCs w:val="21"/>
              </w:rPr>
              <w:t>权重</w:t>
            </w:r>
          </w:p>
        </w:tc>
        <w:tc>
          <w:tcPr>
            <w:tcW w:w="613" w:type="pct"/>
            <w:shd w:val="clear" w:color="000000" w:fill="auto"/>
            <w:vAlign w:val="center"/>
          </w:tcPr>
          <w:p w:rsidR="00D04BEE" w:rsidRPr="00C57C84" w:rsidRDefault="009825D0">
            <w:pPr>
              <w:autoSpaceDE w:val="0"/>
              <w:adjustRightInd w:val="0"/>
              <w:spacing w:line="240" w:lineRule="auto"/>
              <w:ind w:firstLineChars="0" w:firstLine="0"/>
              <w:jc w:val="center"/>
              <w:rPr>
                <w:rFonts w:hAnsi="仿宋"/>
                <w:b/>
                <w:bCs/>
                <w:color w:val="000000"/>
                <w:spacing w:val="0"/>
                <w:sz w:val="21"/>
                <w:szCs w:val="21"/>
              </w:rPr>
            </w:pPr>
            <w:r w:rsidRPr="00C57C84">
              <w:rPr>
                <w:rFonts w:hAnsi="仿宋" w:hint="eastAsia"/>
                <w:b/>
                <w:bCs/>
                <w:color w:val="000000"/>
                <w:spacing w:val="0"/>
                <w:sz w:val="21"/>
                <w:szCs w:val="21"/>
              </w:rPr>
              <w:t>目标值</w:t>
            </w:r>
          </w:p>
        </w:tc>
        <w:tc>
          <w:tcPr>
            <w:tcW w:w="589" w:type="pct"/>
            <w:shd w:val="clear" w:color="000000" w:fill="auto"/>
            <w:vAlign w:val="center"/>
          </w:tcPr>
          <w:p w:rsidR="00D04BEE" w:rsidRPr="00C57C84" w:rsidRDefault="009825D0">
            <w:pPr>
              <w:autoSpaceDE w:val="0"/>
              <w:adjustRightInd w:val="0"/>
              <w:spacing w:line="240" w:lineRule="auto"/>
              <w:ind w:firstLineChars="0" w:firstLine="0"/>
              <w:jc w:val="center"/>
              <w:rPr>
                <w:rFonts w:hAnsi="仿宋"/>
                <w:b/>
                <w:bCs/>
                <w:color w:val="000000"/>
                <w:spacing w:val="0"/>
                <w:sz w:val="21"/>
                <w:szCs w:val="21"/>
              </w:rPr>
            </w:pPr>
            <w:r w:rsidRPr="00C57C84">
              <w:rPr>
                <w:rFonts w:hAnsi="仿宋" w:hint="eastAsia"/>
                <w:b/>
                <w:bCs/>
                <w:color w:val="000000"/>
                <w:spacing w:val="0"/>
                <w:sz w:val="21"/>
                <w:szCs w:val="21"/>
              </w:rPr>
              <w:t>业绩值</w:t>
            </w:r>
          </w:p>
        </w:tc>
        <w:tc>
          <w:tcPr>
            <w:tcW w:w="589" w:type="pct"/>
            <w:shd w:val="clear" w:color="000000" w:fill="auto"/>
            <w:vAlign w:val="center"/>
          </w:tcPr>
          <w:p w:rsidR="00D04BEE" w:rsidRPr="00C57C84" w:rsidRDefault="009825D0">
            <w:pPr>
              <w:widowControl/>
              <w:adjustRightInd w:val="0"/>
              <w:spacing w:line="240" w:lineRule="auto"/>
              <w:ind w:firstLineChars="0" w:firstLine="0"/>
              <w:jc w:val="center"/>
              <w:rPr>
                <w:rFonts w:hAnsi="仿宋" w:cs="仿宋"/>
                <w:b/>
                <w:bCs/>
                <w:color w:val="000000"/>
                <w:spacing w:val="0"/>
                <w:kern w:val="0"/>
                <w:sz w:val="21"/>
                <w:szCs w:val="21"/>
              </w:rPr>
            </w:pPr>
            <w:r w:rsidRPr="00C57C84">
              <w:rPr>
                <w:rFonts w:hAnsi="仿宋" w:cs="仿宋" w:hint="eastAsia"/>
                <w:b/>
                <w:bCs/>
                <w:color w:val="000000"/>
                <w:spacing w:val="0"/>
                <w:kern w:val="0"/>
                <w:sz w:val="21"/>
                <w:szCs w:val="21"/>
              </w:rPr>
              <w:t>得分</w:t>
            </w:r>
          </w:p>
        </w:tc>
        <w:tc>
          <w:tcPr>
            <w:tcW w:w="739" w:type="pct"/>
            <w:shd w:val="clear" w:color="000000" w:fill="auto"/>
            <w:vAlign w:val="center"/>
          </w:tcPr>
          <w:p w:rsidR="00D04BEE" w:rsidRPr="00C57C84" w:rsidRDefault="009825D0">
            <w:pPr>
              <w:widowControl/>
              <w:adjustRightInd w:val="0"/>
              <w:spacing w:line="240" w:lineRule="auto"/>
              <w:ind w:firstLineChars="0" w:firstLine="0"/>
              <w:jc w:val="center"/>
              <w:rPr>
                <w:rFonts w:hAnsi="仿宋" w:cs="仿宋"/>
                <w:b/>
                <w:bCs/>
                <w:color w:val="000000"/>
                <w:spacing w:val="0"/>
                <w:kern w:val="0"/>
                <w:sz w:val="21"/>
                <w:szCs w:val="21"/>
              </w:rPr>
            </w:pPr>
            <w:r w:rsidRPr="00C57C84">
              <w:rPr>
                <w:rFonts w:hAnsi="仿宋" w:cs="仿宋" w:hint="eastAsia"/>
                <w:b/>
                <w:bCs/>
                <w:color w:val="000000"/>
                <w:spacing w:val="0"/>
                <w:kern w:val="0"/>
                <w:sz w:val="21"/>
                <w:szCs w:val="21"/>
              </w:rPr>
              <w:t>得分率</w:t>
            </w:r>
          </w:p>
        </w:tc>
      </w:tr>
      <w:tr w:rsidR="00D04BEE" w:rsidRPr="00C57C84">
        <w:trPr>
          <w:trHeight w:val="369"/>
          <w:jc w:val="center"/>
        </w:trPr>
        <w:tc>
          <w:tcPr>
            <w:tcW w:w="1874" w:type="pct"/>
            <w:noWrap/>
            <w:vAlign w:val="center"/>
          </w:tcPr>
          <w:p w:rsidR="00D04BEE" w:rsidRPr="00C57C84" w:rsidRDefault="009825D0">
            <w:pPr>
              <w:widowControl/>
              <w:adjustRightInd w:val="0"/>
              <w:spacing w:line="240" w:lineRule="auto"/>
              <w:ind w:firstLineChars="0" w:firstLine="0"/>
              <w:textAlignment w:val="bottom"/>
              <w:rPr>
                <w:rFonts w:hAnsi="仿宋" w:cs="仿宋"/>
                <w:b/>
                <w:bCs/>
                <w:color w:val="000000"/>
                <w:spacing w:val="0"/>
                <w:kern w:val="0"/>
                <w:sz w:val="21"/>
                <w:szCs w:val="21"/>
              </w:rPr>
            </w:pPr>
            <w:r w:rsidRPr="00C57C84">
              <w:rPr>
                <w:rFonts w:hAnsi="仿宋" w:cs="仿宋" w:hint="eastAsia"/>
                <w:b/>
                <w:bCs/>
                <w:color w:val="000000"/>
                <w:spacing w:val="0"/>
                <w:kern w:val="0"/>
                <w:sz w:val="21"/>
                <w:szCs w:val="21"/>
                <w:lang/>
              </w:rPr>
              <w:t>D</w:t>
            </w:r>
            <w:r w:rsidRPr="00C57C84">
              <w:rPr>
                <w:rFonts w:hAnsi="仿宋" w:cs="仿宋" w:hint="eastAsia"/>
                <w:color w:val="000000"/>
                <w:spacing w:val="0"/>
                <w:sz w:val="21"/>
                <w:szCs w:val="21"/>
                <w:vertAlign w:val="subscript"/>
                <w:lang/>
              </w:rPr>
              <w:t>1</w:t>
            </w:r>
            <w:r w:rsidRPr="00C57C84">
              <w:rPr>
                <w:rFonts w:hAnsi="仿宋" w:cs="仿宋" w:hint="eastAsia"/>
                <w:b/>
                <w:bCs/>
                <w:color w:val="000000"/>
                <w:spacing w:val="0"/>
                <w:kern w:val="0"/>
                <w:sz w:val="21"/>
                <w:szCs w:val="21"/>
                <w:lang/>
              </w:rPr>
              <w:t>经济效益</w:t>
            </w:r>
          </w:p>
        </w:tc>
        <w:tc>
          <w:tcPr>
            <w:tcW w:w="596" w:type="pct"/>
            <w:noWrap/>
            <w:vAlign w:val="center"/>
          </w:tcPr>
          <w:p w:rsidR="00D04BEE" w:rsidRPr="00C57C84" w:rsidRDefault="009825D0">
            <w:pPr>
              <w:widowControl/>
              <w:adjustRightInd w:val="0"/>
              <w:spacing w:line="240" w:lineRule="auto"/>
              <w:ind w:firstLineChars="0" w:firstLine="0"/>
              <w:jc w:val="center"/>
              <w:textAlignment w:val="bottom"/>
              <w:rPr>
                <w:rFonts w:hAnsi="仿宋" w:cs="仿宋"/>
                <w:b/>
                <w:bCs/>
                <w:color w:val="000000"/>
                <w:spacing w:val="0"/>
                <w:kern w:val="0"/>
                <w:sz w:val="21"/>
                <w:szCs w:val="21"/>
              </w:rPr>
            </w:pPr>
            <w:r w:rsidRPr="00C57C84">
              <w:rPr>
                <w:rFonts w:hAnsi="仿宋" w:cs="仿宋" w:hint="eastAsia"/>
                <w:b/>
                <w:bCs/>
                <w:color w:val="000000"/>
                <w:spacing w:val="0"/>
                <w:kern w:val="0"/>
                <w:sz w:val="21"/>
                <w:szCs w:val="21"/>
                <w:lang/>
              </w:rPr>
              <w:t>8</w:t>
            </w:r>
          </w:p>
        </w:tc>
        <w:tc>
          <w:tcPr>
            <w:tcW w:w="613" w:type="pct"/>
            <w:noWrap/>
            <w:vAlign w:val="center"/>
          </w:tcPr>
          <w:p w:rsidR="00D04BEE" w:rsidRPr="00C57C84" w:rsidRDefault="009825D0">
            <w:pPr>
              <w:autoSpaceDE w:val="0"/>
              <w:adjustRightInd w:val="0"/>
              <w:spacing w:line="240" w:lineRule="auto"/>
              <w:ind w:firstLineChars="0" w:firstLine="0"/>
              <w:jc w:val="center"/>
              <w:rPr>
                <w:rFonts w:hAnsi="仿宋"/>
                <w:b/>
                <w:bCs/>
                <w:color w:val="000000"/>
                <w:spacing w:val="0"/>
                <w:sz w:val="21"/>
                <w:szCs w:val="21"/>
              </w:rPr>
            </w:pPr>
            <w:r w:rsidRPr="00C57C84">
              <w:rPr>
                <w:rFonts w:hAnsi="仿宋" w:hint="eastAsia"/>
                <w:b/>
                <w:bCs/>
                <w:color w:val="000000"/>
                <w:spacing w:val="0"/>
                <w:sz w:val="21"/>
                <w:szCs w:val="21"/>
              </w:rPr>
              <w:t>——</w:t>
            </w:r>
          </w:p>
        </w:tc>
        <w:tc>
          <w:tcPr>
            <w:tcW w:w="589" w:type="pct"/>
            <w:noWrap/>
            <w:vAlign w:val="center"/>
          </w:tcPr>
          <w:p w:rsidR="00D04BEE" w:rsidRPr="00C57C84" w:rsidRDefault="009825D0">
            <w:pPr>
              <w:autoSpaceDE w:val="0"/>
              <w:adjustRightInd w:val="0"/>
              <w:spacing w:line="240" w:lineRule="auto"/>
              <w:ind w:firstLineChars="0" w:firstLine="0"/>
              <w:jc w:val="center"/>
              <w:rPr>
                <w:rFonts w:hAnsi="仿宋"/>
                <w:b/>
                <w:bCs/>
                <w:color w:val="000000"/>
                <w:spacing w:val="0"/>
                <w:sz w:val="21"/>
                <w:szCs w:val="21"/>
              </w:rPr>
            </w:pPr>
            <w:r w:rsidRPr="00C57C84">
              <w:rPr>
                <w:rFonts w:hAnsi="仿宋" w:hint="eastAsia"/>
                <w:b/>
                <w:bCs/>
                <w:color w:val="000000"/>
                <w:spacing w:val="0"/>
                <w:sz w:val="21"/>
                <w:szCs w:val="21"/>
              </w:rPr>
              <w:t>——</w:t>
            </w:r>
          </w:p>
        </w:tc>
        <w:tc>
          <w:tcPr>
            <w:tcW w:w="589" w:type="pct"/>
            <w:noWrap/>
            <w:vAlign w:val="center"/>
          </w:tcPr>
          <w:p w:rsidR="00D04BEE" w:rsidRPr="00C57C84" w:rsidRDefault="009825D0">
            <w:pPr>
              <w:widowControl/>
              <w:adjustRightInd w:val="0"/>
              <w:spacing w:line="240" w:lineRule="auto"/>
              <w:ind w:firstLineChars="0" w:firstLine="0"/>
              <w:jc w:val="center"/>
              <w:textAlignment w:val="bottom"/>
              <w:rPr>
                <w:rFonts w:hAnsi="仿宋" w:cs="仿宋"/>
                <w:b/>
                <w:bCs/>
                <w:color w:val="000000"/>
                <w:spacing w:val="0"/>
                <w:kern w:val="0"/>
                <w:sz w:val="21"/>
                <w:szCs w:val="21"/>
              </w:rPr>
            </w:pPr>
            <w:r w:rsidRPr="00C57C84">
              <w:rPr>
                <w:rFonts w:hAnsi="仿宋" w:cs="仿宋" w:hint="eastAsia"/>
                <w:b/>
                <w:bCs/>
                <w:color w:val="000000"/>
                <w:spacing w:val="0"/>
                <w:kern w:val="0"/>
                <w:sz w:val="21"/>
                <w:szCs w:val="21"/>
                <w:lang/>
              </w:rPr>
              <w:t>8</w:t>
            </w:r>
          </w:p>
        </w:tc>
        <w:tc>
          <w:tcPr>
            <w:tcW w:w="739" w:type="pct"/>
            <w:noWrap/>
            <w:vAlign w:val="center"/>
          </w:tcPr>
          <w:p w:rsidR="00D04BEE" w:rsidRPr="00C57C84" w:rsidRDefault="009825D0">
            <w:pPr>
              <w:widowControl/>
              <w:adjustRightInd w:val="0"/>
              <w:spacing w:line="240" w:lineRule="auto"/>
              <w:ind w:firstLineChars="0" w:firstLine="0"/>
              <w:jc w:val="center"/>
              <w:textAlignment w:val="bottom"/>
              <w:rPr>
                <w:rFonts w:hAnsi="仿宋" w:cs="仿宋"/>
                <w:b/>
                <w:bCs/>
                <w:color w:val="000000"/>
                <w:spacing w:val="0"/>
                <w:kern w:val="0"/>
                <w:sz w:val="21"/>
                <w:szCs w:val="21"/>
              </w:rPr>
            </w:pPr>
            <w:r w:rsidRPr="00C57C84">
              <w:rPr>
                <w:rFonts w:hAnsi="仿宋" w:cs="仿宋" w:hint="eastAsia"/>
                <w:b/>
                <w:bCs/>
                <w:color w:val="000000"/>
                <w:spacing w:val="0"/>
                <w:kern w:val="0"/>
                <w:sz w:val="21"/>
                <w:szCs w:val="21"/>
                <w:lang/>
              </w:rPr>
              <w:t>100.00%</w:t>
            </w:r>
          </w:p>
        </w:tc>
      </w:tr>
      <w:tr w:rsidR="00D04BEE" w:rsidRPr="00C57C84">
        <w:trPr>
          <w:trHeight w:val="369"/>
          <w:jc w:val="center"/>
        </w:trPr>
        <w:tc>
          <w:tcPr>
            <w:tcW w:w="1874" w:type="pct"/>
            <w:vAlign w:val="center"/>
          </w:tcPr>
          <w:p w:rsidR="00D04BEE" w:rsidRPr="00C57C84" w:rsidRDefault="009825D0">
            <w:pPr>
              <w:widowControl/>
              <w:adjustRightInd w:val="0"/>
              <w:spacing w:line="240" w:lineRule="auto"/>
              <w:ind w:firstLine="420"/>
              <w:textAlignment w:val="bottom"/>
              <w:rPr>
                <w:rFonts w:hAnsi="仿宋" w:cs="仿宋"/>
                <w:color w:val="000000"/>
                <w:spacing w:val="0"/>
                <w:kern w:val="0"/>
                <w:sz w:val="21"/>
                <w:szCs w:val="21"/>
              </w:rPr>
            </w:pPr>
            <w:r w:rsidRPr="00C57C84">
              <w:rPr>
                <w:rFonts w:hAnsi="仿宋" w:cs="仿宋" w:hint="eastAsia"/>
                <w:color w:val="000000"/>
                <w:spacing w:val="0"/>
                <w:kern w:val="0"/>
                <w:sz w:val="21"/>
                <w:szCs w:val="21"/>
                <w:lang/>
              </w:rPr>
              <w:t>D</w:t>
            </w:r>
            <w:r w:rsidRPr="00C57C84">
              <w:rPr>
                <w:rFonts w:hAnsi="仿宋" w:cs="仿宋" w:hint="eastAsia"/>
                <w:color w:val="000000"/>
                <w:spacing w:val="0"/>
                <w:sz w:val="21"/>
                <w:szCs w:val="21"/>
                <w:vertAlign w:val="subscript"/>
                <w:lang/>
              </w:rPr>
              <w:t>11</w:t>
            </w:r>
            <w:r w:rsidRPr="00C57C84">
              <w:rPr>
                <w:rFonts w:hAnsi="仿宋" w:cs="仿宋" w:hint="eastAsia"/>
                <w:color w:val="000000"/>
                <w:spacing w:val="0"/>
                <w:kern w:val="0"/>
                <w:sz w:val="21"/>
                <w:szCs w:val="21"/>
                <w:lang/>
              </w:rPr>
              <w:t>减轻居民出行负担</w:t>
            </w:r>
          </w:p>
        </w:tc>
        <w:tc>
          <w:tcPr>
            <w:tcW w:w="596" w:type="pct"/>
            <w:vAlign w:val="center"/>
          </w:tcPr>
          <w:p w:rsidR="00D04BEE" w:rsidRPr="00C57C84" w:rsidRDefault="009825D0">
            <w:pPr>
              <w:widowControl/>
              <w:adjustRightInd w:val="0"/>
              <w:spacing w:line="240" w:lineRule="auto"/>
              <w:ind w:firstLineChars="0" w:firstLine="0"/>
              <w:jc w:val="center"/>
              <w:textAlignment w:val="center"/>
              <w:rPr>
                <w:rFonts w:hAnsi="仿宋" w:cs="仿宋"/>
                <w:color w:val="000000"/>
                <w:spacing w:val="0"/>
                <w:kern w:val="0"/>
                <w:sz w:val="21"/>
                <w:szCs w:val="21"/>
              </w:rPr>
            </w:pPr>
            <w:r w:rsidRPr="00C57C84">
              <w:rPr>
                <w:rFonts w:hAnsi="仿宋" w:cs="仿宋" w:hint="eastAsia"/>
                <w:color w:val="000000"/>
                <w:spacing w:val="0"/>
                <w:kern w:val="0"/>
                <w:sz w:val="21"/>
                <w:szCs w:val="21"/>
                <w:lang/>
              </w:rPr>
              <w:t>4</w:t>
            </w:r>
          </w:p>
        </w:tc>
        <w:tc>
          <w:tcPr>
            <w:tcW w:w="613" w:type="pct"/>
            <w:noWrap/>
            <w:vAlign w:val="center"/>
          </w:tcPr>
          <w:p w:rsidR="00D04BEE" w:rsidRPr="00C57C84" w:rsidRDefault="009825D0">
            <w:pPr>
              <w:autoSpaceDE w:val="0"/>
              <w:adjustRightInd w:val="0"/>
              <w:spacing w:line="240" w:lineRule="auto"/>
              <w:ind w:firstLineChars="0" w:firstLine="0"/>
              <w:jc w:val="center"/>
              <w:rPr>
                <w:rFonts w:hAnsi="仿宋"/>
                <w:color w:val="000000"/>
                <w:spacing w:val="0"/>
                <w:sz w:val="21"/>
                <w:szCs w:val="21"/>
              </w:rPr>
            </w:pPr>
            <w:r w:rsidRPr="00C57C84">
              <w:rPr>
                <w:rFonts w:hAnsi="仿宋" w:hint="eastAsia"/>
                <w:color w:val="000000"/>
                <w:spacing w:val="0"/>
                <w:sz w:val="21"/>
                <w:szCs w:val="21"/>
              </w:rPr>
              <w:t>显著</w:t>
            </w:r>
          </w:p>
        </w:tc>
        <w:tc>
          <w:tcPr>
            <w:tcW w:w="589" w:type="pct"/>
            <w:noWrap/>
            <w:vAlign w:val="center"/>
          </w:tcPr>
          <w:p w:rsidR="00D04BEE" w:rsidRPr="00C57C84" w:rsidRDefault="009825D0">
            <w:pPr>
              <w:autoSpaceDE w:val="0"/>
              <w:adjustRightInd w:val="0"/>
              <w:spacing w:line="240" w:lineRule="auto"/>
              <w:ind w:firstLineChars="0" w:firstLine="0"/>
              <w:jc w:val="center"/>
              <w:rPr>
                <w:rFonts w:hAnsi="仿宋"/>
                <w:color w:val="000000"/>
                <w:spacing w:val="0"/>
                <w:sz w:val="21"/>
                <w:szCs w:val="21"/>
              </w:rPr>
            </w:pPr>
            <w:r w:rsidRPr="00C57C84">
              <w:rPr>
                <w:rFonts w:hAnsi="仿宋" w:hint="eastAsia"/>
                <w:color w:val="000000"/>
                <w:spacing w:val="0"/>
                <w:sz w:val="21"/>
                <w:szCs w:val="21"/>
              </w:rPr>
              <w:t>显著</w:t>
            </w:r>
          </w:p>
        </w:tc>
        <w:tc>
          <w:tcPr>
            <w:tcW w:w="589" w:type="pct"/>
            <w:noWrap/>
            <w:vAlign w:val="center"/>
          </w:tcPr>
          <w:p w:rsidR="00D04BEE" w:rsidRPr="00C57C84" w:rsidRDefault="009825D0">
            <w:pPr>
              <w:widowControl/>
              <w:adjustRightInd w:val="0"/>
              <w:spacing w:line="240" w:lineRule="auto"/>
              <w:ind w:firstLineChars="0" w:firstLine="0"/>
              <w:jc w:val="center"/>
              <w:textAlignment w:val="center"/>
              <w:rPr>
                <w:rFonts w:hAnsi="仿宋" w:cs="仿宋"/>
                <w:color w:val="000000"/>
                <w:spacing w:val="0"/>
                <w:kern w:val="0"/>
                <w:sz w:val="21"/>
                <w:szCs w:val="21"/>
              </w:rPr>
            </w:pPr>
            <w:r w:rsidRPr="00C57C84">
              <w:rPr>
                <w:rFonts w:hAnsi="仿宋" w:cs="仿宋" w:hint="eastAsia"/>
                <w:color w:val="000000"/>
                <w:spacing w:val="0"/>
                <w:kern w:val="0"/>
                <w:sz w:val="21"/>
                <w:szCs w:val="21"/>
                <w:lang/>
              </w:rPr>
              <w:t>4</w:t>
            </w:r>
          </w:p>
        </w:tc>
        <w:tc>
          <w:tcPr>
            <w:tcW w:w="739" w:type="pct"/>
            <w:noWrap/>
            <w:vAlign w:val="center"/>
          </w:tcPr>
          <w:p w:rsidR="00D04BEE" w:rsidRPr="00C57C84" w:rsidRDefault="009825D0">
            <w:pPr>
              <w:widowControl/>
              <w:adjustRightInd w:val="0"/>
              <w:spacing w:line="240" w:lineRule="auto"/>
              <w:ind w:firstLineChars="0" w:firstLine="0"/>
              <w:jc w:val="center"/>
              <w:textAlignment w:val="bottom"/>
              <w:rPr>
                <w:rFonts w:hAnsi="仿宋" w:cs="仿宋"/>
                <w:color w:val="000000"/>
                <w:spacing w:val="0"/>
                <w:kern w:val="0"/>
                <w:sz w:val="21"/>
                <w:szCs w:val="21"/>
              </w:rPr>
            </w:pPr>
            <w:r w:rsidRPr="00C57C84">
              <w:rPr>
                <w:rFonts w:hAnsi="仿宋" w:cs="仿宋" w:hint="eastAsia"/>
                <w:color w:val="000000"/>
                <w:spacing w:val="0"/>
                <w:kern w:val="0"/>
                <w:sz w:val="21"/>
                <w:szCs w:val="21"/>
                <w:lang/>
              </w:rPr>
              <w:t>100.00%</w:t>
            </w:r>
          </w:p>
        </w:tc>
      </w:tr>
      <w:tr w:rsidR="00D04BEE" w:rsidRPr="00C57C84">
        <w:trPr>
          <w:trHeight w:val="369"/>
          <w:jc w:val="center"/>
        </w:trPr>
        <w:tc>
          <w:tcPr>
            <w:tcW w:w="1874" w:type="pct"/>
            <w:vAlign w:val="center"/>
          </w:tcPr>
          <w:p w:rsidR="00D04BEE" w:rsidRPr="00C57C84" w:rsidRDefault="009825D0">
            <w:pPr>
              <w:widowControl/>
              <w:adjustRightInd w:val="0"/>
              <w:spacing w:line="240" w:lineRule="auto"/>
              <w:ind w:firstLine="420"/>
              <w:textAlignment w:val="bottom"/>
              <w:rPr>
                <w:rFonts w:hAnsi="仿宋" w:cs="仿宋"/>
                <w:color w:val="000000"/>
                <w:spacing w:val="0"/>
                <w:kern w:val="0"/>
                <w:sz w:val="21"/>
                <w:szCs w:val="21"/>
              </w:rPr>
            </w:pPr>
            <w:r w:rsidRPr="00C57C84">
              <w:rPr>
                <w:rFonts w:hAnsi="仿宋" w:cs="仿宋" w:hint="eastAsia"/>
                <w:color w:val="000000"/>
                <w:spacing w:val="0"/>
                <w:kern w:val="0"/>
                <w:sz w:val="21"/>
                <w:szCs w:val="21"/>
                <w:lang/>
              </w:rPr>
              <w:t>D</w:t>
            </w:r>
            <w:r w:rsidRPr="00C57C84">
              <w:rPr>
                <w:rFonts w:hAnsi="仿宋" w:cs="仿宋" w:hint="eastAsia"/>
                <w:color w:val="000000"/>
                <w:spacing w:val="0"/>
                <w:sz w:val="21"/>
                <w:szCs w:val="21"/>
                <w:vertAlign w:val="subscript"/>
                <w:lang/>
              </w:rPr>
              <w:t>12</w:t>
            </w:r>
            <w:r w:rsidRPr="00C57C84">
              <w:rPr>
                <w:rFonts w:hAnsi="仿宋" w:cs="仿宋" w:hint="eastAsia"/>
                <w:color w:val="000000"/>
                <w:spacing w:val="0"/>
                <w:kern w:val="0"/>
                <w:sz w:val="21"/>
                <w:szCs w:val="21"/>
                <w:lang/>
              </w:rPr>
              <w:t>促进沿线地区经济发展</w:t>
            </w:r>
          </w:p>
        </w:tc>
        <w:tc>
          <w:tcPr>
            <w:tcW w:w="596" w:type="pct"/>
            <w:vAlign w:val="center"/>
          </w:tcPr>
          <w:p w:rsidR="00D04BEE" w:rsidRPr="00C57C84" w:rsidRDefault="009825D0">
            <w:pPr>
              <w:widowControl/>
              <w:adjustRightInd w:val="0"/>
              <w:spacing w:line="240" w:lineRule="auto"/>
              <w:ind w:firstLineChars="0" w:firstLine="0"/>
              <w:jc w:val="center"/>
              <w:textAlignment w:val="center"/>
              <w:rPr>
                <w:rFonts w:hAnsi="仿宋" w:cs="仿宋"/>
                <w:color w:val="000000"/>
                <w:spacing w:val="0"/>
                <w:kern w:val="0"/>
                <w:sz w:val="21"/>
                <w:szCs w:val="21"/>
              </w:rPr>
            </w:pPr>
            <w:r w:rsidRPr="00C57C84">
              <w:rPr>
                <w:rFonts w:hAnsi="仿宋" w:cs="仿宋" w:hint="eastAsia"/>
                <w:color w:val="000000"/>
                <w:spacing w:val="0"/>
                <w:kern w:val="0"/>
                <w:sz w:val="21"/>
                <w:szCs w:val="21"/>
                <w:lang/>
              </w:rPr>
              <w:t>4</w:t>
            </w:r>
          </w:p>
        </w:tc>
        <w:tc>
          <w:tcPr>
            <w:tcW w:w="613" w:type="pct"/>
            <w:noWrap/>
            <w:vAlign w:val="center"/>
          </w:tcPr>
          <w:p w:rsidR="00D04BEE" w:rsidRPr="00C57C84" w:rsidRDefault="009825D0">
            <w:pPr>
              <w:autoSpaceDE w:val="0"/>
              <w:adjustRightInd w:val="0"/>
              <w:spacing w:line="240" w:lineRule="auto"/>
              <w:ind w:firstLineChars="0" w:firstLine="0"/>
              <w:jc w:val="center"/>
              <w:rPr>
                <w:rFonts w:hAnsi="仿宋"/>
                <w:color w:val="000000"/>
                <w:spacing w:val="0"/>
                <w:sz w:val="21"/>
                <w:szCs w:val="21"/>
              </w:rPr>
            </w:pPr>
            <w:r w:rsidRPr="00C57C84">
              <w:rPr>
                <w:rFonts w:hAnsi="仿宋" w:hint="eastAsia"/>
                <w:color w:val="000000"/>
                <w:spacing w:val="0"/>
                <w:sz w:val="21"/>
                <w:szCs w:val="21"/>
              </w:rPr>
              <w:t>有效</w:t>
            </w:r>
          </w:p>
        </w:tc>
        <w:tc>
          <w:tcPr>
            <w:tcW w:w="589" w:type="pct"/>
            <w:noWrap/>
            <w:vAlign w:val="center"/>
          </w:tcPr>
          <w:p w:rsidR="00D04BEE" w:rsidRPr="00C57C84" w:rsidRDefault="009825D0">
            <w:pPr>
              <w:autoSpaceDE w:val="0"/>
              <w:adjustRightInd w:val="0"/>
              <w:spacing w:line="240" w:lineRule="auto"/>
              <w:ind w:firstLineChars="0" w:firstLine="0"/>
              <w:jc w:val="center"/>
              <w:rPr>
                <w:rFonts w:hAnsi="仿宋"/>
                <w:color w:val="000000"/>
                <w:spacing w:val="0"/>
                <w:sz w:val="21"/>
                <w:szCs w:val="21"/>
              </w:rPr>
            </w:pPr>
            <w:r w:rsidRPr="00C57C84">
              <w:rPr>
                <w:rFonts w:hAnsi="仿宋" w:hint="eastAsia"/>
                <w:color w:val="000000"/>
                <w:spacing w:val="0"/>
                <w:sz w:val="21"/>
                <w:szCs w:val="21"/>
              </w:rPr>
              <w:t>有效</w:t>
            </w:r>
          </w:p>
        </w:tc>
        <w:tc>
          <w:tcPr>
            <w:tcW w:w="589" w:type="pct"/>
            <w:noWrap/>
            <w:vAlign w:val="center"/>
          </w:tcPr>
          <w:p w:rsidR="00D04BEE" w:rsidRPr="00C57C84" w:rsidRDefault="009825D0">
            <w:pPr>
              <w:widowControl/>
              <w:adjustRightInd w:val="0"/>
              <w:spacing w:line="240" w:lineRule="auto"/>
              <w:ind w:firstLineChars="0" w:firstLine="0"/>
              <w:jc w:val="center"/>
              <w:textAlignment w:val="center"/>
              <w:rPr>
                <w:rFonts w:hAnsi="仿宋" w:cs="仿宋"/>
                <w:color w:val="000000"/>
                <w:spacing w:val="0"/>
                <w:kern w:val="0"/>
                <w:sz w:val="21"/>
                <w:szCs w:val="21"/>
              </w:rPr>
            </w:pPr>
            <w:r w:rsidRPr="00C57C84">
              <w:rPr>
                <w:rFonts w:hAnsi="仿宋" w:cs="仿宋" w:hint="eastAsia"/>
                <w:color w:val="000000"/>
                <w:spacing w:val="0"/>
                <w:kern w:val="0"/>
                <w:sz w:val="21"/>
                <w:szCs w:val="21"/>
                <w:lang/>
              </w:rPr>
              <w:t>4</w:t>
            </w:r>
          </w:p>
        </w:tc>
        <w:tc>
          <w:tcPr>
            <w:tcW w:w="739" w:type="pct"/>
            <w:noWrap/>
            <w:vAlign w:val="center"/>
          </w:tcPr>
          <w:p w:rsidR="00D04BEE" w:rsidRPr="00C57C84" w:rsidRDefault="009825D0">
            <w:pPr>
              <w:widowControl/>
              <w:adjustRightInd w:val="0"/>
              <w:spacing w:line="240" w:lineRule="auto"/>
              <w:ind w:firstLineChars="0" w:firstLine="0"/>
              <w:jc w:val="center"/>
              <w:textAlignment w:val="bottom"/>
              <w:rPr>
                <w:rFonts w:hAnsi="仿宋" w:cs="仿宋"/>
                <w:color w:val="000000"/>
                <w:spacing w:val="0"/>
                <w:kern w:val="0"/>
                <w:sz w:val="21"/>
                <w:szCs w:val="21"/>
              </w:rPr>
            </w:pPr>
            <w:r w:rsidRPr="00C57C84">
              <w:rPr>
                <w:rFonts w:hAnsi="仿宋" w:cs="仿宋" w:hint="eastAsia"/>
                <w:color w:val="000000"/>
                <w:spacing w:val="0"/>
                <w:kern w:val="0"/>
                <w:sz w:val="21"/>
                <w:szCs w:val="21"/>
                <w:lang/>
              </w:rPr>
              <w:t>100.00%</w:t>
            </w:r>
          </w:p>
        </w:tc>
      </w:tr>
      <w:tr w:rsidR="00D04BEE" w:rsidRPr="00C57C84">
        <w:trPr>
          <w:trHeight w:val="369"/>
          <w:jc w:val="center"/>
        </w:trPr>
        <w:tc>
          <w:tcPr>
            <w:tcW w:w="1874" w:type="pct"/>
            <w:vAlign w:val="center"/>
          </w:tcPr>
          <w:p w:rsidR="00D04BEE" w:rsidRPr="00C57C84" w:rsidRDefault="009825D0">
            <w:pPr>
              <w:widowControl/>
              <w:adjustRightInd w:val="0"/>
              <w:spacing w:line="240" w:lineRule="auto"/>
              <w:ind w:firstLineChars="0" w:firstLine="0"/>
              <w:textAlignment w:val="bottom"/>
              <w:rPr>
                <w:rFonts w:hAnsi="仿宋" w:cs="仿宋"/>
                <w:color w:val="000000"/>
                <w:spacing w:val="0"/>
                <w:kern w:val="0"/>
                <w:sz w:val="21"/>
                <w:szCs w:val="21"/>
              </w:rPr>
            </w:pPr>
            <w:r w:rsidRPr="00C57C84">
              <w:rPr>
                <w:rFonts w:hAnsi="仿宋" w:cs="仿宋" w:hint="eastAsia"/>
                <w:b/>
                <w:bCs/>
                <w:color w:val="000000"/>
                <w:spacing w:val="0"/>
                <w:kern w:val="0"/>
                <w:sz w:val="21"/>
                <w:szCs w:val="21"/>
                <w:lang/>
              </w:rPr>
              <w:t>D</w:t>
            </w:r>
            <w:r w:rsidRPr="00C57C84">
              <w:rPr>
                <w:rFonts w:hAnsi="仿宋" w:cs="仿宋" w:hint="eastAsia"/>
                <w:color w:val="000000"/>
                <w:spacing w:val="0"/>
                <w:sz w:val="21"/>
                <w:szCs w:val="21"/>
                <w:vertAlign w:val="subscript"/>
                <w:lang/>
              </w:rPr>
              <w:t>2</w:t>
            </w:r>
            <w:r w:rsidRPr="00C57C84">
              <w:rPr>
                <w:rFonts w:hAnsi="仿宋" w:cs="仿宋" w:hint="eastAsia"/>
                <w:b/>
                <w:bCs/>
                <w:color w:val="000000"/>
                <w:spacing w:val="0"/>
                <w:kern w:val="0"/>
                <w:sz w:val="21"/>
                <w:szCs w:val="21"/>
                <w:lang/>
              </w:rPr>
              <w:t>社会效益</w:t>
            </w:r>
          </w:p>
        </w:tc>
        <w:tc>
          <w:tcPr>
            <w:tcW w:w="596" w:type="pct"/>
            <w:vAlign w:val="center"/>
          </w:tcPr>
          <w:p w:rsidR="00D04BEE" w:rsidRPr="00C57C84" w:rsidRDefault="009825D0">
            <w:pPr>
              <w:widowControl/>
              <w:adjustRightInd w:val="0"/>
              <w:spacing w:line="240" w:lineRule="auto"/>
              <w:ind w:firstLineChars="0" w:firstLine="0"/>
              <w:jc w:val="center"/>
              <w:textAlignment w:val="bottom"/>
              <w:rPr>
                <w:rFonts w:hAnsi="仿宋" w:cs="仿宋"/>
                <w:color w:val="000000"/>
                <w:spacing w:val="0"/>
                <w:kern w:val="0"/>
                <w:sz w:val="21"/>
                <w:szCs w:val="21"/>
              </w:rPr>
            </w:pPr>
            <w:r w:rsidRPr="00C57C84">
              <w:rPr>
                <w:rFonts w:hAnsi="仿宋" w:cs="仿宋" w:hint="eastAsia"/>
                <w:b/>
                <w:bCs/>
                <w:color w:val="000000"/>
                <w:spacing w:val="0"/>
                <w:kern w:val="0"/>
                <w:sz w:val="21"/>
                <w:szCs w:val="21"/>
                <w:lang/>
              </w:rPr>
              <w:t>15</w:t>
            </w:r>
          </w:p>
        </w:tc>
        <w:tc>
          <w:tcPr>
            <w:tcW w:w="613" w:type="pct"/>
            <w:noWrap/>
            <w:vAlign w:val="center"/>
          </w:tcPr>
          <w:p w:rsidR="00D04BEE" w:rsidRPr="00C57C84" w:rsidRDefault="009825D0">
            <w:pPr>
              <w:autoSpaceDE w:val="0"/>
              <w:adjustRightInd w:val="0"/>
              <w:spacing w:line="240" w:lineRule="auto"/>
              <w:ind w:firstLineChars="0" w:firstLine="0"/>
              <w:jc w:val="center"/>
              <w:rPr>
                <w:rFonts w:hAnsi="仿宋"/>
                <w:b/>
                <w:bCs/>
                <w:color w:val="000000"/>
                <w:spacing w:val="0"/>
                <w:sz w:val="21"/>
                <w:szCs w:val="21"/>
              </w:rPr>
            </w:pPr>
            <w:r w:rsidRPr="00C57C84">
              <w:rPr>
                <w:rFonts w:hAnsi="仿宋" w:hint="eastAsia"/>
                <w:b/>
                <w:bCs/>
                <w:color w:val="000000"/>
                <w:spacing w:val="0"/>
                <w:sz w:val="21"/>
                <w:szCs w:val="21"/>
              </w:rPr>
              <w:t>——</w:t>
            </w:r>
          </w:p>
        </w:tc>
        <w:tc>
          <w:tcPr>
            <w:tcW w:w="589" w:type="pct"/>
            <w:noWrap/>
            <w:vAlign w:val="center"/>
          </w:tcPr>
          <w:p w:rsidR="00D04BEE" w:rsidRPr="00C57C84" w:rsidRDefault="009825D0">
            <w:pPr>
              <w:autoSpaceDE w:val="0"/>
              <w:adjustRightInd w:val="0"/>
              <w:spacing w:line="240" w:lineRule="auto"/>
              <w:ind w:firstLineChars="0" w:firstLine="0"/>
              <w:jc w:val="center"/>
              <w:rPr>
                <w:rFonts w:hAnsi="仿宋"/>
                <w:b/>
                <w:bCs/>
                <w:color w:val="000000"/>
                <w:spacing w:val="0"/>
                <w:sz w:val="21"/>
                <w:szCs w:val="21"/>
              </w:rPr>
            </w:pPr>
            <w:r w:rsidRPr="00C57C84">
              <w:rPr>
                <w:rFonts w:hAnsi="仿宋" w:hint="eastAsia"/>
                <w:b/>
                <w:bCs/>
                <w:color w:val="000000"/>
                <w:spacing w:val="0"/>
                <w:sz w:val="21"/>
                <w:szCs w:val="21"/>
              </w:rPr>
              <w:t>——</w:t>
            </w:r>
          </w:p>
        </w:tc>
        <w:tc>
          <w:tcPr>
            <w:tcW w:w="589" w:type="pct"/>
            <w:noWrap/>
            <w:vAlign w:val="center"/>
          </w:tcPr>
          <w:p w:rsidR="00D04BEE" w:rsidRPr="00C57C84" w:rsidRDefault="009825D0">
            <w:pPr>
              <w:widowControl/>
              <w:adjustRightInd w:val="0"/>
              <w:spacing w:line="240" w:lineRule="auto"/>
              <w:ind w:firstLineChars="0" w:firstLine="0"/>
              <w:jc w:val="center"/>
              <w:textAlignment w:val="bottom"/>
              <w:rPr>
                <w:rFonts w:hAnsi="仿宋" w:cs="仿宋"/>
                <w:color w:val="000000"/>
                <w:spacing w:val="0"/>
                <w:kern w:val="0"/>
                <w:sz w:val="21"/>
                <w:szCs w:val="21"/>
              </w:rPr>
            </w:pPr>
            <w:r w:rsidRPr="00C57C84">
              <w:rPr>
                <w:rFonts w:hAnsi="仿宋" w:cs="仿宋" w:hint="eastAsia"/>
                <w:b/>
                <w:bCs/>
                <w:color w:val="000000"/>
                <w:spacing w:val="0"/>
                <w:kern w:val="0"/>
                <w:sz w:val="21"/>
                <w:szCs w:val="21"/>
                <w:lang/>
              </w:rPr>
              <w:t>12</w:t>
            </w:r>
            <w:r w:rsidR="00443AA9" w:rsidRPr="00C57C84">
              <w:rPr>
                <w:rFonts w:hAnsi="仿宋" w:cs="仿宋" w:hint="eastAsia"/>
                <w:b/>
                <w:bCs/>
                <w:color w:val="000000"/>
                <w:spacing w:val="0"/>
                <w:kern w:val="0"/>
                <w:sz w:val="21"/>
                <w:szCs w:val="21"/>
                <w:lang/>
              </w:rPr>
              <w:t>.50</w:t>
            </w:r>
          </w:p>
        </w:tc>
        <w:tc>
          <w:tcPr>
            <w:tcW w:w="739" w:type="pct"/>
            <w:noWrap/>
            <w:vAlign w:val="center"/>
          </w:tcPr>
          <w:p w:rsidR="00D04BEE" w:rsidRPr="00C57C84" w:rsidRDefault="009825D0" w:rsidP="00443AA9">
            <w:pPr>
              <w:widowControl/>
              <w:adjustRightInd w:val="0"/>
              <w:spacing w:line="240" w:lineRule="auto"/>
              <w:ind w:firstLineChars="0" w:firstLine="0"/>
              <w:jc w:val="center"/>
              <w:textAlignment w:val="bottom"/>
              <w:rPr>
                <w:rFonts w:hAnsi="仿宋" w:cs="仿宋"/>
                <w:color w:val="000000"/>
                <w:spacing w:val="0"/>
                <w:kern w:val="0"/>
                <w:sz w:val="21"/>
                <w:szCs w:val="21"/>
              </w:rPr>
            </w:pPr>
            <w:r w:rsidRPr="00C57C84">
              <w:rPr>
                <w:rFonts w:hAnsi="仿宋" w:cs="仿宋" w:hint="eastAsia"/>
                <w:b/>
                <w:bCs/>
                <w:color w:val="000000"/>
                <w:spacing w:val="0"/>
                <w:kern w:val="0"/>
                <w:sz w:val="21"/>
                <w:szCs w:val="21"/>
                <w:lang/>
              </w:rPr>
              <w:t>8</w:t>
            </w:r>
            <w:r w:rsidR="00443AA9" w:rsidRPr="00C57C84">
              <w:rPr>
                <w:rFonts w:hAnsi="仿宋" w:cs="仿宋" w:hint="eastAsia"/>
                <w:b/>
                <w:bCs/>
                <w:color w:val="000000"/>
                <w:spacing w:val="0"/>
                <w:kern w:val="0"/>
                <w:sz w:val="21"/>
                <w:szCs w:val="21"/>
                <w:lang/>
              </w:rPr>
              <w:t>3</w:t>
            </w:r>
            <w:r w:rsidRPr="00C57C84">
              <w:rPr>
                <w:rFonts w:hAnsi="仿宋" w:cs="仿宋" w:hint="eastAsia"/>
                <w:b/>
                <w:bCs/>
                <w:color w:val="000000"/>
                <w:spacing w:val="0"/>
                <w:kern w:val="0"/>
                <w:sz w:val="21"/>
                <w:szCs w:val="21"/>
                <w:lang/>
              </w:rPr>
              <w:t>.</w:t>
            </w:r>
            <w:r w:rsidR="00443AA9" w:rsidRPr="00C57C84">
              <w:rPr>
                <w:rFonts w:hAnsi="仿宋" w:cs="仿宋" w:hint="eastAsia"/>
                <w:b/>
                <w:bCs/>
                <w:color w:val="000000"/>
                <w:spacing w:val="0"/>
                <w:kern w:val="0"/>
                <w:sz w:val="21"/>
                <w:szCs w:val="21"/>
                <w:lang/>
              </w:rPr>
              <w:t>33</w:t>
            </w:r>
            <w:r w:rsidRPr="00C57C84">
              <w:rPr>
                <w:rFonts w:hAnsi="仿宋" w:cs="仿宋" w:hint="eastAsia"/>
                <w:b/>
                <w:bCs/>
                <w:color w:val="000000"/>
                <w:spacing w:val="0"/>
                <w:kern w:val="0"/>
                <w:sz w:val="21"/>
                <w:szCs w:val="21"/>
                <w:lang/>
              </w:rPr>
              <w:t>%</w:t>
            </w:r>
          </w:p>
        </w:tc>
      </w:tr>
      <w:tr w:rsidR="00D04BEE" w:rsidRPr="00C57C84">
        <w:trPr>
          <w:trHeight w:val="369"/>
          <w:jc w:val="center"/>
        </w:trPr>
        <w:tc>
          <w:tcPr>
            <w:tcW w:w="1874" w:type="pct"/>
            <w:vAlign w:val="center"/>
          </w:tcPr>
          <w:p w:rsidR="00D04BEE" w:rsidRPr="00C57C84" w:rsidRDefault="009825D0">
            <w:pPr>
              <w:widowControl/>
              <w:adjustRightInd w:val="0"/>
              <w:spacing w:line="240" w:lineRule="auto"/>
              <w:ind w:firstLine="420"/>
              <w:textAlignment w:val="bottom"/>
              <w:rPr>
                <w:rFonts w:hAnsi="仿宋" w:cs="仿宋"/>
                <w:color w:val="000000"/>
                <w:spacing w:val="0"/>
                <w:kern w:val="0"/>
                <w:sz w:val="21"/>
                <w:szCs w:val="21"/>
              </w:rPr>
            </w:pPr>
            <w:r w:rsidRPr="00C57C84">
              <w:rPr>
                <w:rFonts w:hAnsi="仿宋" w:cs="仿宋" w:hint="eastAsia"/>
                <w:color w:val="000000"/>
                <w:spacing w:val="0"/>
                <w:kern w:val="0"/>
                <w:sz w:val="21"/>
                <w:szCs w:val="21"/>
                <w:lang/>
              </w:rPr>
              <w:t>D</w:t>
            </w:r>
            <w:r w:rsidRPr="00C57C84">
              <w:rPr>
                <w:rFonts w:hAnsi="仿宋" w:cs="仿宋" w:hint="eastAsia"/>
                <w:color w:val="000000"/>
                <w:spacing w:val="0"/>
                <w:sz w:val="21"/>
                <w:szCs w:val="21"/>
                <w:vertAlign w:val="subscript"/>
                <w:lang/>
              </w:rPr>
              <w:t>21</w:t>
            </w:r>
            <w:r w:rsidRPr="00C57C84">
              <w:rPr>
                <w:rFonts w:hAnsi="仿宋" w:cs="仿宋" w:hint="eastAsia"/>
                <w:color w:val="000000"/>
                <w:spacing w:val="0"/>
                <w:kern w:val="0"/>
                <w:sz w:val="21"/>
                <w:szCs w:val="21"/>
                <w:lang/>
              </w:rPr>
              <w:t>促进公路正常运营养护</w:t>
            </w:r>
          </w:p>
        </w:tc>
        <w:tc>
          <w:tcPr>
            <w:tcW w:w="596" w:type="pct"/>
            <w:vAlign w:val="center"/>
          </w:tcPr>
          <w:p w:rsidR="00D04BEE" w:rsidRPr="00C57C84" w:rsidRDefault="009825D0">
            <w:pPr>
              <w:widowControl/>
              <w:adjustRightInd w:val="0"/>
              <w:spacing w:line="240" w:lineRule="auto"/>
              <w:ind w:firstLineChars="0" w:firstLine="0"/>
              <w:jc w:val="center"/>
              <w:textAlignment w:val="bottom"/>
              <w:rPr>
                <w:rFonts w:hAnsi="仿宋" w:cs="仿宋"/>
                <w:color w:val="000000"/>
                <w:spacing w:val="0"/>
                <w:kern w:val="0"/>
                <w:sz w:val="21"/>
                <w:szCs w:val="21"/>
              </w:rPr>
            </w:pPr>
            <w:r w:rsidRPr="00C57C84">
              <w:rPr>
                <w:rFonts w:hAnsi="仿宋" w:cs="仿宋" w:hint="eastAsia"/>
                <w:color w:val="000000"/>
                <w:spacing w:val="0"/>
                <w:kern w:val="0"/>
                <w:sz w:val="21"/>
                <w:szCs w:val="21"/>
                <w:lang/>
              </w:rPr>
              <w:t>4</w:t>
            </w:r>
          </w:p>
        </w:tc>
        <w:tc>
          <w:tcPr>
            <w:tcW w:w="613" w:type="pct"/>
            <w:noWrap/>
            <w:vAlign w:val="center"/>
          </w:tcPr>
          <w:p w:rsidR="00D04BEE" w:rsidRPr="00C57C84" w:rsidRDefault="009825D0">
            <w:pPr>
              <w:autoSpaceDE w:val="0"/>
              <w:adjustRightInd w:val="0"/>
              <w:spacing w:line="240" w:lineRule="auto"/>
              <w:ind w:firstLineChars="0" w:firstLine="0"/>
              <w:jc w:val="center"/>
              <w:rPr>
                <w:rFonts w:hAnsi="仿宋" w:cs="仿宋"/>
                <w:color w:val="000000"/>
                <w:spacing w:val="0"/>
                <w:sz w:val="21"/>
                <w:szCs w:val="21"/>
              </w:rPr>
            </w:pPr>
            <w:r w:rsidRPr="00C57C84">
              <w:rPr>
                <w:rFonts w:hAnsi="仿宋" w:cs="仿宋" w:hint="eastAsia"/>
                <w:color w:val="000000"/>
                <w:spacing w:val="0"/>
                <w:sz w:val="21"/>
                <w:szCs w:val="21"/>
              </w:rPr>
              <w:t>有效</w:t>
            </w:r>
          </w:p>
        </w:tc>
        <w:tc>
          <w:tcPr>
            <w:tcW w:w="589" w:type="pct"/>
            <w:noWrap/>
            <w:vAlign w:val="center"/>
          </w:tcPr>
          <w:p w:rsidR="00D04BEE" w:rsidRPr="00C57C84" w:rsidRDefault="009825D0">
            <w:pPr>
              <w:autoSpaceDE w:val="0"/>
              <w:adjustRightInd w:val="0"/>
              <w:spacing w:line="240" w:lineRule="auto"/>
              <w:ind w:firstLineChars="0" w:firstLine="0"/>
              <w:jc w:val="center"/>
              <w:rPr>
                <w:rFonts w:hAnsi="仿宋" w:cs="仿宋"/>
                <w:color w:val="000000"/>
                <w:spacing w:val="0"/>
                <w:sz w:val="21"/>
                <w:szCs w:val="21"/>
              </w:rPr>
            </w:pPr>
            <w:r w:rsidRPr="00C57C84">
              <w:rPr>
                <w:rFonts w:hAnsi="仿宋" w:cs="仿宋" w:hint="eastAsia"/>
                <w:color w:val="000000"/>
                <w:spacing w:val="0"/>
                <w:sz w:val="21"/>
                <w:szCs w:val="21"/>
              </w:rPr>
              <w:t>有效</w:t>
            </w:r>
          </w:p>
        </w:tc>
        <w:tc>
          <w:tcPr>
            <w:tcW w:w="589" w:type="pct"/>
            <w:noWrap/>
            <w:vAlign w:val="center"/>
          </w:tcPr>
          <w:p w:rsidR="00D04BEE" w:rsidRPr="00C57C84" w:rsidRDefault="009825D0">
            <w:pPr>
              <w:widowControl/>
              <w:adjustRightInd w:val="0"/>
              <w:spacing w:line="240" w:lineRule="auto"/>
              <w:ind w:firstLineChars="0" w:firstLine="0"/>
              <w:jc w:val="center"/>
              <w:textAlignment w:val="center"/>
              <w:rPr>
                <w:rFonts w:hAnsi="仿宋" w:cs="仿宋"/>
                <w:color w:val="000000"/>
                <w:spacing w:val="0"/>
                <w:kern w:val="0"/>
                <w:sz w:val="21"/>
                <w:szCs w:val="21"/>
              </w:rPr>
            </w:pPr>
            <w:r w:rsidRPr="00C57C84">
              <w:rPr>
                <w:rFonts w:hAnsi="仿宋" w:cs="仿宋" w:hint="eastAsia"/>
                <w:color w:val="000000"/>
                <w:spacing w:val="0"/>
                <w:kern w:val="0"/>
                <w:sz w:val="21"/>
                <w:szCs w:val="21"/>
                <w:lang/>
              </w:rPr>
              <w:t>4</w:t>
            </w:r>
          </w:p>
        </w:tc>
        <w:tc>
          <w:tcPr>
            <w:tcW w:w="739" w:type="pct"/>
            <w:noWrap/>
            <w:vAlign w:val="center"/>
          </w:tcPr>
          <w:p w:rsidR="00D04BEE" w:rsidRPr="00C57C84" w:rsidRDefault="009825D0">
            <w:pPr>
              <w:widowControl/>
              <w:adjustRightInd w:val="0"/>
              <w:spacing w:line="240" w:lineRule="auto"/>
              <w:ind w:firstLineChars="0" w:firstLine="0"/>
              <w:jc w:val="center"/>
              <w:textAlignment w:val="bottom"/>
              <w:rPr>
                <w:rFonts w:hAnsi="仿宋" w:cs="仿宋"/>
                <w:color w:val="000000"/>
                <w:spacing w:val="0"/>
                <w:kern w:val="0"/>
                <w:sz w:val="21"/>
                <w:szCs w:val="21"/>
              </w:rPr>
            </w:pPr>
            <w:r w:rsidRPr="00C57C84">
              <w:rPr>
                <w:rFonts w:hAnsi="仿宋" w:cs="仿宋" w:hint="eastAsia"/>
                <w:color w:val="000000"/>
                <w:spacing w:val="0"/>
                <w:kern w:val="0"/>
                <w:sz w:val="21"/>
                <w:szCs w:val="21"/>
                <w:lang/>
              </w:rPr>
              <w:t>100.00%</w:t>
            </w:r>
          </w:p>
        </w:tc>
      </w:tr>
      <w:tr w:rsidR="00D04BEE" w:rsidRPr="00C57C84">
        <w:trPr>
          <w:trHeight w:val="369"/>
          <w:jc w:val="center"/>
        </w:trPr>
        <w:tc>
          <w:tcPr>
            <w:tcW w:w="1874" w:type="pct"/>
            <w:vAlign w:val="center"/>
          </w:tcPr>
          <w:p w:rsidR="00D04BEE" w:rsidRPr="00C57C84" w:rsidRDefault="009825D0">
            <w:pPr>
              <w:widowControl/>
              <w:adjustRightInd w:val="0"/>
              <w:spacing w:line="240" w:lineRule="auto"/>
              <w:ind w:firstLine="420"/>
              <w:textAlignment w:val="bottom"/>
              <w:rPr>
                <w:rFonts w:hAnsi="仿宋" w:cs="仿宋"/>
                <w:color w:val="000000"/>
                <w:spacing w:val="0"/>
                <w:kern w:val="0"/>
                <w:sz w:val="21"/>
                <w:szCs w:val="21"/>
              </w:rPr>
            </w:pPr>
            <w:r w:rsidRPr="00C57C84">
              <w:rPr>
                <w:rFonts w:hAnsi="仿宋" w:cs="仿宋" w:hint="eastAsia"/>
                <w:color w:val="000000"/>
                <w:spacing w:val="0"/>
                <w:kern w:val="0"/>
                <w:sz w:val="21"/>
                <w:szCs w:val="21"/>
                <w:lang/>
              </w:rPr>
              <w:t>D</w:t>
            </w:r>
            <w:r w:rsidRPr="00C57C84">
              <w:rPr>
                <w:rFonts w:hAnsi="仿宋" w:cs="仿宋" w:hint="eastAsia"/>
                <w:color w:val="000000"/>
                <w:spacing w:val="0"/>
                <w:sz w:val="21"/>
                <w:szCs w:val="21"/>
                <w:vertAlign w:val="subscript"/>
                <w:lang/>
              </w:rPr>
              <w:t>22</w:t>
            </w:r>
            <w:r w:rsidRPr="00C57C84">
              <w:rPr>
                <w:rFonts w:hAnsi="仿宋" w:cs="仿宋" w:hint="eastAsia"/>
                <w:color w:val="000000"/>
                <w:spacing w:val="0"/>
                <w:kern w:val="0"/>
                <w:sz w:val="21"/>
                <w:szCs w:val="21"/>
                <w:lang/>
              </w:rPr>
              <w:t>提高市民通行便捷性</w:t>
            </w:r>
          </w:p>
        </w:tc>
        <w:tc>
          <w:tcPr>
            <w:tcW w:w="596" w:type="pct"/>
            <w:vAlign w:val="center"/>
          </w:tcPr>
          <w:p w:rsidR="00D04BEE" w:rsidRPr="00C57C84" w:rsidRDefault="009825D0">
            <w:pPr>
              <w:widowControl/>
              <w:adjustRightInd w:val="0"/>
              <w:spacing w:line="240" w:lineRule="auto"/>
              <w:ind w:firstLineChars="0" w:firstLine="0"/>
              <w:jc w:val="center"/>
              <w:textAlignment w:val="bottom"/>
              <w:rPr>
                <w:rFonts w:hAnsi="仿宋" w:cs="仿宋"/>
                <w:color w:val="000000"/>
                <w:spacing w:val="0"/>
                <w:kern w:val="0"/>
                <w:sz w:val="21"/>
                <w:szCs w:val="21"/>
              </w:rPr>
            </w:pPr>
            <w:r w:rsidRPr="00C57C84">
              <w:rPr>
                <w:rFonts w:hAnsi="仿宋" w:cs="仿宋" w:hint="eastAsia"/>
                <w:color w:val="000000"/>
                <w:spacing w:val="0"/>
                <w:kern w:val="0"/>
                <w:sz w:val="21"/>
                <w:szCs w:val="21"/>
                <w:lang/>
              </w:rPr>
              <w:t>3</w:t>
            </w:r>
          </w:p>
        </w:tc>
        <w:tc>
          <w:tcPr>
            <w:tcW w:w="613" w:type="pct"/>
            <w:noWrap/>
            <w:vAlign w:val="center"/>
          </w:tcPr>
          <w:p w:rsidR="00D04BEE" w:rsidRPr="00C57C84" w:rsidRDefault="009825D0">
            <w:pPr>
              <w:autoSpaceDE w:val="0"/>
              <w:adjustRightInd w:val="0"/>
              <w:spacing w:line="240" w:lineRule="auto"/>
              <w:ind w:firstLineChars="0" w:firstLine="0"/>
              <w:jc w:val="center"/>
              <w:rPr>
                <w:rFonts w:hAnsi="仿宋" w:cs="仿宋"/>
                <w:color w:val="000000"/>
                <w:spacing w:val="0"/>
                <w:sz w:val="21"/>
                <w:szCs w:val="21"/>
              </w:rPr>
            </w:pPr>
            <w:r w:rsidRPr="00C57C84">
              <w:rPr>
                <w:rFonts w:hAnsi="仿宋" w:cs="仿宋" w:hint="eastAsia"/>
                <w:color w:val="000000"/>
                <w:spacing w:val="0"/>
                <w:sz w:val="21"/>
                <w:szCs w:val="21"/>
              </w:rPr>
              <w:t>显著</w:t>
            </w:r>
          </w:p>
        </w:tc>
        <w:tc>
          <w:tcPr>
            <w:tcW w:w="589" w:type="pct"/>
            <w:noWrap/>
            <w:vAlign w:val="center"/>
          </w:tcPr>
          <w:p w:rsidR="00D04BEE" w:rsidRPr="00C57C84" w:rsidRDefault="009825D0">
            <w:pPr>
              <w:autoSpaceDE w:val="0"/>
              <w:adjustRightInd w:val="0"/>
              <w:spacing w:line="240" w:lineRule="auto"/>
              <w:ind w:firstLineChars="0" w:firstLine="0"/>
              <w:jc w:val="center"/>
              <w:rPr>
                <w:rFonts w:hAnsi="仿宋" w:cs="仿宋"/>
                <w:color w:val="000000"/>
                <w:spacing w:val="0"/>
                <w:sz w:val="21"/>
                <w:szCs w:val="21"/>
              </w:rPr>
            </w:pPr>
            <w:r w:rsidRPr="00C57C84">
              <w:rPr>
                <w:rFonts w:hAnsi="仿宋" w:cs="仿宋" w:hint="eastAsia"/>
                <w:color w:val="000000"/>
                <w:spacing w:val="0"/>
                <w:sz w:val="21"/>
                <w:szCs w:val="21"/>
              </w:rPr>
              <w:t>显著</w:t>
            </w:r>
          </w:p>
        </w:tc>
        <w:tc>
          <w:tcPr>
            <w:tcW w:w="589" w:type="pct"/>
            <w:noWrap/>
            <w:vAlign w:val="center"/>
          </w:tcPr>
          <w:p w:rsidR="00D04BEE" w:rsidRPr="00C57C84" w:rsidRDefault="009825D0">
            <w:pPr>
              <w:widowControl/>
              <w:adjustRightInd w:val="0"/>
              <w:spacing w:line="240" w:lineRule="auto"/>
              <w:ind w:firstLineChars="0" w:firstLine="0"/>
              <w:jc w:val="center"/>
              <w:textAlignment w:val="center"/>
              <w:rPr>
                <w:rFonts w:hAnsi="仿宋" w:cs="仿宋"/>
                <w:color w:val="000000"/>
                <w:spacing w:val="0"/>
                <w:kern w:val="0"/>
                <w:sz w:val="21"/>
                <w:szCs w:val="21"/>
              </w:rPr>
            </w:pPr>
            <w:r w:rsidRPr="00C57C84">
              <w:rPr>
                <w:rFonts w:hAnsi="仿宋" w:cs="仿宋" w:hint="eastAsia"/>
                <w:color w:val="000000"/>
                <w:spacing w:val="0"/>
                <w:kern w:val="0"/>
                <w:sz w:val="21"/>
                <w:szCs w:val="21"/>
                <w:lang/>
              </w:rPr>
              <w:t>3</w:t>
            </w:r>
          </w:p>
        </w:tc>
        <w:tc>
          <w:tcPr>
            <w:tcW w:w="739" w:type="pct"/>
            <w:noWrap/>
            <w:vAlign w:val="center"/>
          </w:tcPr>
          <w:p w:rsidR="00D04BEE" w:rsidRPr="00C57C84" w:rsidRDefault="009825D0">
            <w:pPr>
              <w:widowControl/>
              <w:adjustRightInd w:val="0"/>
              <w:spacing w:line="240" w:lineRule="auto"/>
              <w:ind w:firstLineChars="0" w:firstLine="0"/>
              <w:jc w:val="center"/>
              <w:textAlignment w:val="bottom"/>
              <w:rPr>
                <w:rFonts w:hAnsi="仿宋" w:cs="仿宋"/>
                <w:color w:val="000000"/>
                <w:spacing w:val="0"/>
                <w:kern w:val="0"/>
                <w:sz w:val="21"/>
                <w:szCs w:val="21"/>
              </w:rPr>
            </w:pPr>
            <w:r w:rsidRPr="00C57C84">
              <w:rPr>
                <w:rFonts w:hAnsi="仿宋" w:cs="仿宋" w:hint="eastAsia"/>
                <w:color w:val="000000"/>
                <w:spacing w:val="0"/>
                <w:kern w:val="0"/>
                <w:sz w:val="21"/>
                <w:szCs w:val="21"/>
                <w:lang/>
              </w:rPr>
              <w:t>100.00%</w:t>
            </w:r>
          </w:p>
        </w:tc>
      </w:tr>
      <w:tr w:rsidR="00D04BEE" w:rsidRPr="00C57C84">
        <w:trPr>
          <w:trHeight w:val="369"/>
          <w:jc w:val="center"/>
        </w:trPr>
        <w:tc>
          <w:tcPr>
            <w:tcW w:w="1874" w:type="pct"/>
            <w:vAlign w:val="center"/>
          </w:tcPr>
          <w:p w:rsidR="00D04BEE" w:rsidRPr="00C57C84" w:rsidRDefault="009825D0">
            <w:pPr>
              <w:widowControl/>
              <w:adjustRightInd w:val="0"/>
              <w:spacing w:line="240" w:lineRule="auto"/>
              <w:ind w:firstLine="420"/>
              <w:textAlignment w:val="bottom"/>
              <w:rPr>
                <w:rFonts w:hAnsi="仿宋" w:cs="仿宋"/>
                <w:color w:val="000000"/>
                <w:spacing w:val="0"/>
                <w:kern w:val="0"/>
                <w:sz w:val="21"/>
                <w:szCs w:val="21"/>
                <w:lang/>
              </w:rPr>
            </w:pPr>
            <w:r w:rsidRPr="00C57C84">
              <w:rPr>
                <w:rFonts w:hAnsi="仿宋" w:cs="仿宋" w:hint="eastAsia"/>
                <w:color w:val="000000"/>
                <w:spacing w:val="0"/>
                <w:kern w:val="0"/>
                <w:sz w:val="21"/>
                <w:szCs w:val="21"/>
                <w:lang/>
              </w:rPr>
              <w:t>D</w:t>
            </w:r>
            <w:r w:rsidRPr="00C57C84">
              <w:rPr>
                <w:rFonts w:hAnsi="仿宋" w:cs="仿宋" w:hint="eastAsia"/>
                <w:color w:val="000000"/>
                <w:spacing w:val="0"/>
                <w:sz w:val="21"/>
                <w:szCs w:val="21"/>
                <w:vertAlign w:val="subscript"/>
                <w:lang/>
              </w:rPr>
              <w:t>23</w:t>
            </w:r>
            <w:r w:rsidRPr="00C57C84">
              <w:rPr>
                <w:rFonts w:hAnsi="仿宋" w:cs="仿宋" w:hint="eastAsia"/>
                <w:color w:val="000000"/>
                <w:spacing w:val="0"/>
                <w:kern w:val="0"/>
                <w:sz w:val="21"/>
                <w:szCs w:val="21"/>
                <w:lang/>
              </w:rPr>
              <w:t>提升区域交通路网连通性</w:t>
            </w:r>
          </w:p>
        </w:tc>
        <w:tc>
          <w:tcPr>
            <w:tcW w:w="596" w:type="pct"/>
            <w:vAlign w:val="center"/>
          </w:tcPr>
          <w:p w:rsidR="00D04BEE" w:rsidRPr="00C57C84" w:rsidRDefault="009825D0">
            <w:pPr>
              <w:widowControl/>
              <w:adjustRightInd w:val="0"/>
              <w:spacing w:line="240" w:lineRule="auto"/>
              <w:ind w:firstLineChars="0" w:firstLine="0"/>
              <w:jc w:val="center"/>
              <w:textAlignment w:val="bottom"/>
              <w:rPr>
                <w:rFonts w:hAnsi="仿宋" w:cs="仿宋"/>
                <w:color w:val="000000"/>
                <w:spacing w:val="0"/>
                <w:kern w:val="0"/>
                <w:sz w:val="21"/>
                <w:szCs w:val="21"/>
                <w:lang/>
              </w:rPr>
            </w:pPr>
            <w:r w:rsidRPr="00C57C84">
              <w:rPr>
                <w:rFonts w:hAnsi="仿宋" w:cs="仿宋" w:hint="eastAsia"/>
                <w:color w:val="000000"/>
                <w:spacing w:val="0"/>
                <w:kern w:val="0"/>
                <w:sz w:val="21"/>
                <w:szCs w:val="21"/>
                <w:lang/>
              </w:rPr>
              <w:t>3</w:t>
            </w:r>
          </w:p>
        </w:tc>
        <w:tc>
          <w:tcPr>
            <w:tcW w:w="613" w:type="pct"/>
            <w:noWrap/>
            <w:vAlign w:val="center"/>
          </w:tcPr>
          <w:p w:rsidR="00D04BEE" w:rsidRPr="00C57C84" w:rsidRDefault="009825D0">
            <w:pPr>
              <w:autoSpaceDE w:val="0"/>
              <w:adjustRightInd w:val="0"/>
              <w:spacing w:line="240" w:lineRule="auto"/>
              <w:ind w:firstLineChars="0" w:firstLine="0"/>
              <w:jc w:val="center"/>
              <w:rPr>
                <w:rFonts w:hAnsi="仿宋" w:cs="仿宋"/>
                <w:color w:val="000000"/>
                <w:spacing w:val="0"/>
                <w:sz w:val="21"/>
                <w:szCs w:val="21"/>
              </w:rPr>
            </w:pPr>
            <w:r w:rsidRPr="00C57C84">
              <w:rPr>
                <w:rFonts w:hAnsi="仿宋" w:cs="仿宋" w:hint="eastAsia"/>
                <w:color w:val="000000"/>
                <w:spacing w:val="0"/>
                <w:sz w:val="21"/>
                <w:szCs w:val="21"/>
              </w:rPr>
              <w:t>显著</w:t>
            </w:r>
          </w:p>
        </w:tc>
        <w:tc>
          <w:tcPr>
            <w:tcW w:w="589" w:type="pct"/>
            <w:noWrap/>
            <w:vAlign w:val="center"/>
          </w:tcPr>
          <w:p w:rsidR="00D04BEE" w:rsidRPr="00C57C84" w:rsidRDefault="009825D0">
            <w:pPr>
              <w:autoSpaceDE w:val="0"/>
              <w:adjustRightInd w:val="0"/>
              <w:spacing w:line="240" w:lineRule="auto"/>
              <w:ind w:firstLineChars="0" w:firstLine="0"/>
              <w:jc w:val="center"/>
              <w:rPr>
                <w:rFonts w:hAnsi="仿宋" w:cs="仿宋"/>
                <w:color w:val="000000"/>
                <w:spacing w:val="0"/>
                <w:sz w:val="21"/>
                <w:szCs w:val="21"/>
              </w:rPr>
            </w:pPr>
            <w:r w:rsidRPr="00C57C84">
              <w:rPr>
                <w:rFonts w:hAnsi="仿宋" w:cs="仿宋" w:hint="eastAsia"/>
                <w:color w:val="000000"/>
                <w:spacing w:val="0"/>
                <w:sz w:val="21"/>
                <w:szCs w:val="21"/>
              </w:rPr>
              <w:t>显著</w:t>
            </w:r>
          </w:p>
        </w:tc>
        <w:tc>
          <w:tcPr>
            <w:tcW w:w="589" w:type="pct"/>
            <w:noWrap/>
            <w:vAlign w:val="center"/>
          </w:tcPr>
          <w:p w:rsidR="00D04BEE" w:rsidRPr="00C57C84" w:rsidRDefault="009825D0">
            <w:pPr>
              <w:widowControl/>
              <w:adjustRightInd w:val="0"/>
              <w:spacing w:line="240" w:lineRule="auto"/>
              <w:ind w:firstLineChars="0" w:firstLine="0"/>
              <w:jc w:val="center"/>
              <w:textAlignment w:val="center"/>
              <w:rPr>
                <w:rFonts w:hAnsi="仿宋" w:cs="仿宋"/>
                <w:color w:val="000000"/>
                <w:spacing w:val="0"/>
                <w:kern w:val="0"/>
                <w:sz w:val="21"/>
                <w:szCs w:val="21"/>
                <w:lang/>
              </w:rPr>
            </w:pPr>
            <w:r w:rsidRPr="00C57C84">
              <w:rPr>
                <w:rFonts w:hAnsi="仿宋" w:cs="仿宋" w:hint="eastAsia"/>
                <w:color w:val="000000"/>
                <w:spacing w:val="0"/>
                <w:kern w:val="0"/>
                <w:sz w:val="21"/>
                <w:szCs w:val="21"/>
                <w:lang/>
              </w:rPr>
              <w:t>3</w:t>
            </w:r>
          </w:p>
        </w:tc>
        <w:tc>
          <w:tcPr>
            <w:tcW w:w="739" w:type="pct"/>
            <w:noWrap/>
            <w:vAlign w:val="center"/>
          </w:tcPr>
          <w:p w:rsidR="00D04BEE" w:rsidRPr="00C57C84" w:rsidRDefault="009825D0">
            <w:pPr>
              <w:widowControl/>
              <w:adjustRightInd w:val="0"/>
              <w:spacing w:line="240" w:lineRule="auto"/>
              <w:ind w:firstLineChars="0" w:firstLine="0"/>
              <w:jc w:val="center"/>
              <w:textAlignment w:val="bottom"/>
              <w:rPr>
                <w:rFonts w:hAnsi="仿宋" w:cs="仿宋"/>
                <w:color w:val="000000"/>
                <w:spacing w:val="0"/>
                <w:kern w:val="0"/>
                <w:sz w:val="21"/>
                <w:szCs w:val="21"/>
                <w:highlight w:val="yellow"/>
                <w:lang/>
              </w:rPr>
            </w:pPr>
            <w:r w:rsidRPr="00C57C84">
              <w:rPr>
                <w:rFonts w:hAnsi="仿宋" w:cs="仿宋" w:hint="eastAsia"/>
                <w:color w:val="000000"/>
                <w:spacing w:val="0"/>
                <w:kern w:val="0"/>
                <w:sz w:val="21"/>
                <w:szCs w:val="21"/>
                <w:lang/>
              </w:rPr>
              <w:t>100.00%</w:t>
            </w:r>
          </w:p>
        </w:tc>
      </w:tr>
      <w:tr w:rsidR="00D04BEE" w:rsidRPr="00C57C84">
        <w:trPr>
          <w:trHeight w:val="369"/>
          <w:jc w:val="center"/>
        </w:trPr>
        <w:tc>
          <w:tcPr>
            <w:tcW w:w="1874" w:type="pct"/>
            <w:vAlign w:val="center"/>
          </w:tcPr>
          <w:p w:rsidR="00D04BEE" w:rsidRPr="00FE2D30" w:rsidRDefault="009825D0">
            <w:pPr>
              <w:widowControl/>
              <w:adjustRightInd w:val="0"/>
              <w:spacing w:line="240" w:lineRule="auto"/>
              <w:ind w:firstLine="420"/>
              <w:textAlignment w:val="bottom"/>
              <w:rPr>
                <w:rFonts w:hAnsi="仿宋" w:cs="仿宋"/>
                <w:color w:val="000000"/>
                <w:spacing w:val="0"/>
                <w:kern w:val="0"/>
                <w:sz w:val="21"/>
                <w:szCs w:val="21"/>
                <w:lang/>
              </w:rPr>
            </w:pPr>
            <w:r w:rsidRPr="00FE2D30">
              <w:rPr>
                <w:rFonts w:hAnsi="仿宋" w:cs="仿宋" w:hint="eastAsia"/>
                <w:color w:val="000000"/>
                <w:spacing w:val="0"/>
                <w:kern w:val="0"/>
                <w:sz w:val="21"/>
                <w:szCs w:val="21"/>
                <w:lang/>
              </w:rPr>
              <w:t>D</w:t>
            </w:r>
            <w:r w:rsidRPr="00FE2D30">
              <w:rPr>
                <w:rFonts w:hAnsi="仿宋" w:cs="仿宋" w:hint="eastAsia"/>
                <w:color w:val="000000"/>
                <w:spacing w:val="0"/>
                <w:sz w:val="21"/>
                <w:szCs w:val="21"/>
                <w:vertAlign w:val="subscript"/>
                <w:lang/>
              </w:rPr>
              <w:t>24</w:t>
            </w:r>
            <w:r w:rsidRPr="00FE2D30">
              <w:rPr>
                <w:rFonts w:hAnsi="仿宋" w:cs="仿宋" w:hint="eastAsia"/>
                <w:color w:val="000000"/>
                <w:spacing w:val="0"/>
                <w:kern w:val="0"/>
                <w:sz w:val="21"/>
                <w:szCs w:val="21"/>
                <w:lang/>
              </w:rPr>
              <w:t>缓解隧道交通压力</w:t>
            </w:r>
          </w:p>
        </w:tc>
        <w:tc>
          <w:tcPr>
            <w:tcW w:w="596" w:type="pct"/>
            <w:vAlign w:val="center"/>
          </w:tcPr>
          <w:p w:rsidR="00D04BEE" w:rsidRPr="00FE2D30" w:rsidRDefault="009825D0">
            <w:pPr>
              <w:widowControl/>
              <w:adjustRightInd w:val="0"/>
              <w:spacing w:line="240" w:lineRule="auto"/>
              <w:ind w:firstLineChars="0" w:firstLine="0"/>
              <w:jc w:val="center"/>
              <w:textAlignment w:val="bottom"/>
              <w:rPr>
                <w:rFonts w:hAnsi="仿宋" w:cs="仿宋"/>
                <w:color w:val="000000"/>
                <w:spacing w:val="0"/>
                <w:kern w:val="0"/>
                <w:sz w:val="21"/>
                <w:szCs w:val="21"/>
                <w:lang/>
              </w:rPr>
            </w:pPr>
            <w:r w:rsidRPr="00FE2D30">
              <w:rPr>
                <w:rFonts w:hAnsi="仿宋" w:cs="仿宋" w:hint="eastAsia"/>
                <w:color w:val="000000"/>
                <w:spacing w:val="0"/>
                <w:kern w:val="0"/>
                <w:sz w:val="21"/>
                <w:szCs w:val="21"/>
                <w:lang/>
              </w:rPr>
              <w:t>5</w:t>
            </w:r>
          </w:p>
        </w:tc>
        <w:tc>
          <w:tcPr>
            <w:tcW w:w="613" w:type="pct"/>
            <w:noWrap/>
            <w:vAlign w:val="center"/>
          </w:tcPr>
          <w:p w:rsidR="00D04BEE" w:rsidRPr="00FE2D30" w:rsidRDefault="009825D0">
            <w:pPr>
              <w:autoSpaceDE w:val="0"/>
              <w:adjustRightInd w:val="0"/>
              <w:spacing w:line="240" w:lineRule="auto"/>
              <w:ind w:firstLineChars="0" w:firstLine="0"/>
              <w:jc w:val="center"/>
              <w:rPr>
                <w:rFonts w:hAnsi="仿宋" w:cs="仿宋"/>
                <w:color w:val="000000"/>
                <w:spacing w:val="0"/>
                <w:sz w:val="21"/>
                <w:szCs w:val="21"/>
              </w:rPr>
            </w:pPr>
            <w:r w:rsidRPr="00FE2D30">
              <w:rPr>
                <w:rFonts w:hAnsi="仿宋" w:cs="仿宋" w:hint="eastAsia"/>
                <w:color w:val="000000"/>
                <w:spacing w:val="0"/>
                <w:sz w:val="21"/>
                <w:szCs w:val="21"/>
              </w:rPr>
              <w:t>有效</w:t>
            </w:r>
          </w:p>
        </w:tc>
        <w:tc>
          <w:tcPr>
            <w:tcW w:w="589" w:type="pct"/>
            <w:noWrap/>
            <w:vAlign w:val="center"/>
          </w:tcPr>
          <w:p w:rsidR="00D04BEE" w:rsidRPr="00FE2D30" w:rsidRDefault="009825D0">
            <w:pPr>
              <w:autoSpaceDE w:val="0"/>
              <w:adjustRightInd w:val="0"/>
              <w:spacing w:line="240" w:lineRule="auto"/>
              <w:ind w:firstLineChars="0" w:firstLine="0"/>
              <w:jc w:val="center"/>
              <w:rPr>
                <w:rFonts w:hAnsi="仿宋" w:cs="仿宋"/>
                <w:spacing w:val="0"/>
                <w:sz w:val="21"/>
                <w:szCs w:val="21"/>
              </w:rPr>
            </w:pPr>
            <w:r w:rsidRPr="00FE2D30">
              <w:rPr>
                <w:rFonts w:hAnsi="仿宋" w:cs="仿宋" w:hint="eastAsia"/>
                <w:spacing w:val="0"/>
                <w:sz w:val="21"/>
                <w:szCs w:val="21"/>
              </w:rPr>
              <w:t>一般</w:t>
            </w:r>
          </w:p>
        </w:tc>
        <w:tc>
          <w:tcPr>
            <w:tcW w:w="589" w:type="pct"/>
            <w:noWrap/>
            <w:vAlign w:val="center"/>
          </w:tcPr>
          <w:p w:rsidR="00D04BEE" w:rsidRPr="00FE2D30" w:rsidRDefault="009825D0">
            <w:pPr>
              <w:widowControl/>
              <w:adjustRightInd w:val="0"/>
              <w:spacing w:line="240" w:lineRule="auto"/>
              <w:ind w:firstLineChars="0" w:firstLine="0"/>
              <w:jc w:val="center"/>
              <w:textAlignment w:val="center"/>
              <w:rPr>
                <w:rFonts w:hAnsi="仿宋" w:cs="仿宋"/>
                <w:spacing w:val="0"/>
                <w:kern w:val="0"/>
                <w:sz w:val="21"/>
                <w:szCs w:val="21"/>
                <w:lang/>
              </w:rPr>
            </w:pPr>
            <w:r w:rsidRPr="00FE2D30">
              <w:rPr>
                <w:rFonts w:hAnsi="仿宋" w:cs="仿宋" w:hint="eastAsia"/>
                <w:spacing w:val="0"/>
                <w:kern w:val="0"/>
                <w:sz w:val="21"/>
                <w:szCs w:val="21"/>
                <w:lang/>
              </w:rPr>
              <w:t>2.5</w:t>
            </w:r>
          </w:p>
        </w:tc>
        <w:tc>
          <w:tcPr>
            <w:tcW w:w="739" w:type="pct"/>
            <w:noWrap/>
            <w:vAlign w:val="center"/>
          </w:tcPr>
          <w:p w:rsidR="00D04BEE" w:rsidRPr="00FE2D30" w:rsidRDefault="009825D0">
            <w:pPr>
              <w:widowControl/>
              <w:adjustRightInd w:val="0"/>
              <w:spacing w:line="240" w:lineRule="auto"/>
              <w:ind w:firstLineChars="0" w:firstLine="0"/>
              <w:jc w:val="center"/>
              <w:textAlignment w:val="bottom"/>
              <w:rPr>
                <w:rFonts w:hAnsi="仿宋" w:cs="仿宋"/>
                <w:spacing w:val="0"/>
                <w:kern w:val="0"/>
                <w:sz w:val="21"/>
                <w:szCs w:val="21"/>
                <w:lang/>
              </w:rPr>
            </w:pPr>
            <w:r w:rsidRPr="00FE2D30">
              <w:rPr>
                <w:rFonts w:hAnsi="仿宋" w:cs="仿宋" w:hint="eastAsia"/>
                <w:spacing w:val="0"/>
                <w:kern w:val="0"/>
                <w:sz w:val="21"/>
                <w:szCs w:val="21"/>
                <w:lang/>
              </w:rPr>
              <w:t>50.00%</w:t>
            </w:r>
          </w:p>
        </w:tc>
      </w:tr>
      <w:tr w:rsidR="00D04BEE" w:rsidRPr="00C57C84">
        <w:trPr>
          <w:trHeight w:val="369"/>
          <w:jc w:val="center"/>
        </w:trPr>
        <w:tc>
          <w:tcPr>
            <w:tcW w:w="1874" w:type="pct"/>
            <w:vAlign w:val="center"/>
          </w:tcPr>
          <w:p w:rsidR="00D04BEE" w:rsidRPr="00C57C84" w:rsidRDefault="009825D0">
            <w:pPr>
              <w:widowControl/>
              <w:adjustRightInd w:val="0"/>
              <w:spacing w:line="240" w:lineRule="auto"/>
              <w:ind w:firstLineChars="0" w:firstLine="0"/>
              <w:rPr>
                <w:rFonts w:hAnsi="仿宋" w:cs="仿宋"/>
                <w:spacing w:val="0"/>
                <w:sz w:val="21"/>
                <w:szCs w:val="21"/>
              </w:rPr>
            </w:pPr>
            <w:r w:rsidRPr="00C57C84">
              <w:rPr>
                <w:rFonts w:hAnsi="仿宋" w:cs="仿宋" w:hint="eastAsia"/>
                <w:b/>
                <w:bCs/>
                <w:spacing w:val="0"/>
                <w:sz w:val="21"/>
                <w:szCs w:val="21"/>
              </w:rPr>
              <w:t>D</w:t>
            </w:r>
            <w:r w:rsidRPr="00C57C84">
              <w:rPr>
                <w:rFonts w:hAnsi="仿宋" w:cs="仿宋" w:hint="eastAsia"/>
                <w:spacing w:val="0"/>
                <w:sz w:val="21"/>
                <w:szCs w:val="21"/>
                <w:vertAlign w:val="subscript"/>
              </w:rPr>
              <w:t>4</w:t>
            </w:r>
            <w:r w:rsidRPr="00C57C84">
              <w:rPr>
                <w:rFonts w:hAnsi="仿宋" w:cs="仿宋" w:hint="eastAsia"/>
                <w:b/>
                <w:bCs/>
                <w:spacing w:val="0"/>
                <w:sz w:val="21"/>
                <w:szCs w:val="21"/>
              </w:rPr>
              <w:t>满意度</w:t>
            </w:r>
          </w:p>
        </w:tc>
        <w:tc>
          <w:tcPr>
            <w:tcW w:w="596" w:type="pct"/>
            <w:vAlign w:val="center"/>
          </w:tcPr>
          <w:p w:rsidR="00D04BEE" w:rsidRPr="00C57C84" w:rsidRDefault="009825D0">
            <w:pPr>
              <w:widowControl/>
              <w:adjustRightInd w:val="0"/>
              <w:spacing w:line="240" w:lineRule="auto"/>
              <w:ind w:firstLineChars="0" w:firstLine="0"/>
              <w:jc w:val="center"/>
              <w:rPr>
                <w:rFonts w:hAnsi="仿宋" w:cs="仿宋"/>
                <w:b/>
                <w:bCs/>
                <w:spacing w:val="0"/>
                <w:kern w:val="0"/>
                <w:sz w:val="21"/>
                <w:szCs w:val="21"/>
              </w:rPr>
            </w:pPr>
            <w:r w:rsidRPr="00C57C84">
              <w:rPr>
                <w:rFonts w:hAnsi="仿宋" w:cs="仿宋" w:hint="eastAsia"/>
                <w:b/>
                <w:bCs/>
                <w:spacing w:val="0"/>
                <w:kern w:val="0"/>
                <w:sz w:val="21"/>
                <w:szCs w:val="21"/>
              </w:rPr>
              <w:t>7</w:t>
            </w:r>
          </w:p>
        </w:tc>
        <w:tc>
          <w:tcPr>
            <w:tcW w:w="613" w:type="pct"/>
            <w:noWrap/>
            <w:vAlign w:val="center"/>
          </w:tcPr>
          <w:p w:rsidR="00D04BEE" w:rsidRPr="00C57C84" w:rsidRDefault="009825D0">
            <w:pPr>
              <w:autoSpaceDE w:val="0"/>
              <w:adjustRightInd w:val="0"/>
              <w:spacing w:line="240" w:lineRule="auto"/>
              <w:ind w:firstLineChars="0" w:firstLine="0"/>
              <w:jc w:val="center"/>
              <w:rPr>
                <w:rFonts w:hAnsi="仿宋"/>
                <w:b/>
                <w:bCs/>
                <w:color w:val="000000"/>
                <w:spacing w:val="0"/>
                <w:sz w:val="21"/>
                <w:szCs w:val="21"/>
              </w:rPr>
            </w:pPr>
            <w:r w:rsidRPr="00C57C84">
              <w:rPr>
                <w:rFonts w:hAnsi="仿宋" w:hint="eastAsia"/>
                <w:b/>
                <w:bCs/>
                <w:color w:val="000000"/>
                <w:spacing w:val="0"/>
                <w:sz w:val="21"/>
                <w:szCs w:val="21"/>
              </w:rPr>
              <w:t>——</w:t>
            </w:r>
          </w:p>
        </w:tc>
        <w:tc>
          <w:tcPr>
            <w:tcW w:w="589" w:type="pct"/>
            <w:noWrap/>
            <w:vAlign w:val="center"/>
          </w:tcPr>
          <w:p w:rsidR="00D04BEE" w:rsidRPr="00C57C84" w:rsidRDefault="009825D0">
            <w:pPr>
              <w:autoSpaceDE w:val="0"/>
              <w:adjustRightInd w:val="0"/>
              <w:spacing w:line="240" w:lineRule="auto"/>
              <w:ind w:firstLineChars="0" w:firstLine="0"/>
              <w:jc w:val="center"/>
              <w:rPr>
                <w:rFonts w:hAnsi="仿宋"/>
                <w:b/>
                <w:bCs/>
                <w:color w:val="000000"/>
                <w:spacing w:val="0"/>
                <w:sz w:val="21"/>
                <w:szCs w:val="21"/>
              </w:rPr>
            </w:pPr>
            <w:r w:rsidRPr="00C57C84">
              <w:rPr>
                <w:rFonts w:hAnsi="仿宋" w:hint="eastAsia"/>
                <w:b/>
                <w:bCs/>
                <w:color w:val="000000"/>
                <w:spacing w:val="0"/>
                <w:sz w:val="21"/>
                <w:szCs w:val="21"/>
              </w:rPr>
              <w:t>——</w:t>
            </w:r>
          </w:p>
        </w:tc>
        <w:tc>
          <w:tcPr>
            <w:tcW w:w="589" w:type="pct"/>
            <w:noWrap/>
            <w:vAlign w:val="center"/>
          </w:tcPr>
          <w:p w:rsidR="00D04BEE" w:rsidRPr="00C57C84" w:rsidRDefault="009825D0">
            <w:pPr>
              <w:widowControl/>
              <w:adjustRightInd w:val="0"/>
              <w:spacing w:line="240" w:lineRule="auto"/>
              <w:ind w:firstLineChars="0" w:firstLine="0"/>
              <w:jc w:val="center"/>
              <w:rPr>
                <w:rFonts w:hAnsi="仿宋" w:cs="仿宋"/>
                <w:b/>
                <w:bCs/>
                <w:spacing w:val="0"/>
                <w:kern w:val="0"/>
                <w:sz w:val="21"/>
                <w:szCs w:val="21"/>
              </w:rPr>
            </w:pPr>
            <w:r w:rsidRPr="00C57C84">
              <w:rPr>
                <w:rFonts w:hAnsi="仿宋" w:cs="仿宋" w:hint="eastAsia"/>
                <w:b/>
                <w:bCs/>
                <w:spacing w:val="0"/>
                <w:kern w:val="0"/>
                <w:sz w:val="21"/>
                <w:szCs w:val="21"/>
              </w:rPr>
              <w:t>6.96</w:t>
            </w:r>
          </w:p>
        </w:tc>
        <w:tc>
          <w:tcPr>
            <w:tcW w:w="739" w:type="pct"/>
            <w:noWrap/>
            <w:vAlign w:val="center"/>
          </w:tcPr>
          <w:p w:rsidR="00D04BEE" w:rsidRPr="00C57C84" w:rsidRDefault="009825D0">
            <w:pPr>
              <w:widowControl/>
              <w:adjustRightInd w:val="0"/>
              <w:spacing w:line="240" w:lineRule="auto"/>
              <w:ind w:firstLineChars="0" w:firstLine="0"/>
              <w:jc w:val="center"/>
              <w:rPr>
                <w:rFonts w:hAnsi="仿宋" w:cs="仿宋"/>
                <w:b/>
                <w:bCs/>
                <w:spacing w:val="0"/>
                <w:kern w:val="0"/>
                <w:sz w:val="21"/>
                <w:szCs w:val="21"/>
              </w:rPr>
            </w:pPr>
            <w:r w:rsidRPr="00C57C84">
              <w:rPr>
                <w:rFonts w:hAnsi="仿宋" w:cs="仿宋" w:hint="eastAsia"/>
                <w:b/>
                <w:bCs/>
                <w:spacing w:val="0"/>
                <w:kern w:val="0"/>
                <w:sz w:val="21"/>
                <w:szCs w:val="21"/>
              </w:rPr>
              <w:t>99.43%</w:t>
            </w:r>
          </w:p>
        </w:tc>
      </w:tr>
      <w:tr w:rsidR="00D04BEE" w:rsidRPr="00C57C84">
        <w:trPr>
          <w:trHeight w:val="369"/>
          <w:jc w:val="center"/>
        </w:trPr>
        <w:tc>
          <w:tcPr>
            <w:tcW w:w="1874" w:type="pct"/>
            <w:vAlign w:val="center"/>
          </w:tcPr>
          <w:p w:rsidR="00D04BEE" w:rsidRPr="00C57C84" w:rsidRDefault="009825D0">
            <w:pPr>
              <w:widowControl/>
              <w:adjustRightInd w:val="0"/>
              <w:spacing w:line="240" w:lineRule="auto"/>
              <w:ind w:firstLine="420"/>
              <w:rPr>
                <w:rFonts w:hAnsi="仿宋" w:cs="仿宋"/>
                <w:spacing w:val="0"/>
                <w:sz w:val="21"/>
                <w:szCs w:val="21"/>
              </w:rPr>
            </w:pPr>
            <w:r w:rsidRPr="00C57C84">
              <w:rPr>
                <w:rFonts w:hAnsi="仿宋" w:cs="仿宋" w:hint="eastAsia"/>
                <w:spacing w:val="0"/>
                <w:sz w:val="21"/>
                <w:szCs w:val="21"/>
              </w:rPr>
              <w:t>D</w:t>
            </w:r>
            <w:r w:rsidRPr="00C57C84">
              <w:rPr>
                <w:rFonts w:hAnsi="仿宋" w:cs="仿宋" w:hint="eastAsia"/>
                <w:spacing w:val="0"/>
                <w:sz w:val="21"/>
                <w:szCs w:val="21"/>
                <w:vertAlign w:val="subscript"/>
              </w:rPr>
              <w:t>41</w:t>
            </w:r>
            <w:r w:rsidRPr="00C57C84">
              <w:rPr>
                <w:rFonts w:hAnsi="仿宋" w:cs="仿宋" w:hint="eastAsia"/>
                <w:spacing w:val="0"/>
                <w:sz w:val="21"/>
                <w:szCs w:val="21"/>
              </w:rPr>
              <w:t>社会公众满意度</w:t>
            </w:r>
          </w:p>
        </w:tc>
        <w:tc>
          <w:tcPr>
            <w:tcW w:w="596" w:type="pct"/>
            <w:vAlign w:val="center"/>
          </w:tcPr>
          <w:p w:rsidR="00D04BEE" w:rsidRPr="00C57C84" w:rsidRDefault="009825D0">
            <w:pPr>
              <w:widowControl/>
              <w:adjustRightInd w:val="0"/>
              <w:spacing w:line="240" w:lineRule="auto"/>
              <w:ind w:firstLineChars="0" w:firstLine="0"/>
              <w:jc w:val="center"/>
              <w:rPr>
                <w:rFonts w:hAnsi="仿宋" w:cs="仿宋"/>
                <w:spacing w:val="0"/>
                <w:kern w:val="0"/>
                <w:sz w:val="21"/>
                <w:szCs w:val="21"/>
              </w:rPr>
            </w:pPr>
            <w:r w:rsidRPr="00C57C84">
              <w:rPr>
                <w:rFonts w:hAnsi="仿宋" w:cs="仿宋" w:hint="eastAsia"/>
                <w:spacing w:val="0"/>
                <w:kern w:val="0"/>
                <w:sz w:val="21"/>
                <w:szCs w:val="21"/>
              </w:rPr>
              <w:t>7</w:t>
            </w:r>
          </w:p>
        </w:tc>
        <w:tc>
          <w:tcPr>
            <w:tcW w:w="613" w:type="pct"/>
            <w:noWrap/>
            <w:vAlign w:val="center"/>
          </w:tcPr>
          <w:p w:rsidR="00D04BEE" w:rsidRPr="00C57C84" w:rsidRDefault="009825D0">
            <w:pPr>
              <w:autoSpaceDE w:val="0"/>
              <w:adjustRightInd w:val="0"/>
              <w:spacing w:line="240" w:lineRule="auto"/>
              <w:ind w:firstLineChars="0" w:firstLine="0"/>
              <w:jc w:val="center"/>
              <w:rPr>
                <w:rFonts w:hAnsi="仿宋"/>
                <w:color w:val="000000"/>
                <w:spacing w:val="0"/>
                <w:sz w:val="21"/>
                <w:szCs w:val="21"/>
              </w:rPr>
            </w:pPr>
            <w:r w:rsidRPr="00C57C84">
              <w:rPr>
                <w:rFonts w:hAnsi="仿宋" w:hint="eastAsia"/>
                <w:color w:val="000000"/>
                <w:spacing w:val="0"/>
                <w:sz w:val="21"/>
              </w:rPr>
              <w:t>≥90%</w:t>
            </w:r>
          </w:p>
        </w:tc>
        <w:tc>
          <w:tcPr>
            <w:tcW w:w="589" w:type="pct"/>
            <w:noWrap/>
            <w:vAlign w:val="center"/>
          </w:tcPr>
          <w:p w:rsidR="00D04BEE" w:rsidRPr="00C57C84" w:rsidRDefault="009825D0">
            <w:pPr>
              <w:autoSpaceDE w:val="0"/>
              <w:adjustRightInd w:val="0"/>
              <w:spacing w:line="240" w:lineRule="auto"/>
              <w:ind w:firstLineChars="0" w:firstLine="0"/>
              <w:jc w:val="center"/>
              <w:rPr>
                <w:rFonts w:hAnsi="仿宋"/>
                <w:color w:val="000000"/>
                <w:spacing w:val="0"/>
                <w:sz w:val="21"/>
                <w:szCs w:val="21"/>
              </w:rPr>
            </w:pPr>
            <w:r w:rsidRPr="00C57C84">
              <w:rPr>
                <w:rFonts w:hAnsi="仿宋" w:hint="eastAsia"/>
                <w:color w:val="000000"/>
                <w:spacing w:val="0"/>
                <w:sz w:val="21"/>
              </w:rPr>
              <w:t>——</w:t>
            </w:r>
          </w:p>
        </w:tc>
        <w:tc>
          <w:tcPr>
            <w:tcW w:w="589" w:type="pct"/>
            <w:noWrap/>
            <w:vAlign w:val="center"/>
          </w:tcPr>
          <w:p w:rsidR="00D04BEE" w:rsidRPr="00C57C84" w:rsidRDefault="009825D0">
            <w:pPr>
              <w:widowControl/>
              <w:adjustRightInd w:val="0"/>
              <w:spacing w:line="240" w:lineRule="auto"/>
              <w:ind w:firstLineChars="0" w:firstLine="0"/>
              <w:jc w:val="center"/>
              <w:rPr>
                <w:rFonts w:hAnsi="仿宋" w:cs="仿宋"/>
                <w:spacing w:val="0"/>
                <w:kern w:val="0"/>
                <w:sz w:val="21"/>
                <w:szCs w:val="21"/>
              </w:rPr>
            </w:pPr>
            <w:r w:rsidRPr="00C57C84">
              <w:rPr>
                <w:rFonts w:hAnsi="仿宋" w:cs="仿宋" w:hint="eastAsia"/>
                <w:spacing w:val="0"/>
                <w:kern w:val="0"/>
                <w:sz w:val="21"/>
                <w:szCs w:val="21"/>
              </w:rPr>
              <w:t>6.96</w:t>
            </w:r>
          </w:p>
        </w:tc>
        <w:tc>
          <w:tcPr>
            <w:tcW w:w="739" w:type="pct"/>
            <w:noWrap/>
            <w:vAlign w:val="center"/>
          </w:tcPr>
          <w:p w:rsidR="00D04BEE" w:rsidRPr="00C57C84" w:rsidRDefault="009825D0">
            <w:pPr>
              <w:widowControl/>
              <w:adjustRightInd w:val="0"/>
              <w:spacing w:line="240" w:lineRule="auto"/>
              <w:ind w:firstLineChars="0" w:firstLine="0"/>
              <w:jc w:val="center"/>
              <w:rPr>
                <w:rFonts w:hAnsi="仿宋" w:cs="仿宋"/>
                <w:spacing w:val="0"/>
                <w:kern w:val="0"/>
                <w:sz w:val="21"/>
                <w:szCs w:val="21"/>
              </w:rPr>
            </w:pPr>
            <w:r w:rsidRPr="00C57C84">
              <w:rPr>
                <w:rFonts w:hAnsi="仿宋" w:cs="仿宋" w:hint="eastAsia"/>
                <w:spacing w:val="0"/>
                <w:kern w:val="0"/>
                <w:sz w:val="21"/>
                <w:szCs w:val="21"/>
              </w:rPr>
              <w:t>99.43%</w:t>
            </w:r>
          </w:p>
        </w:tc>
      </w:tr>
      <w:tr w:rsidR="00D04BEE" w:rsidRPr="00C57C84">
        <w:trPr>
          <w:trHeight w:val="369"/>
          <w:jc w:val="center"/>
        </w:trPr>
        <w:tc>
          <w:tcPr>
            <w:tcW w:w="1874" w:type="pct"/>
            <w:shd w:val="clear" w:color="000000" w:fill="FFFFFF"/>
            <w:vAlign w:val="center"/>
          </w:tcPr>
          <w:p w:rsidR="00D04BEE" w:rsidRPr="00C57C84" w:rsidRDefault="009825D0">
            <w:pPr>
              <w:widowControl/>
              <w:adjustRightInd w:val="0"/>
              <w:spacing w:line="240" w:lineRule="auto"/>
              <w:ind w:firstLineChars="0" w:firstLine="0"/>
              <w:rPr>
                <w:rFonts w:hAnsi="仿宋" w:cs="仿宋"/>
                <w:b/>
                <w:bCs/>
                <w:color w:val="000000"/>
                <w:spacing w:val="0"/>
                <w:kern w:val="0"/>
                <w:sz w:val="21"/>
                <w:szCs w:val="21"/>
              </w:rPr>
            </w:pPr>
            <w:r w:rsidRPr="00C57C84">
              <w:rPr>
                <w:rFonts w:hAnsi="仿宋" w:cs="仿宋" w:hint="eastAsia"/>
                <w:b/>
                <w:bCs/>
                <w:color w:val="000000"/>
                <w:spacing w:val="0"/>
                <w:kern w:val="0"/>
                <w:sz w:val="21"/>
                <w:szCs w:val="21"/>
              </w:rPr>
              <w:t>合计</w:t>
            </w:r>
          </w:p>
        </w:tc>
        <w:tc>
          <w:tcPr>
            <w:tcW w:w="596" w:type="pct"/>
            <w:shd w:val="clear" w:color="auto" w:fill="auto"/>
            <w:vAlign w:val="center"/>
          </w:tcPr>
          <w:p w:rsidR="00D04BEE" w:rsidRPr="00C57C84" w:rsidRDefault="009825D0">
            <w:pPr>
              <w:widowControl/>
              <w:adjustRightInd w:val="0"/>
              <w:spacing w:line="240" w:lineRule="auto"/>
              <w:ind w:firstLineChars="0" w:firstLine="0"/>
              <w:jc w:val="center"/>
              <w:textAlignment w:val="center"/>
              <w:rPr>
                <w:rFonts w:hAnsi="仿宋" w:cs="仿宋"/>
                <w:b/>
                <w:bCs/>
                <w:color w:val="000000"/>
                <w:spacing w:val="0"/>
                <w:kern w:val="0"/>
                <w:sz w:val="21"/>
                <w:szCs w:val="21"/>
                <w:lang/>
              </w:rPr>
            </w:pPr>
            <w:r w:rsidRPr="00C57C84">
              <w:rPr>
                <w:rFonts w:hAnsi="仿宋" w:cs="仿宋" w:hint="eastAsia"/>
                <w:b/>
                <w:bCs/>
                <w:color w:val="000000"/>
                <w:spacing w:val="0"/>
                <w:kern w:val="0"/>
                <w:sz w:val="21"/>
                <w:szCs w:val="21"/>
                <w:lang/>
              </w:rPr>
              <w:t>30</w:t>
            </w:r>
          </w:p>
        </w:tc>
        <w:tc>
          <w:tcPr>
            <w:tcW w:w="613" w:type="pct"/>
            <w:shd w:val="clear" w:color="auto" w:fill="auto"/>
            <w:vAlign w:val="center"/>
          </w:tcPr>
          <w:p w:rsidR="00D04BEE" w:rsidRPr="00C57C84" w:rsidRDefault="009825D0">
            <w:pPr>
              <w:autoSpaceDE w:val="0"/>
              <w:adjustRightInd w:val="0"/>
              <w:spacing w:line="240" w:lineRule="auto"/>
              <w:ind w:firstLineChars="0" w:firstLine="0"/>
              <w:jc w:val="center"/>
              <w:rPr>
                <w:rFonts w:hAnsi="仿宋"/>
                <w:b/>
                <w:bCs/>
                <w:color w:val="000000"/>
                <w:spacing w:val="0"/>
                <w:sz w:val="21"/>
                <w:szCs w:val="21"/>
              </w:rPr>
            </w:pPr>
            <w:r w:rsidRPr="00C57C84">
              <w:rPr>
                <w:rFonts w:hAnsi="仿宋" w:hint="eastAsia"/>
                <w:b/>
                <w:bCs/>
                <w:color w:val="000000"/>
                <w:spacing w:val="0"/>
                <w:sz w:val="21"/>
                <w:szCs w:val="21"/>
              </w:rPr>
              <w:t>——</w:t>
            </w:r>
          </w:p>
        </w:tc>
        <w:tc>
          <w:tcPr>
            <w:tcW w:w="589" w:type="pct"/>
            <w:shd w:val="clear" w:color="auto" w:fill="auto"/>
            <w:vAlign w:val="center"/>
          </w:tcPr>
          <w:p w:rsidR="00D04BEE" w:rsidRPr="00C57C84" w:rsidRDefault="009825D0">
            <w:pPr>
              <w:autoSpaceDE w:val="0"/>
              <w:adjustRightInd w:val="0"/>
              <w:spacing w:line="240" w:lineRule="auto"/>
              <w:ind w:firstLineChars="0" w:firstLine="0"/>
              <w:jc w:val="center"/>
              <w:rPr>
                <w:rFonts w:hAnsi="仿宋"/>
                <w:b/>
                <w:bCs/>
                <w:color w:val="000000"/>
                <w:spacing w:val="0"/>
                <w:sz w:val="21"/>
                <w:szCs w:val="21"/>
              </w:rPr>
            </w:pPr>
            <w:r w:rsidRPr="00C57C84">
              <w:rPr>
                <w:rFonts w:hAnsi="仿宋" w:hint="eastAsia"/>
                <w:b/>
                <w:bCs/>
                <w:color w:val="000000"/>
                <w:spacing w:val="0"/>
                <w:sz w:val="21"/>
                <w:szCs w:val="21"/>
              </w:rPr>
              <w:t>——</w:t>
            </w:r>
          </w:p>
        </w:tc>
        <w:tc>
          <w:tcPr>
            <w:tcW w:w="589" w:type="pct"/>
            <w:shd w:val="clear" w:color="auto" w:fill="auto"/>
            <w:vAlign w:val="center"/>
          </w:tcPr>
          <w:p w:rsidR="00D04BEE" w:rsidRPr="00C57C84" w:rsidRDefault="009825D0" w:rsidP="00443AA9">
            <w:pPr>
              <w:widowControl/>
              <w:adjustRightInd w:val="0"/>
              <w:spacing w:line="240" w:lineRule="auto"/>
              <w:ind w:firstLineChars="0" w:firstLine="0"/>
              <w:jc w:val="center"/>
              <w:textAlignment w:val="center"/>
              <w:rPr>
                <w:rFonts w:hAnsi="仿宋" w:cs="仿宋"/>
                <w:b/>
                <w:bCs/>
                <w:color w:val="000000"/>
                <w:spacing w:val="0"/>
                <w:kern w:val="0"/>
                <w:sz w:val="21"/>
                <w:szCs w:val="21"/>
                <w:lang/>
              </w:rPr>
            </w:pPr>
            <w:r w:rsidRPr="00C57C84">
              <w:rPr>
                <w:rFonts w:hAnsi="仿宋" w:cs="仿宋" w:hint="eastAsia"/>
                <w:b/>
                <w:bCs/>
                <w:color w:val="000000"/>
                <w:spacing w:val="0"/>
                <w:kern w:val="0"/>
                <w:sz w:val="21"/>
                <w:szCs w:val="21"/>
                <w:lang/>
              </w:rPr>
              <w:t>2</w:t>
            </w:r>
            <w:r w:rsidR="00443AA9" w:rsidRPr="00C57C84">
              <w:rPr>
                <w:rFonts w:hAnsi="仿宋" w:cs="仿宋" w:hint="eastAsia"/>
                <w:b/>
                <w:bCs/>
                <w:color w:val="000000"/>
                <w:spacing w:val="0"/>
                <w:kern w:val="0"/>
                <w:sz w:val="21"/>
                <w:szCs w:val="21"/>
                <w:lang/>
              </w:rPr>
              <w:t>7</w:t>
            </w:r>
            <w:r w:rsidRPr="00C57C84">
              <w:rPr>
                <w:rFonts w:hAnsi="仿宋" w:cs="仿宋" w:hint="eastAsia"/>
                <w:b/>
                <w:bCs/>
                <w:color w:val="000000"/>
                <w:spacing w:val="0"/>
                <w:kern w:val="0"/>
                <w:sz w:val="21"/>
                <w:szCs w:val="21"/>
                <w:lang/>
              </w:rPr>
              <w:t>.</w:t>
            </w:r>
            <w:r w:rsidR="00443AA9" w:rsidRPr="00C57C84">
              <w:rPr>
                <w:rFonts w:hAnsi="仿宋" w:cs="仿宋" w:hint="eastAsia"/>
                <w:b/>
                <w:bCs/>
                <w:color w:val="000000"/>
                <w:spacing w:val="0"/>
                <w:kern w:val="0"/>
                <w:sz w:val="21"/>
                <w:szCs w:val="21"/>
                <w:lang/>
              </w:rPr>
              <w:t>46</w:t>
            </w:r>
          </w:p>
        </w:tc>
        <w:tc>
          <w:tcPr>
            <w:tcW w:w="739" w:type="pct"/>
            <w:shd w:val="clear" w:color="000000" w:fill="FFFFFF"/>
            <w:vAlign w:val="center"/>
          </w:tcPr>
          <w:p w:rsidR="00D04BEE" w:rsidRPr="00C57C84" w:rsidRDefault="00443AA9" w:rsidP="00443AA9">
            <w:pPr>
              <w:widowControl/>
              <w:adjustRightInd w:val="0"/>
              <w:spacing w:line="240" w:lineRule="auto"/>
              <w:ind w:firstLineChars="0" w:firstLine="0"/>
              <w:jc w:val="center"/>
              <w:textAlignment w:val="center"/>
              <w:rPr>
                <w:rFonts w:hAnsi="仿宋" w:cs="仿宋"/>
                <w:b/>
                <w:bCs/>
                <w:color w:val="000000"/>
                <w:spacing w:val="0"/>
                <w:kern w:val="0"/>
                <w:sz w:val="21"/>
                <w:szCs w:val="21"/>
                <w:lang/>
              </w:rPr>
            </w:pPr>
            <w:r w:rsidRPr="00C57C84">
              <w:rPr>
                <w:rFonts w:hAnsi="仿宋" w:cs="仿宋" w:hint="eastAsia"/>
                <w:b/>
                <w:bCs/>
                <w:color w:val="000000"/>
                <w:spacing w:val="0"/>
                <w:kern w:val="0"/>
                <w:sz w:val="21"/>
                <w:szCs w:val="21"/>
                <w:lang/>
              </w:rPr>
              <w:t>91</w:t>
            </w:r>
            <w:r w:rsidR="009825D0" w:rsidRPr="00C57C84">
              <w:rPr>
                <w:rFonts w:hAnsi="仿宋" w:cs="仿宋" w:hint="eastAsia"/>
                <w:b/>
                <w:bCs/>
                <w:color w:val="000000"/>
                <w:spacing w:val="0"/>
                <w:kern w:val="0"/>
                <w:sz w:val="21"/>
                <w:szCs w:val="21"/>
                <w:lang/>
              </w:rPr>
              <w:t>.</w:t>
            </w:r>
            <w:r w:rsidRPr="00C57C84">
              <w:rPr>
                <w:rFonts w:hAnsi="仿宋" w:cs="仿宋" w:hint="eastAsia"/>
                <w:b/>
                <w:bCs/>
                <w:color w:val="000000"/>
                <w:spacing w:val="0"/>
                <w:kern w:val="0"/>
                <w:sz w:val="21"/>
                <w:szCs w:val="21"/>
                <w:lang/>
              </w:rPr>
              <w:t>53</w:t>
            </w:r>
            <w:r w:rsidR="009825D0" w:rsidRPr="00C57C84">
              <w:rPr>
                <w:rFonts w:hAnsi="仿宋" w:cs="仿宋" w:hint="eastAsia"/>
                <w:b/>
                <w:bCs/>
                <w:color w:val="000000"/>
                <w:spacing w:val="0"/>
                <w:kern w:val="0"/>
                <w:sz w:val="21"/>
                <w:szCs w:val="21"/>
                <w:lang/>
              </w:rPr>
              <w:t>%</w:t>
            </w:r>
          </w:p>
        </w:tc>
      </w:tr>
    </w:tbl>
    <w:p w:rsidR="00D04BEE" w:rsidRDefault="009825D0">
      <w:pPr>
        <w:adjustRightInd w:val="0"/>
        <w:spacing w:before="60"/>
        <w:ind w:firstLine="643"/>
        <w:rPr>
          <w:rFonts w:ascii="仿宋" w:eastAsia="仿宋" w:hAnsi="仿宋"/>
          <w:b/>
          <w:color w:val="000000"/>
          <w:spacing w:val="0"/>
        </w:rPr>
      </w:pPr>
      <w:r>
        <w:rPr>
          <w:rFonts w:ascii="仿宋" w:eastAsia="仿宋" w:hAnsi="仿宋" w:hint="eastAsia"/>
          <w:b/>
          <w:color w:val="000000"/>
          <w:spacing w:val="0"/>
        </w:rPr>
        <w:t>（1）经济效益</w:t>
      </w:r>
      <w:r>
        <w:rPr>
          <w:rFonts w:ascii="仿宋" w:eastAsia="仿宋" w:hAnsi="仿宋"/>
          <w:b/>
          <w:color w:val="000000"/>
          <w:spacing w:val="0"/>
        </w:rPr>
        <w:t>分析</w:t>
      </w:r>
    </w:p>
    <w:p w:rsidR="00D04BEE" w:rsidRDefault="009825D0">
      <w:pPr>
        <w:adjustRightInd w:val="0"/>
        <w:ind w:firstLine="664"/>
      </w:pPr>
      <w:r>
        <w:rPr>
          <w:rFonts w:hint="eastAsia"/>
        </w:rPr>
        <w:t>经济效益主要评价胶州湾大桥、隧道通行费补贴减轻居民</w:t>
      </w:r>
      <w:r>
        <w:rPr>
          <w:rFonts w:hint="eastAsia"/>
        </w:rPr>
        <w:lastRenderedPageBreak/>
        <w:t>出行负担的成效和对沿线地区经济发展的促进作用。该部分指标总分8分，得8分，得分率为100%。</w:t>
      </w:r>
    </w:p>
    <w:p w:rsidR="00D04BEE" w:rsidRDefault="009825D0">
      <w:pPr>
        <w:adjustRightInd w:val="0"/>
        <w:ind w:firstLine="667"/>
      </w:pPr>
      <w:r>
        <w:rPr>
          <w:rFonts w:hint="eastAsia"/>
          <w:b/>
        </w:rPr>
        <w:t>对于指标D</w:t>
      </w:r>
      <w:r>
        <w:rPr>
          <w:b/>
          <w:vertAlign w:val="subscript"/>
        </w:rPr>
        <w:t>11</w:t>
      </w:r>
      <w:r>
        <w:rPr>
          <w:rFonts w:hint="eastAsia"/>
          <w:b/>
        </w:rPr>
        <w:t>“减轻居民出行负担”：</w:t>
      </w:r>
      <w:r>
        <w:rPr>
          <w:rFonts w:hint="eastAsia"/>
        </w:rPr>
        <w:t>为推动胶州湾西岸、北岸城区更好更快发展，合理调节各环湾通道交通量，青岛市交通运输局、市发展改革委、市财政局、市国资委等部门和有关区市政府统筹考虑跨海大桥和海底隧道车流量情况，在与各经营单位</w:t>
      </w:r>
      <w:r w:rsidR="00CB5692">
        <w:rPr>
          <w:rFonts w:hint="eastAsia"/>
        </w:rPr>
        <w:t>山东高速青岛公路有限公司</w:t>
      </w:r>
      <w:r>
        <w:rPr>
          <w:rFonts w:hint="eastAsia"/>
        </w:rPr>
        <w:t>、</w:t>
      </w:r>
      <w:r w:rsidR="005025C9">
        <w:rPr>
          <w:rFonts w:hint="eastAsia"/>
        </w:rPr>
        <w:t>青岛国信（发展）集团有限责任公司</w:t>
      </w:r>
      <w:r>
        <w:rPr>
          <w:rFonts w:hint="eastAsia"/>
        </w:rPr>
        <w:t>持续对接的基础上，先后同意对胶州湾跨海大桥和胶州湾海底隧道一类客车通行费进行降低补贴，具体实施内容如下：</w:t>
      </w:r>
    </w:p>
    <w:p w:rsidR="00D04BEE" w:rsidRDefault="009825D0">
      <w:pPr>
        <w:adjustRightInd w:val="0"/>
        <w:ind w:firstLine="664"/>
      </w:pPr>
      <w:r>
        <w:rPr>
          <w:rFonts w:hint="eastAsia"/>
        </w:rPr>
        <w:t>胶州湾大桥通行费调整。青岛至黄岛东由原先的50元/车次，调至30元/车次；青岛至红岛东由原先的15元/车次，调至10元/车次；红岛东至黄岛东由原先的35元/车次，调至20元/车次；胶州连接线通车后，青岛至胶州20元/车次。</w:t>
      </w:r>
    </w:p>
    <w:p w:rsidR="00D04BEE" w:rsidRDefault="009825D0">
      <w:pPr>
        <w:adjustRightInd w:val="0"/>
        <w:ind w:firstLine="664"/>
      </w:pPr>
      <w:r>
        <w:rPr>
          <w:rFonts w:hint="eastAsia"/>
        </w:rPr>
        <w:t>胶州湾隧道通行费调整。一类客车通行费标准由原先的30元/车次，调整至10元/车次，使用电子不停车收费车载装置（ETC）调整至8元/车次。</w:t>
      </w:r>
    </w:p>
    <w:p w:rsidR="00D04BEE" w:rsidRDefault="009825D0">
      <w:pPr>
        <w:adjustRightInd w:val="0"/>
        <w:ind w:firstLine="664"/>
      </w:pPr>
      <w:r>
        <w:rPr>
          <w:rFonts w:hint="eastAsia"/>
        </w:rPr>
        <w:t>且问卷调查结果显示，青岛市社会公众对胶州湾大桥、胶州湾隧道降低通行费满意度较高。</w:t>
      </w:r>
    </w:p>
    <w:p w:rsidR="00D04BEE" w:rsidRDefault="009825D0">
      <w:pPr>
        <w:adjustRightInd w:val="0"/>
        <w:ind w:firstLine="664"/>
      </w:pPr>
      <w:r>
        <w:rPr>
          <w:rFonts w:hint="eastAsia"/>
        </w:rPr>
        <w:t>综上，通过胶州湾大桥通行费补贴资金、胶州湾隧道通行费补贴资金项目的实施，使得青岛至西岸、东岸城区通行成本明显降低，减轻青岛市居民出行负担效果显著。依据评分标准，</w:t>
      </w:r>
      <w:r>
        <w:rPr>
          <w:rFonts w:hint="eastAsia"/>
        </w:rPr>
        <w:lastRenderedPageBreak/>
        <w:t>该项指标得4分，得分率100%。胶州湾大桥一类客车通行费降价前后对比分析详见图3-1，胶州湾隧道一类客车通行费降价前后对比分析详见图3-2。</w:t>
      </w:r>
    </w:p>
    <w:p w:rsidR="00D04BEE" w:rsidRDefault="009825D0">
      <w:pPr>
        <w:adjustRightInd w:val="0"/>
        <w:ind w:firstLine="640"/>
        <w:jc w:val="center"/>
        <w:rPr>
          <w:rFonts w:ascii="黑体" w:eastAsia="黑体" w:hAnsi="黑体" w:cs="黑体"/>
          <w:bCs/>
          <w:spacing w:val="0"/>
          <w:kern w:val="0"/>
          <w:sz w:val="21"/>
          <w:szCs w:val="21"/>
        </w:rPr>
      </w:pPr>
      <w:r>
        <w:rPr>
          <w:noProof/>
        </w:rPr>
        <w:drawing>
          <wp:anchor distT="0" distB="0" distL="114300" distR="114300" simplePos="0" relativeHeight="251659264" behindDoc="0" locked="0" layoutInCell="1" allowOverlap="0">
            <wp:simplePos x="0" y="0"/>
            <wp:positionH relativeFrom="margin">
              <wp:posOffset>474345</wp:posOffset>
            </wp:positionH>
            <wp:positionV relativeFrom="paragraph">
              <wp:posOffset>243840</wp:posOffset>
            </wp:positionV>
            <wp:extent cx="4748530" cy="2541905"/>
            <wp:effectExtent l="0" t="0" r="14605" b="1143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bookmarkStart w:id="42" w:name="_Hlk77593047"/>
      <w:r>
        <w:rPr>
          <w:rFonts w:ascii="黑体" w:eastAsia="黑体" w:hAnsi="黑体" w:cs="黑体" w:hint="eastAsia"/>
          <w:bCs/>
          <w:spacing w:val="0"/>
          <w:kern w:val="0"/>
          <w:sz w:val="21"/>
          <w:szCs w:val="21"/>
        </w:rPr>
        <w:t>图</w:t>
      </w:r>
      <w:r>
        <w:rPr>
          <w:rFonts w:ascii="黑体" w:eastAsia="黑体" w:hAnsi="黑体" w:cs="黑体"/>
          <w:bCs/>
          <w:spacing w:val="0"/>
          <w:kern w:val="0"/>
          <w:sz w:val="21"/>
          <w:szCs w:val="21"/>
        </w:rPr>
        <w:t>3</w:t>
      </w:r>
      <w:r>
        <w:rPr>
          <w:rFonts w:ascii="黑体" w:eastAsia="黑体" w:hAnsi="黑体" w:cs="黑体" w:hint="eastAsia"/>
          <w:bCs/>
          <w:spacing w:val="0"/>
          <w:kern w:val="0"/>
          <w:sz w:val="21"/>
          <w:szCs w:val="21"/>
        </w:rPr>
        <w:t>-</w:t>
      </w:r>
      <w:r>
        <w:rPr>
          <w:rFonts w:ascii="黑体" w:eastAsia="黑体" w:hAnsi="黑体" w:cs="黑体"/>
          <w:bCs/>
          <w:spacing w:val="0"/>
          <w:kern w:val="0"/>
          <w:sz w:val="21"/>
          <w:szCs w:val="21"/>
        </w:rPr>
        <w:t>1</w:t>
      </w:r>
      <w:r>
        <w:rPr>
          <w:rFonts w:ascii="黑体" w:eastAsia="黑体" w:hAnsi="黑体" w:cs="黑体" w:hint="eastAsia"/>
          <w:bCs/>
          <w:spacing w:val="0"/>
          <w:kern w:val="0"/>
          <w:sz w:val="21"/>
          <w:szCs w:val="21"/>
        </w:rPr>
        <w:t xml:space="preserve"> 胶州湾大桥一类客车通行费降价前后对比分析</w:t>
      </w:r>
      <w:bookmarkEnd w:id="42"/>
    </w:p>
    <w:p w:rsidR="00D04BEE" w:rsidRDefault="00D04BEE">
      <w:pPr>
        <w:adjustRightInd w:val="0"/>
        <w:ind w:firstLine="420"/>
        <w:jc w:val="center"/>
        <w:rPr>
          <w:rFonts w:ascii="黑体" w:eastAsia="黑体" w:hAnsi="黑体" w:cs="黑体"/>
          <w:bCs/>
          <w:spacing w:val="0"/>
          <w:kern w:val="0"/>
          <w:sz w:val="21"/>
          <w:szCs w:val="21"/>
        </w:rPr>
      </w:pPr>
    </w:p>
    <w:p w:rsidR="00D04BEE" w:rsidRDefault="009825D0">
      <w:pPr>
        <w:adjustRightInd w:val="0"/>
        <w:ind w:firstLineChars="0" w:firstLine="0"/>
        <w:jc w:val="center"/>
        <w:rPr>
          <w:rFonts w:ascii="仿宋" w:eastAsia="仿宋" w:hAnsi="仿宋"/>
          <w:b/>
          <w:bCs/>
          <w:color w:val="000000"/>
          <w:spacing w:val="0"/>
        </w:rPr>
      </w:pPr>
      <w:bookmarkStart w:id="43" w:name="_Hlk77593112"/>
      <w:r>
        <w:rPr>
          <w:noProof/>
        </w:rPr>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4748530" cy="2541905"/>
            <wp:effectExtent l="0" t="0" r="14605" b="11430"/>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Pr>
          <w:rFonts w:ascii="黑体" w:eastAsia="黑体" w:hAnsi="黑体" w:cs="黑体" w:hint="eastAsia"/>
          <w:bCs/>
          <w:spacing w:val="0"/>
          <w:kern w:val="0"/>
          <w:sz w:val="21"/>
          <w:szCs w:val="21"/>
        </w:rPr>
        <w:t>图</w:t>
      </w:r>
      <w:r>
        <w:rPr>
          <w:rFonts w:ascii="黑体" w:eastAsia="黑体" w:hAnsi="黑体" w:cs="黑体"/>
          <w:bCs/>
          <w:spacing w:val="0"/>
          <w:kern w:val="0"/>
          <w:sz w:val="21"/>
          <w:szCs w:val="21"/>
        </w:rPr>
        <w:t>3</w:t>
      </w:r>
      <w:r>
        <w:rPr>
          <w:rFonts w:ascii="黑体" w:eastAsia="黑体" w:hAnsi="黑体" w:cs="黑体" w:hint="eastAsia"/>
          <w:bCs/>
          <w:spacing w:val="0"/>
          <w:kern w:val="0"/>
          <w:sz w:val="21"/>
          <w:szCs w:val="21"/>
        </w:rPr>
        <w:t>-</w:t>
      </w:r>
      <w:r>
        <w:rPr>
          <w:rFonts w:ascii="黑体" w:eastAsia="黑体" w:hAnsi="黑体" w:cs="黑体"/>
          <w:bCs/>
          <w:spacing w:val="0"/>
          <w:kern w:val="0"/>
          <w:sz w:val="21"/>
          <w:szCs w:val="21"/>
        </w:rPr>
        <w:t>2</w:t>
      </w:r>
      <w:r>
        <w:rPr>
          <w:rFonts w:ascii="黑体" w:eastAsia="黑体" w:hAnsi="黑体" w:cs="黑体" w:hint="eastAsia"/>
          <w:bCs/>
          <w:spacing w:val="0"/>
          <w:kern w:val="0"/>
          <w:sz w:val="21"/>
          <w:szCs w:val="21"/>
        </w:rPr>
        <w:t xml:space="preserve"> 胶州湾隧道一类客车通行费降价前后对比分析</w:t>
      </w:r>
      <w:bookmarkEnd w:id="43"/>
    </w:p>
    <w:p w:rsidR="00D04BEE" w:rsidRDefault="009825D0">
      <w:pPr>
        <w:adjustRightInd w:val="0"/>
        <w:ind w:firstLine="667"/>
      </w:pPr>
      <w:r>
        <w:rPr>
          <w:rFonts w:hint="eastAsia"/>
          <w:b/>
        </w:rPr>
        <w:t>对于指标D</w:t>
      </w:r>
      <w:r>
        <w:rPr>
          <w:b/>
          <w:vertAlign w:val="subscript"/>
        </w:rPr>
        <w:t>1</w:t>
      </w:r>
      <w:r>
        <w:rPr>
          <w:rFonts w:hint="eastAsia"/>
          <w:b/>
          <w:vertAlign w:val="subscript"/>
        </w:rPr>
        <w:t>2</w:t>
      </w:r>
      <w:r>
        <w:rPr>
          <w:rFonts w:hint="eastAsia"/>
          <w:b/>
        </w:rPr>
        <w:t>“促进沿线地区经济发展”：</w:t>
      </w:r>
      <w:r>
        <w:rPr>
          <w:rFonts w:hint="eastAsia"/>
        </w:rPr>
        <w:t>胶州湾隧道、大</w:t>
      </w:r>
      <w:r>
        <w:rPr>
          <w:rFonts w:hint="eastAsia"/>
        </w:rPr>
        <w:lastRenderedPageBreak/>
        <w:t>桥收费方式的调整，导致车流量快速增加。经测算，2015年—2020年胶州湾隧道因降价引起的交通量年均增长率为13.79%，2019年—2020年胶州湾大桥因降价引起的交通量增长率达34.36%，大桥、隧道因降价引起的交通量平均增长率24.08%，增长情况明显。交通量的增加有利于胶州湾区域的融合发展，也将拉动沿线区域经济发展。结合青岛市社会公众对大桥、隧道因降低通行费所带来沿线地区经济发展成效的调研情况，通过调整收费标准，有利于发挥大桥、隧道自身功能，促进沿线区域经济社会发展。依据评分标准，该项指标得4分，得分率100%。2015年至2020年胶州湾隧道通行车辆增长情况详见表3-10，2019年至2020年胶州大桥道通行车辆增长情况详见表3-11。</w:t>
      </w:r>
    </w:p>
    <w:p w:rsidR="00D04BEE" w:rsidRDefault="009825D0">
      <w:pPr>
        <w:adjustRightInd w:val="0"/>
        <w:ind w:firstLineChars="0" w:firstLine="0"/>
        <w:jc w:val="center"/>
        <w:rPr>
          <w:rFonts w:ascii="仿宋" w:eastAsia="仿宋" w:hAnsi="仿宋"/>
          <w:b/>
          <w:bCs/>
          <w:color w:val="000000"/>
          <w:spacing w:val="0"/>
        </w:rPr>
      </w:pPr>
      <w:r>
        <w:rPr>
          <w:rFonts w:ascii="黑体" w:eastAsia="黑体" w:hAnsi="黑体" w:cs="黑体" w:hint="eastAsia"/>
          <w:bCs/>
          <w:spacing w:val="0"/>
          <w:kern w:val="0"/>
          <w:sz w:val="21"/>
          <w:szCs w:val="21"/>
        </w:rPr>
        <w:t>表</w:t>
      </w:r>
      <w:r>
        <w:rPr>
          <w:rFonts w:ascii="黑体" w:eastAsia="黑体" w:hAnsi="黑体" w:cs="黑体"/>
          <w:bCs/>
          <w:spacing w:val="0"/>
          <w:kern w:val="0"/>
          <w:sz w:val="21"/>
          <w:szCs w:val="21"/>
        </w:rPr>
        <w:t>3</w:t>
      </w:r>
      <w:r>
        <w:rPr>
          <w:rFonts w:ascii="黑体" w:eastAsia="黑体" w:hAnsi="黑体" w:cs="黑体" w:hint="eastAsia"/>
          <w:bCs/>
          <w:spacing w:val="0"/>
          <w:kern w:val="0"/>
          <w:sz w:val="21"/>
          <w:szCs w:val="21"/>
        </w:rPr>
        <w:t>-10  2015年至2020年胶州湾隧道通行车辆增长情况</w:t>
      </w:r>
    </w:p>
    <w:tbl>
      <w:tblPr>
        <w:tblStyle w:val="af0"/>
        <w:tblW w:w="0" w:type="auto"/>
        <w:tblLook w:val="04A0"/>
      </w:tblPr>
      <w:tblGrid>
        <w:gridCol w:w="1101"/>
        <w:gridCol w:w="1823"/>
        <w:gridCol w:w="1634"/>
        <w:gridCol w:w="1548"/>
        <w:gridCol w:w="1377"/>
        <w:gridCol w:w="1577"/>
      </w:tblGrid>
      <w:tr w:rsidR="00D04BEE" w:rsidRPr="00C57C84" w:rsidTr="00FE2D30">
        <w:trPr>
          <w:trHeight w:val="369"/>
        </w:trPr>
        <w:tc>
          <w:tcPr>
            <w:tcW w:w="1101" w:type="dxa"/>
            <w:vAlign w:val="center"/>
          </w:tcPr>
          <w:p w:rsidR="00D04BEE" w:rsidRPr="00C57C84" w:rsidRDefault="009825D0" w:rsidP="00FE2D30">
            <w:pPr>
              <w:adjustRightInd w:val="0"/>
              <w:spacing w:line="240" w:lineRule="auto"/>
              <w:ind w:firstLineChars="0" w:firstLine="0"/>
              <w:jc w:val="center"/>
              <w:rPr>
                <w:rFonts w:hAnsi="仿宋"/>
                <w:b/>
                <w:bCs/>
                <w:color w:val="000000"/>
                <w:spacing w:val="0"/>
                <w:sz w:val="21"/>
                <w:szCs w:val="21"/>
              </w:rPr>
            </w:pPr>
            <w:r w:rsidRPr="00C57C84">
              <w:rPr>
                <w:rFonts w:hAnsi="仿宋" w:hint="eastAsia"/>
                <w:b/>
                <w:bCs/>
                <w:color w:val="000000"/>
                <w:spacing w:val="0"/>
                <w:sz w:val="21"/>
                <w:szCs w:val="21"/>
              </w:rPr>
              <w:t>序号</w:t>
            </w:r>
          </w:p>
        </w:tc>
        <w:tc>
          <w:tcPr>
            <w:tcW w:w="1823" w:type="dxa"/>
            <w:vAlign w:val="center"/>
          </w:tcPr>
          <w:p w:rsidR="00D04BEE" w:rsidRPr="00C57C84" w:rsidRDefault="009825D0" w:rsidP="00FE2D30">
            <w:pPr>
              <w:adjustRightInd w:val="0"/>
              <w:spacing w:line="240" w:lineRule="auto"/>
              <w:ind w:firstLineChars="0" w:firstLine="0"/>
              <w:jc w:val="center"/>
              <w:rPr>
                <w:rFonts w:hAnsi="仿宋"/>
                <w:b/>
                <w:bCs/>
                <w:color w:val="000000"/>
                <w:spacing w:val="0"/>
                <w:sz w:val="21"/>
                <w:szCs w:val="21"/>
              </w:rPr>
            </w:pPr>
            <w:r w:rsidRPr="00C57C84">
              <w:rPr>
                <w:rFonts w:hAnsi="仿宋" w:hint="eastAsia"/>
                <w:b/>
                <w:bCs/>
                <w:color w:val="000000"/>
                <w:spacing w:val="0"/>
                <w:sz w:val="21"/>
                <w:szCs w:val="21"/>
              </w:rPr>
              <w:t>年份</w:t>
            </w:r>
          </w:p>
        </w:tc>
        <w:tc>
          <w:tcPr>
            <w:tcW w:w="1634" w:type="dxa"/>
            <w:vAlign w:val="center"/>
          </w:tcPr>
          <w:p w:rsidR="00D04BEE" w:rsidRPr="00C57C84" w:rsidRDefault="009825D0" w:rsidP="00FE2D30">
            <w:pPr>
              <w:adjustRightInd w:val="0"/>
              <w:spacing w:line="240" w:lineRule="auto"/>
              <w:ind w:firstLineChars="0" w:firstLine="0"/>
              <w:jc w:val="center"/>
              <w:rPr>
                <w:rFonts w:hAnsi="仿宋"/>
                <w:b/>
                <w:bCs/>
                <w:color w:val="000000"/>
                <w:spacing w:val="0"/>
                <w:sz w:val="21"/>
                <w:szCs w:val="21"/>
              </w:rPr>
            </w:pPr>
            <w:r w:rsidRPr="00C57C84">
              <w:rPr>
                <w:rFonts w:hAnsi="仿宋" w:hint="eastAsia"/>
                <w:b/>
                <w:bCs/>
                <w:color w:val="000000"/>
                <w:spacing w:val="0"/>
                <w:sz w:val="21"/>
                <w:szCs w:val="21"/>
              </w:rPr>
              <w:t>实际交通量</w:t>
            </w:r>
          </w:p>
        </w:tc>
        <w:tc>
          <w:tcPr>
            <w:tcW w:w="1548" w:type="dxa"/>
            <w:vAlign w:val="center"/>
          </w:tcPr>
          <w:p w:rsidR="00D04BEE" w:rsidRPr="00C57C84" w:rsidRDefault="009825D0" w:rsidP="00FE2D30">
            <w:pPr>
              <w:adjustRightInd w:val="0"/>
              <w:spacing w:line="240" w:lineRule="auto"/>
              <w:ind w:firstLineChars="0" w:firstLine="0"/>
              <w:jc w:val="center"/>
              <w:rPr>
                <w:rFonts w:hAnsi="仿宋"/>
                <w:b/>
                <w:bCs/>
                <w:color w:val="000000"/>
                <w:spacing w:val="0"/>
                <w:sz w:val="21"/>
                <w:szCs w:val="21"/>
              </w:rPr>
            </w:pPr>
            <w:r w:rsidRPr="00C57C84">
              <w:rPr>
                <w:rFonts w:hAnsi="仿宋" w:hint="eastAsia"/>
                <w:b/>
                <w:bCs/>
                <w:color w:val="000000"/>
                <w:spacing w:val="0"/>
                <w:sz w:val="21"/>
                <w:szCs w:val="21"/>
              </w:rPr>
              <w:t>交通量增长率</w:t>
            </w:r>
          </w:p>
        </w:tc>
        <w:tc>
          <w:tcPr>
            <w:tcW w:w="1377" w:type="dxa"/>
            <w:vAlign w:val="center"/>
          </w:tcPr>
          <w:p w:rsidR="00D04BEE" w:rsidRPr="00C57C84" w:rsidRDefault="009825D0" w:rsidP="00FE2D30">
            <w:pPr>
              <w:adjustRightInd w:val="0"/>
              <w:spacing w:line="240" w:lineRule="auto"/>
              <w:ind w:firstLineChars="0" w:firstLine="0"/>
              <w:jc w:val="center"/>
              <w:rPr>
                <w:rFonts w:hAnsi="仿宋"/>
                <w:b/>
                <w:bCs/>
                <w:color w:val="000000"/>
                <w:spacing w:val="0"/>
                <w:sz w:val="21"/>
                <w:szCs w:val="21"/>
              </w:rPr>
            </w:pPr>
            <w:r w:rsidRPr="00C57C84">
              <w:rPr>
                <w:rFonts w:hAnsi="仿宋" w:hint="eastAsia"/>
                <w:b/>
                <w:bCs/>
                <w:color w:val="000000"/>
                <w:spacing w:val="0"/>
                <w:sz w:val="21"/>
                <w:szCs w:val="21"/>
              </w:rPr>
              <w:t>交通量自然增长率</w:t>
            </w:r>
          </w:p>
        </w:tc>
        <w:tc>
          <w:tcPr>
            <w:tcW w:w="1577" w:type="dxa"/>
            <w:vAlign w:val="center"/>
          </w:tcPr>
          <w:p w:rsidR="00D04BEE" w:rsidRPr="00C57C84" w:rsidRDefault="009825D0" w:rsidP="00FE2D30">
            <w:pPr>
              <w:adjustRightInd w:val="0"/>
              <w:spacing w:line="240" w:lineRule="auto"/>
              <w:ind w:firstLineChars="0" w:firstLine="0"/>
              <w:jc w:val="center"/>
              <w:rPr>
                <w:rFonts w:hAnsi="仿宋"/>
                <w:b/>
                <w:bCs/>
                <w:color w:val="000000"/>
                <w:spacing w:val="0"/>
                <w:sz w:val="21"/>
                <w:szCs w:val="21"/>
              </w:rPr>
            </w:pPr>
            <w:r w:rsidRPr="00C57C84">
              <w:rPr>
                <w:rFonts w:hAnsi="仿宋" w:hint="eastAsia"/>
                <w:b/>
                <w:bCs/>
                <w:color w:val="000000"/>
                <w:spacing w:val="0"/>
                <w:sz w:val="21"/>
                <w:szCs w:val="21"/>
              </w:rPr>
              <w:t>因降费引起的交通量增长率</w:t>
            </w:r>
          </w:p>
        </w:tc>
      </w:tr>
      <w:tr w:rsidR="00D04BEE" w:rsidRPr="00C57C84" w:rsidTr="00FE2D30">
        <w:trPr>
          <w:trHeight w:val="369"/>
        </w:trPr>
        <w:tc>
          <w:tcPr>
            <w:tcW w:w="1101" w:type="dxa"/>
            <w:vAlign w:val="center"/>
          </w:tcPr>
          <w:p w:rsidR="00D04BEE" w:rsidRPr="00C57C84" w:rsidRDefault="009825D0" w:rsidP="00FE2D30">
            <w:pPr>
              <w:adjustRightInd w:val="0"/>
              <w:spacing w:line="240" w:lineRule="auto"/>
              <w:ind w:firstLineChars="0" w:firstLine="0"/>
              <w:jc w:val="center"/>
              <w:rPr>
                <w:rFonts w:hAnsi="仿宋"/>
                <w:bCs/>
                <w:color w:val="000000"/>
                <w:spacing w:val="0"/>
                <w:sz w:val="21"/>
                <w:szCs w:val="21"/>
              </w:rPr>
            </w:pPr>
            <w:r w:rsidRPr="00C57C84">
              <w:rPr>
                <w:rFonts w:hAnsi="仿宋" w:hint="eastAsia"/>
                <w:bCs/>
                <w:color w:val="000000"/>
                <w:spacing w:val="0"/>
                <w:sz w:val="21"/>
                <w:szCs w:val="21"/>
              </w:rPr>
              <w:t>1</w:t>
            </w:r>
          </w:p>
        </w:tc>
        <w:tc>
          <w:tcPr>
            <w:tcW w:w="1823" w:type="dxa"/>
            <w:vAlign w:val="center"/>
          </w:tcPr>
          <w:p w:rsidR="00D04BEE" w:rsidRPr="00C57C84" w:rsidRDefault="009825D0" w:rsidP="00FE2D30">
            <w:pPr>
              <w:adjustRightInd w:val="0"/>
              <w:spacing w:line="240" w:lineRule="auto"/>
              <w:ind w:firstLineChars="0" w:firstLine="0"/>
              <w:jc w:val="center"/>
              <w:rPr>
                <w:rFonts w:hAnsi="仿宋"/>
                <w:bCs/>
                <w:color w:val="000000"/>
                <w:spacing w:val="0"/>
                <w:sz w:val="21"/>
                <w:szCs w:val="21"/>
              </w:rPr>
            </w:pPr>
            <w:r w:rsidRPr="00C57C84">
              <w:rPr>
                <w:rFonts w:hAnsi="仿宋" w:hint="eastAsia"/>
                <w:bCs/>
                <w:color w:val="000000"/>
                <w:spacing w:val="0"/>
                <w:sz w:val="21"/>
                <w:szCs w:val="21"/>
              </w:rPr>
              <w:t>2015年</w:t>
            </w:r>
          </w:p>
        </w:tc>
        <w:tc>
          <w:tcPr>
            <w:tcW w:w="1634" w:type="dxa"/>
            <w:vAlign w:val="center"/>
          </w:tcPr>
          <w:p w:rsidR="00D04BEE" w:rsidRPr="00C57C84" w:rsidRDefault="009825D0" w:rsidP="00FE2D30">
            <w:pPr>
              <w:adjustRightInd w:val="0"/>
              <w:spacing w:line="240" w:lineRule="auto"/>
              <w:ind w:firstLineChars="0" w:firstLine="0"/>
              <w:jc w:val="center"/>
              <w:rPr>
                <w:rFonts w:hAnsi="仿宋"/>
                <w:bCs/>
                <w:color w:val="000000"/>
                <w:spacing w:val="0"/>
                <w:sz w:val="21"/>
                <w:szCs w:val="21"/>
              </w:rPr>
            </w:pPr>
            <w:r w:rsidRPr="00C57C84">
              <w:rPr>
                <w:rFonts w:hAnsi="仿宋" w:hint="eastAsia"/>
                <w:bCs/>
                <w:color w:val="000000"/>
                <w:spacing w:val="0"/>
                <w:sz w:val="21"/>
                <w:szCs w:val="21"/>
              </w:rPr>
              <w:t>14045586</w:t>
            </w:r>
          </w:p>
        </w:tc>
        <w:tc>
          <w:tcPr>
            <w:tcW w:w="1548" w:type="dxa"/>
            <w:vAlign w:val="center"/>
          </w:tcPr>
          <w:p w:rsidR="00D04BEE" w:rsidRPr="00C57C84" w:rsidRDefault="009825D0" w:rsidP="00FE2D30">
            <w:pPr>
              <w:adjustRightInd w:val="0"/>
              <w:spacing w:line="240" w:lineRule="auto"/>
              <w:ind w:firstLineChars="0" w:firstLine="0"/>
              <w:jc w:val="center"/>
              <w:rPr>
                <w:rFonts w:hAnsi="仿宋"/>
                <w:bCs/>
                <w:color w:val="000000"/>
                <w:spacing w:val="0"/>
                <w:sz w:val="21"/>
                <w:szCs w:val="21"/>
              </w:rPr>
            </w:pPr>
            <w:r w:rsidRPr="00C57C84">
              <w:rPr>
                <w:rFonts w:hAnsi="仿宋" w:hint="eastAsia"/>
                <w:bCs/>
                <w:color w:val="000000"/>
                <w:spacing w:val="0"/>
                <w:sz w:val="21"/>
                <w:szCs w:val="21"/>
              </w:rPr>
              <w:t>——</w:t>
            </w:r>
          </w:p>
        </w:tc>
        <w:tc>
          <w:tcPr>
            <w:tcW w:w="1377" w:type="dxa"/>
            <w:vAlign w:val="center"/>
          </w:tcPr>
          <w:p w:rsidR="00D04BEE" w:rsidRPr="00C57C84" w:rsidRDefault="009825D0" w:rsidP="00FE2D30">
            <w:pPr>
              <w:adjustRightInd w:val="0"/>
              <w:spacing w:line="240" w:lineRule="auto"/>
              <w:ind w:firstLineChars="0" w:firstLine="0"/>
              <w:jc w:val="center"/>
              <w:rPr>
                <w:rFonts w:hAnsi="仿宋"/>
                <w:bCs/>
                <w:color w:val="000000"/>
                <w:spacing w:val="0"/>
                <w:sz w:val="21"/>
                <w:szCs w:val="21"/>
              </w:rPr>
            </w:pPr>
            <w:r w:rsidRPr="00C57C84">
              <w:rPr>
                <w:rFonts w:hAnsi="仿宋" w:hint="eastAsia"/>
                <w:bCs/>
                <w:color w:val="000000"/>
                <w:spacing w:val="0"/>
                <w:sz w:val="21"/>
                <w:szCs w:val="21"/>
              </w:rPr>
              <w:t>5%</w:t>
            </w:r>
          </w:p>
        </w:tc>
        <w:tc>
          <w:tcPr>
            <w:tcW w:w="1577" w:type="dxa"/>
            <w:vAlign w:val="center"/>
          </w:tcPr>
          <w:p w:rsidR="00D04BEE" w:rsidRPr="00C57C84" w:rsidRDefault="009825D0" w:rsidP="00FE2D30">
            <w:pPr>
              <w:adjustRightInd w:val="0"/>
              <w:spacing w:line="240" w:lineRule="auto"/>
              <w:ind w:firstLineChars="0" w:firstLine="0"/>
              <w:jc w:val="center"/>
              <w:rPr>
                <w:rFonts w:hAnsi="仿宋"/>
                <w:bCs/>
                <w:color w:val="000000"/>
                <w:spacing w:val="0"/>
                <w:sz w:val="21"/>
                <w:szCs w:val="21"/>
              </w:rPr>
            </w:pPr>
            <w:r w:rsidRPr="00C57C84">
              <w:rPr>
                <w:rFonts w:hAnsi="仿宋" w:hint="eastAsia"/>
                <w:bCs/>
                <w:color w:val="000000"/>
                <w:spacing w:val="0"/>
                <w:sz w:val="21"/>
                <w:szCs w:val="21"/>
              </w:rPr>
              <w:t>——</w:t>
            </w:r>
          </w:p>
        </w:tc>
      </w:tr>
      <w:tr w:rsidR="00D04BEE" w:rsidRPr="00C57C84" w:rsidTr="00FE2D30">
        <w:trPr>
          <w:trHeight w:val="369"/>
        </w:trPr>
        <w:tc>
          <w:tcPr>
            <w:tcW w:w="1101" w:type="dxa"/>
            <w:vAlign w:val="center"/>
          </w:tcPr>
          <w:p w:rsidR="00D04BEE" w:rsidRPr="00C57C84" w:rsidRDefault="009825D0" w:rsidP="00FE2D30">
            <w:pPr>
              <w:adjustRightInd w:val="0"/>
              <w:spacing w:line="240" w:lineRule="auto"/>
              <w:ind w:firstLineChars="0" w:firstLine="0"/>
              <w:jc w:val="center"/>
              <w:rPr>
                <w:rFonts w:hAnsi="仿宋"/>
                <w:bCs/>
                <w:color w:val="000000"/>
                <w:spacing w:val="0"/>
                <w:sz w:val="21"/>
                <w:szCs w:val="21"/>
              </w:rPr>
            </w:pPr>
            <w:r w:rsidRPr="00C57C84">
              <w:rPr>
                <w:rFonts w:hAnsi="仿宋" w:hint="eastAsia"/>
                <w:bCs/>
                <w:color w:val="000000"/>
                <w:spacing w:val="0"/>
                <w:sz w:val="21"/>
                <w:szCs w:val="21"/>
              </w:rPr>
              <w:t>2</w:t>
            </w:r>
          </w:p>
        </w:tc>
        <w:tc>
          <w:tcPr>
            <w:tcW w:w="1823" w:type="dxa"/>
            <w:vAlign w:val="center"/>
          </w:tcPr>
          <w:p w:rsidR="00D04BEE" w:rsidRPr="00C57C84" w:rsidRDefault="009825D0" w:rsidP="00FE2D30">
            <w:pPr>
              <w:adjustRightInd w:val="0"/>
              <w:spacing w:line="240" w:lineRule="auto"/>
              <w:ind w:firstLineChars="0" w:firstLine="0"/>
              <w:jc w:val="center"/>
              <w:rPr>
                <w:rFonts w:hAnsi="仿宋"/>
                <w:bCs/>
                <w:color w:val="000000"/>
                <w:spacing w:val="0"/>
                <w:sz w:val="21"/>
                <w:szCs w:val="21"/>
              </w:rPr>
            </w:pPr>
            <w:r w:rsidRPr="00C57C84">
              <w:rPr>
                <w:rFonts w:hAnsi="仿宋" w:hint="eastAsia"/>
                <w:bCs/>
                <w:color w:val="000000"/>
                <w:spacing w:val="0"/>
                <w:sz w:val="21"/>
                <w:szCs w:val="21"/>
              </w:rPr>
              <w:t>2016年</w:t>
            </w:r>
          </w:p>
        </w:tc>
        <w:tc>
          <w:tcPr>
            <w:tcW w:w="1634" w:type="dxa"/>
            <w:vAlign w:val="center"/>
          </w:tcPr>
          <w:p w:rsidR="00D04BEE" w:rsidRPr="00C57C84" w:rsidRDefault="009825D0" w:rsidP="00FE2D30">
            <w:pPr>
              <w:adjustRightInd w:val="0"/>
              <w:spacing w:line="240" w:lineRule="auto"/>
              <w:ind w:firstLineChars="0" w:firstLine="0"/>
              <w:jc w:val="center"/>
              <w:rPr>
                <w:rFonts w:hAnsi="仿宋"/>
                <w:bCs/>
                <w:color w:val="000000"/>
                <w:spacing w:val="0"/>
                <w:sz w:val="21"/>
                <w:szCs w:val="21"/>
              </w:rPr>
            </w:pPr>
            <w:r w:rsidRPr="00C57C84">
              <w:rPr>
                <w:rFonts w:hAnsi="仿宋" w:hint="eastAsia"/>
                <w:bCs/>
                <w:color w:val="000000"/>
                <w:spacing w:val="0"/>
                <w:sz w:val="21"/>
                <w:szCs w:val="21"/>
              </w:rPr>
              <w:t>19382741</w:t>
            </w:r>
          </w:p>
        </w:tc>
        <w:tc>
          <w:tcPr>
            <w:tcW w:w="1548" w:type="dxa"/>
            <w:vAlign w:val="center"/>
          </w:tcPr>
          <w:p w:rsidR="00D04BEE" w:rsidRPr="00C57C84" w:rsidRDefault="009825D0" w:rsidP="00FE2D30">
            <w:pPr>
              <w:adjustRightInd w:val="0"/>
              <w:spacing w:line="240" w:lineRule="auto"/>
              <w:ind w:firstLineChars="0" w:firstLine="0"/>
              <w:jc w:val="center"/>
              <w:rPr>
                <w:rFonts w:hAnsi="仿宋"/>
                <w:bCs/>
                <w:color w:val="000000"/>
                <w:spacing w:val="0"/>
                <w:sz w:val="21"/>
                <w:szCs w:val="21"/>
              </w:rPr>
            </w:pPr>
            <w:r w:rsidRPr="00C57C84">
              <w:rPr>
                <w:rFonts w:hAnsi="仿宋" w:hint="eastAsia"/>
                <w:bCs/>
                <w:color w:val="000000"/>
                <w:spacing w:val="0"/>
                <w:sz w:val="21"/>
                <w:szCs w:val="21"/>
              </w:rPr>
              <w:t>38.00%</w:t>
            </w:r>
          </w:p>
        </w:tc>
        <w:tc>
          <w:tcPr>
            <w:tcW w:w="1377" w:type="dxa"/>
            <w:vAlign w:val="center"/>
          </w:tcPr>
          <w:p w:rsidR="00D04BEE" w:rsidRPr="00C57C84" w:rsidRDefault="009825D0" w:rsidP="00FE2D30">
            <w:pPr>
              <w:adjustRightInd w:val="0"/>
              <w:spacing w:line="240" w:lineRule="auto"/>
              <w:ind w:firstLineChars="0" w:firstLine="0"/>
              <w:jc w:val="center"/>
              <w:rPr>
                <w:rFonts w:hAnsi="仿宋"/>
                <w:bCs/>
                <w:color w:val="000000"/>
                <w:spacing w:val="0"/>
                <w:sz w:val="21"/>
                <w:szCs w:val="21"/>
              </w:rPr>
            </w:pPr>
            <w:r w:rsidRPr="00C57C84">
              <w:rPr>
                <w:rFonts w:hAnsi="仿宋" w:hint="eastAsia"/>
                <w:bCs/>
                <w:color w:val="000000"/>
                <w:spacing w:val="0"/>
                <w:sz w:val="21"/>
                <w:szCs w:val="21"/>
              </w:rPr>
              <w:t>5%</w:t>
            </w:r>
          </w:p>
        </w:tc>
        <w:tc>
          <w:tcPr>
            <w:tcW w:w="1577" w:type="dxa"/>
            <w:vAlign w:val="center"/>
          </w:tcPr>
          <w:p w:rsidR="00D04BEE" w:rsidRPr="00C57C84" w:rsidRDefault="009825D0" w:rsidP="00FE2D30">
            <w:pPr>
              <w:adjustRightInd w:val="0"/>
              <w:spacing w:line="240" w:lineRule="auto"/>
              <w:ind w:firstLineChars="0" w:firstLine="0"/>
              <w:jc w:val="center"/>
              <w:rPr>
                <w:rFonts w:hAnsi="仿宋"/>
                <w:bCs/>
                <w:color w:val="000000"/>
                <w:spacing w:val="0"/>
                <w:sz w:val="21"/>
                <w:szCs w:val="21"/>
              </w:rPr>
            </w:pPr>
            <w:r w:rsidRPr="00C57C84">
              <w:rPr>
                <w:rFonts w:hAnsi="仿宋" w:hint="eastAsia"/>
                <w:bCs/>
                <w:color w:val="000000"/>
                <w:spacing w:val="0"/>
                <w:sz w:val="21"/>
                <w:szCs w:val="21"/>
              </w:rPr>
              <w:t>36.10%</w:t>
            </w:r>
          </w:p>
        </w:tc>
      </w:tr>
      <w:tr w:rsidR="00D04BEE" w:rsidRPr="00C57C84" w:rsidTr="00FE2D30">
        <w:trPr>
          <w:trHeight w:val="369"/>
        </w:trPr>
        <w:tc>
          <w:tcPr>
            <w:tcW w:w="1101" w:type="dxa"/>
            <w:vAlign w:val="center"/>
          </w:tcPr>
          <w:p w:rsidR="00D04BEE" w:rsidRPr="00C57C84" w:rsidRDefault="009825D0" w:rsidP="00FE2D30">
            <w:pPr>
              <w:adjustRightInd w:val="0"/>
              <w:spacing w:line="240" w:lineRule="auto"/>
              <w:ind w:firstLineChars="0" w:firstLine="0"/>
              <w:jc w:val="center"/>
              <w:rPr>
                <w:rFonts w:hAnsi="仿宋"/>
                <w:bCs/>
                <w:color w:val="000000"/>
                <w:spacing w:val="0"/>
                <w:sz w:val="21"/>
                <w:szCs w:val="21"/>
              </w:rPr>
            </w:pPr>
            <w:r w:rsidRPr="00C57C84">
              <w:rPr>
                <w:rFonts w:hAnsi="仿宋" w:hint="eastAsia"/>
                <w:bCs/>
                <w:color w:val="000000"/>
                <w:spacing w:val="0"/>
                <w:sz w:val="21"/>
                <w:szCs w:val="21"/>
              </w:rPr>
              <w:t>3</w:t>
            </w:r>
          </w:p>
        </w:tc>
        <w:tc>
          <w:tcPr>
            <w:tcW w:w="1823" w:type="dxa"/>
            <w:vAlign w:val="center"/>
          </w:tcPr>
          <w:p w:rsidR="00D04BEE" w:rsidRPr="00C57C84" w:rsidRDefault="009825D0" w:rsidP="00FE2D30">
            <w:pPr>
              <w:adjustRightInd w:val="0"/>
              <w:spacing w:line="240" w:lineRule="auto"/>
              <w:ind w:firstLineChars="0" w:firstLine="0"/>
              <w:jc w:val="center"/>
              <w:rPr>
                <w:rFonts w:hAnsi="仿宋"/>
                <w:bCs/>
                <w:color w:val="000000"/>
                <w:spacing w:val="0"/>
                <w:sz w:val="21"/>
                <w:szCs w:val="21"/>
              </w:rPr>
            </w:pPr>
            <w:r w:rsidRPr="00C57C84">
              <w:rPr>
                <w:rFonts w:hAnsi="仿宋" w:hint="eastAsia"/>
                <w:bCs/>
                <w:color w:val="000000"/>
                <w:spacing w:val="0"/>
                <w:sz w:val="21"/>
                <w:szCs w:val="21"/>
              </w:rPr>
              <w:t>2017年</w:t>
            </w:r>
          </w:p>
        </w:tc>
        <w:tc>
          <w:tcPr>
            <w:tcW w:w="1634" w:type="dxa"/>
            <w:vAlign w:val="center"/>
          </w:tcPr>
          <w:p w:rsidR="00D04BEE" w:rsidRPr="00C57C84" w:rsidRDefault="009825D0" w:rsidP="00FE2D30">
            <w:pPr>
              <w:adjustRightInd w:val="0"/>
              <w:spacing w:line="240" w:lineRule="auto"/>
              <w:ind w:firstLineChars="0" w:firstLine="0"/>
              <w:jc w:val="center"/>
              <w:rPr>
                <w:rFonts w:hAnsi="仿宋"/>
                <w:bCs/>
                <w:color w:val="000000"/>
                <w:spacing w:val="0"/>
                <w:sz w:val="21"/>
                <w:szCs w:val="21"/>
              </w:rPr>
            </w:pPr>
            <w:r w:rsidRPr="00C57C84">
              <w:rPr>
                <w:rFonts w:hAnsi="仿宋" w:hint="eastAsia"/>
                <w:bCs/>
                <w:color w:val="000000"/>
                <w:spacing w:val="0"/>
                <w:sz w:val="21"/>
                <w:szCs w:val="21"/>
              </w:rPr>
              <w:t>23088133</w:t>
            </w:r>
          </w:p>
        </w:tc>
        <w:tc>
          <w:tcPr>
            <w:tcW w:w="1548" w:type="dxa"/>
            <w:vAlign w:val="center"/>
          </w:tcPr>
          <w:p w:rsidR="00D04BEE" w:rsidRPr="00C57C84" w:rsidRDefault="009825D0" w:rsidP="00FE2D30">
            <w:pPr>
              <w:adjustRightInd w:val="0"/>
              <w:spacing w:line="240" w:lineRule="auto"/>
              <w:ind w:firstLineChars="0" w:firstLine="0"/>
              <w:jc w:val="center"/>
              <w:rPr>
                <w:rFonts w:hAnsi="仿宋"/>
                <w:bCs/>
                <w:color w:val="000000"/>
                <w:spacing w:val="0"/>
                <w:sz w:val="21"/>
                <w:szCs w:val="21"/>
              </w:rPr>
            </w:pPr>
            <w:r w:rsidRPr="00C57C84">
              <w:rPr>
                <w:rFonts w:hAnsi="仿宋" w:hint="eastAsia"/>
                <w:bCs/>
                <w:color w:val="000000"/>
                <w:spacing w:val="0"/>
                <w:sz w:val="21"/>
                <w:szCs w:val="21"/>
              </w:rPr>
              <w:t>19.12%</w:t>
            </w:r>
          </w:p>
        </w:tc>
        <w:tc>
          <w:tcPr>
            <w:tcW w:w="1377" w:type="dxa"/>
            <w:vAlign w:val="center"/>
          </w:tcPr>
          <w:p w:rsidR="00D04BEE" w:rsidRPr="00C57C84" w:rsidRDefault="009825D0" w:rsidP="00FE2D30">
            <w:pPr>
              <w:adjustRightInd w:val="0"/>
              <w:spacing w:line="240" w:lineRule="auto"/>
              <w:ind w:firstLineChars="0" w:firstLine="0"/>
              <w:jc w:val="center"/>
              <w:rPr>
                <w:rFonts w:hAnsi="仿宋"/>
                <w:bCs/>
                <w:color w:val="000000"/>
                <w:spacing w:val="0"/>
                <w:sz w:val="21"/>
                <w:szCs w:val="21"/>
              </w:rPr>
            </w:pPr>
            <w:r w:rsidRPr="00C57C84">
              <w:rPr>
                <w:rFonts w:hAnsi="仿宋" w:hint="eastAsia"/>
                <w:bCs/>
                <w:color w:val="000000"/>
                <w:spacing w:val="0"/>
                <w:sz w:val="21"/>
                <w:szCs w:val="21"/>
              </w:rPr>
              <w:t>5%</w:t>
            </w:r>
          </w:p>
        </w:tc>
        <w:tc>
          <w:tcPr>
            <w:tcW w:w="1577" w:type="dxa"/>
            <w:vAlign w:val="center"/>
          </w:tcPr>
          <w:p w:rsidR="00D04BEE" w:rsidRPr="00C57C84" w:rsidRDefault="009825D0" w:rsidP="00FE2D30">
            <w:pPr>
              <w:adjustRightInd w:val="0"/>
              <w:spacing w:line="240" w:lineRule="auto"/>
              <w:ind w:firstLineChars="0" w:firstLine="0"/>
              <w:jc w:val="center"/>
              <w:rPr>
                <w:rFonts w:hAnsi="仿宋"/>
                <w:bCs/>
                <w:color w:val="000000"/>
                <w:spacing w:val="0"/>
                <w:sz w:val="21"/>
                <w:szCs w:val="21"/>
              </w:rPr>
            </w:pPr>
            <w:r w:rsidRPr="00C57C84">
              <w:rPr>
                <w:rFonts w:hAnsi="仿宋" w:hint="eastAsia"/>
                <w:bCs/>
                <w:color w:val="000000"/>
                <w:spacing w:val="0"/>
                <w:sz w:val="21"/>
                <w:szCs w:val="21"/>
              </w:rPr>
              <w:t>18.16%</w:t>
            </w:r>
          </w:p>
        </w:tc>
      </w:tr>
      <w:tr w:rsidR="00D04BEE" w:rsidRPr="00C57C84" w:rsidTr="00FE2D30">
        <w:trPr>
          <w:trHeight w:val="369"/>
        </w:trPr>
        <w:tc>
          <w:tcPr>
            <w:tcW w:w="1101" w:type="dxa"/>
            <w:vAlign w:val="center"/>
          </w:tcPr>
          <w:p w:rsidR="00D04BEE" w:rsidRPr="00C57C84" w:rsidRDefault="009825D0" w:rsidP="00FE2D30">
            <w:pPr>
              <w:adjustRightInd w:val="0"/>
              <w:spacing w:line="240" w:lineRule="auto"/>
              <w:ind w:firstLineChars="0" w:firstLine="0"/>
              <w:jc w:val="center"/>
              <w:rPr>
                <w:rFonts w:hAnsi="仿宋"/>
                <w:bCs/>
                <w:color w:val="000000"/>
                <w:spacing w:val="0"/>
                <w:sz w:val="21"/>
                <w:szCs w:val="21"/>
              </w:rPr>
            </w:pPr>
            <w:r w:rsidRPr="00C57C84">
              <w:rPr>
                <w:rFonts w:hAnsi="仿宋" w:hint="eastAsia"/>
                <w:bCs/>
                <w:color w:val="000000"/>
                <w:spacing w:val="0"/>
                <w:sz w:val="21"/>
                <w:szCs w:val="21"/>
              </w:rPr>
              <w:t>4</w:t>
            </w:r>
          </w:p>
        </w:tc>
        <w:tc>
          <w:tcPr>
            <w:tcW w:w="1823" w:type="dxa"/>
            <w:vAlign w:val="center"/>
          </w:tcPr>
          <w:p w:rsidR="00D04BEE" w:rsidRPr="00C57C84" w:rsidRDefault="009825D0" w:rsidP="00FE2D30">
            <w:pPr>
              <w:adjustRightInd w:val="0"/>
              <w:spacing w:line="240" w:lineRule="auto"/>
              <w:ind w:firstLineChars="0" w:firstLine="0"/>
              <w:jc w:val="center"/>
              <w:rPr>
                <w:rFonts w:hAnsi="仿宋"/>
                <w:bCs/>
                <w:color w:val="000000"/>
                <w:spacing w:val="0"/>
                <w:sz w:val="21"/>
                <w:szCs w:val="21"/>
              </w:rPr>
            </w:pPr>
            <w:r w:rsidRPr="00C57C84">
              <w:rPr>
                <w:rFonts w:hAnsi="仿宋" w:hint="eastAsia"/>
                <w:bCs/>
                <w:color w:val="000000"/>
                <w:spacing w:val="0"/>
                <w:sz w:val="21"/>
                <w:szCs w:val="21"/>
              </w:rPr>
              <w:t>2018年</w:t>
            </w:r>
          </w:p>
        </w:tc>
        <w:tc>
          <w:tcPr>
            <w:tcW w:w="1634" w:type="dxa"/>
            <w:vAlign w:val="center"/>
          </w:tcPr>
          <w:p w:rsidR="00D04BEE" w:rsidRPr="00C57C84" w:rsidRDefault="009825D0" w:rsidP="00FE2D30">
            <w:pPr>
              <w:adjustRightInd w:val="0"/>
              <w:spacing w:line="240" w:lineRule="auto"/>
              <w:ind w:firstLineChars="0" w:firstLine="0"/>
              <w:jc w:val="center"/>
              <w:rPr>
                <w:rFonts w:hAnsi="仿宋"/>
                <w:bCs/>
                <w:color w:val="000000"/>
                <w:spacing w:val="0"/>
                <w:sz w:val="21"/>
                <w:szCs w:val="21"/>
              </w:rPr>
            </w:pPr>
            <w:r w:rsidRPr="00C57C84">
              <w:rPr>
                <w:rFonts w:hAnsi="仿宋" w:hint="eastAsia"/>
                <w:bCs/>
                <w:color w:val="000000"/>
                <w:spacing w:val="0"/>
                <w:sz w:val="21"/>
                <w:szCs w:val="21"/>
              </w:rPr>
              <w:t>25504339</w:t>
            </w:r>
          </w:p>
        </w:tc>
        <w:tc>
          <w:tcPr>
            <w:tcW w:w="1548" w:type="dxa"/>
            <w:vAlign w:val="center"/>
          </w:tcPr>
          <w:p w:rsidR="00D04BEE" w:rsidRPr="00C57C84" w:rsidRDefault="009825D0" w:rsidP="00FE2D30">
            <w:pPr>
              <w:adjustRightInd w:val="0"/>
              <w:spacing w:line="240" w:lineRule="auto"/>
              <w:ind w:firstLineChars="0" w:firstLine="0"/>
              <w:jc w:val="center"/>
              <w:rPr>
                <w:rFonts w:hAnsi="仿宋"/>
                <w:bCs/>
                <w:color w:val="000000"/>
                <w:spacing w:val="0"/>
                <w:sz w:val="21"/>
                <w:szCs w:val="21"/>
              </w:rPr>
            </w:pPr>
            <w:r w:rsidRPr="00C57C84">
              <w:rPr>
                <w:rFonts w:hAnsi="仿宋" w:hint="eastAsia"/>
                <w:bCs/>
                <w:color w:val="000000"/>
                <w:spacing w:val="0"/>
                <w:sz w:val="21"/>
                <w:szCs w:val="21"/>
              </w:rPr>
              <w:t>10.47%</w:t>
            </w:r>
          </w:p>
        </w:tc>
        <w:tc>
          <w:tcPr>
            <w:tcW w:w="1377" w:type="dxa"/>
            <w:vAlign w:val="center"/>
          </w:tcPr>
          <w:p w:rsidR="00D04BEE" w:rsidRPr="00C57C84" w:rsidRDefault="009825D0" w:rsidP="00FE2D30">
            <w:pPr>
              <w:adjustRightInd w:val="0"/>
              <w:spacing w:line="240" w:lineRule="auto"/>
              <w:ind w:firstLineChars="0" w:firstLine="0"/>
              <w:jc w:val="center"/>
              <w:rPr>
                <w:rFonts w:hAnsi="仿宋"/>
                <w:bCs/>
                <w:color w:val="000000"/>
                <w:spacing w:val="0"/>
                <w:sz w:val="21"/>
                <w:szCs w:val="21"/>
              </w:rPr>
            </w:pPr>
            <w:r w:rsidRPr="00C57C84">
              <w:rPr>
                <w:rFonts w:hAnsi="仿宋" w:hint="eastAsia"/>
                <w:bCs/>
                <w:color w:val="000000"/>
                <w:spacing w:val="0"/>
                <w:sz w:val="21"/>
                <w:szCs w:val="21"/>
              </w:rPr>
              <w:t>5%</w:t>
            </w:r>
          </w:p>
        </w:tc>
        <w:tc>
          <w:tcPr>
            <w:tcW w:w="1577" w:type="dxa"/>
            <w:vAlign w:val="center"/>
          </w:tcPr>
          <w:p w:rsidR="00D04BEE" w:rsidRPr="00C57C84" w:rsidRDefault="009825D0" w:rsidP="00FE2D30">
            <w:pPr>
              <w:adjustRightInd w:val="0"/>
              <w:spacing w:line="240" w:lineRule="auto"/>
              <w:ind w:firstLineChars="0" w:firstLine="0"/>
              <w:jc w:val="center"/>
              <w:rPr>
                <w:rFonts w:hAnsi="仿宋"/>
                <w:bCs/>
                <w:color w:val="000000"/>
                <w:spacing w:val="0"/>
                <w:sz w:val="21"/>
                <w:szCs w:val="21"/>
              </w:rPr>
            </w:pPr>
            <w:r w:rsidRPr="00C57C84">
              <w:rPr>
                <w:rFonts w:hAnsi="仿宋" w:hint="eastAsia"/>
                <w:bCs/>
                <w:color w:val="000000"/>
                <w:spacing w:val="0"/>
                <w:sz w:val="21"/>
                <w:szCs w:val="21"/>
              </w:rPr>
              <w:t>9.94%</w:t>
            </w:r>
          </w:p>
        </w:tc>
      </w:tr>
      <w:tr w:rsidR="00D04BEE" w:rsidRPr="00C57C84" w:rsidTr="00FE2D30">
        <w:trPr>
          <w:trHeight w:val="369"/>
        </w:trPr>
        <w:tc>
          <w:tcPr>
            <w:tcW w:w="1101" w:type="dxa"/>
            <w:vAlign w:val="center"/>
          </w:tcPr>
          <w:p w:rsidR="00D04BEE" w:rsidRPr="00C57C84" w:rsidRDefault="009825D0" w:rsidP="00FE2D30">
            <w:pPr>
              <w:adjustRightInd w:val="0"/>
              <w:spacing w:line="240" w:lineRule="auto"/>
              <w:ind w:firstLineChars="0" w:firstLine="0"/>
              <w:jc w:val="center"/>
              <w:rPr>
                <w:rFonts w:hAnsi="仿宋"/>
                <w:bCs/>
                <w:color w:val="000000"/>
                <w:spacing w:val="0"/>
                <w:sz w:val="21"/>
                <w:szCs w:val="21"/>
              </w:rPr>
            </w:pPr>
            <w:r w:rsidRPr="00C57C84">
              <w:rPr>
                <w:rFonts w:hAnsi="仿宋" w:hint="eastAsia"/>
                <w:bCs/>
                <w:color w:val="000000"/>
                <w:spacing w:val="0"/>
                <w:sz w:val="21"/>
                <w:szCs w:val="21"/>
              </w:rPr>
              <w:t>5</w:t>
            </w:r>
          </w:p>
        </w:tc>
        <w:tc>
          <w:tcPr>
            <w:tcW w:w="1823" w:type="dxa"/>
            <w:vAlign w:val="center"/>
          </w:tcPr>
          <w:p w:rsidR="00D04BEE" w:rsidRPr="00C57C84" w:rsidRDefault="009825D0" w:rsidP="00FE2D30">
            <w:pPr>
              <w:adjustRightInd w:val="0"/>
              <w:spacing w:line="240" w:lineRule="auto"/>
              <w:ind w:firstLineChars="0" w:firstLine="0"/>
              <w:jc w:val="center"/>
              <w:rPr>
                <w:rFonts w:hAnsi="仿宋"/>
                <w:bCs/>
                <w:color w:val="000000"/>
                <w:spacing w:val="0"/>
                <w:sz w:val="21"/>
                <w:szCs w:val="21"/>
              </w:rPr>
            </w:pPr>
            <w:r w:rsidRPr="00C57C84">
              <w:rPr>
                <w:rFonts w:hAnsi="仿宋" w:hint="eastAsia"/>
                <w:bCs/>
                <w:color w:val="000000"/>
                <w:spacing w:val="0"/>
                <w:sz w:val="21"/>
                <w:szCs w:val="21"/>
              </w:rPr>
              <w:t>2019年</w:t>
            </w:r>
          </w:p>
        </w:tc>
        <w:tc>
          <w:tcPr>
            <w:tcW w:w="1634" w:type="dxa"/>
            <w:vAlign w:val="center"/>
          </w:tcPr>
          <w:p w:rsidR="00D04BEE" w:rsidRPr="00C57C84" w:rsidRDefault="009825D0" w:rsidP="00FE2D30">
            <w:pPr>
              <w:adjustRightInd w:val="0"/>
              <w:spacing w:line="240" w:lineRule="auto"/>
              <w:ind w:firstLineChars="0" w:firstLine="0"/>
              <w:jc w:val="center"/>
              <w:rPr>
                <w:rFonts w:hAnsi="仿宋"/>
                <w:bCs/>
                <w:color w:val="000000"/>
                <w:spacing w:val="0"/>
                <w:sz w:val="21"/>
                <w:szCs w:val="21"/>
              </w:rPr>
            </w:pPr>
            <w:r w:rsidRPr="00C57C84">
              <w:rPr>
                <w:rFonts w:hAnsi="仿宋" w:hint="eastAsia"/>
                <w:bCs/>
                <w:color w:val="000000"/>
                <w:spacing w:val="0"/>
                <w:sz w:val="21"/>
                <w:szCs w:val="21"/>
              </w:rPr>
              <w:t>28983193</w:t>
            </w:r>
          </w:p>
        </w:tc>
        <w:tc>
          <w:tcPr>
            <w:tcW w:w="1548" w:type="dxa"/>
            <w:vAlign w:val="center"/>
          </w:tcPr>
          <w:p w:rsidR="00D04BEE" w:rsidRPr="00C57C84" w:rsidRDefault="009825D0" w:rsidP="00FE2D30">
            <w:pPr>
              <w:adjustRightInd w:val="0"/>
              <w:spacing w:line="240" w:lineRule="auto"/>
              <w:ind w:firstLineChars="0" w:firstLine="0"/>
              <w:jc w:val="center"/>
              <w:rPr>
                <w:rFonts w:hAnsi="仿宋"/>
                <w:bCs/>
                <w:color w:val="000000"/>
                <w:spacing w:val="0"/>
                <w:sz w:val="21"/>
                <w:szCs w:val="21"/>
              </w:rPr>
            </w:pPr>
            <w:r w:rsidRPr="00C57C84">
              <w:rPr>
                <w:rFonts w:hAnsi="仿宋" w:hint="eastAsia"/>
                <w:bCs/>
                <w:color w:val="000000"/>
                <w:spacing w:val="0"/>
                <w:sz w:val="21"/>
                <w:szCs w:val="21"/>
              </w:rPr>
              <w:t>13.64%</w:t>
            </w:r>
          </w:p>
        </w:tc>
        <w:tc>
          <w:tcPr>
            <w:tcW w:w="1377" w:type="dxa"/>
            <w:vAlign w:val="center"/>
          </w:tcPr>
          <w:p w:rsidR="00D04BEE" w:rsidRPr="00C57C84" w:rsidRDefault="009825D0" w:rsidP="00FE2D30">
            <w:pPr>
              <w:adjustRightInd w:val="0"/>
              <w:spacing w:line="240" w:lineRule="auto"/>
              <w:ind w:firstLineChars="0" w:firstLine="0"/>
              <w:jc w:val="center"/>
              <w:rPr>
                <w:rFonts w:hAnsi="仿宋"/>
                <w:bCs/>
                <w:color w:val="000000"/>
                <w:spacing w:val="0"/>
                <w:sz w:val="21"/>
                <w:szCs w:val="21"/>
              </w:rPr>
            </w:pPr>
            <w:r w:rsidRPr="00C57C84">
              <w:rPr>
                <w:rFonts w:hAnsi="仿宋" w:hint="eastAsia"/>
                <w:bCs/>
                <w:color w:val="000000"/>
                <w:spacing w:val="0"/>
                <w:sz w:val="21"/>
                <w:szCs w:val="21"/>
              </w:rPr>
              <w:t>5%</w:t>
            </w:r>
          </w:p>
        </w:tc>
        <w:tc>
          <w:tcPr>
            <w:tcW w:w="1577" w:type="dxa"/>
            <w:vAlign w:val="center"/>
          </w:tcPr>
          <w:p w:rsidR="00D04BEE" w:rsidRPr="00C57C84" w:rsidRDefault="009825D0" w:rsidP="00FE2D30">
            <w:pPr>
              <w:adjustRightInd w:val="0"/>
              <w:spacing w:line="240" w:lineRule="auto"/>
              <w:ind w:firstLineChars="0" w:firstLine="0"/>
              <w:jc w:val="center"/>
              <w:rPr>
                <w:rFonts w:hAnsi="仿宋"/>
                <w:bCs/>
                <w:color w:val="000000"/>
                <w:spacing w:val="0"/>
                <w:sz w:val="21"/>
                <w:szCs w:val="21"/>
              </w:rPr>
            </w:pPr>
            <w:r w:rsidRPr="00C57C84">
              <w:rPr>
                <w:rFonts w:hAnsi="仿宋" w:hint="eastAsia"/>
                <w:bCs/>
                <w:color w:val="000000"/>
                <w:spacing w:val="0"/>
                <w:sz w:val="21"/>
                <w:szCs w:val="21"/>
              </w:rPr>
              <w:t>12.96%</w:t>
            </w:r>
          </w:p>
        </w:tc>
      </w:tr>
      <w:tr w:rsidR="00D04BEE" w:rsidRPr="00C57C84" w:rsidTr="00FE2D30">
        <w:trPr>
          <w:trHeight w:val="369"/>
        </w:trPr>
        <w:tc>
          <w:tcPr>
            <w:tcW w:w="1101" w:type="dxa"/>
            <w:vAlign w:val="center"/>
          </w:tcPr>
          <w:p w:rsidR="00D04BEE" w:rsidRPr="00C57C84" w:rsidRDefault="009825D0" w:rsidP="00FE2D30">
            <w:pPr>
              <w:adjustRightInd w:val="0"/>
              <w:spacing w:line="240" w:lineRule="auto"/>
              <w:ind w:firstLineChars="0" w:firstLine="0"/>
              <w:jc w:val="center"/>
              <w:rPr>
                <w:rFonts w:hAnsi="仿宋"/>
                <w:bCs/>
                <w:color w:val="000000"/>
                <w:spacing w:val="0"/>
                <w:sz w:val="21"/>
                <w:szCs w:val="21"/>
              </w:rPr>
            </w:pPr>
            <w:r w:rsidRPr="00C57C84">
              <w:rPr>
                <w:rFonts w:hAnsi="仿宋" w:hint="eastAsia"/>
                <w:bCs/>
                <w:color w:val="000000"/>
                <w:spacing w:val="0"/>
                <w:sz w:val="21"/>
                <w:szCs w:val="21"/>
              </w:rPr>
              <w:t>6</w:t>
            </w:r>
          </w:p>
        </w:tc>
        <w:tc>
          <w:tcPr>
            <w:tcW w:w="1823" w:type="dxa"/>
            <w:vAlign w:val="center"/>
          </w:tcPr>
          <w:p w:rsidR="00D04BEE" w:rsidRPr="00C57C84" w:rsidRDefault="009825D0" w:rsidP="00FE2D30">
            <w:pPr>
              <w:adjustRightInd w:val="0"/>
              <w:spacing w:line="240" w:lineRule="auto"/>
              <w:ind w:firstLineChars="0" w:firstLine="0"/>
              <w:jc w:val="center"/>
              <w:rPr>
                <w:rFonts w:hAnsi="仿宋"/>
                <w:bCs/>
                <w:color w:val="000000"/>
                <w:spacing w:val="0"/>
                <w:sz w:val="21"/>
                <w:szCs w:val="21"/>
              </w:rPr>
            </w:pPr>
            <w:r w:rsidRPr="00C57C84">
              <w:rPr>
                <w:rFonts w:hAnsi="仿宋" w:hint="eastAsia"/>
                <w:bCs/>
                <w:color w:val="000000"/>
                <w:spacing w:val="0"/>
                <w:sz w:val="21"/>
                <w:szCs w:val="21"/>
              </w:rPr>
              <w:t>2020年</w:t>
            </w:r>
          </w:p>
        </w:tc>
        <w:tc>
          <w:tcPr>
            <w:tcW w:w="1634" w:type="dxa"/>
            <w:vAlign w:val="center"/>
          </w:tcPr>
          <w:p w:rsidR="00D04BEE" w:rsidRPr="00C57C84" w:rsidRDefault="009825D0" w:rsidP="00FE2D30">
            <w:pPr>
              <w:adjustRightInd w:val="0"/>
              <w:spacing w:line="240" w:lineRule="auto"/>
              <w:ind w:firstLineChars="0" w:firstLine="0"/>
              <w:jc w:val="center"/>
              <w:rPr>
                <w:rFonts w:hAnsi="仿宋"/>
                <w:bCs/>
                <w:color w:val="000000"/>
                <w:spacing w:val="0"/>
                <w:sz w:val="21"/>
                <w:szCs w:val="21"/>
              </w:rPr>
            </w:pPr>
            <w:r w:rsidRPr="00C57C84">
              <w:rPr>
                <w:rFonts w:hAnsi="仿宋" w:hint="eastAsia"/>
                <w:bCs/>
                <w:color w:val="000000"/>
                <w:spacing w:val="0"/>
                <w:sz w:val="21"/>
                <w:szCs w:val="21"/>
              </w:rPr>
              <w:t>26478299</w:t>
            </w:r>
          </w:p>
        </w:tc>
        <w:tc>
          <w:tcPr>
            <w:tcW w:w="1548" w:type="dxa"/>
            <w:vAlign w:val="center"/>
          </w:tcPr>
          <w:p w:rsidR="00D04BEE" w:rsidRPr="00C57C84" w:rsidRDefault="009825D0" w:rsidP="00FE2D30">
            <w:pPr>
              <w:adjustRightInd w:val="0"/>
              <w:spacing w:line="240" w:lineRule="auto"/>
              <w:ind w:firstLineChars="0" w:firstLine="0"/>
              <w:jc w:val="center"/>
              <w:rPr>
                <w:rFonts w:hAnsi="仿宋"/>
                <w:bCs/>
                <w:color w:val="000000"/>
                <w:spacing w:val="0"/>
                <w:sz w:val="21"/>
                <w:szCs w:val="21"/>
              </w:rPr>
            </w:pPr>
            <w:r w:rsidRPr="00C57C84">
              <w:rPr>
                <w:rFonts w:hAnsi="仿宋" w:hint="eastAsia"/>
                <w:bCs/>
                <w:color w:val="000000"/>
                <w:spacing w:val="0"/>
                <w:sz w:val="21"/>
                <w:szCs w:val="21"/>
              </w:rPr>
              <w:t>-8.64%</w:t>
            </w:r>
          </w:p>
        </w:tc>
        <w:tc>
          <w:tcPr>
            <w:tcW w:w="1377" w:type="dxa"/>
            <w:vAlign w:val="center"/>
          </w:tcPr>
          <w:p w:rsidR="00D04BEE" w:rsidRPr="00C57C84" w:rsidRDefault="009825D0" w:rsidP="00FE2D30">
            <w:pPr>
              <w:adjustRightInd w:val="0"/>
              <w:spacing w:line="240" w:lineRule="auto"/>
              <w:ind w:firstLineChars="0" w:firstLine="0"/>
              <w:jc w:val="center"/>
              <w:rPr>
                <w:rFonts w:hAnsi="仿宋"/>
                <w:bCs/>
                <w:color w:val="000000"/>
                <w:spacing w:val="0"/>
                <w:sz w:val="21"/>
                <w:szCs w:val="21"/>
              </w:rPr>
            </w:pPr>
            <w:r w:rsidRPr="00C57C84">
              <w:rPr>
                <w:rFonts w:hAnsi="仿宋" w:hint="eastAsia"/>
                <w:bCs/>
                <w:color w:val="000000"/>
                <w:spacing w:val="0"/>
                <w:sz w:val="21"/>
                <w:szCs w:val="21"/>
              </w:rPr>
              <w:t>5%</w:t>
            </w:r>
          </w:p>
        </w:tc>
        <w:tc>
          <w:tcPr>
            <w:tcW w:w="1577" w:type="dxa"/>
            <w:vAlign w:val="center"/>
          </w:tcPr>
          <w:p w:rsidR="00D04BEE" w:rsidRPr="00C57C84" w:rsidRDefault="009825D0" w:rsidP="00FE2D30">
            <w:pPr>
              <w:adjustRightInd w:val="0"/>
              <w:spacing w:line="240" w:lineRule="auto"/>
              <w:ind w:firstLineChars="0" w:firstLine="0"/>
              <w:jc w:val="center"/>
              <w:rPr>
                <w:rFonts w:hAnsi="仿宋"/>
                <w:bCs/>
                <w:color w:val="000000"/>
                <w:spacing w:val="0"/>
                <w:sz w:val="21"/>
                <w:szCs w:val="21"/>
              </w:rPr>
            </w:pPr>
            <w:r w:rsidRPr="00C57C84">
              <w:rPr>
                <w:rFonts w:hAnsi="仿宋" w:hint="eastAsia"/>
                <w:bCs/>
                <w:color w:val="000000"/>
                <w:spacing w:val="0"/>
                <w:sz w:val="21"/>
                <w:szCs w:val="21"/>
              </w:rPr>
              <w:t>-8.21%</w:t>
            </w:r>
          </w:p>
        </w:tc>
      </w:tr>
      <w:tr w:rsidR="00D04BEE" w:rsidRPr="00C57C84" w:rsidTr="00FE2D30">
        <w:trPr>
          <w:trHeight w:val="369"/>
        </w:trPr>
        <w:tc>
          <w:tcPr>
            <w:tcW w:w="2924" w:type="dxa"/>
            <w:gridSpan w:val="2"/>
            <w:vAlign w:val="center"/>
          </w:tcPr>
          <w:p w:rsidR="00D04BEE" w:rsidRPr="00C57C84" w:rsidRDefault="009825D0" w:rsidP="00FE2D30">
            <w:pPr>
              <w:adjustRightInd w:val="0"/>
              <w:spacing w:line="240" w:lineRule="auto"/>
              <w:ind w:firstLineChars="0" w:firstLine="0"/>
              <w:jc w:val="center"/>
              <w:rPr>
                <w:rFonts w:hAnsi="仿宋"/>
                <w:bCs/>
                <w:color w:val="000000"/>
                <w:spacing w:val="0"/>
                <w:sz w:val="21"/>
                <w:szCs w:val="21"/>
              </w:rPr>
            </w:pPr>
            <w:r w:rsidRPr="00C57C84">
              <w:rPr>
                <w:rFonts w:hAnsi="仿宋" w:hint="eastAsia"/>
                <w:bCs/>
                <w:color w:val="000000"/>
                <w:spacing w:val="0"/>
                <w:sz w:val="21"/>
                <w:szCs w:val="21"/>
              </w:rPr>
              <w:t>合计</w:t>
            </w:r>
          </w:p>
        </w:tc>
        <w:tc>
          <w:tcPr>
            <w:tcW w:w="1634" w:type="dxa"/>
            <w:vAlign w:val="center"/>
          </w:tcPr>
          <w:p w:rsidR="00D04BEE" w:rsidRPr="00C57C84" w:rsidRDefault="009825D0" w:rsidP="00FE2D30">
            <w:pPr>
              <w:adjustRightInd w:val="0"/>
              <w:spacing w:line="240" w:lineRule="auto"/>
              <w:ind w:firstLineChars="0" w:firstLine="0"/>
              <w:jc w:val="center"/>
              <w:rPr>
                <w:rFonts w:hAnsi="仿宋"/>
                <w:bCs/>
                <w:color w:val="000000"/>
                <w:spacing w:val="0"/>
                <w:sz w:val="21"/>
                <w:szCs w:val="21"/>
              </w:rPr>
            </w:pPr>
            <w:r w:rsidRPr="00C57C84">
              <w:rPr>
                <w:rFonts w:hAnsi="仿宋" w:hint="eastAsia"/>
                <w:bCs/>
                <w:color w:val="000000"/>
                <w:spacing w:val="0"/>
                <w:sz w:val="21"/>
                <w:szCs w:val="21"/>
              </w:rPr>
              <w:t>137482291</w:t>
            </w:r>
          </w:p>
        </w:tc>
        <w:tc>
          <w:tcPr>
            <w:tcW w:w="1548" w:type="dxa"/>
            <w:vAlign w:val="center"/>
          </w:tcPr>
          <w:p w:rsidR="00D04BEE" w:rsidRPr="00C57C84" w:rsidRDefault="009825D0" w:rsidP="00FE2D30">
            <w:pPr>
              <w:adjustRightInd w:val="0"/>
              <w:spacing w:line="240" w:lineRule="auto"/>
              <w:ind w:firstLineChars="0" w:firstLine="0"/>
              <w:jc w:val="center"/>
              <w:rPr>
                <w:rFonts w:hAnsi="仿宋"/>
                <w:bCs/>
                <w:color w:val="000000"/>
                <w:spacing w:val="0"/>
                <w:sz w:val="21"/>
                <w:szCs w:val="21"/>
              </w:rPr>
            </w:pPr>
            <w:r w:rsidRPr="00C57C84">
              <w:rPr>
                <w:rFonts w:hAnsi="仿宋" w:hint="eastAsia"/>
                <w:bCs/>
                <w:color w:val="000000"/>
                <w:spacing w:val="0"/>
                <w:sz w:val="21"/>
                <w:szCs w:val="21"/>
              </w:rPr>
              <w:t>72.59%</w:t>
            </w:r>
          </w:p>
        </w:tc>
        <w:tc>
          <w:tcPr>
            <w:tcW w:w="1377" w:type="dxa"/>
            <w:vAlign w:val="center"/>
          </w:tcPr>
          <w:p w:rsidR="00D04BEE" w:rsidRPr="00C57C84" w:rsidRDefault="009825D0" w:rsidP="00FE2D30">
            <w:pPr>
              <w:adjustRightInd w:val="0"/>
              <w:spacing w:line="240" w:lineRule="auto"/>
              <w:ind w:firstLineChars="0" w:firstLine="0"/>
              <w:jc w:val="center"/>
              <w:rPr>
                <w:rFonts w:hAnsi="仿宋"/>
                <w:bCs/>
                <w:color w:val="000000"/>
                <w:spacing w:val="0"/>
                <w:sz w:val="21"/>
                <w:szCs w:val="21"/>
              </w:rPr>
            </w:pPr>
            <w:r w:rsidRPr="00C57C84">
              <w:rPr>
                <w:rFonts w:hAnsi="仿宋" w:hint="eastAsia"/>
                <w:bCs/>
                <w:color w:val="000000"/>
                <w:spacing w:val="0"/>
                <w:sz w:val="21"/>
                <w:szCs w:val="21"/>
              </w:rPr>
              <w:t>5%</w:t>
            </w:r>
          </w:p>
        </w:tc>
        <w:tc>
          <w:tcPr>
            <w:tcW w:w="1577" w:type="dxa"/>
            <w:vAlign w:val="center"/>
          </w:tcPr>
          <w:p w:rsidR="00D04BEE" w:rsidRPr="00C57C84" w:rsidRDefault="009825D0" w:rsidP="00FE2D30">
            <w:pPr>
              <w:adjustRightInd w:val="0"/>
              <w:spacing w:line="240" w:lineRule="auto"/>
              <w:ind w:firstLineChars="0" w:firstLine="0"/>
              <w:jc w:val="center"/>
              <w:rPr>
                <w:rFonts w:hAnsi="仿宋"/>
                <w:bCs/>
                <w:color w:val="000000"/>
                <w:spacing w:val="0"/>
                <w:sz w:val="21"/>
                <w:szCs w:val="21"/>
              </w:rPr>
            </w:pPr>
            <w:r w:rsidRPr="00C57C84">
              <w:rPr>
                <w:rFonts w:hAnsi="仿宋" w:hint="eastAsia"/>
                <w:bCs/>
                <w:color w:val="000000"/>
                <w:spacing w:val="0"/>
                <w:sz w:val="21"/>
                <w:szCs w:val="21"/>
              </w:rPr>
              <w:t>68.959%</w:t>
            </w:r>
          </w:p>
        </w:tc>
      </w:tr>
    </w:tbl>
    <w:p w:rsidR="00D04BEE" w:rsidRDefault="009825D0">
      <w:pPr>
        <w:adjustRightInd w:val="0"/>
        <w:ind w:firstLineChars="0" w:firstLine="0"/>
        <w:jc w:val="center"/>
        <w:rPr>
          <w:rFonts w:ascii="仿宋" w:eastAsia="仿宋" w:hAnsi="仿宋"/>
          <w:b/>
          <w:bCs/>
          <w:color w:val="000000"/>
          <w:spacing w:val="0"/>
        </w:rPr>
      </w:pPr>
      <w:r>
        <w:rPr>
          <w:rFonts w:ascii="黑体" w:eastAsia="黑体" w:hAnsi="黑体" w:cs="黑体" w:hint="eastAsia"/>
          <w:bCs/>
          <w:spacing w:val="0"/>
          <w:kern w:val="0"/>
          <w:sz w:val="21"/>
          <w:szCs w:val="21"/>
        </w:rPr>
        <w:t>表</w:t>
      </w:r>
      <w:r>
        <w:rPr>
          <w:rFonts w:ascii="黑体" w:eastAsia="黑体" w:hAnsi="黑体" w:cs="黑体"/>
          <w:bCs/>
          <w:spacing w:val="0"/>
          <w:kern w:val="0"/>
          <w:sz w:val="21"/>
          <w:szCs w:val="21"/>
        </w:rPr>
        <w:t>3</w:t>
      </w:r>
      <w:r>
        <w:rPr>
          <w:rFonts w:ascii="黑体" w:eastAsia="黑体" w:hAnsi="黑体" w:cs="黑体" w:hint="eastAsia"/>
          <w:bCs/>
          <w:spacing w:val="0"/>
          <w:kern w:val="0"/>
          <w:sz w:val="21"/>
          <w:szCs w:val="21"/>
        </w:rPr>
        <w:t>-11  2019年至2020年胶州大桥道通行车辆增长情况</w:t>
      </w:r>
    </w:p>
    <w:tbl>
      <w:tblPr>
        <w:tblStyle w:val="af0"/>
        <w:tblW w:w="0" w:type="auto"/>
        <w:tblLook w:val="04A0"/>
      </w:tblPr>
      <w:tblGrid>
        <w:gridCol w:w="1101"/>
        <w:gridCol w:w="1844"/>
        <w:gridCol w:w="1612"/>
        <w:gridCol w:w="1556"/>
        <w:gridCol w:w="1391"/>
        <w:gridCol w:w="1556"/>
      </w:tblGrid>
      <w:tr w:rsidR="00D04BEE" w:rsidRPr="00C57C84" w:rsidTr="00FE2D30">
        <w:trPr>
          <w:trHeight w:val="340"/>
        </w:trPr>
        <w:tc>
          <w:tcPr>
            <w:tcW w:w="1101" w:type="dxa"/>
            <w:vAlign w:val="center"/>
          </w:tcPr>
          <w:p w:rsidR="00D04BEE" w:rsidRPr="00C57C84" w:rsidRDefault="009825D0" w:rsidP="00FE2D30">
            <w:pPr>
              <w:adjustRightInd w:val="0"/>
              <w:spacing w:line="240" w:lineRule="auto"/>
              <w:ind w:firstLineChars="0" w:firstLine="0"/>
              <w:jc w:val="center"/>
              <w:rPr>
                <w:rFonts w:hAnsi="仿宋"/>
                <w:b/>
                <w:bCs/>
                <w:color w:val="000000"/>
                <w:spacing w:val="0"/>
                <w:sz w:val="21"/>
                <w:szCs w:val="21"/>
              </w:rPr>
            </w:pPr>
            <w:r w:rsidRPr="00C57C84">
              <w:rPr>
                <w:rFonts w:hAnsi="仿宋" w:hint="eastAsia"/>
                <w:b/>
                <w:bCs/>
                <w:color w:val="000000"/>
                <w:spacing w:val="0"/>
                <w:sz w:val="21"/>
                <w:szCs w:val="21"/>
              </w:rPr>
              <w:t>序号</w:t>
            </w:r>
          </w:p>
        </w:tc>
        <w:tc>
          <w:tcPr>
            <w:tcW w:w="1844" w:type="dxa"/>
            <w:vAlign w:val="center"/>
          </w:tcPr>
          <w:p w:rsidR="00D04BEE" w:rsidRPr="00C57C84" w:rsidRDefault="009825D0" w:rsidP="00FE2D30">
            <w:pPr>
              <w:adjustRightInd w:val="0"/>
              <w:spacing w:line="240" w:lineRule="auto"/>
              <w:ind w:firstLineChars="0" w:firstLine="0"/>
              <w:jc w:val="center"/>
              <w:rPr>
                <w:rFonts w:hAnsi="仿宋"/>
                <w:b/>
                <w:bCs/>
                <w:color w:val="000000"/>
                <w:spacing w:val="0"/>
                <w:sz w:val="21"/>
                <w:szCs w:val="21"/>
              </w:rPr>
            </w:pPr>
            <w:r w:rsidRPr="00C57C84">
              <w:rPr>
                <w:rFonts w:hAnsi="仿宋" w:hint="eastAsia"/>
                <w:b/>
                <w:bCs/>
                <w:color w:val="000000"/>
                <w:spacing w:val="0"/>
                <w:sz w:val="21"/>
                <w:szCs w:val="21"/>
              </w:rPr>
              <w:t>年份</w:t>
            </w:r>
          </w:p>
        </w:tc>
        <w:tc>
          <w:tcPr>
            <w:tcW w:w="1612" w:type="dxa"/>
            <w:vAlign w:val="center"/>
          </w:tcPr>
          <w:p w:rsidR="00D04BEE" w:rsidRPr="00C57C84" w:rsidRDefault="009825D0" w:rsidP="00FE2D30">
            <w:pPr>
              <w:adjustRightInd w:val="0"/>
              <w:spacing w:line="240" w:lineRule="auto"/>
              <w:ind w:firstLineChars="0" w:firstLine="0"/>
              <w:jc w:val="center"/>
              <w:rPr>
                <w:rFonts w:hAnsi="仿宋"/>
                <w:b/>
                <w:bCs/>
                <w:color w:val="000000"/>
                <w:spacing w:val="0"/>
                <w:sz w:val="21"/>
                <w:szCs w:val="21"/>
              </w:rPr>
            </w:pPr>
            <w:r w:rsidRPr="00C57C84">
              <w:rPr>
                <w:rFonts w:hAnsi="仿宋" w:hint="eastAsia"/>
                <w:b/>
                <w:bCs/>
                <w:color w:val="000000"/>
                <w:spacing w:val="0"/>
                <w:sz w:val="21"/>
                <w:szCs w:val="21"/>
              </w:rPr>
              <w:t>实际交通量</w:t>
            </w:r>
          </w:p>
        </w:tc>
        <w:tc>
          <w:tcPr>
            <w:tcW w:w="1556" w:type="dxa"/>
            <w:vAlign w:val="center"/>
          </w:tcPr>
          <w:p w:rsidR="00D04BEE" w:rsidRPr="00C57C84" w:rsidRDefault="009825D0" w:rsidP="00FE2D30">
            <w:pPr>
              <w:adjustRightInd w:val="0"/>
              <w:spacing w:line="240" w:lineRule="auto"/>
              <w:ind w:firstLineChars="0" w:firstLine="0"/>
              <w:jc w:val="center"/>
              <w:rPr>
                <w:rFonts w:hAnsi="仿宋"/>
                <w:b/>
                <w:bCs/>
                <w:color w:val="000000"/>
                <w:spacing w:val="0"/>
                <w:sz w:val="21"/>
                <w:szCs w:val="21"/>
              </w:rPr>
            </w:pPr>
            <w:r w:rsidRPr="00C57C84">
              <w:rPr>
                <w:rFonts w:hAnsi="仿宋" w:hint="eastAsia"/>
                <w:b/>
                <w:bCs/>
                <w:color w:val="000000"/>
                <w:spacing w:val="0"/>
                <w:sz w:val="21"/>
                <w:szCs w:val="21"/>
              </w:rPr>
              <w:t>交通量增长率</w:t>
            </w:r>
          </w:p>
        </w:tc>
        <w:tc>
          <w:tcPr>
            <w:tcW w:w="1391" w:type="dxa"/>
            <w:vAlign w:val="center"/>
          </w:tcPr>
          <w:p w:rsidR="00D04BEE" w:rsidRPr="00C57C84" w:rsidRDefault="009825D0" w:rsidP="00FE2D30">
            <w:pPr>
              <w:adjustRightInd w:val="0"/>
              <w:spacing w:line="240" w:lineRule="auto"/>
              <w:ind w:firstLineChars="0" w:firstLine="0"/>
              <w:jc w:val="center"/>
              <w:rPr>
                <w:rFonts w:hAnsi="仿宋"/>
                <w:b/>
                <w:bCs/>
                <w:color w:val="000000"/>
                <w:spacing w:val="0"/>
                <w:sz w:val="21"/>
                <w:szCs w:val="21"/>
              </w:rPr>
            </w:pPr>
            <w:r w:rsidRPr="00C57C84">
              <w:rPr>
                <w:rFonts w:hAnsi="仿宋" w:hint="eastAsia"/>
                <w:b/>
                <w:bCs/>
                <w:color w:val="000000"/>
                <w:spacing w:val="0"/>
                <w:sz w:val="21"/>
                <w:szCs w:val="21"/>
              </w:rPr>
              <w:t>交通量自然增长率</w:t>
            </w:r>
          </w:p>
        </w:tc>
        <w:tc>
          <w:tcPr>
            <w:tcW w:w="1556" w:type="dxa"/>
            <w:vAlign w:val="center"/>
          </w:tcPr>
          <w:p w:rsidR="00D04BEE" w:rsidRPr="00C57C84" w:rsidRDefault="009825D0" w:rsidP="00FE2D30">
            <w:pPr>
              <w:adjustRightInd w:val="0"/>
              <w:spacing w:line="240" w:lineRule="auto"/>
              <w:ind w:firstLineChars="0" w:firstLine="0"/>
              <w:jc w:val="center"/>
              <w:rPr>
                <w:rFonts w:hAnsi="仿宋"/>
                <w:b/>
                <w:bCs/>
                <w:color w:val="000000"/>
                <w:spacing w:val="0"/>
                <w:sz w:val="21"/>
                <w:szCs w:val="21"/>
              </w:rPr>
            </w:pPr>
            <w:r w:rsidRPr="00C57C84">
              <w:rPr>
                <w:rFonts w:hAnsi="仿宋" w:hint="eastAsia"/>
                <w:b/>
                <w:bCs/>
                <w:color w:val="000000"/>
                <w:spacing w:val="0"/>
                <w:sz w:val="21"/>
                <w:szCs w:val="21"/>
              </w:rPr>
              <w:t>因降费引起的交通量增长率</w:t>
            </w:r>
          </w:p>
        </w:tc>
      </w:tr>
      <w:tr w:rsidR="00D04BEE" w:rsidRPr="00C57C84" w:rsidTr="00FE2D30">
        <w:trPr>
          <w:trHeight w:val="340"/>
        </w:trPr>
        <w:tc>
          <w:tcPr>
            <w:tcW w:w="1101" w:type="dxa"/>
            <w:vAlign w:val="center"/>
          </w:tcPr>
          <w:p w:rsidR="00D04BEE" w:rsidRPr="00C57C84" w:rsidRDefault="009825D0" w:rsidP="00FE2D30">
            <w:pPr>
              <w:adjustRightInd w:val="0"/>
              <w:spacing w:line="240" w:lineRule="auto"/>
              <w:ind w:firstLineChars="0" w:firstLine="0"/>
              <w:jc w:val="center"/>
              <w:rPr>
                <w:rFonts w:hAnsi="仿宋"/>
                <w:bCs/>
                <w:color w:val="000000"/>
                <w:spacing w:val="0"/>
                <w:sz w:val="21"/>
                <w:szCs w:val="21"/>
              </w:rPr>
            </w:pPr>
            <w:r w:rsidRPr="00C57C84">
              <w:rPr>
                <w:rFonts w:hAnsi="仿宋" w:hint="eastAsia"/>
                <w:bCs/>
                <w:color w:val="000000"/>
                <w:spacing w:val="0"/>
                <w:sz w:val="21"/>
                <w:szCs w:val="21"/>
              </w:rPr>
              <w:t>1</w:t>
            </w:r>
          </w:p>
        </w:tc>
        <w:tc>
          <w:tcPr>
            <w:tcW w:w="1844" w:type="dxa"/>
            <w:vAlign w:val="center"/>
          </w:tcPr>
          <w:p w:rsidR="00D04BEE" w:rsidRPr="00C57C84" w:rsidRDefault="009825D0" w:rsidP="00FE2D30">
            <w:pPr>
              <w:adjustRightInd w:val="0"/>
              <w:spacing w:line="240" w:lineRule="auto"/>
              <w:ind w:firstLineChars="0" w:firstLine="0"/>
              <w:jc w:val="center"/>
              <w:rPr>
                <w:rFonts w:hAnsi="仿宋"/>
                <w:bCs/>
                <w:color w:val="000000"/>
                <w:spacing w:val="0"/>
                <w:sz w:val="21"/>
                <w:szCs w:val="21"/>
              </w:rPr>
            </w:pPr>
            <w:r w:rsidRPr="00C57C84">
              <w:rPr>
                <w:rFonts w:hAnsi="仿宋" w:hint="eastAsia"/>
                <w:bCs/>
                <w:color w:val="000000"/>
                <w:spacing w:val="0"/>
                <w:sz w:val="21"/>
                <w:szCs w:val="21"/>
              </w:rPr>
              <w:t>2019年</w:t>
            </w:r>
          </w:p>
        </w:tc>
        <w:tc>
          <w:tcPr>
            <w:tcW w:w="1612" w:type="dxa"/>
            <w:vAlign w:val="center"/>
          </w:tcPr>
          <w:p w:rsidR="00D04BEE" w:rsidRPr="00C57C84" w:rsidRDefault="009825D0" w:rsidP="00FE2D30">
            <w:pPr>
              <w:adjustRightInd w:val="0"/>
              <w:spacing w:line="240" w:lineRule="auto"/>
              <w:ind w:firstLineChars="0" w:firstLine="0"/>
              <w:jc w:val="center"/>
              <w:rPr>
                <w:rFonts w:hAnsi="仿宋"/>
                <w:bCs/>
                <w:color w:val="000000"/>
                <w:spacing w:val="0"/>
                <w:sz w:val="21"/>
                <w:szCs w:val="21"/>
              </w:rPr>
            </w:pPr>
            <w:r w:rsidRPr="00C57C84">
              <w:rPr>
                <w:rFonts w:hAnsi="仿宋" w:hint="eastAsia"/>
                <w:bCs/>
                <w:color w:val="000000"/>
                <w:spacing w:val="0"/>
                <w:sz w:val="21"/>
                <w:szCs w:val="21"/>
              </w:rPr>
              <w:t>14383539</w:t>
            </w:r>
          </w:p>
        </w:tc>
        <w:tc>
          <w:tcPr>
            <w:tcW w:w="1556" w:type="dxa"/>
            <w:vAlign w:val="center"/>
          </w:tcPr>
          <w:p w:rsidR="00D04BEE" w:rsidRPr="00C57C84" w:rsidRDefault="009825D0" w:rsidP="00FE2D30">
            <w:pPr>
              <w:adjustRightInd w:val="0"/>
              <w:spacing w:line="240" w:lineRule="auto"/>
              <w:ind w:firstLineChars="0" w:firstLine="0"/>
              <w:jc w:val="center"/>
              <w:rPr>
                <w:rFonts w:hAnsi="仿宋"/>
                <w:bCs/>
                <w:color w:val="000000"/>
                <w:spacing w:val="0"/>
                <w:sz w:val="21"/>
                <w:szCs w:val="21"/>
              </w:rPr>
            </w:pPr>
            <w:r w:rsidRPr="00C57C84">
              <w:rPr>
                <w:rFonts w:hAnsi="仿宋" w:hint="eastAsia"/>
                <w:bCs/>
                <w:color w:val="000000"/>
                <w:spacing w:val="0"/>
                <w:sz w:val="21"/>
                <w:szCs w:val="21"/>
              </w:rPr>
              <w:t>——</w:t>
            </w:r>
          </w:p>
        </w:tc>
        <w:tc>
          <w:tcPr>
            <w:tcW w:w="1391" w:type="dxa"/>
            <w:vAlign w:val="center"/>
          </w:tcPr>
          <w:p w:rsidR="00D04BEE" w:rsidRPr="00C57C84" w:rsidRDefault="009825D0" w:rsidP="00FE2D30">
            <w:pPr>
              <w:adjustRightInd w:val="0"/>
              <w:spacing w:line="240" w:lineRule="auto"/>
              <w:ind w:firstLineChars="0" w:firstLine="0"/>
              <w:jc w:val="center"/>
              <w:rPr>
                <w:rFonts w:hAnsi="仿宋"/>
                <w:bCs/>
                <w:color w:val="000000"/>
                <w:spacing w:val="0"/>
                <w:sz w:val="21"/>
                <w:szCs w:val="21"/>
              </w:rPr>
            </w:pPr>
            <w:r w:rsidRPr="00C57C84">
              <w:rPr>
                <w:rFonts w:hAnsi="仿宋" w:hint="eastAsia"/>
                <w:bCs/>
                <w:color w:val="000000"/>
                <w:spacing w:val="0"/>
                <w:sz w:val="21"/>
                <w:szCs w:val="21"/>
              </w:rPr>
              <w:t>5%</w:t>
            </w:r>
          </w:p>
        </w:tc>
        <w:tc>
          <w:tcPr>
            <w:tcW w:w="1556" w:type="dxa"/>
            <w:vAlign w:val="center"/>
          </w:tcPr>
          <w:p w:rsidR="00D04BEE" w:rsidRPr="00C57C84" w:rsidRDefault="009825D0" w:rsidP="00FE2D30">
            <w:pPr>
              <w:adjustRightInd w:val="0"/>
              <w:spacing w:line="240" w:lineRule="auto"/>
              <w:ind w:firstLineChars="0" w:firstLine="0"/>
              <w:jc w:val="center"/>
              <w:rPr>
                <w:rFonts w:hAnsi="仿宋"/>
                <w:bCs/>
                <w:color w:val="000000"/>
                <w:spacing w:val="0"/>
                <w:sz w:val="21"/>
                <w:szCs w:val="21"/>
              </w:rPr>
            </w:pPr>
            <w:r w:rsidRPr="00C57C84">
              <w:rPr>
                <w:rFonts w:hAnsi="仿宋" w:hint="eastAsia"/>
                <w:bCs/>
                <w:color w:val="000000"/>
                <w:spacing w:val="0"/>
                <w:sz w:val="21"/>
                <w:szCs w:val="21"/>
              </w:rPr>
              <w:t>——</w:t>
            </w:r>
          </w:p>
        </w:tc>
      </w:tr>
      <w:tr w:rsidR="00D04BEE" w:rsidRPr="00C57C84" w:rsidTr="00FE2D30">
        <w:trPr>
          <w:trHeight w:val="340"/>
        </w:trPr>
        <w:tc>
          <w:tcPr>
            <w:tcW w:w="1101" w:type="dxa"/>
            <w:vAlign w:val="center"/>
          </w:tcPr>
          <w:p w:rsidR="00D04BEE" w:rsidRPr="00C57C84" w:rsidRDefault="009825D0" w:rsidP="00FE2D30">
            <w:pPr>
              <w:adjustRightInd w:val="0"/>
              <w:spacing w:line="240" w:lineRule="auto"/>
              <w:ind w:firstLineChars="0" w:firstLine="0"/>
              <w:jc w:val="center"/>
              <w:rPr>
                <w:rFonts w:hAnsi="仿宋"/>
                <w:bCs/>
                <w:color w:val="000000"/>
                <w:spacing w:val="0"/>
                <w:sz w:val="21"/>
                <w:szCs w:val="21"/>
              </w:rPr>
            </w:pPr>
            <w:r w:rsidRPr="00C57C84">
              <w:rPr>
                <w:rFonts w:hAnsi="仿宋" w:hint="eastAsia"/>
                <w:bCs/>
                <w:color w:val="000000"/>
                <w:spacing w:val="0"/>
                <w:sz w:val="21"/>
                <w:szCs w:val="21"/>
              </w:rPr>
              <w:t>2</w:t>
            </w:r>
          </w:p>
        </w:tc>
        <w:tc>
          <w:tcPr>
            <w:tcW w:w="1844" w:type="dxa"/>
            <w:vAlign w:val="center"/>
          </w:tcPr>
          <w:p w:rsidR="00D04BEE" w:rsidRPr="00C57C84" w:rsidRDefault="009825D0" w:rsidP="00FE2D30">
            <w:pPr>
              <w:adjustRightInd w:val="0"/>
              <w:spacing w:line="240" w:lineRule="auto"/>
              <w:ind w:firstLineChars="0" w:firstLine="0"/>
              <w:jc w:val="center"/>
              <w:rPr>
                <w:rFonts w:hAnsi="仿宋"/>
                <w:bCs/>
                <w:color w:val="000000"/>
                <w:spacing w:val="0"/>
                <w:sz w:val="21"/>
                <w:szCs w:val="21"/>
              </w:rPr>
            </w:pPr>
            <w:r w:rsidRPr="00C57C84">
              <w:rPr>
                <w:rFonts w:hAnsi="仿宋" w:hint="eastAsia"/>
                <w:bCs/>
                <w:color w:val="000000"/>
                <w:spacing w:val="0"/>
                <w:sz w:val="21"/>
                <w:szCs w:val="21"/>
              </w:rPr>
              <w:t>2020年</w:t>
            </w:r>
          </w:p>
        </w:tc>
        <w:tc>
          <w:tcPr>
            <w:tcW w:w="1612" w:type="dxa"/>
            <w:vAlign w:val="center"/>
          </w:tcPr>
          <w:p w:rsidR="00D04BEE" w:rsidRPr="00C57C84" w:rsidRDefault="009825D0" w:rsidP="00FE2D30">
            <w:pPr>
              <w:adjustRightInd w:val="0"/>
              <w:spacing w:line="240" w:lineRule="auto"/>
              <w:ind w:firstLineChars="0" w:firstLine="0"/>
              <w:jc w:val="center"/>
              <w:rPr>
                <w:rFonts w:hAnsi="仿宋"/>
                <w:bCs/>
                <w:color w:val="000000"/>
                <w:spacing w:val="0"/>
                <w:sz w:val="21"/>
                <w:szCs w:val="21"/>
              </w:rPr>
            </w:pPr>
            <w:r w:rsidRPr="00C57C84">
              <w:rPr>
                <w:rFonts w:hAnsi="仿宋" w:hint="eastAsia"/>
                <w:bCs/>
                <w:color w:val="000000"/>
                <w:spacing w:val="0"/>
                <w:sz w:val="21"/>
                <w:szCs w:val="21"/>
              </w:rPr>
              <w:t>19585859</w:t>
            </w:r>
          </w:p>
        </w:tc>
        <w:tc>
          <w:tcPr>
            <w:tcW w:w="1556" w:type="dxa"/>
            <w:vAlign w:val="center"/>
          </w:tcPr>
          <w:p w:rsidR="00D04BEE" w:rsidRPr="00C57C84" w:rsidRDefault="009825D0" w:rsidP="00FE2D30">
            <w:pPr>
              <w:adjustRightInd w:val="0"/>
              <w:spacing w:line="240" w:lineRule="auto"/>
              <w:ind w:firstLineChars="0" w:firstLine="0"/>
              <w:jc w:val="center"/>
              <w:rPr>
                <w:rFonts w:hAnsi="仿宋"/>
                <w:bCs/>
                <w:color w:val="000000"/>
                <w:spacing w:val="0"/>
                <w:sz w:val="21"/>
                <w:szCs w:val="21"/>
              </w:rPr>
            </w:pPr>
            <w:r w:rsidRPr="00C57C84">
              <w:rPr>
                <w:rFonts w:hAnsi="仿宋" w:hint="eastAsia"/>
                <w:bCs/>
                <w:color w:val="000000"/>
                <w:spacing w:val="0"/>
                <w:sz w:val="21"/>
                <w:szCs w:val="21"/>
              </w:rPr>
              <w:t>36.17%</w:t>
            </w:r>
          </w:p>
        </w:tc>
        <w:tc>
          <w:tcPr>
            <w:tcW w:w="1391" w:type="dxa"/>
            <w:vAlign w:val="center"/>
          </w:tcPr>
          <w:p w:rsidR="00D04BEE" w:rsidRPr="00C57C84" w:rsidRDefault="009825D0" w:rsidP="00FE2D30">
            <w:pPr>
              <w:adjustRightInd w:val="0"/>
              <w:spacing w:line="240" w:lineRule="auto"/>
              <w:ind w:firstLineChars="0" w:firstLine="0"/>
              <w:jc w:val="center"/>
              <w:rPr>
                <w:rFonts w:hAnsi="仿宋"/>
                <w:bCs/>
                <w:color w:val="000000"/>
                <w:spacing w:val="0"/>
                <w:sz w:val="21"/>
                <w:szCs w:val="21"/>
              </w:rPr>
            </w:pPr>
            <w:r w:rsidRPr="00C57C84">
              <w:rPr>
                <w:rFonts w:hAnsi="仿宋" w:hint="eastAsia"/>
                <w:bCs/>
                <w:color w:val="000000"/>
                <w:spacing w:val="0"/>
                <w:sz w:val="21"/>
                <w:szCs w:val="21"/>
              </w:rPr>
              <w:t>5%</w:t>
            </w:r>
          </w:p>
        </w:tc>
        <w:tc>
          <w:tcPr>
            <w:tcW w:w="1556" w:type="dxa"/>
            <w:vAlign w:val="center"/>
          </w:tcPr>
          <w:p w:rsidR="00D04BEE" w:rsidRPr="00C57C84" w:rsidRDefault="009825D0" w:rsidP="00FE2D30">
            <w:pPr>
              <w:adjustRightInd w:val="0"/>
              <w:spacing w:line="240" w:lineRule="auto"/>
              <w:ind w:firstLineChars="0" w:firstLine="0"/>
              <w:jc w:val="center"/>
              <w:rPr>
                <w:rFonts w:hAnsi="仿宋"/>
                <w:bCs/>
                <w:color w:val="000000"/>
                <w:spacing w:val="0"/>
                <w:sz w:val="21"/>
                <w:szCs w:val="21"/>
              </w:rPr>
            </w:pPr>
            <w:r w:rsidRPr="00C57C84">
              <w:rPr>
                <w:rFonts w:hAnsi="仿宋" w:hint="eastAsia"/>
                <w:bCs/>
                <w:color w:val="000000"/>
                <w:spacing w:val="0"/>
                <w:sz w:val="21"/>
                <w:szCs w:val="21"/>
              </w:rPr>
              <w:t>34.36%</w:t>
            </w:r>
          </w:p>
        </w:tc>
      </w:tr>
      <w:tr w:rsidR="00D04BEE" w:rsidRPr="00C57C84" w:rsidTr="00FE2D30">
        <w:trPr>
          <w:trHeight w:val="340"/>
        </w:trPr>
        <w:tc>
          <w:tcPr>
            <w:tcW w:w="2945" w:type="dxa"/>
            <w:gridSpan w:val="2"/>
            <w:vAlign w:val="center"/>
          </w:tcPr>
          <w:p w:rsidR="00D04BEE" w:rsidRPr="00C57C84" w:rsidRDefault="009825D0" w:rsidP="00FE2D30">
            <w:pPr>
              <w:adjustRightInd w:val="0"/>
              <w:spacing w:line="240" w:lineRule="auto"/>
              <w:ind w:firstLineChars="0" w:firstLine="0"/>
              <w:jc w:val="center"/>
              <w:rPr>
                <w:rFonts w:hAnsi="仿宋"/>
                <w:bCs/>
                <w:color w:val="000000"/>
                <w:spacing w:val="0"/>
                <w:sz w:val="21"/>
                <w:szCs w:val="21"/>
              </w:rPr>
            </w:pPr>
            <w:r w:rsidRPr="00C57C84">
              <w:rPr>
                <w:rFonts w:hAnsi="仿宋" w:hint="eastAsia"/>
                <w:bCs/>
                <w:color w:val="000000"/>
                <w:spacing w:val="0"/>
                <w:sz w:val="21"/>
                <w:szCs w:val="21"/>
              </w:rPr>
              <w:t>合计</w:t>
            </w:r>
          </w:p>
        </w:tc>
        <w:tc>
          <w:tcPr>
            <w:tcW w:w="1612" w:type="dxa"/>
            <w:vAlign w:val="center"/>
          </w:tcPr>
          <w:p w:rsidR="00D04BEE" w:rsidRPr="00C57C84" w:rsidRDefault="009825D0" w:rsidP="00FE2D30">
            <w:pPr>
              <w:adjustRightInd w:val="0"/>
              <w:spacing w:line="240" w:lineRule="auto"/>
              <w:ind w:firstLineChars="0" w:firstLine="0"/>
              <w:jc w:val="center"/>
              <w:rPr>
                <w:rFonts w:hAnsi="仿宋"/>
                <w:bCs/>
                <w:color w:val="000000"/>
                <w:spacing w:val="0"/>
                <w:sz w:val="21"/>
                <w:szCs w:val="21"/>
              </w:rPr>
            </w:pPr>
            <w:r w:rsidRPr="00C57C84">
              <w:rPr>
                <w:rFonts w:hAnsi="仿宋" w:hint="eastAsia"/>
                <w:bCs/>
                <w:color w:val="000000"/>
                <w:spacing w:val="0"/>
                <w:sz w:val="21"/>
                <w:szCs w:val="21"/>
              </w:rPr>
              <w:t>33969398</w:t>
            </w:r>
          </w:p>
        </w:tc>
        <w:tc>
          <w:tcPr>
            <w:tcW w:w="1556" w:type="dxa"/>
            <w:vAlign w:val="center"/>
          </w:tcPr>
          <w:p w:rsidR="00D04BEE" w:rsidRPr="00C57C84" w:rsidRDefault="009825D0" w:rsidP="00FE2D30">
            <w:pPr>
              <w:adjustRightInd w:val="0"/>
              <w:spacing w:line="240" w:lineRule="auto"/>
              <w:ind w:firstLineChars="0" w:firstLine="0"/>
              <w:jc w:val="center"/>
              <w:rPr>
                <w:rFonts w:hAnsi="仿宋"/>
                <w:bCs/>
                <w:color w:val="000000"/>
                <w:spacing w:val="0"/>
                <w:sz w:val="21"/>
                <w:szCs w:val="21"/>
              </w:rPr>
            </w:pPr>
            <w:r w:rsidRPr="00C57C84">
              <w:rPr>
                <w:rFonts w:hAnsi="仿宋" w:hint="eastAsia"/>
                <w:bCs/>
                <w:color w:val="000000"/>
                <w:spacing w:val="0"/>
                <w:sz w:val="21"/>
                <w:szCs w:val="21"/>
              </w:rPr>
              <w:t>36.17%</w:t>
            </w:r>
          </w:p>
        </w:tc>
        <w:tc>
          <w:tcPr>
            <w:tcW w:w="1391" w:type="dxa"/>
            <w:vAlign w:val="center"/>
          </w:tcPr>
          <w:p w:rsidR="00D04BEE" w:rsidRPr="00C57C84" w:rsidRDefault="009825D0" w:rsidP="00FE2D30">
            <w:pPr>
              <w:adjustRightInd w:val="0"/>
              <w:spacing w:line="240" w:lineRule="auto"/>
              <w:ind w:firstLineChars="0" w:firstLine="0"/>
              <w:jc w:val="center"/>
              <w:rPr>
                <w:rFonts w:hAnsi="仿宋"/>
                <w:bCs/>
                <w:color w:val="000000"/>
                <w:spacing w:val="0"/>
                <w:sz w:val="21"/>
                <w:szCs w:val="21"/>
              </w:rPr>
            </w:pPr>
            <w:r w:rsidRPr="00C57C84">
              <w:rPr>
                <w:rFonts w:hAnsi="仿宋" w:hint="eastAsia"/>
                <w:bCs/>
                <w:color w:val="000000"/>
                <w:spacing w:val="0"/>
                <w:sz w:val="21"/>
                <w:szCs w:val="21"/>
              </w:rPr>
              <w:t>5%</w:t>
            </w:r>
          </w:p>
        </w:tc>
        <w:tc>
          <w:tcPr>
            <w:tcW w:w="1556" w:type="dxa"/>
            <w:vAlign w:val="center"/>
          </w:tcPr>
          <w:p w:rsidR="00D04BEE" w:rsidRPr="00C57C84" w:rsidRDefault="009825D0" w:rsidP="00FE2D30">
            <w:pPr>
              <w:adjustRightInd w:val="0"/>
              <w:spacing w:line="240" w:lineRule="auto"/>
              <w:ind w:firstLineChars="0" w:firstLine="0"/>
              <w:jc w:val="center"/>
              <w:rPr>
                <w:rFonts w:hAnsi="仿宋"/>
                <w:bCs/>
                <w:color w:val="000000"/>
                <w:spacing w:val="0"/>
                <w:sz w:val="21"/>
                <w:szCs w:val="21"/>
              </w:rPr>
            </w:pPr>
            <w:r w:rsidRPr="00C57C84">
              <w:rPr>
                <w:rFonts w:hAnsi="仿宋" w:hint="eastAsia"/>
                <w:bCs/>
                <w:color w:val="000000"/>
                <w:spacing w:val="0"/>
                <w:sz w:val="21"/>
                <w:szCs w:val="21"/>
              </w:rPr>
              <w:t>34.36%</w:t>
            </w:r>
          </w:p>
        </w:tc>
      </w:tr>
    </w:tbl>
    <w:p w:rsidR="00D04BEE" w:rsidRDefault="009825D0">
      <w:pPr>
        <w:adjustRightInd w:val="0"/>
        <w:ind w:firstLine="643"/>
        <w:rPr>
          <w:rFonts w:ascii="仿宋" w:eastAsia="仿宋" w:hAnsi="仿宋"/>
          <w:b/>
          <w:color w:val="000000"/>
          <w:spacing w:val="0"/>
        </w:rPr>
      </w:pPr>
      <w:r>
        <w:rPr>
          <w:rFonts w:ascii="仿宋" w:eastAsia="仿宋" w:hAnsi="仿宋" w:hint="eastAsia"/>
          <w:b/>
          <w:color w:val="000000"/>
          <w:spacing w:val="0"/>
        </w:rPr>
        <w:lastRenderedPageBreak/>
        <w:t>（2）社会效益</w:t>
      </w:r>
      <w:r>
        <w:rPr>
          <w:rFonts w:ascii="仿宋" w:eastAsia="仿宋" w:hAnsi="仿宋"/>
          <w:b/>
          <w:color w:val="000000"/>
          <w:spacing w:val="0"/>
        </w:rPr>
        <w:t>分析</w:t>
      </w:r>
    </w:p>
    <w:p w:rsidR="00D04BEE" w:rsidRDefault="009825D0">
      <w:pPr>
        <w:adjustRightInd w:val="0"/>
        <w:ind w:firstLine="664"/>
      </w:pPr>
      <w:r>
        <w:rPr>
          <w:rFonts w:hint="eastAsia"/>
        </w:rPr>
        <w:t>社会效益主要评价促进公路正常运营养护、提高市民通行便捷性、提升区域交通路网连通性、缓解隧道交通压力是否达到预期目标。该部分指标总分为15分，得12</w:t>
      </w:r>
      <w:r w:rsidR="00443AA9">
        <w:rPr>
          <w:rFonts w:hint="eastAsia"/>
        </w:rPr>
        <w:t>.50</w:t>
      </w:r>
      <w:r>
        <w:rPr>
          <w:rFonts w:hint="eastAsia"/>
        </w:rPr>
        <w:t>分，得分率为8</w:t>
      </w:r>
      <w:r w:rsidR="00443AA9">
        <w:rPr>
          <w:rFonts w:hint="eastAsia"/>
        </w:rPr>
        <w:t>3</w:t>
      </w:r>
      <w:r>
        <w:rPr>
          <w:rFonts w:hint="eastAsia"/>
        </w:rPr>
        <w:t>.</w:t>
      </w:r>
      <w:r w:rsidR="00443AA9">
        <w:rPr>
          <w:rFonts w:hint="eastAsia"/>
        </w:rPr>
        <w:t>33</w:t>
      </w:r>
      <w:r>
        <w:rPr>
          <w:rFonts w:hint="eastAsia"/>
        </w:rPr>
        <w:t>%。</w:t>
      </w:r>
    </w:p>
    <w:p w:rsidR="00D04BEE" w:rsidRDefault="009825D0">
      <w:pPr>
        <w:adjustRightInd w:val="0"/>
        <w:ind w:firstLine="667"/>
      </w:pPr>
      <w:r>
        <w:rPr>
          <w:rFonts w:hint="eastAsia"/>
          <w:b/>
        </w:rPr>
        <w:t>对于指标D</w:t>
      </w:r>
      <w:r>
        <w:rPr>
          <w:rFonts w:hint="eastAsia"/>
          <w:b/>
          <w:vertAlign w:val="subscript"/>
        </w:rPr>
        <w:t>2</w:t>
      </w:r>
      <w:r>
        <w:rPr>
          <w:b/>
          <w:vertAlign w:val="subscript"/>
        </w:rPr>
        <w:t>1</w:t>
      </w:r>
      <w:r>
        <w:rPr>
          <w:rFonts w:hint="eastAsia"/>
          <w:b/>
        </w:rPr>
        <w:t>“促进公路正常运营养护”：</w:t>
      </w:r>
      <w:r>
        <w:rPr>
          <w:rFonts w:hint="eastAsia"/>
        </w:rPr>
        <w:t>在桥隧正常运营期内，青岛国信（发展）集团有限责任公司和</w:t>
      </w:r>
      <w:r w:rsidR="00CB5692">
        <w:rPr>
          <w:rFonts w:hint="eastAsia"/>
        </w:rPr>
        <w:t>山东高速青岛公路有限公司</w:t>
      </w:r>
      <w:r>
        <w:rPr>
          <w:rFonts w:hint="eastAsia"/>
        </w:rPr>
        <w:t>分别制定《青岛胶州湾隧道运行中心车辆管理规定》《青岛胶州湾隧道危险物品管理制度》《青岛胶州湾隧道消防安全管理规定》《青岛市胶州湾隧道安全检查和事故隐患排查治理制度》《</w:t>
      </w:r>
      <w:r w:rsidR="00CB5692">
        <w:rPr>
          <w:rFonts w:hint="eastAsia"/>
        </w:rPr>
        <w:t>山东高速青岛公路有限公司</w:t>
      </w:r>
      <w:r>
        <w:rPr>
          <w:rFonts w:hint="eastAsia"/>
        </w:rPr>
        <w:t>青岛公路有限公司养护巡查管理制度》《</w:t>
      </w:r>
      <w:r w:rsidR="00CB5692">
        <w:rPr>
          <w:rFonts w:hint="eastAsia"/>
        </w:rPr>
        <w:t>山东高速青岛公路有限公司</w:t>
      </w:r>
      <w:r>
        <w:rPr>
          <w:rFonts w:hint="eastAsia"/>
        </w:rPr>
        <w:t>青岛公路有限公司养护管理办法》《</w:t>
      </w:r>
      <w:r w:rsidR="00CB5692">
        <w:rPr>
          <w:rFonts w:hint="eastAsia"/>
        </w:rPr>
        <w:t>山东高速青岛公路有限公司</w:t>
      </w:r>
      <w:r>
        <w:rPr>
          <w:rFonts w:hint="eastAsia"/>
        </w:rPr>
        <w:t>青岛公路有限公司桥梁养护管理办法》等相关道路运营养护管理制度，且按照每年制定养护计划对道路进行维修、养护，每日安排巡检车辆对道路设施进行日常检查，有效保障了胶州湾大桥、隧道正常通行。依据评分标准，该项指标得4分，得分率100%。</w:t>
      </w:r>
    </w:p>
    <w:p w:rsidR="00D04BEE" w:rsidRDefault="009825D0">
      <w:pPr>
        <w:adjustRightInd w:val="0"/>
        <w:spacing w:line="590" w:lineRule="exact"/>
        <w:ind w:firstLine="667"/>
      </w:pPr>
      <w:r>
        <w:rPr>
          <w:rFonts w:hint="eastAsia"/>
          <w:b/>
        </w:rPr>
        <w:t>对于指标D</w:t>
      </w:r>
      <w:r>
        <w:rPr>
          <w:rFonts w:hint="eastAsia"/>
          <w:b/>
          <w:vertAlign w:val="subscript"/>
        </w:rPr>
        <w:t>22</w:t>
      </w:r>
      <w:r>
        <w:rPr>
          <w:rFonts w:hint="eastAsia"/>
          <w:b/>
        </w:rPr>
        <w:t>“提高市民通行便捷性”：</w:t>
      </w:r>
      <w:r>
        <w:rPr>
          <w:rFonts w:hint="eastAsia"/>
        </w:rPr>
        <w:t>相比环湾高速，胶州湾大桥、胶州湾隧道缩短了西岸城区与东岸城区间的行车距离，且随着市区路网的不断完善，市域内到达胶州湾大桥、胶州湾隧道入口越来越便捷，通过降低桥隧通行费收费标准政策的实施，使得城市居民出行成本显著降低，培育了大量“西工</w:t>
      </w:r>
      <w:r>
        <w:rPr>
          <w:rFonts w:hint="eastAsia"/>
        </w:rPr>
        <w:lastRenderedPageBreak/>
        <w:t>东宿”、“东工西宿”群体，市民通行便捷性显著增强。依据评价标准，该项指标得3分，得分率为100%。东西岸城区路网图详见图3-3。</w:t>
      </w:r>
    </w:p>
    <w:p w:rsidR="00D04BEE" w:rsidRDefault="009825D0">
      <w:pPr>
        <w:adjustRightInd w:val="0"/>
        <w:ind w:firstLineChars="0" w:firstLine="0"/>
        <w:jc w:val="center"/>
        <w:rPr>
          <w:rFonts w:ascii="黑体" w:eastAsia="黑体" w:hAnsi="黑体" w:cs="黑体"/>
          <w:bCs/>
          <w:spacing w:val="0"/>
          <w:kern w:val="0"/>
          <w:sz w:val="21"/>
          <w:szCs w:val="21"/>
        </w:rPr>
      </w:pPr>
      <w:r>
        <w:rPr>
          <w:rFonts w:ascii="黑体" w:eastAsia="黑体" w:hAnsi="黑体" w:cs="黑体" w:hint="eastAsia"/>
          <w:bCs/>
          <w:spacing w:val="0"/>
          <w:kern w:val="0"/>
          <w:sz w:val="21"/>
          <w:szCs w:val="21"/>
        </w:rPr>
        <w:t>图</w:t>
      </w:r>
      <w:r>
        <w:rPr>
          <w:rFonts w:ascii="黑体" w:eastAsia="黑体" w:hAnsi="黑体" w:cs="黑体"/>
          <w:bCs/>
          <w:spacing w:val="0"/>
          <w:kern w:val="0"/>
          <w:sz w:val="21"/>
          <w:szCs w:val="21"/>
        </w:rPr>
        <w:t>3</w:t>
      </w:r>
      <w:r>
        <w:rPr>
          <w:rFonts w:ascii="黑体" w:eastAsia="黑体" w:hAnsi="黑体" w:cs="黑体" w:hint="eastAsia"/>
          <w:bCs/>
          <w:spacing w:val="0"/>
          <w:kern w:val="0"/>
          <w:sz w:val="21"/>
          <w:szCs w:val="21"/>
        </w:rPr>
        <w:t xml:space="preserve">-3 </w:t>
      </w:r>
      <w:r>
        <w:rPr>
          <w:noProof/>
        </w:rPr>
        <w:drawing>
          <wp:anchor distT="0" distB="0" distL="114300" distR="114300" simplePos="0" relativeHeight="251661312" behindDoc="0" locked="0" layoutInCell="1" allowOverlap="1">
            <wp:simplePos x="0" y="0"/>
            <wp:positionH relativeFrom="column">
              <wp:posOffset>159385</wp:posOffset>
            </wp:positionH>
            <wp:positionV relativeFrom="paragraph">
              <wp:posOffset>233680</wp:posOffset>
            </wp:positionV>
            <wp:extent cx="5486400" cy="2740025"/>
            <wp:effectExtent l="19050" t="19050" r="19050" b="22225"/>
            <wp:wrapSquare wrapText="bothSides"/>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86400" cy="2740025"/>
                    </a:xfrm>
                    <a:prstGeom prst="rect">
                      <a:avLst/>
                    </a:prstGeom>
                    <a:ln>
                      <a:solidFill>
                        <a:schemeClr val="tx1"/>
                      </a:solidFill>
                    </a:ln>
                  </pic:spPr>
                </pic:pic>
              </a:graphicData>
            </a:graphic>
          </wp:anchor>
        </w:drawing>
      </w:r>
      <w:r>
        <w:rPr>
          <w:rFonts w:ascii="黑体" w:eastAsia="黑体" w:hAnsi="黑体" w:cs="黑体" w:hint="eastAsia"/>
          <w:bCs/>
          <w:spacing w:val="0"/>
          <w:kern w:val="0"/>
          <w:sz w:val="21"/>
          <w:szCs w:val="21"/>
        </w:rPr>
        <w:t>东西岸城区路网图</w:t>
      </w:r>
    </w:p>
    <w:p w:rsidR="00D04BEE" w:rsidRDefault="009825D0">
      <w:pPr>
        <w:adjustRightInd w:val="0"/>
        <w:spacing w:line="590" w:lineRule="exact"/>
        <w:ind w:firstLine="667"/>
      </w:pPr>
      <w:r>
        <w:rPr>
          <w:rFonts w:hint="eastAsia"/>
          <w:b/>
        </w:rPr>
        <w:t>对于指标</w:t>
      </w:r>
      <w:bookmarkStart w:id="44" w:name="_Hlk20086816"/>
      <w:r>
        <w:rPr>
          <w:rFonts w:hint="eastAsia"/>
          <w:b/>
        </w:rPr>
        <w:t>D</w:t>
      </w:r>
      <w:r>
        <w:rPr>
          <w:rFonts w:hint="eastAsia"/>
          <w:b/>
          <w:vertAlign w:val="subscript"/>
        </w:rPr>
        <w:t>22</w:t>
      </w:r>
      <w:r>
        <w:rPr>
          <w:rFonts w:hint="eastAsia"/>
          <w:b/>
        </w:rPr>
        <w:t>“提升区域交通路网连通性”</w:t>
      </w:r>
      <w:bookmarkEnd w:id="44"/>
      <w:r>
        <w:rPr>
          <w:rFonts w:hint="eastAsia"/>
          <w:b/>
        </w:rPr>
        <w:t>：</w:t>
      </w:r>
      <w:r>
        <w:rPr>
          <w:rFonts w:hint="eastAsia"/>
        </w:rPr>
        <w:t>环胶州湾跨海通道有胶州湾隧道、胶州湾大桥、环湾高速和双积路四条主要道路，但由于通行里程以及收费标准的差异使得环湾通道交通拥堵情况持续增加。近年来，随着大桥和隧道降低通行费项目的实施，有效缓解区域内道路拥堵情况。且由于大桥、隧道辐射区域与环湾高速、双积路相比，发展水平及车辆出行需求差异化明显，青岛市新冠高架路的贯通</w:t>
      </w:r>
      <w:r w:rsidR="005025C9">
        <w:rPr>
          <w:rFonts w:hint="eastAsia"/>
        </w:rPr>
        <w:t>后</w:t>
      </w:r>
      <w:r>
        <w:rPr>
          <w:rFonts w:hint="eastAsia"/>
        </w:rPr>
        <w:t>，市域内到达桥隧入口愈发便捷，区域交通路网连通性显著提高。依据评价标准，该项指标得3分，得分率为100.00%。环湾通道主要道路总体情</w:t>
      </w:r>
      <w:r>
        <w:rPr>
          <w:rFonts w:hint="eastAsia"/>
        </w:rPr>
        <w:lastRenderedPageBreak/>
        <w:t>况详见图3-12.</w:t>
      </w:r>
    </w:p>
    <w:p w:rsidR="00D04BEE" w:rsidRDefault="009825D0">
      <w:pPr>
        <w:adjustRightInd w:val="0"/>
        <w:ind w:firstLineChars="0" w:firstLine="0"/>
        <w:jc w:val="center"/>
        <w:rPr>
          <w:rFonts w:ascii="黑体" w:eastAsia="黑体" w:hAnsi="黑体" w:cs="黑体"/>
          <w:bCs/>
          <w:spacing w:val="0"/>
          <w:kern w:val="0"/>
          <w:sz w:val="21"/>
          <w:szCs w:val="21"/>
        </w:rPr>
      </w:pPr>
      <w:r>
        <w:rPr>
          <w:rFonts w:ascii="黑体" w:eastAsia="黑体" w:hAnsi="黑体" w:cs="黑体" w:hint="eastAsia"/>
          <w:bCs/>
          <w:spacing w:val="0"/>
          <w:kern w:val="0"/>
          <w:sz w:val="21"/>
          <w:szCs w:val="21"/>
        </w:rPr>
        <w:t>表</w:t>
      </w:r>
      <w:r>
        <w:rPr>
          <w:rFonts w:ascii="黑体" w:eastAsia="黑体" w:hAnsi="黑体" w:cs="黑体"/>
          <w:bCs/>
          <w:spacing w:val="0"/>
          <w:kern w:val="0"/>
          <w:sz w:val="21"/>
          <w:szCs w:val="21"/>
        </w:rPr>
        <w:t>3</w:t>
      </w:r>
      <w:r>
        <w:rPr>
          <w:rFonts w:ascii="黑体" w:eastAsia="黑体" w:hAnsi="黑体" w:cs="黑体" w:hint="eastAsia"/>
          <w:bCs/>
          <w:spacing w:val="0"/>
          <w:kern w:val="0"/>
          <w:sz w:val="21"/>
          <w:szCs w:val="21"/>
        </w:rPr>
        <w:t>-12  环湾通道主要道路总体情况</w:t>
      </w:r>
    </w:p>
    <w:tbl>
      <w:tblPr>
        <w:tblStyle w:val="af0"/>
        <w:tblW w:w="0" w:type="auto"/>
        <w:tblLook w:val="04A0"/>
      </w:tblPr>
      <w:tblGrid>
        <w:gridCol w:w="1510"/>
        <w:gridCol w:w="1510"/>
        <w:gridCol w:w="1510"/>
        <w:gridCol w:w="1510"/>
        <w:gridCol w:w="1510"/>
        <w:gridCol w:w="1510"/>
      </w:tblGrid>
      <w:tr w:rsidR="00D04BEE" w:rsidRPr="00C57C84" w:rsidTr="00FE2D30">
        <w:trPr>
          <w:trHeight w:val="397"/>
        </w:trPr>
        <w:tc>
          <w:tcPr>
            <w:tcW w:w="1510" w:type="dxa"/>
            <w:vAlign w:val="center"/>
          </w:tcPr>
          <w:p w:rsidR="00D04BEE" w:rsidRPr="00C57C84" w:rsidRDefault="009825D0">
            <w:pPr>
              <w:adjustRightInd w:val="0"/>
              <w:spacing w:line="240" w:lineRule="auto"/>
              <w:ind w:firstLineChars="0" w:firstLine="0"/>
              <w:jc w:val="center"/>
              <w:rPr>
                <w:rFonts w:hAnsi="仿宋"/>
                <w:b/>
                <w:color w:val="000000"/>
                <w:spacing w:val="0"/>
                <w:sz w:val="21"/>
                <w:szCs w:val="32"/>
              </w:rPr>
            </w:pPr>
            <w:r w:rsidRPr="00C57C84">
              <w:rPr>
                <w:rFonts w:hAnsi="仿宋" w:hint="eastAsia"/>
                <w:b/>
                <w:color w:val="000000"/>
                <w:spacing w:val="0"/>
                <w:sz w:val="21"/>
                <w:szCs w:val="32"/>
              </w:rPr>
              <w:t>道路名称</w:t>
            </w:r>
          </w:p>
        </w:tc>
        <w:tc>
          <w:tcPr>
            <w:tcW w:w="1510" w:type="dxa"/>
            <w:vAlign w:val="center"/>
          </w:tcPr>
          <w:p w:rsidR="00D04BEE" w:rsidRPr="00C57C84" w:rsidRDefault="009825D0">
            <w:pPr>
              <w:adjustRightInd w:val="0"/>
              <w:spacing w:line="240" w:lineRule="auto"/>
              <w:ind w:firstLineChars="0" w:firstLine="0"/>
              <w:jc w:val="center"/>
              <w:rPr>
                <w:rFonts w:hAnsi="仿宋"/>
                <w:b/>
                <w:color w:val="000000"/>
                <w:spacing w:val="0"/>
                <w:sz w:val="21"/>
                <w:szCs w:val="32"/>
              </w:rPr>
            </w:pPr>
            <w:r w:rsidRPr="00C57C84">
              <w:rPr>
                <w:rFonts w:hAnsi="仿宋" w:hint="eastAsia"/>
                <w:b/>
                <w:color w:val="000000"/>
                <w:spacing w:val="0"/>
                <w:sz w:val="21"/>
                <w:szCs w:val="32"/>
              </w:rPr>
              <w:t>主线长</w:t>
            </w:r>
          </w:p>
          <w:p w:rsidR="00D04BEE" w:rsidRPr="00C57C84" w:rsidRDefault="009825D0">
            <w:pPr>
              <w:adjustRightInd w:val="0"/>
              <w:spacing w:line="240" w:lineRule="auto"/>
              <w:ind w:firstLineChars="0" w:firstLine="0"/>
              <w:jc w:val="center"/>
              <w:rPr>
                <w:rFonts w:hAnsi="仿宋"/>
                <w:b/>
                <w:color w:val="000000"/>
                <w:spacing w:val="0"/>
                <w:sz w:val="21"/>
                <w:szCs w:val="32"/>
              </w:rPr>
            </w:pPr>
            <w:r w:rsidRPr="00C57C84">
              <w:rPr>
                <w:rFonts w:hAnsi="仿宋" w:hint="eastAsia"/>
                <w:b/>
                <w:color w:val="000000"/>
                <w:spacing w:val="0"/>
                <w:sz w:val="21"/>
                <w:szCs w:val="32"/>
              </w:rPr>
              <w:t>（km）</w:t>
            </w:r>
          </w:p>
        </w:tc>
        <w:tc>
          <w:tcPr>
            <w:tcW w:w="1510" w:type="dxa"/>
            <w:vAlign w:val="center"/>
          </w:tcPr>
          <w:p w:rsidR="00D04BEE" w:rsidRPr="00C57C84" w:rsidRDefault="009825D0">
            <w:pPr>
              <w:adjustRightInd w:val="0"/>
              <w:spacing w:line="240" w:lineRule="auto"/>
              <w:ind w:firstLineChars="0" w:firstLine="0"/>
              <w:jc w:val="center"/>
              <w:rPr>
                <w:rFonts w:hAnsi="仿宋"/>
                <w:b/>
                <w:color w:val="000000"/>
                <w:spacing w:val="0"/>
                <w:sz w:val="21"/>
                <w:szCs w:val="32"/>
              </w:rPr>
            </w:pPr>
            <w:r w:rsidRPr="00C57C84">
              <w:rPr>
                <w:rFonts w:hAnsi="仿宋" w:hint="eastAsia"/>
                <w:b/>
                <w:color w:val="000000"/>
                <w:spacing w:val="0"/>
                <w:sz w:val="21"/>
                <w:szCs w:val="32"/>
              </w:rPr>
              <w:t>道路等级</w:t>
            </w:r>
          </w:p>
        </w:tc>
        <w:tc>
          <w:tcPr>
            <w:tcW w:w="1510" w:type="dxa"/>
            <w:vAlign w:val="center"/>
          </w:tcPr>
          <w:p w:rsidR="00D04BEE" w:rsidRPr="00C57C84" w:rsidRDefault="009825D0">
            <w:pPr>
              <w:adjustRightInd w:val="0"/>
              <w:spacing w:line="240" w:lineRule="auto"/>
              <w:ind w:firstLineChars="0" w:firstLine="0"/>
              <w:jc w:val="center"/>
              <w:rPr>
                <w:rFonts w:hAnsi="仿宋"/>
                <w:b/>
                <w:color w:val="000000"/>
                <w:spacing w:val="0"/>
                <w:sz w:val="21"/>
                <w:szCs w:val="32"/>
              </w:rPr>
            </w:pPr>
            <w:r w:rsidRPr="00C57C84">
              <w:rPr>
                <w:rFonts w:hAnsi="仿宋" w:hint="eastAsia"/>
                <w:b/>
                <w:color w:val="000000"/>
                <w:spacing w:val="0"/>
                <w:sz w:val="21"/>
                <w:szCs w:val="32"/>
              </w:rPr>
              <w:t>车道数</w:t>
            </w:r>
          </w:p>
        </w:tc>
        <w:tc>
          <w:tcPr>
            <w:tcW w:w="1510" w:type="dxa"/>
            <w:vAlign w:val="center"/>
          </w:tcPr>
          <w:p w:rsidR="00D04BEE" w:rsidRPr="00C57C84" w:rsidRDefault="009825D0">
            <w:pPr>
              <w:adjustRightInd w:val="0"/>
              <w:spacing w:line="240" w:lineRule="auto"/>
              <w:ind w:firstLineChars="0" w:firstLine="0"/>
              <w:jc w:val="center"/>
              <w:rPr>
                <w:rFonts w:hAnsi="仿宋"/>
                <w:b/>
                <w:color w:val="000000"/>
                <w:spacing w:val="0"/>
                <w:sz w:val="21"/>
                <w:szCs w:val="32"/>
              </w:rPr>
            </w:pPr>
            <w:r w:rsidRPr="00C57C84">
              <w:rPr>
                <w:rFonts w:hAnsi="仿宋" w:hint="eastAsia"/>
                <w:b/>
                <w:color w:val="000000"/>
                <w:spacing w:val="0"/>
                <w:sz w:val="21"/>
                <w:szCs w:val="32"/>
              </w:rPr>
              <w:t>设计速度</w:t>
            </w:r>
          </w:p>
          <w:p w:rsidR="00D04BEE" w:rsidRPr="00C57C84" w:rsidRDefault="009825D0">
            <w:pPr>
              <w:adjustRightInd w:val="0"/>
              <w:spacing w:line="240" w:lineRule="auto"/>
              <w:ind w:firstLineChars="0" w:firstLine="0"/>
              <w:jc w:val="center"/>
              <w:rPr>
                <w:rFonts w:hAnsi="仿宋"/>
                <w:b/>
                <w:color w:val="000000"/>
                <w:spacing w:val="0"/>
                <w:sz w:val="21"/>
                <w:szCs w:val="32"/>
              </w:rPr>
            </w:pPr>
            <w:r w:rsidRPr="00C57C84">
              <w:rPr>
                <w:rFonts w:hAnsi="仿宋" w:hint="eastAsia"/>
                <w:b/>
                <w:color w:val="000000"/>
                <w:spacing w:val="0"/>
                <w:sz w:val="21"/>
                <w:szCs w:val="32"/>
              </w:rPr>
              <w:t>（km/h）</w:t>
            </w:r>
          </w:p>
        </w:tc>
        <w:tc>
          <w:tcPr>
            <w:tcW w:w="1510" w:type="dxa"/>
            <w:vAlign w:val="center"/>
          </w:tcPr>
          <w:p w:rsidR="00D04BEE" w:rsidRPr="00C57C84" w:rsidRDefault="009825D0">
            <w:pPr>
              <w:adjustRightInd w:val="0"/>
              <w:spacing w:line="240" w:lineRule="auto"/>
              <w:ind w:firstLineChars="0" w:firstLine="0"/>
              <w:jc w:val="center"/>
              <w:rPr>
                <w:rFonts w:hAnsi="仿宋"/>
                <w:b/>
                <w:color w:val="000000"/>
                <w:spacing w:val="0"/>
                <w:sz w:val="21"/>
                <w:szCs w:val="32"/>
              </w:rPr>
            </w:pPr>
            <w:r w:rsidRPr="00C57C84">
              <w:rPr>
                <w:rFonts w:hAnsi="仿宋" w:hint="eastAsia"/>
                <w:b/>
                <w:color w:val="000000"/>
                <w:spacing w:val="0"/>
                <w:sz w:val="21"/>
                <w:szCs w:val="32"/>
              </w:rPr>
              <w:t>运营单位</w:t>
            </w:r>
          </w:p>
        </w:tc>
      </w:tr>
      <w:tr w:rsidR="00D04BEE" w:rsidRPr="00C57C84" w:rsidTr="00FE2D30">
        <w:trPr>
          <w:trHeight w:val="397"/>
        </w:trPr>
        <w:tc>
          <w:tcPr>
            <w:tcW w:w="1510" w:type="dxa"/>
            <w:vAlign w:val="center"/>
          </w:tcPr>
          <w:p w:rsidR="00D04BEE" w:rsidRPr="00C57C84" w:rsidRDefault="009825D0">
            <w:pPr>
              <w:adjustRightInd w:val="0"/>
              <w:spacing w:line="240" w:lineRule="auto"/>
              <w:ind w:firstLineChars="0" w:firstLine="0"/>
              <w:jc w:val="center"/>
              <w:rPr>
                <w:rFonts w:hAnsi="仿宋"/>
                <w:b/>
                <w:color w:val="000000"/>
                <w:spacing w:val="0"/>
                <w:sz w:val="21"/>
                <w:szCs w:val="32"/>
              </w:rPr>
            </w:pPr>
            <w:r w:rsidRPr="00C57C84">
              <w:rPr>
                <w:rFonts w:hAnsi="仿宋" w:hint="eastAsia"/>
                <w:b/>
                <w:color w:val="000000"/>
                <w:spacing w:val="0"/>
                <w:sz w:val="21"/>
                <w:szCs w:val="32"/>
              </w:rPr>
              <w:t>隧道</w:t>
            </w:r>
          </w:p>
        </w:tc>
        <w:tc>
          <w:tcPr>
            <w:tcW w:w="1510" w:type="dxa"/>
            <w:vAlign w:val="center"/>
          </w:tcPr>
          <w:p w:rsidR="00D04BEE" w:rsidRPr="00C57C84" w:rsidRDefault="009825D0">
            <w:pPr>
              <w:adjustRightInd w:val="0"/>
              <w:spacing w:line="240" w:lineRule="auto"/>
              <w:ind w:firstLineChars="0" w:firstLine="0"/>
              <w:jc w:val="center"/>
              <w:rPr>
                <w:rFonts w:hAnsi="仿宋"/>
                <w:color w:val="000000"/>
                <w:spacing w:val="0"/>
                <w:sz w:val="21"/>
                <w:szCs w:val="32"/>
              </w:rPr>
            </w:pPr>
            <w:r w:rsidRPr="00C57C84">
              <w:rPr>
                <w:rFonts w:hAnsi="仿宋" w:hint="eastAsia"/>
                <w:color w:val="000000"/>
                <w:spacing w:val="0"/>
                <w:sz w:val="21"/>
                <w:szCs w:val="32"/>
              </w:rPr>
              <w:t>7.8</w:t>
            </w:r>
          </w:p>
        </w:tc>
        <w:tc>
          <w:tcPr>
            <w:tcW w:w="1510" w:type="dxa"/>
            <w:vAlign w:val="center"/>
          </w:tcPr>
          <w:p w:rsidR="00D04BEE" w:rsidRPr="00C57C84" w:rsidRDefault="009825D0">
            <w:pPr>
              <w:adjustRightInd w:val="0"/>
              <w:spacing w:line="240" w:lineRule="auto"/>
              <w:ind w:firstLineChars="0" w:firstLine="0"/>
              <w:jc w:val="center"/>
              <w:rPr>
                <w:rFonts w:hAnsi="仿宋"/>
                <w:color w:val="000000"/>
                <w:spacing w:val="0"/>
                <w:sz w:val="21"/>
                <w:szCs w:val="32"/>
              </w:rPr>
            </w:pPr>
            <w:r w:rsidRPr="00C57C84">
              <w:rPr>
                <w:rFonts w:hAnsi="仿宋" w:hint="eastAsia"/>
                <w:color w:val="000000"/>
                <w:spacing w:val="0"/>
                <w:sz w:val="21"/>
                <w:szCs w:val="32"/>
              </w:rPr>
              <w:t>城市快速道路</w:t>
            </w:r>
          </w:p>
        </w:tc>
        <w:tc>
          <w:tcPr>
            <w:tcW w:w="1510" w:type="dxa"/>
            <w:vAlign w:val="center"/>
          </w:tcPr>
          <w:p w:rsidR="00D04BEE" w:rsidRPr="00C57C84" w:rsidRDefault="009825D0">
            <w:pPr>
              <w:adjustRightInd w:val="0"/>
              <w:spacing w:line="240" w:lineRule="auto"/>
              <w:ind w:firstLineChars="0" w:firstLine="0"/>
              <w:jc w:val="center"/>
              <w:rPr>
                <w:rFonts w:hAnsi="仿宋"/>
                <w:color w:val="000000"/>
                <w:spacing w:val="0"/>
                <w:sz w:val="21"/>
                <w:szCs w:val="32"/>
              </w:rPr>
            </w:pPr>
            <w:r w:rsidRPr="00C57C84">
              <w:rPr>
                <w:rFonts w:hAnsi="仿宋" w:hint="eastAsia"/>
                <w:color w:val="000000"/>
                <w:spacing w:val="0"/>
                <w:sz w:val="21"/>
                <w:szCs w:val="32"/>
              </w:rPr>
              <w:t>双向6车道</w:t>
            </w:r>
          </w:p>
        </w:tc>
        <w:tc>
          <w:tcPr>
            <w:tcW w:w="1510" w:type="dxa"/>
            <w:vAlign w:val="center"/>
          </w:tcPr>
          <w:p w:rsidR="00D04BEE" w:rsidRPr="00C57C84" w:rsidRDefault="009825D0">
            <w:pPr>
              <w:adjustRightInd w:val="0"/>
              <w:spacing w:line="240" w:lineRule="auto"/>
              <w:ind w:firstLineChars="0" w:firstLine="0"/>
              <w:jc w:val="center"/>
              <w:rPr>
                <w:rFonts w:hAnsi="仿宋"/>
                <w:color w:val="000000"/>
                <w:spacing w:val="0"/>
                <w:sz w:val="21"/>
                <w:szCs w:val="32"/>
              </w:rPr>
            </w:pPr>
            <w:r w:rsidRPr="00C57C84">
              <w:rPr>
                <w:rFonts w:hAnsi="仿宋" w:hint="eastAsia"/>
                <w:color w:val="000000"/>
                <w:spacing w:val="0"/>
                <w:sz w:val="21"/>
                <w:szCs w:val="32"/>
              </w:rPr>
              <w:t>80</w:t>
            </w:r>
          </w:p>
        </w:tc>
        <w:tc>
          <w:tcPr>
            <w:tcW w:w="1510" w:type="dxa"/>
            <w:vAlign w:val="center"/>
          </w:tcPr>
          <w:p w:rsidR="00D04BEE" w:rsidRPr="00C57C84" w:rsidRDefault="009825D0">
            <w:pPr>
              <w:adjustRightInd w:val="0"/>
              <w:spacing w:line="240" w:lineRule="auto"/>
              <w:ind w:firstLineChars="0" w:firstLine="0"/>
              <w:jc w:val="center"/>
              <w:rPr>
                <w:rFonts w:hAnsi="仿宋"/>
                <w:color w:val="000000"/>
                <w:spacing w:val="0"/>
                <w:sz w:val="21"/>
                <w:szCs w:val="32"/>
              </w:rPr>
            </w:pPr>
            <w:r w:rsidRPr="00C57C84">
              <w:rPr>
                <w:rFonts w:hAnsi="仿宋" w:hint="eastAsia"/>
                <w:color w:val="000000"/>
                <w:spacing w:val="0"/>
                <w:sz w:val="21"/>
                <w:szCs w:val="32"/>
              </w:rPr>
              <w:t>国信集团</w:t>
            </w:r>
          </w:p>
        </w:tc>
      </w:tr>
      <w:tr w:rsidR="00D04BEE" w:rsidRPr="00C57C84" w:rsidTr="00FE2D30">
        <w:trPr>
          <w:trHeight w:val="397"/>
        </w:trPr>
        <w:tc>
          <w:tcPr>
            <w:tcW w:w="1510" w:type="dxa"/>
            <w:vAlign w:val="center"/>
          </w:tcPr>
          <w:p w:rsidR="00D04BEE" w:rsidRPr="00C57C84" w:rsidRDefault="009825D0">
            <w:pPr>
              <w:adjustRightInd w:val="0"/>
              <w:spacing w:line="240" w:lineRule="auto"/>
              <w:ind w:firstLineChars="0" w:firstLine="0"/>
              <w:jc w:val="center"/>
              <w:rPr>
                <w:rFonts w:hAnsi="仿宋"/>
                <w:b/>
                <w:color w:val="000000"/>
                <w:spacing w:val="0"/>
                <w:sz w:val="21"/>
                <w:szCs w:val="32"/>
              </w:rPr>
            </w:pPr>
            <w:r w:rsidRPr="00C57C84">
              <w:rPr>
                <w:rFonts w:hAnsi="仿宋" w:hint="eastAsia"/>
                <w:b/>
                <w:color w:val="000000"/>
                <w:spacing w:val="0"/>
                <w:sz w:val="21"/>
                <w:szCs w:val="32"/>
              </w:rPr>
              <w:t>大桥</w:t>
            </w:r>
          </w:p>
        </w:tc>
        <w:tc>
          <w:tcPr>
            <w:tcW w:w="1510" w:type="dxa"/>
            <w:vAlign w:val="center"/>
          </w:tcPr>
          <w:p w:rsidR="00D04BEE" w:rsidRPr="00C57C84" w:rsidRDefault="009825D0">
            <w:pPr>
              <w:adjustRightInd w:val="0"/>
              <w:spacing w:line="240" w:lineRule="auto"/>
              <w:ind w:firstLineChars="0" w:firstLine="0"/>
              <w:jc w:val="center"/>
              <w:rPr>
                <w:rFonts w:hAnsi="仿宋"/>
                <w:color w:val="000000"/>
                <w:spacing w:val="0"/>
                <w:sz w:val="21"/>
                <w:szCs w:val="32"/>
              </w:rPr>
            </w:pPr>
            <w:r w:rsidRPr="00C57C84">
              <w:rPr>
                <w:rFonts w:hAnsi="仿宋" w:hint="eastAsia"/>
                <w:color w:val="000000"/>
                <w:spacing w:val="0"/>
                <w:sz w:val="21"/>
                <w:szCs w:val="32"/>
              </w:rPr>
              <w:t>36.48</w:t>
            </w:r>
          </w:p>
        </w:tc>
        <w:tc>
          <w:tcPr>
            <w:tcW w:w="1510" w:type="dxa"/>
            <w:vAlign w:val="center"/>
          </w:tcPr>
          <w:p w:rsidR="00D04BEE" w:rsidRPr="00C57C84" w:rsidRDefault="009825D0">
            <w:pPr>
              <w:adjustRightInd w:val="0"/>
              <w:spacing w:line="240" w:lineRule="auto"/>
              <w:ind w:firstLineChars="0" w:firstLine="0"/>
              <w:jc w:val="center"/>
              <w:rPr>
                <w:rFonts w:hAnsi="仿宋"/>
                <w:color w:val="000000"/>
                <w:spacing w:val="0"/>
                <w:sz w:val="21"/>
                <w:szCs w:val="32"/>
              </w:rPr>
            </w:pPr>
            <w:r w:rsidRPr="00C57C84">
              <w:rPr>
                <w:rFonts w:hAnsi="仿宋" w:hint="eastAsia"/>
                <w:color w:val="000000"/>
                <w:spacing w:val="0"/>
                <w:sz w:val="21"/>
                <w:szCs w:val="32"/>
              </w:rPr>
              <w:t>高速公路</w:t>
            </w:r>
          </w:p>
        </w:tc>
        <w:tc>
          <w:tcPr>
            <w:tcW w:w="1510" w:type="dxa"/>
            <w:vAlign w:val="center"/>
          </w:tcPr>
          <w:p w:rsidR="00D04BEE" w:rsidRPr="00C57C84" w:rsidRDefault="009825D0">
            <w:pPr>
              <w:adjustRightInd w:val="0"/>
              <w:spacing w:line="240" w:lineRule="auto"/>
              <w:ind w:firstLineChars="0" w:firstLine="0"/>
              <w:jc w:val="center"/>
              <w:rPr>
                <w:rFonts w:hAnsi="仿宋"/>
                <w:color w:val="000000"/>
                <w:spacing w:val="0"/>
                <w:sz w:val="21"/>
                <w:szCs w:val="32"/>
              </w:rPr>
            </w:pPr>
            <w:r w:rsidRPr="00C57C84">
              <w:rPr>
                <w:rFonts w:hAnsi="仿宋" w:hint="eastAsia"/>
                <w:color w:val="000000"/>
                <w:spacing w:val="0"/>
                <w:sz w:val="21"/>
                <w:szCs w:val="32"/>
              </w:rPr>
              <w:t>双向6车道</w:t>
            </w:r>
          </w:p>
        </w:tc>
        <w:tc>
          <w:tcPr>
            <w:tcW w:w="1510" w:type="dxa"/>
            <w:vAlign w:val="center"/>
          </w:tcPr>
          <w:p w:rsidR="00D04BEE" w:rsidRPr="00C57C84" w:rsidRDefault="009825D0">
            <w:pPr>
              <w:adjustRightInd w:val="0"/>
              <w:spacing w:line="240" w:lineRule="auto"/>
              <w:ind w:firstLineChars="0" w:firstLine="0"/>
              <w:jc w:val="center"/>
              <w:rPr>
                <w:rFonts w:hAnsi="仿宋"/>
                <w:color w:val="000000"/>
                <w:spacing w:val="0"/>
                <w:sz w:val="21"/>
                <w:szCs w:val="32"/>
              </w:rPr>
            </w:pPr>
            <w:r w:rsidRPr="00C57C84">
              <w:rPr>
                <w:rFonts w:hAnsi="仿宋" w:hint="eastAsia"/>
                <w:color w:val="000000"/>
                <w:spacing w:val="0"/>
                <w:sz w:val="21"/>
                <w:szCs w:val="32"/>
              </w:rPr>
              <w:t>80</w:t>
            </w:r>
          </w:p>
        </w:tc>
        <w:tc>
          <w:tcPr>
            <w:tcW w:w="1510" w:type="dxa"/>
            <w:vAlign w:val="center"/>
          </w:tcPr>
          <w:p w:rsidR="00D04BEE" w:rsidRPr="00C57C84" w:rsidRDefault="00CB5692">
            <w:pPr>
              <w:adjustRightInd w:val="0"/>
              <w:spacing w:line="240" w:lineRule="auto"/>
              <w:ind w:firstLineChars="0" w:firstLine="0"/>
              <w:jc w:val="center"/>
              <w:rPr>
                <w:rFonts w:hAnsi="仿宋"/>
                <w:color w:val="000000"/>
                <w:spacing w:val="0"/>
                <w:sz w:val="21"/>
                <w:szCs w:val="32"/>
              </w:rPr>
            </w:pPr>
            <w:r>
              <w:rPr>
                <w:rFonts w:hAnsi="仿宋" w:hint="eastAsia"/>
                <w:color w:val="000000"/>
                <w:spacing w:val="0"/>
                <w:sz w:val="21"/>
                <w:szCs w:val="32"/>
              </w:rPr>
              <w:t>山东高速青岛公路有限公司</w:t>
            </w:r>
          </w:p>
        </w:tc>
      </w:tr>
      <w:tr w:rsidR="00D04BEE" w:rsidRPr="00C57C84" w:rsidTr="00FE2D30">
        <w:trPr>
          <w:trHeight w:val="397"/>
        </w:trPr>
        <w:tc>
          <w:tcPr>
            <w:tcW w:w="1510" w:type="dxa"/>
            <w:vAlign w:val="center"/>
          </w:tcPr>
          <w:p w:rsidR="00D04BEE" w:rsidRPr="00C57C84" w:rsidRDefault="009825D0">
            <w:pPr>
              <w:adjustRightInd w:val="0"/>
              <w:spacing w:line="240" w:lineRule="auto"/>
              <w:ind w:firstLineChars="0" w:firstLine="0"/>
              <w:jc w:val="center"/>
              <w:rPr>
                <w:rFonts w:hAnsi="仿宋"/>
                <w:b/>
                <w:color w:val="000000"/>
                <w:spacing w:val="0"/>
                <w:sz w:val="21"/>
                <w:szCs w:val="32"/>
              </w:rPr>
            </w:pPr>
            <w:r w:rsidRPr="00C57C84">
              <w:rPr>
                <w:rFonts w:hAnsi="仿宋" w:hint="eastAsia"/>
                <w:b/>
                <w:color w:val="000000"/>
                <w:spacing w:val="0"/>
                <w:sz w:val="21"/>
                <w:szCs w:val="32"/>
              </w:rPr>
              <w:t>环湾高速</w:t>
            </w:r>
          </w:p>
        </w:tc>
        <w:tc>
          <w:tcPr>
            <w:tcW w:w="1510" w:type="dxa"/>
            <w:vAlign w:val="center"/>
          </w:tcPr>
          <w:p w:rsidR="00D04BEE" w:rsidRPr="00C57C84" w:rsidRDefault="009825D0">
            <w:pPr>
              <w:adjustRightInd w:val="0"/>
              <w:spacing w:line="240" w:lineRule="auto"/>
              <w:ind w:firstLineChars="0" w:firstLine="0"/>
              <w:jc w:val="center"/>
              <w:rPr>
                <w:rFonts w:hAnsi="仿宋"/>
                <w:color w:val="000000"/>
                <w:spacing w:val="0"/>
                <w:sz w:val="21"/>
                <w:szCs w:val="32"/>
              </w:rPr>
            </w:pPr>
            <w:r w:rsidRPr="00C57C84">
              <w:rPr>
                <w:rFonts w:hAnsi="仿宋" w:hint="eastAsia"/>
                <w:color w:val="000000"/>
                <w:spacing w:val="0"/>
                <w:sz w:val="21"/>
                <w:szCs w:val="32"/>
              </w:rPr>
              <w:t>68</w:t>
            </w:r>
          </w:p>
        </w:tc>
        <w:tc>
          <w:tcPr>
            <w:tcW w:w="1510" w:type="dxa"/>
            <w:vAlign w:val="center"/>
          </w:tcPr>
          <w:p w:rsidR="00D04BEE" w:rsidRPr="00C57C84" w:rsidRDefault="009825D0">
            <w:pPr>
              <w:adjustRightInd w:val="0"/>
              <w:spacing w:line="240" w:lineRule="auto"/>
              <w:ind w:firstLineChars="0" w:firstLine="0"/>
              <w:jc w:val="center"/>
              <w:rPr>
                <w:rFonts w:hAnsi="仿宋"/>
                <w:color w:val="000000"/>
                <w:spacing w:val="0"/>
                <w:sz w:val="21"/>
                <w:szCs w:val="32"/>
              </w:rPr>
            </w:pPr>
            <w:r w:rsidRPr="00C57C84">
              <w:rPr>
                <w:rFonts w:hAnsi="仿宋" w:hint="eastAsia"/>
                <w:color w:val="000000"/>
                <w:spacing w:val="0"/>
                <w:sz w:val="21"/>
                <w:szCs w:val="32"/>
              </w:rPr>
              <w:t>高速公路</w:t>
            </w:r>
          </w:p>
        </w:tc>
        <w:tc>
          <w:tcPr>
            <w:tcW w:w="1510" w:type="dxa"/>
            <w:vAlign w:val="center"/>
          </w:tcPr>
          <w:p w:rsidR="00D04BEE" w:rsidRPr="00C57C84" w:rsidRDefault="009825D0">
            <w:pPr>
              <w:adjustRightInd w:val="0"/>
              <w:spacing w:line="240" w:lineRule="auto"/>
              <w:ind w:firstLineChars="0" w:firstLine="0"/>
              <w:jc w:val="center"/>
              <w:rPr>
                <w:rFonts w:hAnsi="仿宋"/>
                <w:color w:val="000000"/>
                <w:spacing w:val="0"/>
                <w:sz w:val="21"/>
                <w:szCs w:val="32"/>
              </w:rPr>
            </w:pPr>
            <w:r w:rsidRPr="00C57C84">
              <w:rPr>
                <w:rFonts w:hAnsi="仿宋" w:hint="eastAsia"/>
                <w:color w:val="000000"/>
                <w:spacing w:val="0"/>
                <w:sz w:val="21"/>
                <w:szCs w:val="32"/>
              </w:rPr>
              <w:t>双向4车道</w:t>
            </w:r>
          </w:p>
        </w:tc>
        <w:tc>
          <w:tcPr>
            <w:tcW w:w="1510" w:type="dxa"/>
            <w:vAlign w:val="center"/>
          </w:tcPr>
          <w:p w:rsidR="00D04BEE" w:rsidRPr="00C57C84" w:rsidRDefault="009825D0">
            <w:pPr>
              <w:adjustRightInd w:val="0"/>
              <w:spacing w:line="240" w:lineRule="auto"/>
              <w:ind w:firstLineChars="0" w:firstLine="0"/>
              <w:jc w:val="center"/>
              <w:rPr>
                <w:rFonts w:hAnsi="仿宋"/>
                <w:color w:val="000000"/>
                <w:spacing w:val="0"/>
                <w:sz w:val="21"/>
                <w:szCs w:val="32"/>
              </w:rPr>
            </w:pPr>
            <w:r w:rsidRPr="00C57C84">
              <w:rPr>
                <w:rFonts w:hAnsi="仿宋" w:hint="eastAsia"/>
                <w:color w:val="000000"/>
                <w:spacing w:val="0"/>
                <w:sz w:val="21"/>
                <w:szCs w:val="32"/>
              </w:rPr>
              <w:t>120</w:t>
            </w:r>
          </w:p>
        </w:tc>
        <w:tc>
          <w:tcPr>
            <w:tcW w:w="1510" w:type="dxa"/>
            <w:vAlign w:val="center"/>
          </w:tcPr>
          <w:p w:rsidR="00D04BEE" w:rsidRPr="00C57C84" w:rsidRDefault="00CB5692">
            <w:pPr>
              <w:adjustRightInd w:val="0"/>
              <w:spacing w:line="240" w:lineRule="auto"/>
              <w:ind w:firstLineChars="0" w:firstLine="0"/>
              <w:jc w:val="center"/>
              <w:rPr>
                <w:rFonts w:hAnsi="仿宋"/>
                <w:color w:val="000000"/>
                <w:spacing w:val="0"/>
                <w:sz w:val="21"/>
                <w:szCs w:val="32"/>
              </w:rPr>
            </w:pPr>
            <w:r>
              <w:rPr>
                <w:rFonts w:hAnsi="仿宋" w:hint="eastAsia"/>
                <w:color w:val="000000"/>
                <w:spacing w:val="0"/>
                <w:sz w:val="21"/>
                <w:szCs w:val="32"/>
              </w:rPr>
              <w:t>山东高速青岛公路有限公司</w:t>
            </w:r>
          </w:p>
        </w:tc>
      </w:tr>
      <w:tr w:rsidR="00D04BEE" w:rsidRPr="00C57C84" w:rsidTr="00FE2D30">
        <w:trPr>
          <w:trHeight w:val="397"/>
        </w:trPr>
        <w:tc>
          <w:tcPr>
            <w:tcW w:w="1510" w:type="dxa"/>
            <w:vAlign w:val="center"/>
          </w:tcPr>
          <w:p w:rsidR="00D04BEE" w:rsidRPr="00C57C84" w:rsidRDefault="009825D0">
            <w:pPr>
              <w:adjustRightInd w:val="0"/>
              <w:spacing w:line="240" w:lineRule="auto"/>
              <w:ind w:firstLineChars="0" w:firstLine="0"/>
              <w:jc w:val="center"/>
              <w:rPr>
                <w:rFonts w:hAnsi="仿宋"/>
                <w:b/>
                <w:color w:val="000000"/>
                <w:spacing w:val="0"/>
                <w:sz w:val="21"/>
                <w:szCs w:val="32"/>
              </w:rPr>
            </w:pPr>
            <w:r w:rsidRPr="00C57C84">
              <w:rPr>
                <w:rFonts w:hAnsi="仿宋" w:hint="eastAsia"/>
                <w:b/>
                <w:color w:val="000000"/>
                <w:spacing w:val="0"/>
                <w:sz w:val="21"/>
                <w:szCs w:val="32"/>
              </w:rPr>
              <w:t>双积路</w:t>
            </w:r>
          </w:p>
        </w:tc>
        <w:tc>
          <w:tcPr>
            <w:tcW w:w="1510" w:type="dxa"/>
            <w:vAlign w:val="center"/>
          </w:tcPr>
          <w:p w:rsidR="00D04BEE" w:rsidRPr="00C57C84" w:rsidRDefault="009825D0">
            <w:pPr>
              <w:adjustRightInd w:val="0"/>
              <w:spacing w:line="240" w:lineRule="auto"/>
              <w:ind w:firstLineChars="0" w:firstLine="0"/>
              <w:jc w:val="center"/>
              <w:rPr>
                <w:rFonts w:hAnsi="仿宋"/>
                <w:color w:val="000000"/>
                <w:spacing w:val="0"/>
                <w:sz w:val="21"/>
                <w:szCs w:val="32"/>
              </w:rPr>
            </w:pPr>
            <w:r w:rsidRPr="00C57C84">
              <w:rPr>
                <w:rFonts w:hAnsi="仿宋" w:hint="eastAsia"/>
                <w:color w:val="000000"/>
                <w:spacing w:val="0"/>
                <w:sz w:val="21"/>
                <w:szCs w:val="32"/>
              </w:rPr>
              <w:t>56.7</w:t>
            </w:r>
          </w:p>
        </w:tc>
        <w:tc>
          <w:tcPr>
            <w:tcW w:w="1510" w:type="dxa"/>
            <w:vAlign w:val="center"/>
          </w:tcPr>
          <w:p w:rsidR="00D04BEE" w:rsidRPr="00C57C84" w:rsidRDefault="009825D0">
            <w:pPr>
              <w:adjustRightInd w:val="0"/>
              <w:spacing w:line="240" w:lineRule="auto"/>
              <w:ind w:firstLineChars="0" w:firstLine="0"/>
              <w:jc w:val="center"/>
              <w:rPr>
                <w:rFonts w:hAnsi="仿宋"/>
                <w:color w:val="000000"/>
                <w:spacing w:val="0"/>
                <w:sz w:val="21"/>
                <w:szCs w:val="32"/>
              </w:rPr>
            </w:pPr>
            <w:r w:rsidRPr="00C57C84">
              <w:rPr>
                <w:rFonts w:hAnsi="仿宋" w:hint="eastAsia"/>
                <w:color w:val="000000"/>
                <w:spacing w:val="0"/>
                <w:sz w:val="21"/>
                <w:szCs w:val="32"/>
              </w:rPr>
              <w:t>一级公路</w:t>
            </w:r>
          </w:p>
        </w:tc>
        <w:tc>
          <w:tcPr>
            <w:tcW w:w="1510" w:type="dxa"/>
            <w:vAlign w:val="center"/>
          </w:tcPr>
          <w:p w:rsidR="00D04BEE" w:rsidRPr="00C57C84" w:rsidRDefault="009825D0">
            <w:pPr>
              <w:adjustRightInd w:val="0"/>
              <w:spacing w:line="240" w:lineRule="auto"/>
              <w:ind w:firstLineChars="0" w:firstLine="0"/>
              <w:jc w:val="center"/>
              <w:rPr>
                <w:rFonts w:hAnsi="仿宋"/>
                <w:color w:val="000000"/>
                <w:spacing w:val="0"/>
                <w:sz w:val="21"/>
                <w:szCs w:val="32"/>
              </w:rPr>
            </w:pPr>
            <w:r w:rsidRPr="00C57C84">
              <w:rPr>
                <w:rFonts w:hAnsi="仿宋" w:hint="eastAsia"/>
                <w:color w:val="000000"/>
                <w:spacing w:val="0"/>
                <w:sz w:val="21"/>
                <w:szCs w:val="32"/>
              </w:rPr>
              <w:t>双向4车道</w:t>
            </w:r>
          </w:p>
        </w:tc>
        <w:tc>
          <w:tcPr>
            <w:tcW w:w="1510" w:type="dxa"/>
            <w:vAlign w:val="center"/>
          </w:tcPr>
          <w:p w:rsidR="00D04BEE" w:rsidRPr="00C57C84" w:rsidRDefault="009825D0">
            <w:pPr>
              <w:adjustRightInd w:val="0"/>
              <w:spacing w:line="240" w:lineRule="auto"/>
              <w:ind w:firstLineChars="0" w:firstLine="0"/>
              <w:jc w:val="center"/>
              <w:rPr>
                <w:rFonts w:hAnsi="仿宋"/>
                <w:color w:val="000000"/>
                <w:spacing w:val="0"/>
                <w:sz w:val="21"/>
                <w:szCs w:val="32"/>
              </w:rPr>
            </w:pPr>
            <w:r w:rsidRPr="00C57C84">
              <w:rPr>
                <w:rFonts w:hAnsi="仿宋" w:hint="eastAsia"/>
                <w:color w:val="000000"/>
                <w:spacing w:val="0"/>
                <w:sz w:val="21"/>
                <w:szCs w:val="32"/>
              </w:rPr>
              <w:t>80</w:t>
            </w:r>
          </w:p>
        </w:tc>
        <w:tc>
          <w:tcPr>
            <w:tcW w:w="1510" w:type="dxa"/>
            <w:vAlign w:val="center"/>
          </w:tcPr>
          <w:p w:rsidR="00D04BEE" w:rsidRPr="00C57C84" w:rsidRDefault="009825D0">
            <w:pPr>
              <w:adjustRightInd w:val="0"/>
              <w:spacing w:line="240" w:lineRule="auto"/>
              <w:ind w:firstLineChars="0" w:firstLine="0"/>
              <w:jc w:val="center"/>
              <w:rPr>
                <w:rFonts w:hAnsi="仿宋"/>
                <w:color w:val="000000"/>
                <w:spacing w:val="0"/>
                <w:sz w:val="21"/>
                <w:szCs w:val="32"/>
              </w:rPr>
            </w:pPr>
            <w:r w:rsidRPr="00C57C84">
              <w:rPr>
                <w:rFonts w:hAnsi="仿宋" w:hint="eastAsia"/>
                <w:color w:val="000000"/>
                <w:spacing w:val="0"/>
                <w:sz w:val="21"/>
                <w:szCs w:val="32"/>
              </w:rPr>
              <w:t>市公路局</w:t>
            </w:r>
          </w:p>
        </w:tc>
      </w:tr>
    </w:tbl>
    <w:p w:rsidR="00D04BEE" w:rsidRDefault="009825D0" w:rsidP="00A21A4C">
      <w:pPr>
        <w:adjustRightInd w:val="0"/>
        <w:spacing w:beforeLines="50"/>
        <w:ind w:firstLine="667"/>
      </w:pPr>
      <w:r>
        <w:rPr>
          <w:rFonts w:hint="eastAsia"/>
          <w:b/>
        </w:rPr>
        <w:t>对于指标D</w:t>
      </w:r>
      <w:r>
        <w:rPr>
          <w:rFonts w:hint="eastAsia"/>
          <w:b/>
          <w:vertAlign w:val="subscript"/>
        </w:rPr>
        <w:t>23</w:t>
      </w:r>
      <w:r>
        <w:rPr>
          <w:rFonts w:hint="eastAsia"/>
          <w:b/>
        </w:rPr>
        <w:t>“缓解隧道交通压力”：</w:t>
      </w:r>
      <w:r>
        <w:rPr>
          <w:rFonts w:hint="eastAsia"/>
        </w:rPr>
        <w:t>青岛市交通运输局在保持隧道、环湾高速现行通行费标准及收费方式的基础上，积极发挥价格杠杆实现调节、引流的作用，发挥大桥的交通功能，一定程度上缓解隧道及周边道路的交通拥堵，为市民便捷出行营造良好环境。但根据通行胶州湾大桥、胶州湾隧道一类客车的车辆占比统计数据显示，2019年通行桥隧车辆总计中，胶州湾大桥占比27.00%，2020年占比29.00%，同比增长2.00%，大桥实际对隧道的分流作用一般。其主要原因有以下几个方面：一是2020年受疫情影响，全年桥隧一类客车通行车辆总基数变小</w:t>
      </w:r>
      <w:r w:rsidR="005025C9">
        <w:rPr>
          <w:rFonts w:hint="eastAsia"/>
        </w:rPr>
        <w:t>；</w:t>
      </w:r>
      <w:r>
        <w:rPr>
          <w:rFonts w:hint="eastAsia"/>
        </w:rPr>
        <w:t>二是由于胶州湾隧道相较于胶州湾大桥在东西两岸间通行里程、收费标准方面均处于优势地位，故2020年大桥车辆实际增长</w:t>
      </w:r>
      <w:r w:rsidR="00101321">
        <w:rPr>
          <w:rFonts w:hint="eastAsia"/>
        </w:rPr>
        <w:t>情况不明显</w:t>
      </w:r>
      <w:r>
        <w:rPr>
          <w:rFonts w:hint="eastAsia"/>
        </w:rPr>
        <w:t>，缓解隧道交通压力的效果一般。依据评价标准，该项指标得2</w:t>
      </w:r>
      <w:r w:rsidR="00E66BC3">
        <w:rPr>
          <w:rFonts w:hint="eastAsia"/>
        </w:rPr>
        <w:t>.5</w:t>
      </w:r>
      <w:r>
        <w:rPr>
          <w:rFonts w:hint="eastAsia"/>
        </w:rPr>
        <w:t>分，得分率为</w:t>
      </w:r>
      <w:r w:rsidR="00E66BC3">
        <w:rPr>
          <w:rFonts w:hint="eastAsia"/>
        </w:rPr>
        <w:t>5</w:t>
      </w:r>
      <w:r>
        <w:rPr>
          <w:rFonts w:hint="eastAsia"/>
        </w:rPr>
        <w:t>0.00%。2019年桥隧通行车辆占比情况详见图3-3，2010年桥隧通行车辆占比情况详见图3-4.</w:t>
      </w:r>
    </w:p>
    <w:p w:rsidR="00D04BEE" w:rsidRDefault="009825D0">
      <w:pPr>
        <w:adjustRightInd w:val="0"/>
        <w:ind w:firstLine="640"/>
        <w:rPr>
          <w:snapToGrid w:val="0"/>
          <w:kern w:val="0"/>
          <w:szCs w:val="32"/>
        </w:rPr>
      </w:pPr>
      <w:r>
        <w:rPr>
          <w:noProof/>
        </w:rPr>
        <w:lastRenderedPageBreak/>
        <w:drawing>
          <wp:anchor distT="0" distB="0" distL="114300" distR="114300" simplePos="0" relativeHeight="251663360" behindDoc="0" locked="0" layoutInCell="1" allowOverlap="1">
            <wp:simplePos x="0" y="0"/>
            <wp:positionH relativeFrom="margin">
              <wp:posOffset>2850515</wp:posOffset>
            </wp:positionH>
            <wp:positionV relativeFrom="paragraph">
              <wp:posOffset>-210185</wp:posOffset>
            </wp:positionV>
            <wp:extent cx="3238500" cy="1714500"/>
            <wp:effectExtent l="0" t="0" r="0" b="0"/>
            <wp:wrapNone/>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Pr>
          <w:noProof/>
        </w:rPr>
        <w:drawing>
          <wp:anchor distT="0" distB="0" distL="114300" distR="114300" simplePos="0" relativeHeight="251662336" behindDoc="0" locked="0" layoutInCell="1" allowOverlap="1">
            <wp:simplePos x="0" y="0"/>
            <wp:positionH relativeFrom="margin">
              <wp:posOffset>-179705</wp:posOffset>
            </wp:positionH>
            <wp:positionV relativeFrom="paragraph">
              <wp:posOffset>-209550</wp:posOffset>
            </wp:positionV>
            <wp:extent cx="3597910" cy="1718945"/>
            <wp:effectExtent l="0" t="0" r="2540" b="0"/>
            <wp:wrapNone/>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D04BEE" w:rsidRDefault="00D04BEE">
      <w:pPr>
        <w:adjustRightInd w:val="0"/>
        <w:ind w:firstLineChars="0" w:firstLine="0"/>
        <w:jc w:val="center"/>
        <w:rPr>
          <w:rFonts w:ascii="黑体" w:eastAsia="黑体" w:hAnsi="黑体" w:cs="黑体"/>
          <w:bCs/>
          <w:spacing w:val="0"/>
          <w:kern w:val="0"/>
          <w:sz w:val="21"/>
          <w:szCs w:val="21"/>
        </w:rPr>
      </w:pPr>
    </w:p>
    <w:p w:rsidR="00D04BEE" w:rsidRDefault="00D04BEE">
      <w:pPr>
        <w:adjustRightInd w:val="0"/>
        <w:ind w:firstLineChars="0" w:firstLine="0"/>
        <w:jc w:val="center"/>
        <w:rPr>
          <w:rFonts w:ascii="黑体" w:eastAsia="黑体" w:hAnsi="黑体" w:cs="黑体"/>
          <w:bCs/>
          <w:spacing w:val="0"/>
          <w:kern w:val="0"/>
          <w:sz w:val="21"/>
          <w:szCs w:val="21"/>
        </w:rPr>
      </w:pPr>
    </w:p>
    <w:p w:rsidR="00D04BEE" w:rsidRDefault="00D04BEE">
      <w:pPr>
        <w:adjustRightInd w:val="0"/>
        <w:ind w:firstLineChars="0" w:firstLine="0"/>
        <w:jc w:val="center"/>
        <w:rPr>
          <w:rFonts w:ascii="黑体" w:eastAsia="黑体" w:hAnsi="黑体" w:cs="黑体"/>
          <w:bCs/>
          <w:spacing w:val="0"/>
          <w:kern w:val="0"/>
          <w:sz w:val="21"/>
          <w:szCs w:val="21"/>
        </w:rPr>
      </w:pPr>
    </w:p>
    <w:p w:rsidR="00D04BEE" w:rsidRDefault="009825D0">
      <w:pPr>
        <w:adjustRightInd w:val="0"/>
        <w:ind w:firstLineChars="0" w:firstLine="0"/>
        <w:jc w:val="center"/>
        <w:rPr>
          <w:rFonts w:ascii="黑体" w:eastAsia="黑体" w:hAnsi="黑体" w:cs="黑体"/>
          <w:bCs/>
          <w:spacing w:val="0"/>
          <w:kern w:val="0"/>
          <w:sz w:val="21"/>
          <w:szCs w:val="21"/>
        </w:rPr>
      </w:pPr>
      <w:r>
        <w:rPr>
          <w:rFonts w:ascii="黑体" w:eastAsia="黑体" w:hAnsi="黑体" w:cs="黑体" w:hint="eastAsia"/>
          <w:bCs/>
          <w:spacing w:val="0"/>
          <w:kern w:val="0"/>
          <w:sz w:val="21"/>
          <w:szCs w:val="21"/>
        </w:rPr>
        <w:t>图</w:t>
      </w:r>
      <w:r>
        <w:rPr>
          <w:rFonts w:ascii="黑体" w:eastAsia="黑体" w:hAnsi="黑体" w:cs="黑体"/>
          <w:bCs/>
          <w:spacing w:val="0"/>
          <w:kern w:val="0"/>
          <w:sz w:val="21"/>
          <w:szCs w:val="21"/>
        </w:rPr>
        <w:t>3</w:t>
      </w:r>
      <w:r>
        <w:rPr>
          <w:rFonts w:ascii="黑体" w:eastAsia="黑体" w:hAnsi="黑体" w:cs="黑体" w:hint="eastAsia"/>
          <w:bCs/>
          <w:spacing w:val="0"/>
          <w:kern w:val="0"/>
          <w:sz w:val="21"/>
          <w:szCs w:val="21"/>
        </w:rPr>
        <w:t>-4 2019年桥隧通行车辆占比情况               图</w:t>
      </w:r>
      <w:r>
        <w:rPr>
          <w:rFonts w:ascii="黑体" w:eastAsia="黑体" w:hAnsi="黑体" w:cs="黑体"/>
          <w:bCs/>
          <w:spacing w:val="0"/>
          <w:kern w:val="0"/>
          <w:sz w:val="21"/>
          <w:szCs w:val="21"/>
        </w:rPr>
        <w:t>3</w:t>
      </w:r>
      <w:r>
        <w:rPr>
          <w:rFonts w:ascii="黑体" w:eastAsia="黑体" w:hAnsi="黑体" w:cs="黑体" w:hint="eastAsia"/>
          <w:bCs/>
          <w:spacing w:val="0"/>
          <w:kern w:val="0"/>
          <w:sz w:val="21"/>
          <w:szCs w:val="21"/>
        </w:rPr>
        <w:t>-5 2020年桥隧通行车辆占比情况</w:t>
      </w:r>
    </w:p>
    <w:p w:rsidR="00D04BEE" w:rsidRDefault="009825D0">
      <w:pPr>
        <w:adjustRightInd w:val="0"/>
        <w:ind w:firstLine="643"/>
        <w:rPr>
          <w:rFonts w:ascii="仿宋" w:eastAsia="仿宋" w:hAnsi="仿宋"/>
          <w:b/>
          <w:color w:val="000000"/>
          <w:spacing w:val="0"/>
        </w:rPr>
      </w:pPr>
      <w:r>
        <w:rPr>
          <w:rFonts w:ascii="仿宋" w:eastAsia="仿宋" w:hAnsi="仿宋" w:hint="eastAsia"/>
          <w:b/>
          <w:color w:val="000000"/>
          <w:spacing w:val="0"/>
        </w:rPr>
        <w:t>（3）满意度指标分析</w:t>
      </w:r>
    </w:p>
    <w:p w:rsidR="00D04BEE" w:rsidRDefault="009825D0">
      <w:pPr>
        <w:adjustRightInd w:val="0"/>
        <w:ind w:firstLine="664"/>
      </w:pPr>
      <w:r>
        <w:rPr>
          <w:rFonts w:hint="eastAsia"/>
        </w:rPr>
        <w:t>满意度指标主要评价项目受益对象（社会公众）对项目实施效果的满意程度。满意度总分为7分，得6.96分，得分率为99.43%。</w:t>
      </w:r>
    </w:p>
    <w:p w:rsidR="00D04BEE" w:rsidRDefault="009825D0">
      <w:pPr>
        <w:adjustRightInd w:val="0"/>
        <w:ind w:firstLine="667"/>
      </w:pPr>
      <w:r>
        <w:rPr>
          <w:rFonts w:hint="eastAsia"/>
          <w:b/>
        </w:rPr>
        <w:t>对于指标D</w:t>
      </w:r>
      <w:r>
        <w:rPr>
          <w:rFonts w:hint="eastAsia"/>
          <w:b/>
          <w:vertAlign w:val="subscript"/>
        </w:rPr>
        <w:t>41</w:t>
      </w:r>
      <w:r>
        <w:rPr>
          <w:rFonts w:hint="eastAsia"/>
          <w:b/>
        </w:rPr>
        <w:t>“社会公众满意度”：</w:t>
      </w:r>
      <w:r>
        <w:rPr>
          <w:rFonts w:hint="eastAsia"/>
        </w:rPr>
        <w:t>本次评价有效问卷共224份。胶州湾大桥通行费补贴资金共回收问卷112份，其中有效问卷112份，根据问卷调查结果显示，受益对象综合满意度为88.39%，该项目得1.96分；胶州湾隧道通行费补贴资金项目共回收问卷112份，其中有效问卷112份，根据问卷调查结果显示，受益对象综合满意度为91.58%，该方向得满分5分；综上，根据评价标准，该指标得6.96分，得分率为99.43%。</w:t>
      </w:r>
    </w:p>
    <w:p w:rsidR="00D04BEE" w:rsidRDefault="009825D0">
      <w:pPr>
        <w:pStyle w:val="2"/>
        <w:ind w:firstLine="667"/>
        <w:rPr>
          <w:rFonts w:ascii="楷体" w:eastAsia="楷体" w:hAnsi="楷体"/>
          <w:snapToGrid w:val="0"/>
          <w:kern w:val="0"/>
        </w:rPr>
      </w:pPr>
      <w:bookmarkStart w:id="45" w:name="_Toc77955043"/>
      <w:r>
        <w:rPr>
          <w:rFonts w:ascii="楷体" w:eastAsia="楷体" w:hAnsi="楷体" w:hint="eastAsia"/>
          <w:snapToGrid w:val="0"/>
          <w:kern w:val="0"/>
        </w:rPr>
        <w:t>（二）评价结论</w:t>
      </w:r>
      <w:bookmarkEnd w:id="45"/>
    </w:p>
    <w:p w:rsidR="00D04BEE" w:rsidRDefault="009825D0">
      <w:pPr>
        <w:adjustRightInd w:val="0"/>
        <w:ind w:firstLine="667"/>
        <w:outlineLvl w:val="2"/>
        <w:rPr>
          <w:b/>
        </w:rPr>
      </w:pPr>
      <w:bookmarkStart w:id="46" w:name="_Toc77955044"/>
      <w:r>
        <w:rPr>
          <w:rFonts w:hint="eastAsia"/>
          <w:b/>
        </w:rPr>
        <w:t>1．评价分数和等级</w:t>
      </w:r>
      <w:bookmarkEnd w:id="46"/>
    </w:p>
    <w:p w:rsidR="00D04BEE" w:rsidRDefault="009825D0">
      <w:pPr>
        <w:adjustRightInd w:val="0"/>
        <w:ind w:firstLine="664"/>
      </w:pPr>
      <w:r>
        <w:rPr>
          <w:rFonts w:hint="eastAsia"/>
        </w:rPr>
        <w:t>评价组依据既定的评价指标体系及评分标准，经基础数据采集、访谈、现场核查等过程，对“2020年城市公共事业运营补贴资金”开展独立第三方评价，综合评价得分为</w:t>
      </w:r>
      <w:r w:rsidRPr="00A641A1">
        <w:rPr>
          <w:rFonts w:hint="eastAsia"/>
        </w:rPr>
        <w:t>90.</w:t>
      </w:r>
      <w:r w:rsidR="00A641A1" w:rsidRPr="00A641A1">
        <w:rPr>
          <w:rFonts w:hint="eastAsia"/>
        </w:rPr>
        <w:t>8</w:t>
      </w:r>
      <w:r w:rsidRPr="00A641A1">
        <w:rPr>
          <w:rFonts w:hint="eastAsia"/>
        </w:rPr>
        <w:t>2</w:t>
      </w:r>
      <w:r>
        <w:rPr>
          <w:rFonts w:hint="eastAsia"/>
        </w:rPr>
        <w:t>分，评价等级为“优”。各指标</w:t>
      </w:r>
      <w:r>
        <w:t>具体得分情况详见表</w:t>
      </w:r>
      <w:r>
        <w:rPr>
          <w:rFonts w:hint="eastAsia"/>
        </w:rPr>
        <w:t>3</w:t>
      </w:r>
      <w:r>
        <w:t>-</w:t>
      </w:r>
      <w:r>
        <w:rPr>
          <w:rFonts w:hint="eastAsia"/>
        </w:rPr>
        <w:t>13。</w:t>
      </w:r>
    </w:p>
    <w:p w:rsidR="00D04BEE" w:rsidRDefault="009825D0">
      <w:pPr>
        <w:adjustRightInd w:val="0"/>
        <w:ind w:firstLineChars="0" w:firstLine="0"/>
        <w:jc w:val="center"/>
        <w:rPr>
          <w:rFonts w:ascii="黑体" w:eastAsia="黑体" w:hAnsi="黑体"/>
          <w:sz w:val="21"/>
        </w:rPr>
      </w:pPr>
      <w:r>
        <w:rPr>
          <w:rFonts w:ascii="黑体" w:eastAsia="黑体" w:hAnsi="黑体" w:hint="eastAsia"/>
          <w:sz w:val="21"/>
        </w:rPr>
        <w:lastRenderedPageBreak/>
        <w:t>表3-13  2020年城市公共事业运营补贴资金项目绩效评分表</w:t>
      </w:r>
    </w:p>
    <w:tbl>
      <w:tblPr>
        <w:tblStyle w:val="13"/>
        <w:tblW w:w="8459" w:type="dxa"/>
        <w:jc w:val="center"/>
        <w:tblLook w:val="04A0"/>
      </w:tblPr>
      <w:tblGrid>
        <w:gridCol w:w="1156"/>
        <w:gridCol w:w="1403"/>
        <w:gridCol w:w="3188"/>
        <w:gridCol w:w="914"/>
        <w:gridCol w:w="847"/>
        <w:gridCol w:w="951"/>
      </w:tblGrid>
      <w:tr w:rsidR="00D04BEE" w:rsidRPr="00C57C84" w:rsidTr="00FE2D30">
        <w:trPr>
          <w:trHeight w:val="369"/>
          <w:tblHeader/>
          <w:jc w:val="center"/>
        </w:trPr>
        <w:tc>
          <w:tcPr>
            <w:tcW w:w="1156" w:type="dxa"/>
            <w:vAlign w:val="center"/>
          </w:tcPr>
          <w:p w:rsidR="00D04BEE" w:rsidRPr="00C57C84" w:rsidRDefault="009825D0">
            <w:pPr>
              <w:widowControl/>
              <w:adjustRightInd w:val="0"/>
              <w:spacing w:line="240" w:lineRule="atLeast"/>
              <w:ind w:firstLineChars="0" w:firstLine="0"/>
              <w:jc w:val="center"/>
              <w:textAlignment w:val="center"/>
              <w:rPr>
                <w:rFonts w:hAnsi="仿宋" w:cs="仿宋"/>
                <w:b/>
                <w:spacing w:val="0"/>
                <w:kern w:val="0"/>
                <w:sz w:val="20"/>
                <w:szCs w:val="20"/>
              </w:rPr>
            </w:pPr>
            <w:r w:rsidRPr="00C57C84">
              <w:rPr>
                <w:rFonts w:hAnsi="仿宋" w:cs="仿宋" w:hint="eastAsia"/>
                <w:b/>
                <w:spacing w:val="0"/>
                <w:kern w:val="0"/>
                <w:sz w:val="20"/>
                <w:szCs w:val="20"/>
                <w:lang/>
              </w:rPr>
              <w:t>一级指标</w:t>
            </w:r>
          </w:p>
        </w:tc>
        <w:tc>
          <w:tcPr>
            <w:tcW w:w="1403" w:type="dxa"/>
            <w:vAlign w:val="center"/>
          </w:tcPr>
          <w:p w:rsidR="00D04BEE" w:rsidRPr="00C57C84" w:rsidRDefault="009825D0">
            <w:pPr>
              <w:widowControl/>
              <w:adjustRightInd w:val="0"/>
              <w:spacing w:line="240" w:lineRule="atLeast"/>
              <w:ind w:firstLineChars="0" w:firstLine="0"/>
              <w:jc w:val="center"/>
              <w:textAlignment w:val="center"/>
              <w:rPr>
                <w:rFonts w:hAnsi="仿宋" w:cs="仿宋"/>
                <w:b/>
                <w:spacing w:val="0"/>
                <w:kern w:val="0"/>
                <w:sz w:val="20"/>
                <w:szCs w:val="20"/>
              </w:rPr>
            </w:pPr>
            <w:r w:rsidRPr="00C57C84">
              <w:rPr>
                <w:rFonts w:hAnsi="仿宋" w:cs="仿宋" w:hint="eastAsia"/>
                <w:b/>
                <w:spacing w:val="0"/>
                <w:kern w:val="0"/>
                <w:sz w:val="20"/>
                <w:szCs w:val="20"/>
                <w:lang/>
              </w:rPr>
              <w:t>二级指标</w:t>
            </w:r>
          </w:p>
        </w:tc>
        <w:tc>
          <w:tcPr>
            <w:tcW w:w="3188" w:type="dxa"/>
            <w:vAlign w:val="center"/>
          </w:tcPr>
          <w:p w:rsidR="00D04BEE" w:rsidRPr="00C57C84" w:rsidRDefault="009825D0">
            <w:pPr>
              <w:widowControl/>
              <w:adjustRightInd w:val="0"/>
              <w:spacing w:line="240" w:lineRule="atLeast"/>
              <w:ind w:firstLineChars="0" w:firstLine="0"/>
              <w:jc w:val="center"/>
              <w:textAlignment w:val="center"/>
              <w:rPr>
                <w:rFonts w:hAnsi="仿宋" w:cs="仿宋"/>
                <w:b/>
                <w:spacing w:val="0"/>
                <w:kern w:val="0"/>
                <w:sz w:val="20"/>
                <w:szCs w:val="20"/>
              </w:rPr>
            </w:pPr>
            <w:r w:rsidRPr="00C57C84">
              <w:rPr>
                <w:rFonts w:hAnsi="仿宋" w:cs="仿宋" w:hint="eastAsia"/>
                <w:b/>
                <w:spacing w:val="0"/>
                <w:kern w:val="0"/>
                <w:sz w:val="20"/>
                <w:szCs w:val="20"/>
                <w:lang/>
              </w:rPr>
              <w:t>三级指标</w:t>
            </w:r>
          </w:p>
        </w:tc>
        <w:tc>
          <w:tcPr>
            <w:tcW w:w="914" w:type="dxa"/>
            <w:vAlign w:val="center"/>
          </w:tcPr>
          <w:p w:rsidR="00D04BEE" w:rsidRPr="00C57C84" w:rsidRDefault="009825D0">
            <w:pPr>
              <w:widowControl/>
              <w:adjustRightInd w:val="0"/>
              <w:spacing w:line="240" w:lineRule="atLeast"/>
              <w:ind w:firstLineChars="0" w:firstLine="0"/>
              <w:jc w:val="center"/>
              <w:textAlignment w:val="center"/>
              <w:rPr>
                <w:rFonts w:hAnsi="仿宋" w:cs="仿宋"/>
                <w:b/>
                <w:spacing w:val="0"/>
                <w:kern w:val="0"/>
                <w:sz w:val="20"/>
                <w:szCs w:val="20"/>
              </w:rPr>
            </w:pPr>
            <w:r w:rsidRPr="00C57C84">
              <w:rPr>
                <w:rFonts w:hAnsi="仿宋" w:cs="仿宋" w:hint="eastAsia"/>
                <w:b/>
                <w:spacing w:val="0"/>
                <w:kern w:val="0"/>
                <w:sz w:val="20"/>
                <w:szCs w:val="20"/>
                <w:lang/>
              </w:rPr>
              <w:t>分值</w:t>
            </w:r>
          </w:p>
        </w:tc>
        <w:tc>
          <w:tcPr>
            <w:tcW w:w="847" w:type="dxa"/>
            <w:vAlign w:val="center"/>
          </w:tcPr>
          <w:p w:rsidR="00D04BEE" w:rsidRPr="00C57C84" w:rsidRDefault="009825D0">
            <w:pPr>
              <w:widowControl/>
              <w:adjustRightInd w:val="0"/>
              <w:spacing w:line="240" w:lineRule="atLeast"/>
              <w:ind w:firstLineChars="0" w:firstLine="0"/>
              <w:jc w:val="center"/>
              <w:textAlignment w:val="center"/>
              <w:rPr>
                <w:rFonts w:hAnsi="仿宋" w:cs="仿宋"/>
                <w:b/>
                <w:spacing w:val="0"/>
                <w:kern w:val="0"/>
                <w:sz w:val="20"/>
                <w:szCs w:val="20"/>
              </w:rPr>
            </w:pPr>
            <w:r w:rsidRPr="00C57C84">
              <w:rPr>
                <w:rFonts w:hAnsi="仿宋" w:cs="仿宋" w:hint="eastAsia"/>
                <w:b/>
                <w:spacing w:val="0"/>
                <w:kern w:val="0"/>
                <w:sz w:val="20"/>
                <w:szCs w:val="20"/>
                <w:lang/>
              </w:rPr>
              <w:t>得分</w:t>
            </w:r>
          </w:p>
        </w:tc>
        <w:tc>
          <w:tcPr>
            <w:tcW w:w="951" w:type="dxa"/>
            <w:vAlign w:val="center"/>
          </w:tcPr>
          <w:p w:rsidR="00D04BEE" w:rsidRPr="00C57C84" w:rsidRDefault="009825D0">
            <w:pPr>
              <w:widowControl/>
              <w:adjustRightInd w:val="0"/>
              <w:spacing w:line="240" w:lineRule="atLeast"/>
              <w:ind w:firstLineChars="0" w:firstLine="0"/>
              <w:jc w:val="center"/>
              <w:textAlignment w:val="center"/>
              <w:rPr>
                <w:rFonts w:hAnsi="仿宋" w:cs="仿宋"/>
                <w:b/>
                <w:spacing w:val="0"/>
                <w:kern w:val="0"/>
                <w:sz w:val="20"/>
                <w:szCs w:val="20"/>
              </w:rPr>
            </w:pPr>
            <w:r w:rsidRPr="00C57C84">
              <w:rPr>
                <w:rFonts w:hAnsi="仿宋" w:cs="仿宋" w:hint="eastAsia"/>
                <w:b/>
                <w:spacing w:val="0"/>
                <w:kern w:val="0"/>
                <w:sz w:val="20"/>
                <w:szCs w:val="20"/>
                <w:lang/>
              </w:rPr>
              <w:t>得分率</w:t>
            </w:r>
          </w:p>
        </w:tc>
      </w:tr>
      <w:tr w:rsidR="00D04BEE" w:rsidRPr="00C57C84" w:rsidTr="00FE2D30">
        <w:trPr>
          <w:trHeight w:val="369"/>
          <w:jc w:val="center"/>
        </w:trPr>
        <w:tc>
          <w:tcPr>
            <w:tcW w:w="1156" w:type="dxa"/>
            <w:vMerge w:val="restart"/>
            <w:vAlign w:val="center"/>
          </w:tcPr>
          <w:p w:rsidR="00D04BEE" w:rsidRPr="00C57C84" w:rsidRDefault="009825D0">
            <w:pPr>
              <w:widowControl/>
              <w:adjustRightInd w:val="0"/>
              <w:spacing w:line="240" w:lineRule="atLeast"/>
              <w:ind w:firstLineChars="0" w:firstLine="0"/>
              <w:jc w:val="center"/>
              <w:textAlignment w:val="center"/>
              <w:rPr>
                <w:rFonts w:hAnsi="仿宋" w:cs="仿宋"/>
                <w:spacing w:val="0"/>
                <w:kern w:val="0"/>
                <w:sz w:val="20"/>
                <w:szCs w:val="20"/>
              </w:rPr>
            </w:pPr>
            <w:r w:rsidRPr="00C57C84">
              <w:rPr>
                <w:rFonts w:hAnsi="仿宋" w:cs="仿宋" w:hint="eastAsia"/>
                <w:spacing w:val="0"/>
                <w:kern w:val="0"/>
                <w:sz w:val="20"/>
                <w:szCs w:val="20"/>
                <w:lang/>
              </w:rPr>
              <w:t>决策</w:t>
            </w:r>
          </w:p>
        </w:tc>
        <w:tc>
          <w:tcPr>
            <w:tcW w:w="1403" w:type="dxa"/>
            <w:vMerge w:val="restart"/>
            <w:vAlign w:val="center"/>
          </w:tcPr>
          <w:p w:rsidR="00D04BEE" w:rsidRPr="00C57C84" w:rsidRDefault="009825D0">
            <w:pPr>
              <w:widowControl/>
              <w:adjustRightInd w:val="0"/>
              <w:spacing w:line="240" w:lineRule="atLeast"/>
              <w:ind w:firstLineChars="0" w:firstLine="0"/>
              <w:jc w:val="center"/>
              <w:textAlignment w:val="center"/>
              <w:rPr>
                <w:rFonts w:hAnsi="仿宋" w:cs="仿宋"/>
                <w:spacing w:val="0"/>
                <w:kern w:val="0"/>
                <w:sz w:val="20"/>
                <w:szCs w:val="20"/>
              </w:rPr>
            </w:pPr>
            <w:r w:rsidRPr="00C57C84">
              <w:rPr>
                <w:rFonts w:hAnsi="仿宋" w:cs="仿宋" w:hint="eastAsia"/>
                <w:spacing w:val="0"/>
                <w:kern w:val="0"/>
                <w:sz w:val="20"/>
                <w:szCs w:val="20"/>
              </w:rPr>
              <w:t>项目立项</w:t>
            </w:r>
          </w:p>
        </w:tc>
        <w:tc>
          <w:tcPr>
            <w:tcW w:w="3188" w:type="dxa"/>
            <w:vAlign w:val="center"/>
          </w:tcPr>
          <w:p w:rsidR="00D04BEE" w:rsidRPr="00C57C84" w:rsidRDefault="009825D0">
            <w:pPr>
              <w:widowControl/>
              <w:adjustRightInd w:val="0"/>
              <w:spacing w:line="240" w:lineRule="atLeast"/>
              <w:ind w:firstLineChars="0" w:firstLine="0"/>
              <w:jc w:val="center"/>
              <w:textAlignment w:val="center"/>
              <w:rPr>
                <w:rFonts w:hAnsi="仿宋" w:cs="仿宋"/>
                <w:spacing w:val="0"/>
                <w:kern w:val="0"/>
                <w:sz w:val="20"/>
                <w:szCs w:val="20"/>
              </w:rPr>
            </w:pPr>
            <w:r w:rsidRPr="00C57C84">
              <w:rPr>
                <w:rFonts w:hAnsi="仿宋" w:cs="仿宋" w:hint="eastAsia"/>
                <w:spacing w:val="0"/>
                <w:kern w:val="0"/>
                <w:sz w:val="21"/>
                <w:szCs w:val="21"/>
              </w:rPr>
              <w:t>立项依据充分性</w:t>
            </w:r>
          </w:p>
        </w:tc>
        <w:tc>
          <w:tcPr>
            <w:tcW w:w="914" w:type="dxa"/>
            <w:vAlign w:val="center"/>
          </w:tcPr>
          <w:p w:rsidR="00D04BEE" w:rsidRPr="00C57C84" w:rsidRDefault="009825D0">
            <w:pPr>
              <w:widowControl/>
              <w:adjustRightInd w:val="0"/>
              <w:spacing w:line="240" w:lineRule="auto"/>
              <w:ind w:firstLineChars="0" w:firstLine="0"/>
              <w:jc w:val="center"/>
              <w:textAlignment w:val="center"/>
              <w:rPr>
                <w:rFonts w:hAnsi="仿宋" w:cs="仿宋"/>
                <w:spacing w:val="0"/>
                <w:kern w:val="0"/>
                <w:sz w:val="20"/>
                <w:szCs w:val="20"/>
                <w:lang/>
              </w:rPr>
            </w:pPr>
            <w:r w:rsidRPr="00C57C84">
              <w:rPr>
                <w:rFonts w:hAnsi="仿宋" w:cs="仿宋" w:hint="eastAsia"/>
                <w:spacing w:val="0"/>
                <w:kern w:val="0"/>
                <w:sz w:val="20"/>
                <w:szCs w:val="20"/>
                <w:lang/>
              </w:rPr>
              <w:t>3</w:t>
            </w:r>
          </w:p>
        </w:tc>
        <w:tc>
          <w:tcPr>
            <w:tcW w:w="847" w:type="dxa"/>
            <w:vAlign w:val="center"/>
          </w:tcPr>
          <w:p w:rsidR="00D04BEE" w:rsidRPr="00C57C84" w:rsidRDefault="009825D0">
            <w:pPr>
              <w:adjustRightInd w:val="0"/>
              <w:spacing w:line="240" w:lineRule="auto"/>
              <w:ind w:firstLineChars="0" w:firstLine="0"/>
              <w:jc w:val="center"/>
              <w:rPr>
                <w:rFonts w:hAnsi="仿宋" w:cs="仿宋"/>
                <w:spacing w:val="0"/>
                <w:kern w:val="0"/>
                <w:sz w:val="20"/>
                <w:szCs w:val="20"/>
                <w:lang/>
              </w:rPr>
            </w:pPr>
            <w:r w:rsidRPr="00C57C84">
              <w:rPr>
                <w:rFonts w:hAnsi="仿宋" w:cs="仿宋" w:hint="eastAsia"/>
                <w:spacing w:val="0"/>
                <w:kern w:val="0"/>
                <w:sz w:val="20"/>
                <w:szCs w:val="20"/>
                <w:lang/>
              </w:rPr>
              <w:t>3</w:t>
            </w:r>
          </w:p>
        </w:tc>
        <w:tc>
          <w:tcPr>
            <w:tcW w:w="951" w:type="dxa"/>
            <w:vAlign w:val="center"/>
          </w:tcPr>
          <w:p w:rsidR="00D04BEE" w:rsidRPr="00C57C84" w:rsidRDefault="009825D0">
            <w:pPr>
              <w:adjustRightInd w:val="0"/>
              <w:spacing w:line="240" w:lineRule="auto"/>
              <w:ind w:firstLineChars="0" w:firstLine="0"/>
              <w:jc w:val="center"/>
              <w:rPr>
                <w:rFonts w:hAnsi="仿宋" w:cs="仿宋"/>
                <w:spacing w:val="0"/>
                <w:kern w:val="0"/>
                <w:sz w:val="20"/>
                <w:szCs w:val="20"/>
                <w:lang/>
              </w:rPr>
            </w:pPr>
            <w:r w:rsidRPr="00C57C84">
              <w:rPr>
                <w:rFonts w:hAnsi="仿宋" w:cs="仿宋" w:hint="eastAsia"/>
                <w:spacing w:val="0"/>
                <w:kern w:val="0"/>
                <w:sz w:val="20"/>
                <w:szCs w:val="20"/>
                <w:lang/>
              </w:rPr>
              <w:t>100.00%</w:t>
            </w:r>
          </w:p>
        </w:tc>
      </w:tr>
      <w:tr w:rsidR="00D04BEE" w:rsidRPr="00C57C84" w:rsidTr="00FE2D30">
        <w:trPr>
          <w:trHeight w:val="369"/>
          <w:jc w:val="center"/>
        </w:trPr>
        <w:tc>
          <w:tcPr>
            <w:tcW w:w="1156" w:type="dxa"/>
            <w:vMerge/>
            <w:vAlign w:val="center"/>
          </w:tcPr>
          <w:p w:rsidR="00D04BEE" w:rsidRPr="00C57C84" w:rsidRDefault="00D04BEE">
            <w:pPr>
              <w:widowControl/>
              <w:adjustRightInd w:val="0"/>
              <w:spacing w:line="240" w:lineRule="atLeast"/>
              <w:ind w:firstLineChars="0" w:firstLine="0"/>
              <w:jc w:val="center"/>
              <w:rPr>
                <w:rFonts w:hAnsi="仿宋" w:cs="仿宋"/>
                <w:spacing w:val="0"/>
                <w:kern w:val="0"/>
                <w:sz w:val="20"/>
                <w:szCs w:val="20"/>
              </w:rPr>
            </w:pPr>
          </w:p>
        </w:tc>
        <w:tc>
          <w:tcPr>
            <w:tcW w:w="1403" w:type="dxa"/>
            <w:vMerge/>
            <w:vAlign w:val="center"/>
          </w:tcPr>
          <w:p w:rsidR="00D04BEE" w:rsidRPr="00C57C84" w:rsidRDefault="00D04BEE">
            <w:pPr>
              <w:widowControl/>
              <w:adjustRightInd w:val="0"/>
              <w:spacing w:line="240" w:lineRule="atLeast"/>
              <w:ind w:firstLineChars="0" w:firstLine="0"/>
              <w:jc w:val="center"/>
              <w:rPr>
                <w:rFonts w:hAnsi="仿宋" w:cs="仿宋"/>
                <w:spacing w:val="0"/>
                <w:kern w:val="0"/>
                <w:sz w:val="20"/>
                <w:szCs w:val="20"/>
              </w:rPr>
            </w:pPr>
          </w:p>
        </w:tc>
        <w:tc>
          <w:tcPr>
            <w:tcW w:w="3188" w:type="dxa"/>
            <w:vAlign w:val="center"/>
          </w:tcPr>
          <w:p w:rsidR="00D04BEE" w:rsidRPr="00C57C84" w:rsidRDefault="009825D0">
            <w:pPr>
              <w:widowControl/>
              <w:adjustRightInd w:val="0"/>
              <w:spacing w:line="240" w:lineRule="atLeast"/>
              <w:ind w:firstLineChars="0" w:firstLine="0"/>
              <w:jc w:val="center"/>
              <w:textAlignment w:val="center"/>
              <w:rPr>
                <w:rFonts w:hAnsi="仿宋" w:cs="仿宋"/>
                <w:spacing w:val="0"/>
                <w:kern w:val="0"/>
                <w:sz w:val="20"/>
                <w:szCs w:val="20"/>
              </w:rPr>
            </w:pPr>
            <w:r w:rsidRPr="00C57C84">
              <w:rPr>
                <w:rFonts w:hAnsi="仿宋" w:cs="仿宋" w:hint="eastAsia"/>
                <w:spacing w:val="0"/>
                <w:kern w:val="0"/>
                <w:sz w:val="21"/>
                <w:szCs w:val="21"/>
              </w:rPr>
              <w:t>立项程序规范性</w:t>
            </w:r>
          </w:p>
        </w:tc>
        <w:tc>
          <w:tcPr>
            <w:tcW w:w="914" w:type="dxa"/>
            <w:vAlign w:val="center"/>
          </w:tcPr>
          <w:p w:rsidR="00D04BEE" w:rsidRPr="00C57C84" w:rsidRDefault="009825D0">
            <w:pPr>
              <w:widowControl/>
              <w:adjustRightInd w:val="0"/>
              <w:spacing w:line="240" w:lineRule="auto"/>
              <w:ind w:firstLineChars="0" w:firstLine="0"/>
              <w:jc w:val="center"/>
              <w:textAlignment w:val="center"/>
              <w:rPr>
                <w:rFonts w:hAnsi="仿宋" w:cs="仿宋"/>
                <w:spacing w:val="0"/>
                <w:kern w:val="0"/>
                <w:sz w:val="20"/>
                <w:szCs w:val="20"/>
                <w:lang/>
              </w:rPr>
            </w:pPr>
            <w:r w:rsidRPr="00C57C84">
              <w:rPr>
                <w:rFonts w:hAnsi="仿宋" w:cs="仿宋" w:hint="eastAsia"/>
                <w:spacing w:val="0"/>
                <w:kern w:val="0"/>
                <w:sz w:val="20"/>
                <w:szCs w:val="20"/>
                <w:lang/>
              </w:rPr>
              <w:t>3</w:t>
            </w:r>
          </w:p>
        </w:tc>
        <w:tc>
          <w:tcPr>
            <w:tcW w:w="847" w:type="dxa"/>
            <w:vAlign w:val="center"/>
          </w:tcPr>
          <w:p w:rsidR="00D04BEE" w:rsidRPr="00C57C84" w:rsidRDefault="009825D0">
            <w:pPr>
              <w:adjustRightInd w:val="0"/>
              <w:spacing w:line="240" w:lineRule="auto"/>
              <w:ind w:firstLineChars="0" w:firstLine="0"/>
              <w:jc w:val="center"/>
              <w:rPr>
                <w:rFonts w:hAnsi="仿宋" w:cs="仿宋"/>
                <w:spacing w:val="0"/>
                <w:kern w:val="0"/>
                <w:sz w:val="20"/>
                <w:szCs w:val="20"/>
                <w:lang/>
              </w:rPr>
            </w:pPr>
            <w:r w:rsidRPr="00C57C84">
              <w:rPr>
                <w:rFonts w:hAnsi="仿宋" w:cs="仿宋" w:hint="eastAsia"/>
                <w:spacing w:val="0"/>
                <w:kern w:val="0"/>
                <w:sz w:val="20"/>
                <w:szCs w:val="20"/>
                <w:lang/>
              </w:rPr>
              <w:t>3</w:t>
            </w:r>
          </w:p>
        </w:tc>
        <w:tc>
          <w:tcPr>
            <w:tcW w:w="951" w:type="dxa"/>
            <w:vAlign w:val="center"/>
          </w:tcPr>
          <w:p w:rsidR="00D04BEE" w:rsidRPr="00C57C84" w:rsidRDefault="009825D0">
            <w:pPr>
              <w:adjustRightInd w:val="0"/>
              <w:spacing w:line="240" w:lineRule="auto"/>
              <w:ind w:firstLineChars="0" w:firstLine="0"/>
              <w:jc w:val="center"/>
              <w:rPr>
                <w:rFonts w:hAnsi="仿宋" w:cs="仿宋"/>
                <w:spacing w:val="0"/>
                <w:kern w:val="0"/>
                <w:sz w:val="20"/>
                <w:szCs w:val="20"/>
                <w:lang/>
              </w:rPr>
            </w:pPr>
            <w:r w:rsidRPr="00C57C84">
              <w:rPr>
                <w:rFonts w:hAnsi="仿宋" w:cs="仿宋" w:hint="eastAsia"/>
                <w:spacing w:val="0"/>
                <w:kern w:val="0"/>
                <w:sz w:val="20"/>
                <w:szCs w:val="20"/>
                <w:lang/>
              </w:rPr>
              <w:t>100.00%</w:t>
            </w:r>
          </w:p>
        </w:tc>
      </w:tr>
      <w:tr w:rsidR="00D04BEE" w:rsidRPr="00C57C84" w:rsidTr="00FE2D30">
        <w:trPr>
          <w:trHeight w:val="369"/>
          <w:jc w:val="center"/>
        </w:trPr>
        <w:tc>
          <w:tcPr>
            <w:tcW w:w="1156" w:type="dxa"/>
            <w:vMerge/>
            <w:vAlign w:val="center"/>
          </w:tcPr>
          <w:p w:rsidR="00D04BEE" w:rsidRPr="00C57C84" w:rsidRDefault="00D04BEE">
            <w:pPr>
              <w:widowControl/>
              <w:adjustRightInd w:val="0"/>
              <w:spacing w:line="240" w:lineRule="atLeast"/>
              <w:ind w:firstLineChars="0" w:firstLine="0"/>
              <w:jc w:val="center"/>
              <w:rPr>
                <w:rFonts w:hAnsi="仿宋" w:cs="仿宋"/>
                <w:spacing w:val="0"/>
                <w:kern w:val="0"/>
                <w:sz w:val="20"/>
                <w:szCs w:val="20"/>
              </w:rPr>
            </w:pPr>
          </w:p>
        </w:tc>
        <w:tc>
          <w:tcPr>
            <w:tcW w:w="1403" w:type="dxa"/>
            <w:vMerge w:val="restart"/>
            <w:vAlign w:val="center"/>
          </w:tcPr>
          <w:p w:rsidR="00D04BEE" w:rsidRPr="00C57C84" w:rsidRDefault="009825D0">
            <w:pPr>
              <w:widowControl/>
              <w:adjustRightInd w:val="0"/>
              <w:spacing w:line="240" w:lineRule="atLeast"/>
              <w:ind w:firstLineChars="0" w:firstLine="0"/>
              <w:jc w:val="center"/>
              <w:textAlignment w:val="center"/>
              <w:rPr>
                <w:rFonts w:hAnsi="仿宋" w:cs="仿宋"/>
                <w:spacing w:val="0"/>
                <w:kern w:val="0"/>
                <w:sz w:val="20"/>
                <w:szCs w:val="20"/>
              </w:rPr>
            </w:pPr>
            <w:r w:rsidRPr="00C57C84">
              <w:rPr>
                <w:rFonts w:hAnsi="仿宋" w:cs="仿宋" w:hint="eastAsia"/>
                <w:spacing w:val="0"/>
                <w:kern w:val="0"/>
                <w:sz w:val="20"/>
                <w:szCs w:val="20"/>
                <w:lang/>
              </w:rPr>
              <w:t>绩效目标</w:t>
            </w:r>
          </w:p>
        </w:tc>
        <w:tc>
          <w:tcPr>
            <w:tcW w:w="3188" w:type="dxa"/>
            <w:vAlign w:val="center"/>
          </w:tcPr>
          <w:p w:rsidR="00D04BEE" w:rsidRPr="00C57C84" w:rsidRDefault="009825D0">
            <w:pPr>
              <w:widowControl/>
              <w:adjustRightInd w:val="0"/>
              <w:spacing w:line="240" w:lineRule="atLeast"/>
              <w:ind w:firstLineChars="0" w:firstLine="0"/>
              <w:jc w:val="center"/>
              <w:textAlignment w:val="center"/>
              <w:rPr>
                <w:rFonts w:hAnsi="仿宋" w:cs="仿宋"/>
                <w:spacing w:val="0"/>
                <w:kern w:val="0"/>
                <w:sz w:val="20"/>
                <w:szCs w:val="20"/>
              </w:rPr>
            </w:pPr>
            <w:r w:rsidRPr="00C57C84">
              <w:rPr>
                <w:rFonts w:hAnsi="仿宋" w:cs="仿宋" w:hint="eastAsia"/>
                <w:spacing w:val="0"/>
                <w:kern w:val="0"/>
                <w:sz w:val="21"/>
                <w:szCs w:val="21"/>
              </w:rPr>
              <w:t>绩效目标合理性</w:t>
            </w:r>
          </w:p>
        </w:tc>
        <w:tc>
          <w:tcPr>
            <w:tcW w:w="914" w:type="dxa"/>
            <w:vAlign w:val="center"/>
          </w:tcPr>
          <w:p w:rsidR="00D04BEE" w:rsidRPr="00C57C84" w:rsidRDefault="009825D0">
            <w:pPr>
              <w:widowControl/>
              <w:adjustRightInd w:val="0"/>
              <w:spacing w:line="240" w:lineRule="auto"/>
              <w:ind w:firstLineChars="0" w:firstLine="0"/>
              <w:jc w:val="center"/>
              <w:textAlignment w:val="center"/>
              <w:rPr>
                <w:rFonts w:hAnsi="仿宋" w:cs="仿宋"/>
                <w:spacing w:val="0"/>
                <w:kern w:val="0"/>
                <w:sz w:val="20"/>
                <w:szCs w:val="20"/>
                <w:lang/>
              </w:rPr>
            </w:pPr>
            <w:r w:rsidRPr="00C57C84">
              <w:rPr>
                <w:rFonts w:hAnsi="仿宋" w:cs="仿宋" w:hint="eastAsia"/>
                <w:spacing w:val="0"/>
                <w:kern w:val="0"/>
                <w:sz w:val="20"/>
                <w:szCs w:val="20"/>
                <w:lang/>
              </w:rPr>
              <w:t>3</w:t>
            </w:r>
          </w:p>
        </w:tc>
        <w:tc>
          <w:tcPr>
            <w:tcW w:w="847" w:type="dxa"/>
            <w:vAlign w:val="center"/>
          </w:tcPr>
          <w:p w:rsidR="00D04BEE" w:rsidRPr="00C57C84" w:rsidRDefault="009825D0">
            <w:pPr>
              <w:adjustRightInd w:val="0"/>
              <w:spacing w:line="240" w:lineRule="auto"/>
              <w:ind w:firstLineChars="0" w:firstLine="0"/>
              <w:jc w:val="center"/>
              <w:rPr>
                <w:rFonts w:hAnsi="仿宋" w:cs="仿宋"/>
                <w:spacing w:val="0"/>
                <w:kern w:val="0"/>
                <w:sz w:val="20"/>
                <w:szCs w:val="20"/>
                <w:lang/>
              </w:rPr>
            </w:pPr>
            <w:r w:rsidRPr="00C57C84">
              <w:rPr>
                <w:rFonts w:hAnsi="仿宋" w:cs="仿宋" w:hint="eastAsia"/>
                <w:spacing w:val="0"/>
                <w:kern w:val="0"/>
                <w:sz w:val="20"/>
                <w:szCs w:val="20"/>
                <w:lang/>
              </w:rPr>
              <w:t>2.26</w:t>
            </w:r>
          </w:p>
        </w:tc>
        <w:tc>
          <w:tcPr>
            <w:tcW w:w="951" w:type="dxa"/>
            <w:vAlign w:val="center"/>
          </w:tcPr>
          <w:p w:rsidR="00D04BEE" w:rsidRPr="00C57C84" w:rsidRDefault="009825D0">
            <w:pPr>
              <w:adjustRightInd w:val="0"/>
              <w:spacing w:line="240" w:lineRule="auto"/>
              <w:ind w:firstLineChars="0" w:firstLine="0"/>
              <w:jc w:val="center"/>
              <w:rPr>
                <w:rFonts w:hAnsi="仿宋" w:cs="仿宋"/>
                <w:spacing w:val="0"/>
                <w:kern w:val="0"/>
                <w:sz w:val="20"/>
                <w:szCs w:val="20"/>
                <w:lang/>
              </w:rPr>
            </w:pPr>
            <w:r w:rsidRPr="00C57C84">
              <w:rPr>
                <w:rFonts w:hAnsi="仿宋" w:cs="仿宋" w:hint="eastAsia"/>
                <w:spacing w:val="0"/>
                <w:kern w:val="0"/>
                <w:sz w:val="20"/>
                <w:szCs w:val="20"/>
                <w:lang/>
              </w:rPr>
              <w:t>75.33%</w:t>
            </w:r>
          </w:p>
        </w:tc>
      </w:tr>
      <w:tr w:rsidR="00D04BEE" w:rsidRPr="00C57C84" w:rsidTr="00FE2D30">
        <w:trPr>
          <w:trHeight w:val="369"/>
          <w:jc w:val="center"/>
        </w:trPr>
        <w:tc>
          <w:tcPr>
            <w:tcW w:w="1156" w:type="dxa"/>
            <w:vMerge/>
            <w:vAlign w:val="center"/>
          </w:tcPr>
          <w:p w:rsidR="00D04BEE" w:rsidRPr="00C57C84" w:rsidRDefault="00D04BEE">
            <w:pPr>
              <w:widowControl/>
              <w:adjustRightInd w:val="0"/>
              <w:spacing w:line="240" w:lineRule="atLeast"/>
              <w:ind w:firstLineChars="0" w:firstLine="0"/>
              <w:jc w:val="center"/>
              <w:rPr>
                <w:rFonts w:hAnsi="仿宋" w:cs="仿宋"/>
                <w:spacing w:val="0"/>
                <w:kern w:val="0"/>
                <w:sz w:val="20"/>
                <w:szCs w:val="20"/>
              </w:rPr>
            </w:pPr>
          </w:p>
        </w:tc>
        <w:tc>
          <w:tcPr>
            <w:tcW w:w="1403" w:type="dxa"/>
            <w:vMerge/>
            <w:vAlign w:val="center"/>
          </w:tcPr>
          <w:p w:rsidR="00D04BEE" w:rsidRPr="00C57C84" w:rsidRDefault="00D04BEE">
            <w:pPr>
              <w:widowControl/>
              <w:adjustRightInd w:val="0"/>
              <w:spacing w:line="240" w:lineRule="atLeast"/>
              <w:ind w:firstLineChars="0" w:firstLine="0"/>
              <w:jc w:val="center"/>
              <w:rPr>
                <w:rFonts w:hAnsi="仿宋" w:cs="仿宋"/>
                <w:spacing w:val="0"/>
                <w:kern w:val="0"/>
                <w:sz w:val="20"/>
                <w:szCs w:val="20"/>
              </w:rPr>
            </w:pPr>
          </w:p>
        </w:tc>
        <w:tc>
          <w:tcPr>
            <w:tcW w:w="3188" w:type="dxa"/>
            <w:vAlign w:val="center"/>
          </w:tcPr>
          <w:p w:rsidR="00D04BEE" w:rsidRPr="00C57C84" w:rsidRDefault="009825D0">
            <w:pPr>
              <w:widowControl/>
              <w:adjustRightInd w:val="0"/>
              <w:spacing w:line="240" w:lineRule="atLeast"/>
              <w:ind w:firstLineChars="0" w:firstLine="0"/>
              <w:jc w:val="center"/>
              <w:textAlignment w:val="center"/>
              <w:rPr>
                <w:rFonts w:hAnsi="仿宋" w:cs="仿宋"/>
                <w:spacing w:val="0"/>
                <w:kern w:val="0"/>
                <w:sz w:val="20"/>
                <w:szCs w:val="20"/>
              </w:rPr>
            </w:pPr>
            <w:r w:rsidRPr="00C57C84">
              <w:rPr>
                <w:rFonts w:hAnsi="仿宋" w:cs="仿宋" w:hint="eastAsia"/>
                <w:spacing w:val="0"/>
                <w:kern w:val="0"/>
                <w:sz w:val="21"/>
                <w:szCs w:val="21"/>
              </w:rPr>
              <w:t>绩效指标明确性</w:t>
            </w:r>
          </w:p>
        </w:tc>
        <w:tc>
          <w:tcPr>
            <w:tcW w:w="914" w:type="dxa"/>
            <w:vAlign w:val="center"/>
          </w:tcPr>
          <w:p w:rsidR="00D04BEE" w:rsidRPr="00C57C84" w:rsidRDefault="009825D0">
            <w:pPr>
              <w:widowControl/>
              <w:adjustRightInd w:val="0"/>
              <w:spacing w:line="240" w:lineRule="auto"/>
              <w:ind w:firstLineChars="0" w:firstLine="0"/>
              <w:jc w:val="center"/>
              <w:textAlignment w:val="center"/>
              <w:rPr>
                <w:rFonts w:hAnsi="仿宋" w:cs="仿宋"/>
                <w:spacing w:val="0"/>
                <w:kern w:val="0"/>
                <w:sz w:val="20"/>
                <w:szCs w:val="20"/>
                <w:lang/>
              </w:rPr>
            </w:pPr>
            <w:r w:rsidRPr="00C57C84">
              <w:rPr>
                <w:rFonts w:hAnsi="仿宋" w:cs="仿宋" w:hint="eastAsia"/>
                <w:spacing w:val="0"/>
                <w:kern w:val="0"/>
                <w:sz w:val="20"/>
                <w:szCs w:val="20"/>
                <w:lang/>
              </w:rPr>
              <w:t>3</w:t>
            </w:r>
          </w:p>
        </w:tc>
        <w:tc>
          <w:tcPr>
            <w:tcW w:w="847" w:type="dxa"/>
            <w:vAlign w:val="center"/>
          </w:tcPr>
          <w:p w:rsidR="00D04BEE" w:rsidRPr="00C57C84" w:rsidRDefault="009825D0">
            <w:pPr>
              <w:adjustRightInd w:val="0"/>
              <w:spacing w:line="240" w:lineRule="auto"/>
              <w:ind w:firstLineChars="0" w:firstLine="0"/>
              <w:jc w:val="center"/>
              <w:rPr>
                <w:rFonts w:hAnsi="仿宋" w:cs="仿宋"/>
                <w:spacing w:val="0"/>
                <w:kern w:val="0"/>
                <w:sz w:val="20"/>
                <w:szCs w:val="20"/>
                <w:lang/>
              </w:rPr>
            </w:pPr>
            <w:r w:rsidRPr="00C57C84">
              <w:rPr>
                <w:rFonts w:hAnsi="仿宋" w:cs="仿宋" w:hint="eastAsia"/>
                <w:spacing w:val="0"/>
                <w:kern w:val="0"/>
                <w:sz w:val="20"/>
                <w:szCs w:val="20"/>
                <w:lang/>
              </w:rPr>
              <w:t>2.10</w:t>
            </w:r>
          </w:p>
        </w:tc>
        <w:tc>
          <w:tcPr>
            <w:tcW w:w="951" w:type="dxa"/>
            <w:vAlign w:val="center"/>
          </w:tcPr>
          <w:p w:rsidR="00D04BEE" w:rsidRPr="00C57C84" w:rsidRDefault="009825D0">
            <w:pPr>
              <w:adjustRightInd w:val="0"/>
              <w:spacing w:line="240" w:lineRule="auto"/>
              <w:ind w:firstLineChars="0" w:firstLine="0"/>
              <w:jc w:val="center"/>
              <w:rPr>
                <w:rFonts w:hAnsi="仿宋" w:cs="仿宋"/>
                <w:spacing w:val="0"/>
                <w:kern w:val="0"/>
                <w:sz w:val="20"/>
                <w:szCs w:val="20"/>
                <w:lang/>
              </w:rPr>
            </w:pPr>
            <w:r w:rsidRPr="00C57C84">
              <w:rPr>
                <w:rFonts w:hAnsi="仿宋" w:cs="仿宋" w:hint="eastAsia"/>
                <w:spacing w:val="0"/>
                <w:kern w:val="0"/>
                <w:sz w:val="20"/>
                <w:szCs w:val="20"/>
                <w:lang/>
              </w:rPr>
              <w:t>70.00%</w:t>
            </w:r>
          </w:p>
        </w:tc>
      </w:tr>
      <w:tr w:rsidR="00D04BEE" w:rsidRPr="00C57C84" w:rsidTr="00FE2D30">
        <w:trPr>
          <w:trHeight w:val="369"/>
          <w:jc w:val="center"/>
        </w:trPr>
        <w:tc>
          <w:tcPr>
            <w:tcW w:w="1156" w:type="dxa"/>
            <w:vMerge/>
            <w:vAlign w:val="center"/>
          </w:tcPr>
          <w:p w:rsidR="00D04BEE" w:rsidRPr="00C57C84" w:rsidRDefault="00D04BEE">
            <w:pPr>
              <w:widowControl/>
              <w:adjustRightInd w:val="0"/>
              <w:spacing w:line="240" w:lineRule="atLeast"/>
              <w:ind w:firstLineChars="0" w:firstLine="0"/>
              <w:jc w:val="center"/>
              <w:rPr>
                <w:rFonts w:hAnsi="仿宋" w:cs="仿宋"/>
                <w:spacing w:val="0"/>
                <w:kern w:val="0"/>
                <w:sz w:val="20"/>
                <w:szCs w:val="20"/>
              </w:rPr>
            </w:pPr>
          </w:p>
        </w:tc>
        <w:tc>
          <w:tcPr>
            <w:tcW w:w="1403" w:type="dxa"/>
            <w:vAlign w:val="center"/>
          </w:tcPr>
          <w:p w:rsidR="00D04BEE" w:rsidRPr="00C57C84" w:rsidRDefault="009825D0">
            <w:pPr>
              <w:widowControl/>
              <w:adjustRightInd w:val="0"/>
              <w:spacing w:line="240" w:lineRule="atLeast"/>
              <w:ind w:firstLineChars="0" w:firstLine="0"/>
              <w:jc w:val="center"/>
              <w:rPr>
                <w:rFonts w:hAnsi="仿宋" w:cs="仿宋"/>
                <w:spacing w:val="0"/>
                <w:kern w:val="0"/>
                <w:sz w:val="20"/>
                <w:szCs w:val="20"/>
              </w:rPr>
            </w:pPr>
            <w:r w:rsidRPr="00C57C84">
              <w:rPr>
                <w:rFonts w:hAnsi="仿宋" w:cs="仿宋" w:hint="eastAsia"/>
                <w:spacing w:val="0"/>
                <w:kern w:val="0"/>
                <w:sz w:val="20"/>
                <w:szCs w:val="20"/>
              </w:rPr>
              <w:t>资金投入</w:t>
            </w:r>
          </w:p>
        </w:tc>
        <w:tc>
          <w:tcPr>
            <w:tcW w:w="3188" w:type="dxa"/>
            <w:vAlign w:val="center"/>
          </w:tcPr>
          <w:p w:rsidR="00D04BEE" w:rsidRPr="00C57C84" w:rsidRDefault="009825D0">
            <w:pPr>
              <w:widowControl/>
              <w:adjustRightInd w:val="0"/>
              <w:spacing w:line="240" w:lineRule="atLeast"/>
              <w:ind w:firstLineChars="0" w:firstLine="0"/>
              <w:jc w:val="center"/>
              <w:textAlignment w:val="center"/>
              <w:rPr>
                <w:rFonts w:hAnsi="仿宋" w:cs="仿宋"/>
                <w:spacing w:val="0"/>
                <w:kern w:val="0"/>
                <w:sz w:val="20"/>
                <w:szCs w:val="20"/>
              </w:rPr>
            </w:pPr>
            <w:r w:rsidRPr="00C57C84">
              <w:rPr>
                <w:rFonts w:hAnsi="仿宋" w:cs="仿宋" w:hint="eastAsia"/>
                <w:spacing w:val="0"/>
                <w:kern w:val="0"/>
                <w:sz w:val="21"/>
                <w:szCs w:val="21"/>
              </w:rPr>
              <w:t>预算编制科学性</w:t>
            </w:r>
          </w:p>
        </w:tc>
        <w:tc>
          <w:tcPr>
            <w:tcW w:w="914" w:type="dxa"/>
            <w:vAlign w:val="center"/>
          </w:tcPr>
          <w:p w:rsidR="00D04BEE" w:rsidRPr="00C57C84" w:rsidRDefault="009825D0">
            <w:pPr>
              <w:widowControl/>
              <w:adjustRightInd w:val="0"/>
              <w:spacing w:line="240" w:lineRule="auto"/>
              <w:ind w:firstLineChars="0" w:firstLine="0"/>
              <w:jc w:val="center"/>
              <w:textAlignment w:val="center"/>
              <w:rPr>
                <w:rFonts w:hAnsi="仿宋" w:cs="仿宋"/>
                <w:spacing w:val="0"/>
                <w:kern w:val="0"/>
                <w:sz w:val="20"/>
                <w:szCs w:val="20"/>
                <w:lang/>
              </w:rPr>
            </w:pPr>
            <w:r w:rsidRPr="00C57C84">
              <w:rPr>
                <w:rFonts w:hAnsi="仿宋" w:cs="仿宋" w:hint="eastAsia"/>
                <w:spacing w:val="0"/>
                <w:kern w:val="0"/>
                <w:sz w:val="20"/>
                <w:szCs w:val="20"/>
                <w:lang/>
              </w:rPr>
              <w:t>3</w:t>
            </w:r>
          </w:p>
        </w:tc>
        <w:tc>
          <w:tcPr>
            <w:tcW w:w="847" w:type="dxa"/>
            <w:vAlign w:val="center"/>
          </w:tcPr>
          <w:p w:rsidR="00D04BEE" w:rsidRPr="00C57C84" w:rsidRDefault="009825D0">
            <w:pPr>
              <w:adjustRightInd w:val="0"/>
              <w:spacing w:line="240" w:lineRule="auto"/>
              <w:ind w:firstLineChars="0" w:firstLine="0"/>
              <w:jc w:val="center"/>
              <w:rPr>
                <w:rFonts w:hAnsi="仿宋" w:cs="仿宋"/>
                <w:spacing w:val="0"/>
                <w:kern w:val="0"/>
                <w:sz w:val="20"/>
                <w:szCs w:val="20"/>
                <w:lang/>
              </w:rPr>
            </w:pPr>
            <w:r w:rsidRPr="00C57C84">
              <w:rPr>
                <w:rFonts w:hAnsi="仿宋" w:cs="仿宋" w:hint="eastAsia"/>
                <w:spacing w:val="0"/>
                <w:kern w:val="0"/>
                <w:sz w:val="20"/>
                <w:szCs w:val="20"/>
                <w:lang/>
              </w:rPr>
              <w:t>3</w:t>
            </w:r>
          </w:p>
        </w:tc>
        <w:tc>
          <w:tcPr>
            <w:tcW w:w="951" w:type="dxa"/>
            <w:vAlign w:val="center"/>
          </w:tcPr>
          <w:p w:rsidR="00D04BEE" w:rsidRPr="00C57C84" w:rsidRDefault="009825D0">
            <w:pPr>
              <w:adjustRightInd w:val="0"/>
              <w:spacing w:line="240" w:lineRule="auto"/>
              <w:ind w:firstLineChars="0" w:firstLine="0"/>
              <w:jc w:val="center"/>
              <w:rPr>
                <w:rFonts w:hAnsi="仿宋" w:cs="仿宋"/>
                <w:spacing w:val="0"/>
                <w:kern w:val="0"/>
                <w:sz w:val="20"/>
                <w:szCs w:val="20"/>
                <w:lang/>
              </w:rPr>
            </w:pPr>
            <w:r w:rsidRPr="00C57C84">
              <w:rPr>
                <w:rFonts w:hAnsi="仿宋" w:cs="仿宋" w:hint="eastAsia"/>
                <w:spacing w:val="0"/>
                <w:kern w:val="0"/>
                <w:sz w:val="20"/>
                <w:szCs w:val="20"/>
                <w:lang/>
              </w:rPr>
              <w:t>100.00%</w:t>
            </w:r>
          </w:p>
        </w:tc>
      </w:tr>
      <w:tr w:rsidR="00D04BEE" w:rsidRPr="00C57C84" w:rsidTr="00FE2D30">
        <w:trPr>
          <w:trHeight w:val="369"/>
          <w:jc w:val="center"/>
        </w:trPr>
        <w:tc>
          <w:tcPr>
            <w:tcW w:w="1156" w:type="dxa"/>
            <w:vMerge w:val="restart"/>
            <w:vAlign w:val="center"/>
          </w:tcPr>
          <w:p w:rsidR="00D04BEE" w:rsidRPr="00C57C84" w:rsidRDefault="009825D0">
            <w:pPr>
              <w:widowControl/>
              <w:adjustRightInd w:val="0"/>
              <w:spacing w:line="240" w:lineRule="atLeast"/>
              <w:ind w:firstLineChars="0" w:firstLine="0"/>
              <w:jc w:val="center"/>
              <w:textAlignment w:val="center"/>
              <w:rPr>
                <w:rFonts w:hAnsi="仿宋" w:cs="仿宋"/>
                <w:spacing w:val="0"/>
                <w:kern w:val="0"/>
                <w:sz w:val="20"/>
                <w:szCs w:val="20"/>
              </w:rPr>
            </w:pPr>
            <w:r w:rsidRPr="00C57C84">
              <w:rPr>
                <w:rFonts w:hAnsi="仿宋" w:cs="仿宋" w:hint="eastAsia"/>
                <w:spacing w:val="0"/>
                <w:kern w:val="0"/>
                <w:sz w:val="20"/>
                <w:szCs w:val="20"/>
                <w:lang/>
              </w:rPr>
              <w:t>过程</w:t>
            </w:r>
          </w:p>
        </w:tc>
        <w:tc>
          <w:tcPr>
            <w:tcW w:w="1403" w:type="dxa"/>
            <w:vMerge w:val="restart"/>
            <w:vAlign w:val="center"/>
          </w:tcPr>
          <w:p w:rsidR="00D04BEE" w:rsidRPr="00C57C84" w:rsidRDefault="009825D0">
            <w:pPr>
              <w:widowControl/>
              <w:adjustRightInd w:val="0"/>
              <w:spacing w:line="240" w:lineRule="atLeast"/>
              <w:ind w:firstLineChars="0" w:firstLine="0"/>
              <w:jc w:val="center"/>
              <w:textAlignment w:val="center"/>
              <w:rPr>
                <w:rFonts w:hAnsi="仿宋" w:cs="仿宋"/>
                <w:spacing w:val="0"/>
                <w:kern w:val="0"/>
                <w:sz w:val="20"/>
                <w:szCs w:val="20"/>
              </w:rPr>
            </w:pPr>
            <w:r w:rsidRPr="00C57C84">
              <w:rPr>
                <w:rFonts w:hAnsi="仿宋" w:cs="仿宋" w:hint="eastAsia"/>
                <w:spacing w:val="0"/>
                <w:kern w:val="0"/>
                <w:sz w:val="20"/>
                <w:szCs w:val="20"/>
                <w:lang/>
              </w:rPr>
              <w:t>资金管理</w:t>
            </w:r>
          </w:p>
        </w:tc>
        <w:tc>
          <w:tcPr>
            <w:tcW w:w="3188" w:type="dxa"/>
            <w:vAlign w:val="center"/>
          </w:tcPr>
          <w:p w:rsidR="00D04BEE" w:rsidRPr="00C57C84" w:rsidRDefault="009825D0">
            <w:pPr>
              <w:widowControl/>
              <w:adjustRightInd w:val="0"/>
              <w:spacing w:line="240" w:lineRule="atLeast"/>
              <w:ind w:firstLineChars="0" w:firstLine="0"/>
              <w:jc w:val="center"/>
              <w:textAlignment w:val="center"/>
              <w:rPr>
                <w:rFonts w:hAnsi="仿宋" w:cs="仿宋"/>
                <w:spacing w:val="0"/>
                <w:kern w:val="0"/>
                <w:sz w:val="21"/>
                <w:szCs w:val="21"/>
              </w:rPr>
            </w:pPr>
            <w:r w:rsidRPr="00C57C84">
              <w:rPr>
                <w:rFonts w:hAnsi="仿宋" w:cs="仿宋" w:hint="eastAsia"/>
                <w:spacing w:val="0"/>
                <w:kern w:val="0"/>
                <w:sz w:val="21"/>
                <w:szCs w:val="21"/>
              </w:rPr>
              <w:t>资金到位率</w:t>
            </w:r>
          </w:p>
        </w:tc>
        <w:tc>
          <w:tcPr>
            <w:tcW w:w="914" w:type="dxa"/>
            <w:vAlign w:val="center"/>
          </w:tcPr>
          <w:p w:rsidR="00D04BEE" w:rsidRPr="00C57C84" w:rsidRDefault="009825D0">
            <w:pPr>
              <w:widowControl/>
              <w:adjustRightInd w:val="0"/>
              <w:spacing w:line="240" w:lineRule="atLeast"/>
              <w:ind w:firstLineChars="0" w:firstLine="0"/>
              <w:jc w:val="center"/>
              <w:textAlignment w:val="center"/>
              <w:rPr>
                <w:rFonts w:hAnsi="仿宋" w:cs="仿宋"/>
                <w:spacing w:val="0"/>
                <w:kern w:val="0"/>
                <w:sz w:val="21"/>
                <w:szCs w:val="21"/>
              </w:rPr>
            </w:pPr>
            <w:r w:rsidRPr="00C57C84">
              <w:rPr>
                <w:rFonts w:hAnsi="仿宋" w:cs="仿宋" w:hint="eastAsia"/>
                <w:spacing w:val="0"/>
                <w:kern w:val="0"/>
                <w:sz w:val="21"/>
                <w:szCs w:val="21"/>
              </w:rPr>
              <w:t>3</w:t>
            </w:r>
          </w:p>
        </w:tc>
        <w:tc>
          <w:tcPr>
            <w:tcW w:w="847" w:type="dxa"/>
            <w:vAlign w:val="center"/>
          </w:tcPr>
          <w:p w:rsidR="00D04BEE" w:rsidRPr="00C57C84" w:rsidRDefault="009825D0">
            <w:pPr>
              <w:widowControl/>
              <w:adjustRightInd w:val="0"/>
              <w:spacing w:line="240" w:lineRule="atLeast"/>
              <w:ind w:firstLineChars="0" w:firstLine="0"/>
              <w:jc w:val="center"/>
              <w:textAlignment w:val="center"/>
              <w:rPr>
                <w:rFonts w:hAnsi="仿宋" w:cs="仿宋"/>
                <w:spacing w:val="0"/>
                <w:kern w:val="0"/>
                <w:sz w:val="21"/>
                <w:szCs w:val="21"/>
              </w:rPr>
            </w:pPr>
            <w:r w:rsidRPr="00C57C84">
              <w:rPr>
                <w:rFonts w:hAnsi="仿宋" w:cs="仿宋" w:hint="eastAsia"/>
                <w:spacing w:val="0"/>
                <w:kern w:val="0"/>
                <w:sz w:val="21"/>
                <w:szCs w:val="21"/>
              </w:rPr>
              <w:t>3</w:t>
            </w:r>
          </w:p>
        </w:tc>
        <w:tc>
          <w:tcPr>
            <w:tcW w:w="951" w:type="dxa"/>
            <w:vAlign w:val="center"/>
          </w:tcPr>
          <w:p w:rsidR="00D04BEE" w:rsidRPr="00C57C84" w:rsidRDefault="009825D0">
            <w:pPr>
              <w:widowControl/>
              <w:adjustRightInd w:val="0"/>
              <w:spacing w:line="240" w:lineRule="atLeast"/>
              <w:ind w:firstLineChars="0" w:firstLine="0"/>
              <w:jc w:val="center"/>
              <w:textAlignment w:val="center"/>
              <w:rPr>
                <w:rFonts w:hAnsi="仿宋" w:cs="仿宋"/>
                <w:spacing w:val="0"/>
                <w:kern w:val="0"/>
                <w:sz w:val="21"/>
                <w:szCs w:val="21"/>
              </w:rPr>
            </w:pPr>
            <w:r w:rsidRPr="00C57C84">
              <w:rPr>
                <w:rFonts w:hAnsi="仿宋" w:cs="仿宋" w:hint="eastAsia"/>
                <w:spacing w:val="0"/>
                <w:kern w:val="0"/>
                <w:sz w:val="21"/>
                <w:szCs w:val="21"/>
              </w:rPr>
              <w:t>100.00%</w:t>
            </w:r>
          </w:p>
        </w:tc>
      </w:tr>
      <w:tr w:rsidR="00D04BEE" w:rsidRPr="00C57C84" w:rsidTr="00FE2D30">
        <w:trPr>
          <w:trHeight w:val="369"/>
          <w:jc w:val="center"/>
        </w:trPr>
        <w:tc>
          <w:tcPr>
            <w:tcW w:w="1156" w:type="dxa"/>
            <w:vMerge/>
            <w:vAlign w:val="center"/>
          </w:tcPr>
          <w:p w:rsidR="00D04BEE" w:rsidRPr="00C57C84" w:rsidRDefault="00D04BEE">
            <w:pPr>
              <w:widowControl/>
              <w:adjustRightInd w:val="0"/>
              <w:spacing w:line="240" w:lineRule="atLeast"/>
              <w:ind w:firstLineChars="0" w:firstLine="0"/>
              <w:jc w:val="center"/>
              <w:rPr>
                <w:rFonts w:hAnsi="仿宋" w:cs="仿宋"/>
                <w:spacing w:val="0"/>
                <w:kern w:val="0"/>
                <w:sz w:val="20"/>
                <w:szCs w:val="20"/>
              </w:rPr>
            </w:pPr>
          </w:p>
        </w:tc>
        <w:tc>
          <w:tcPr>
            <w:tcW w:w="1403" w:type="dxa"/>
            <w:vMerge/>
            <w:vAlign w:val="center"/>
          </w:tcPr>
          <w:p w:rsidR="00D04BEE" w:rsidRPr="00C57C84" w:rsidRDefault="00D04BEE">
            <w:pPr>
              <w:widowControl/>
              <w:adjustRightInd w:val="0"/>
              <w:spacing w:line="240" w:lineRule="atLeast"/>
              <w:ind w:firstLineChars="0" w:firstLine="0"/>
              <w:jc w:val="center"/>
              <w:rPr>
                <w:rFonts w:hAnsi="仿宋" w:cs="仿宋"/>
                <w:spacing w:val="0"/>
                <w:kern w:val="0"/>
                <w:sz w:val="20"/>
                <w:szCs w:val="20"/>
              </w:rPr>
            </w:pPr>
          </w:p>
        </w:tc>
        <w:tc>
          <w:tcPr>
            <w:tcW w:w="3188" w:type="dxa"/>
            <w:vAlign w:val="center"/>
          </w:tcPr>
          <w:p w:rsidR="00D04BEE" w:rsidRPr="00C57C84" w:rsidRDefault="009825D0">
            <w:pPr>
              <w:widowControl/>
              <w:adjustRightInd w:val="0"/>
              <w:spacing w:line="240" w:lineRule="atLeast"/>
              <w:ind w:firstLineChars="0" w:firstLine="0"/>
              <w:jc w:val="center"/>
              <w:textAlignment w:val="center"/>
              <w:rPr>
                <w:rFonts w:hAnsi="仿宋" w:cs="仿宋"/>
                <w:spacing w:val="0"/>
                <w:kern w:val="0"/>
                <w:sz w:val="21"/>
                <w:szCs w:val="21"/>
              </w:rPr>
            </w:pPr>
            <w:r w:rsidRPr="00C57C84">
              <w:rPr>
                <w:rFonts w:hAnsi="仿宋" w:cs="仿宋" w:hint="eastAsia"/>
                <w:spacing w:val="0"/>
                <w:kern w:val="0"/>
                <w:sz w:val="21"/>
                <w:szCs w:val="21"/>
              </w:rPr>
              <w:t>预算执行率</w:t>
            </w:r>
          </w:p>
        </w:tc>
        <w:tc>
          <w:tcPr>
            <w:tcW w:w="914" w:type="dxa"/>
            <w:vAlign w:val="center"/>
          </w:tcPr>
          <w:p w:rsidR="00D04BEE" w:rsidRPr="00C57C84" w:rsidRDefault="009825D0">
            <w:pPr>
              <w:widowControl/>
              <w:adjustRightInd w:val="0"/>
              <w:spacing w:line="240" w:lineRule="atLeast"/>
              <w:ind w:firstLineChars="0" w:firstLine="0"/>
              <w:jc w:val="center"/>
              <w:textAlignment w:val="center"/>
              <w:rPr>
                <w:rFonts w:hAnsi="仿宋" w:cs="仿宋"/>
                <w:spacing w:val="0"/>
                <w:kern w:val="0"/>
                <w:sz w:val="21"/>
                <w:szCs w:val="21"/>
              </w:rPr>
            </w:pPr>
            <w:r w:rsidRPr="00C57C84">
              <w:rPr>
                <w:rFonts w:hAnsi="仿宋" w:cs="仿宋" w:hint="eastAsia"/>
                <w:spacing w:val="0"/>
                <w:kern w:val="0"/>
                <w:sz w:val="21"/>
                <w:szCs w:val="21"/>
              </w:rPr>
              <w:t>3</w:t>
            </w:r>
          </w:p>
        </w:tc>
        <w:tc>
          <w:tcPr>
            <w:tcW w:w="847" w:type="dxa"/>
            <w:vAlign w:val="center"/>
          </w:tcPr>
          <w:p w:rsidR="00D04BEE" w:rsidRPr="00C57C84" w:rsidRDefault="009825D0">
            <w:pPr>
              <w:widowControl/>
              <w:adjustRightInd w:val="0"/>
              <w:spacing w:line="240" w:lineRule="atLeast"/>
              <w:ind w:firstLineChars="0" w:firstLine="0"/>
              <w:jc w:val="center"/>
              <w:textAlignment w:val="center"/>
              <w:rPr>
                <w:rFonts w:hAnsi="仿宋" w:cs="仿宋"/>
                <w:spacing w:val="0"/>
                <w:kern w:val="0"/>
                <w:sz w:val="21"/>
                <w:szCs w:val="21"/>
              </w:rPr>
            </w:pPr>
            <w:r w:rsidRPr="00C57C84">
              <w:rPr>
                <w:rFonts w:hAnsi="仿宋" w:cs="仿宋" w:hint="eastAsia"/>
                <w:spacing w:val="0"/>
                <w:kern w:val="0"/>
                <w:sz w:val="21"/>
                <w:szCs w:val="21"/>
              </w:rPr>
              <w:t>3</w:t>
            </w:r>
          </w:p>
        </w:tc>
        <w:tc>
          <w:tcPr>
            <w:tcW w:w="951" w:type="dxa"/>
            <w:vAlign w:val="center"/>
          </w:tcPr>
          <w:p w:rsidR="00D04BEE" w:rsidRPr="00C57C84" w:rsidRDefault="009825D0">
            <w:pPr>
              <w:widowControl/>
              <w:adjustRightInd w:val="0"/>
              <w:spacing w:line="240" w:lineRule="atLeast"/>
              <w:ind w:firstLineChars="0" w:firstLine="0"/>
              <w:jc w:val="center"/>
              <w:textAlignment w:val="center"/>
              <w:rPr>
                <w:rFonts w:hAnsi="仿宋" w:cs="仿宋"/>
                <w:spacing w:val="0"/>
                <w:kern w:val="0"/>
                <w:sz w:val="21"/>
                <w:szCs w:val="21"/>
              </w:rPr>
            </w:pPr>
            <w:r w:rsidRPr="00C57C84">
              <w:rPr>
                <w:rFonts w:hAnsi="仿宋" w:cs="仿宋" w:hint="eastAsia"/>
                <w:spacing w:val="0"/>
                <w:kern w:val="0"/>
                <w:sz w:val="21"/>
                <w:szCs w:val="21"/>
              </w:rPr>
              <w:t>100.00%</w:t>
            </w:r>
          </w:p>
        </w:tc>
      </w:tr>
      <w:tr w:rsidR="00D04BEE" w:rsidRPr="00C57C84" w:rsidTr="00FE2D30">
        <w:trPr>
          <w:trHeight w:val="369"/>
          <w:jc w:val="center"/>
        </w:trPr>
        <w:tc>
          <w:tcPr>
            <w:tcW w:w="1156" w:type="dxa"/>
            <w:vMerge/>
            <w:vAlign w:val="center"/>
          </w:tcPr>
          <w:p w:rsidR="00D04BEE" w:rsidRPr="00C57C84" w:rsidRDefault="00D04BEE">
            <w:pPr>
              <w:widowControl/>
              <w:adjustRightInd w:val="0"/>
              <w:spacing w:line="240" w:lineRule="atLeast"/>
              <w:ind w:firstLineChars="0" w:firstLine="0"/>
              <w:jc w:val="center"/>
              <w:rPr>
                <w:rFonts w:hAnsi="仿宋" w:cs="仿宋"/>
                <w:spacing w:val="0"/>
                <w:kern w:val="0"/>
                <w:sz w:val="20"/>
                <w:szCs w:val="20"/>
              </w:rPr>
            </w:pPr>
          </w:p>
        </w:tc>
        <w:tc>
          <w:tcPr>
            <w:tcW w:w="1403" w:type="dxa"/>
            <w:vMerge/>
            <w:vAlign w:val="center"/>
          </w:tcPr>
          <w:p w:rsidR="00D04BEE" w:rsidRPr="00C57C84" w:rsidRDefault="00D04BEE">
            <w:pPr>
              <w:widowControl/>
              <w:adjustRightInd w:val="0"/>
              <w:spacing w:line="240" w:lineRule="atLeast"/>
              <w:ind w:firstLineChars="0" w:firstLine="0"/>
              <w:jc w:val="center"/>
              <w:rPr>
                <w:rFonts w:hAnsi="仿宋" w:cs="仿宋"/>
                <w:spacing w:val="0"/>
                <w:kern w:val="0"/>
                <w:sz w:val="20"/>
                <w:szCs w:val="20"/>
              </w:rPr>
            </w:pPr>
          </w:p>
        </w:tc>
        <w:tc>
          <w:tcPr>
            <w:tcW w:w="3188" w:type="dxa"/>
            <w:vAlign w:val="center"/>
          </w:tcPr>
          <w:p w:rsidR="00D04BEE" w:rsidRPr="00C57C84" w:rsidRDefault="009825D0">
            <w:pPr>
              <w:widowControl/>
              <w:adjustRightInd w:val="0"/>
              <w:spacing w:line="240" w:lineRule="atLeast"/>
              <w:ind w:firstLineChars="0" w:firstLine="0"/>
              <w:jc w:val="center"/>
              <w:textAlignment w:val="center"/>
              <w:rPr>
                <w:rFonts w:hAnsi="仿宋" w:cs="仿宋"/>
                <w:spacing w:val="0"/>
                <w:kern w:val="0"/>
                <w:sz w:val="21"/>
                <w:szCs w:val="21"/>
              </w:rPr>
            </w:pPr>
            <w:r w:rsidRPr="00C57C84">
              <w:rPr>
                <w:rFonts w:hAnsi="仿宋" w:cs="仿宋" w:hint="eastAsia"/>
                <w:spacing w:val="0"/>
                <w:kern w:val="0"/>
                <w:sz w:val="21"/>
                <w:szCs w:val="21"/>
              </w:rPr>
              <w:t>资金使用合规性</w:t>
            </w:r>
          </w:p>
        </w:tc>
        <w:tc>
          <w:tcPr>
            <w:tcW w:w="914" w:type="dxa"/>
            <w:vAlign w:val="center"/>
          </w:tcPr>
          <w:p w:rsidR="00D04BEE" w:rsidRPr="00C57C84" w:rsidRDefault="009825D0">
            <w:pPr>
              <w:widowControl/>
              <w:adjustRightInd w:val="0"/>
              <w:spacing w:line="240" w:lineRule="atLeast"/>
              <w:ind w:firstLineChars="0" w:firstLine="0"/>
              <w:jc w:val="center"/>
              <w:textAlignment w:val="center"/>
              <w:rPr>
                <w:rFonts w:hAnsi="仿宋" w:cs="仿宋"/>
                <w:spacing w:val="0"/>
                <w:kern w:val="0"/>
                <w:sz w:val="21"/>
                <w:szCs w:val="21"/>
              </w:rPr>
            </w:pPr>
            <w:r w:rsidRPr="00C57C84">
              <w:rPr>
                <w:rFonts w:hAnsi="仿宋" w:cs="仿宋" w:hint="eastAsia"/>
                <w:spacing w:val="0"/>
                <w:kern w:val="0"/>
                <w:sz w:val="21"/>
                <w:szCs w:val="21"/>
              </w:rPr>
              <w:t>4</w:t>
            </w:r>
          </w:p>
        </w:tc>
        <w:tc>
          <w:tcPr>
            <w:tcW w:w="847" w:type="dxa"/>
            <w:vAlign w:val="center"/>
          </w:tcPr>
          <w:p w:rsidR="00D04BEE" w:rsidRPr="00C57C84" w:rsidRDefault="009825D0">
            <w:pPr>
              <w:widowControl/>
              <w:adjustRightInd w:val="0"/>
              <w:spacing w:line="240" w:lineRule="atLeast"/>
              <w:ind w:firstLineChars="0" w:firstLine="0"/>
              <w:jc w:val="center"/>
              <w:textAlignment w:val="center"/>
              <w:rPr>
                <w:rFonts w:hAnsi="仿宋" w:cs="仿宋"/>
                <w:spacing w:val="0"/>
                <w:kern w:val="0"/>
                <w:sz w:val="21"/>
                <w:szCs w:val="21"/>
              </w:rPr>
            </w:pPr>
            <w:r w:rsidRPr="00C57C84">
              <w:rPr>
                <w:rFonts w:hAnsi="仿宋" w:cs="仿宋" w:hint="eastAsia"/>
                <w:spacing w:val="0"/>
                <w:kern w:val="0"/>
                <w:sz w:val="21"/>
                <w:szCs w:val="21"/>
              </w:rPr>
              <w:t>4</w:t>
            </w:r>
          </w:p>
        </w:tc>
        <w:tc>
          <w:tcPr>
            <w:tcW w:w="951" w:type="dxa"/>
            <w:vAlign w:val="center"/>
          </w:tcPr>
          <w:p w:rsidR="00D04BEE" w:rsidRPr="00C57C84" w:rsidRDefault="009825D0">
            <w:pPr>
              <w:widowControl/>
              <w:adjustRightInd w:val="0"/>
              <w:spacing w:line="240" w:lineRule="atLeast"/>
              <w:ind w:firstLineChars="0" w:firstLine="0"/>
              <w:jc w:val="center"/>
              <w:textAlignment w:val="center"/>
              <w:rPr>
                <w:rFonts w:hAnsi="仿宋" w:cs="仿宋"/>
                <w:spacing w:val="0"/>
                <w:kern w:val="0"/>
                <w:sz w:val="21"/>
                <w:szCs w:val="21"/>
              </w:rPr>
            </w:pPr>
            <w:r w:rsidRPr="00C57C84">
              <w:rPr>
                <w:rFonts w:hAnsi="仿宋" w:cs="仿宋" w:hint="eastAsia"/>
                <w:spacing w:val="0"/>
                <w:kern w:val="0"/>
                <w:sz w:val="21"/>
                <w:szCs w:val="21"/>
              </w:rPr>
              <w:t>100.00%</w:t>
            </w:r>
          </w:p>
        </w:tc>
      </w:tr>
      <w:tr w:rsidR="00D04BEE" w:rsidRPr="00C57C84" w:rsidTr="00FE2D30">
        <w:trPr>
          <w:trHeight w:val="369"/>
          <w:jc w:val="center"/>
        </w:trPr>
        <w:tc>
          <w:tcPr>
            <w:tcW w:w="1156" w:type="dxa"/>
            <w:vMerge/>
            <w:vAlign w:val="center"/>
          </w:tcPr>
          <w:p w:rsidR="00D04BEE" w:rsidRPr="00C57C84" w:rsidRDefault="00D04BEE">
            <w:pPr>
              <w:widowControl/>
              <w:adjustRightInd w:val="0"/>
              <w:spacing w:line="240" w:lineRule="atLeast"/>
              <w:ind w:firstLineChars="0" w:firstLine="0"/>
              <w:jc w:val="center"/>
              <w:rPr>
                <w:rFonts w:hAnsi="仿宋" w:cs="仿宋"/>
                <w:spacing w:val="0"/>
                <w:kern w:val="0"/>
                <w:sz w:val="20"/>
                <w:szCs w:val="20"/>
              </w:rPr>
            </w:pPr>
          </w:p>
        </w:tc>
        <w:tc>
          <w:tcPr>
            <w:tcW w:w="1403" w:type="dxa"/>
            <w:vMerge/>
            <w:vAlign w:val="center"/>
          </w:tcPr>
          <w:p w:rsidR="00D04BEE" w:rsidRPr="00C57C84" w:rsidRDefault="00D04BEE">
            <w:pPr>
              <w:widowControl/>
              <w:adjustRightInd w:val="0"/>
              <w:spacing w:line="240" w:lineRule="atLeast"/>
              <w:ind w:firstLineChars="0" w:firstLine="0"/>
              <w:jc w:val="center"/>
              <w:rPr>
                <w:rFonts w:hAnsi="仿宋" w:cs="仿宋"/>
                <w:spacing w:val="0"/>
                <w:kern w:val="0"/>
                <w:sz w:val="20"/>
                <w:szCs w:val="20"/>
              </w:rPr>
            </w:pPr>
          </w:p>
        </w:tc>
        <w:tc>
          <w:tcPr>
            <w:tcW w:w="3188" w:type="dxa"/>
            <w:vAlign w:val="center"/>
          </w:tcPr>
          <w:p w:rsidR="00D04BEE" w:rsidRPr="00C57C84" w:rsidRDefault="009825D0">
            <w:pPr>
              <w:widowControl/>
              <w:adjustRightInd w:val="0"/>
              <w:spacing w:line="240" w:lineRule="atLeast"/>
              <w:ind w:firstLineChars="0" w:firstLine="0"/>
              <w:jc w:val="center"/>
              <w:textAlignment w:val="center"/>
              <w:rPr>
                <w:rFonts w:hAnsi="仿宋" w:cs="仿宋"/>
                <w:spacing w:val="0"/>
                <w:kern w:val="0"/>
                <w:sz w:val="21"/>
                <w:szCs w:val="21"/>
              </w:rPr>
            </w:pPr>
            <w:r w:rsidRPr="00C57C84">
              <w:rPr>
                <w:rFonts w:hAnsi="仿宋" w:cs="仿宋" w:hint="eastAsia"/>
                <w:spacing w:val="0"/>
                <w:kern w:val="0"/>
                <w:sz w:val="21"/>
                <w:szCs w:val="21"/>
              </w:rPr>
              <w:t>财务管理制度健全性</w:t>
            </w:r>
          </w:p>
        </w:tc>
        <w:tc>
          <w:tcPr>
            <w:tcW w:w="914" w:type="dxa"/>
            <w:vAlign w:val="center"/>
          </w:tcPr>
          <w:p w:rsidR="00D04BEE" w:rsidRPr="00C57C84" w:rsidRDefault="009825D0">
            <w:pPr>
              <w:widowControl/>
              <w:adjustRightInd w:val="0"/>
              <w:spacing w:line="240" w:lineRule="atLeast"/>
              <w:ind w:firstLineChars="0" w:firstLine="0"/>
              <w:jc w:val="center"/>
              <w:textAlignment w:val="center"/>
              <w:rPr>
                <w:rFonts w:hAnsi="仿宋" w:cs="仿宋"/>
                <w:spacing w:val="0"/>
                <w:kern w:val="0"/>
                <w:sz w:val="21"/>
                <w:szCs w:val="21"/>
              </w:rPr>
            </w:pPr>
            <w:r w:rsidRPr="00C57C84">
              <w:rPr>
                <w:rFonts w:hAnsi="仿宋" w:cs="仿宋" w:hint="eastAsia"/>
                <w:spacing w:val="0"/>
                <w:kern w:val="0"/>
                <w:sz w:val="21"/>
                <w:szCs w:val="21"/>
              </w:rPr>
              <w:t>2</w:t>
            </w:r>
          </w:p>
        </w:tc>
        <w:tc>
          <w:tcPr>
            <w:tcW w:w="847" w:type="dxa"/>
            <w:vAlign w:val="center"/>
          </w:tcPr>
          <w:p w:rsidR="00D04BEE" w:rsidRPr="00C57C84" w:rsidRDefault="009825D0">
            <w:pPr>
              <w:widowControl/>
              <w:adjustRightInd w:val="0"/>
              <w:spacing w:line="240" w:lineRule="atLeast"/>
              <w:ind w:firstLineChars="0" w:firstLine="0"/>
              <w:jc w:val="center"/>
              <w:textAlignment w:val="center"/>
              <w:rPr>
                <w:rFonts w:hAnsi="仿宋" w:cs="仿宋"/>
                <w:spacing w:val="0"/>
                <w:kern w:val="0"/>
                <w:sz w:val="21"/>
                <w:szCs w:val="21"/>
              </w:rPr>
            </w:pPr>
            <w:r w:rsidRPr="00C57C84">
              <w:rPr>
                <w:rFonts w:hAnsi="仿宋" w:cs="仿宋" w:hint="eastAsia"/>
                <w:spacing w:val="0"/>
                <w:kern w:val="0"/>
                <w:sz w:val="21"/>
                <w:szCs w:val="21"/>
              </w:rPr>
              <w:t>0.57</w:t>
            </w:r>
          </w:p>
        </w:tc>
        <w:tc>
          <w:tcPr>
            <w:tcW w:w="951" w:type="dxa"/>
            <w:vAlign w:val="center"/>
          </w:tcPr>
          <w:p w:rsidR="00D04BEE" w:rsidRPr="00C57C84" w:rsidRDefault="009825D0">
            <w:pPr>
              <w:widowControl/>
              <w:adjustRightInd w:val="0"/>
              <w:spacing w:line="240" w:lineRule="atLeast"/>
              <w:ind w:firstLineChars="0" w:firstLine="0"/>
              <w:jc w:val="center"/>
              <w:textAlignment w:val="center"/>
              <w:rPr>
                <w:rFonts w:hAnsi="仿宋" w:cs="仿宋"/>
                <w:spacing w:val="0"/>
                <w:kern w:val="0"/>
                <w:sz w:val="21"/>
                <w:szCs w:val="21"/>
              </w:rPr>
            </w:pPr>
            <w:r w:rsidRPr="00C57C84">
              <w:rPr>
                <w:rFonts w:hAnsi="仿宋" w:cs="仿宋" w:hint="eastAsia"/>
                <w:spacing w:val="0"/>
                <w:kern w:val="0"/>
                <w:sz w:val="21"/>
                <w:szCs w:val="21"/>
              </w:rPr>
              <w:t>28.50%</w:t>
            </w:r>
          </w:p>
        </w:tc>
      </w:tr>
      <w:tr w:rsidR="00D04BEE" w:rsidRPr="00C57C84" w:rsidTr="00FE2D30">
        <w:trPr>
          <w:trHeight w:val="369"/>
          <w:jc w:val="center"/>
        </w:trPr>
        <w:tc>
          <w:tcPr>
            <w:tcW w:w="1156" w:type="dxa"/>
            <w:vMerge/>
            <w:vAlign w:val="center"/>
          </w:tcPr>
          <w:p w:rsidR="00D04BEE" w:rsidRPr="00C57C84" w:rsidRDefault="00D04BEE">
            <w:pPr>
              <w:widowControl/>
              <w:adjustRightInd w:val="0"/>
              <w:spacing w:line="240" w:lineRule="atLeast"/>
              <w:ind w:firstLineChars="0" w:firstLine="0"/>
              <w:jc w:val="center"/>
              <w:rPr>
                <w:rFonts w:hAnsi="仿宋" w:cs="仿宋"/>
                <w:spacing w:val="0"/>
                <w:kern w:val="0"/>
                <w:sz w:val="20"/>
                <w:szCs w:val="20"/>
              </w:rPr>
            </w:pPr>
          </w:p>
        </w:tc>
        <w:tc>
          <w:tcPr>
            <w:tcW w:w="1403" w:type="dxa"/>
            <w:vMerge/>
            <w:vAlign w:val="center"/>
          </w:tcPr>
          <w:p w:rsidR="00D04BEE" w:rsidRPr="00C57C84" w:rsidRDefault="00D04BEE">
            <w:pPr>
              <w:widowControl/>
              <w:adjustRightInd w:val="0"/>
              <w:spacing w:line="240" w:lineRule="atLeast"/>
              <w:ind w:firstLineChars="0" w:firstLine="0"/>
              <w:jc w:val="center"/>
              <w:rPr>
                <w:rFonts w:hAnsi="仿宋" w:cs="仿宋"/>
                <w:spacing w:val="0"/>
                <w:kern w:val="0"/>
                <w:sz w:val="20"/>
                <w:szCs w:val="20"/>
              </w:rPr>
            </w:pPr>
          </w:p>
        </w:tc>
        <w:tc>
          <w:tcPr>
            <w:tcW w:w="3188" w:type="dxa"/>
            <w:vAlign w:val="center"/>
          </w:tcPr>
          <w:p w:rsidR="00D04BEE" w:rsidRPr="00C57C84" w:rsidRDefault="009825D0">
            <w:pPr>
              <w:widowControl/>
              <w:adjustRightInd w:val="0"/>
              <w:spacing w:line="240" w:lineRule="atLeast"/>
              <w:ind w:firstLineChars="0" w:firstLine="0"/>
              <w:jc w:val="center"/>
              <w:textAlignment w:val="center"/>
              <w:rPr>
                <w:rFonts w:hAnsi="仿宋" w:cs="仿宋"/>
                <w:spacing w:val="0"/>
                <w:kern w:val="0"/>
                <w:sz w:val="21"/>
                <w:szCs w:val="21"/>
              </w:rPr>
            </w:pPr>
            <w:r w:rsidRPr="00C57C84">
              <w:rPr>
                <w:rFonts w:hAnsi="仿宋" w:cs="仿宋" w:hint="eastAsia"/>
                <w:spacing w:val="0"/>
                <w:kern w:val="0"/>
                <w:sz w:val="21"/>
                <w:szCs w:val="21"/>
              </w:rPr>
              <w:t>财务管理制度执行有效性</w:t>
            </w:r>
          </w:p>
        </w:tc>
        <w:tc>
          <w:tcPr>
            <w:tcW w:w="914" w:type="dxa"/>
            <w:vAlign w:val="center"/>
          </w:tcPr>
          <w:p w:rsidR="00D04BEE" w:rsidRPr="00C57C84" w:rsidRDefault="009825D0">
            <w:pPr>
              <w:widowControl/>
              <w:adjustRightInd w:val="0"/>
              <w:spacing w:line="240" w:lineRule="atLeast"/>
              <w:ind w:firstLineChars="0" w:firstLine="0"/>
              <w:jc w:val="center"/>
              <w:textAlignment w:val="center"/>
              <w:rPr>
                <w:rFonts w:hAnsi="仿宋" w:cs="仿宋"/>
                <w:spacing w:val="0"/>
                <w:kern w:val="0"/>
                <w:sz w:val="21"/>
                <w:szCs w:val="21"/>
              </w:rPr>
            </w:pPr>
            <w:r w:rsidRPr="00C57C84">
              <w:rPr>
                <w:rFonts w:hAnsi="仿宋" w:cs="仿宋" w:hint="eastAsia"/>
                <w:spacing w:val="0"/>
                <w:kern w:val="0"/>
                <w:sz w:val="21"/>
                <w:szCs w:val="21"/>
              </w:rPr>
              <w:t>3</w:t>
            </w:r>
          </w:p>
        </w:tc>
        <w:tc>
          <w:tcPr>
            <w:tcW w:w="847" w:type="dxa"/>
            <w:vAlign w:val="center"/>
          </w:tcPr>
          <w:p w:rsidR="00D04BEE" w:rsidRPr="00C57C84" w:rsidRDefault="009825D0">
            <w:pPr>
              <w:widowControl/>
              <w:adjustRightInd w:val="0"/>
              <w:spacing w:line="240" w:lineRule="atLeast"/>
              <w:ind w:firstLineChars="0" w:firstLine="0"/>
              <w:jc w:val="center"/>
              <w:textAlignment w:val="center"/>
              <w:rPr>
                <w:rFonts w:hAnsi="仿宋" w:cs="仿宋"/>
                <w:spacing w:val="0"/>
                <w:kern w:val="0"/>
                <w:sz w:val="21"/>
                <w:szCs w:val="21"/>
              </w:rPr>
            </w:pPr>
            <w:r w:rsidRPr="00C57C84">
              <w:rPr>
                <w:rFonts w:hAnsi="仿宋" w:cs="仿宋" w:hint="eastAsia"/>
                <w:spacing w:val="0"/>
                <w:kern w:val="0"/>
                <w:sz w:val="21"/>
                <w:szCs w:val="21"/>
              </w:rPr>
              <w:t>3</w:t>
            </w:r>
          </w:p>
        </w:tc>
        <w:tc>
          <w:tcPr>
            <w:tcW w:w="951" w:type="dxa"/>
            <w:vAlign w:val="center"/>
          </w:tcPr>
          <w:p w:rsidR="00D04BEE" w:rsidRPr="00C57C84" w:rsidRDefault="009825D0">
            <w:pPr>
              <w:widowControl/>
              <w:adjustRightInd w:val="0"/>
              <w:spacing w:line="240" w:lineRule="atLeast"/>
              <w:ind w:firstLineChars="0" w:firstLine="0"/>
              <w:jc w:val="center"/>
              <w:textAlignment w:val="center"/>
              <w:rPr>
                <w:rFonts w:hAnsi="仿宋" w:cs="仿宋"/>
                <w:spacing w:val="0"/>
                <w:kern w:val="0"/>
                <w:sz w:val="21"/>
                <w:szCs w:val="21"/>
              </w:rPr>
            </w:pPr>
            <w:r w:rsidRPr="00C57C84">
              <w:rPr>
                <w:rFonts w:hAnsi="仿宋" w:cs="仿宋" w:hint="eastAsia"/>
                <w:spacing w:val="0"/>
                <w:kern w:val="0"/>
                <w:sz w:val="21"/>
                <w:szCs w:val="21"/>
              </w:rPr>
              <w:t>100%</w:t>
            </w:r>
          </w:p>
        </w:tc>
      </w:tr>
      <w:tr w:rsidR="00D04BEE" w:rsidRPr="00C57C84" w:rsidTr="00FE2D30">
        <w:trPr>
          <w:trHeight w:val="369"/>
          <w:jc w:val="center"/>
        </w:trPr>
        <w:tc>
          <w:tcPr>
            <w:tcW w:w="1156" w:type="dxa"/>
            <w:vMerge/>
            <w:vAlign w:val="center"/>
          </w:tcPr>
          <w:p w:rsidR="00D04BEE" w:rsidRPr="00C57C84" w:rsidRDefault="00D04BEE">
            <w:pPr>
              <w:widowControl/>
              <w:adjustRightInd w:val="0"/>
              <w:spacing w:line="240" w:lineRule="atLeast"/>
              <w:ind w:firstLineChars="0" w:firstLine="0"/>
              <w:jc w:val="center"/>
              <w:rPr>
                <w:rFonts w:hAnsi="仿宋" w:cs="仿宋"/>
                <w:spacing w:val="0"/>
                <w:kern w:val="0"/>
                <w:sz w:val="20"/>
                <w:szCs w:val="20"/>
              </w:rPr>
            </w:pPr>
          </w:p>
        </w:tc>
        <w:tc>
          <w:tcPr>
            <w:tcW w:w="1403" w:type="dxa"/>
            <w:vMerge w:val="restart"/>
            <w:vAlign w:val="center"/>
          </w:tcPr>
          <w:p w:rsidR="00D04BEE" w:rsidRPr="00C57C84" w:rsidRDefault="009825D0">
            <w:pPr>
              <w:widowControl/>
              <w:adjustRightInd w:val="0"/>
              <w:spacing w:line="240" w:lineRule="atLeast"/>
              <w:ind w:firstLineChars="0" w:firstLine="0"/>
              <w:jc w:val="center"/>
              <w:textAlignment w:val="center"/>
              <w:rPr>
                <w:rFonts w:hAnsi="仿宋" w:cs="仿宋"/>
                <w:spacing w:val="0"/>
                <w:kern w:val="0"/>
                <w:sz w:val="20"/>
                <w:szCs w:val="20"/>
              </w:rPr>
            </w:pPr>
            <w:r w:rsidRPr="00C57C84">
              <w:rPr>
                <w:rFonts w:hAnsi="仿宋" w:cs="仿宋" w:hint="eastAsia"/>
                <w:spacing w:val="0"/>
                <w:kern w:val="0"/>
                <w:sz w:val="20"/>
                <w:szCs w:val="20"/>
                <w:lang/>
              </w:rPr>
              <w:t>组织实施</w:t>
            </w:r>
          </w:p>
        </w:tc>
        <w:tc>
          <w:tcPr>
            <w:tcW w:w="3188" w:type="dxa"/>
            <w:vAlign w:val="center"/>
          </w:tcPr>
          <w:p w:rsidR="00D04BEE" w:rsidRPr="00C57C84" w:rsidRDefault="009825D0">
            <w:pPr>
              <w:widowControl/>
              <w:adjustRightInd w:val="0"/>
              <w:spacing w:line="240" w:lineRule="atLeast"/>
              <w:ind w:firstLineChars="0" w:firstLine="0"/>
              <w:jc w:val="center"/>
              <w:textAlignment w:val="center"/>
              <w:rPr>
                <w:rFonts w:hAnsi="仿宋" w:cs="仿宋"/>
                <w:spacing w:val="0"/>
                <w:kern w:val="0"/>
                <w:sz w:val="21"/>
                <w:szCs w:val="21"/>
              </w:rPr>
            </w:pPr>
            <w:r w:rsidRPr="00C57C84">
              <w:rPr>
                <w:rFonts w:hAnsi="仿宋" w:cs="仿宋" w:hint="eastAsia"/>
                <w:spacing w:val="0"/>
                <w:kern w:val="0"/>
                <w:sz w:val="21"/>
                <w:szCs w:val="21"/>
              </w:rPr>
              <w:t>项目管理制度健全性</w:t>
            </w:r>
          </w:p>
        </w:tc>
        <w:tc>
          <w:tcPr>
            <w:tcW w:w="914" w:type="dxa"/>
            <w:vAlign w:val="center"/>
          </w:tcPr>
          <w:p w:rsidR="00D04BEE" w:rsidRPr="00C57C84" w:rsidRDefault="009825D0">
            <w:pPr>
              <w:widowControl/>
              <w:adjustRightInd w:val="0"/>
              <w:spacing w:line="240" w:lineRule="atLeast"/>
              <w:ind w:firstLineChars="0" w:firstLine="0"/>
              <w:jc w:val="center"/>
              <w:textAlignment w:val="center"/>
              <w:rPr>
                <w:rFonts w:hAnsi="仿宋" w:cs="仿宋"/>
                <w:spacing w:val="0"/>
                <w:kern w:val="0"/>
                <w:sz w:val="21"/>
                <w:szCs w:val="21"/>
              </w:rPr>
            </w:pPr>
            <w:r w:rsidRPr="00C57C84">
              <w:rPr>
                <w:rFonts w:hAnsi="仿宋" w:cs="仿宋" w:hint="eastAsia"/>
                <w:spacing w:val="0"/>
                <w:kern w:val="0"/>
                <w:sz w:val="21"/>
                <w:szCs w:val="21"/>
              </w:rPr>
              <w:t>2</w:t>
            </w:r>
          </w:p>
        </w:tc>
        <w:tc>
          <w:tcPr>
            <w:tcW w:w="847" w:type="dxa"/>
            <w:vAlign w:val="center"/>
          </w:tcPr>
          <w:p w:rsidR="00D04BEE" w:rsidRPr="00C57C84" w:rsidRDefault="009825D0">
            <w:pPr>
              <w:widowControl/>
              <w:adjustRightInd w:val="0"/>
              <w:spacing w:line="240" w:lineRule="atLeast"/>
              <w:ind w:firstLineChars="0" w:firstLine="0"/>
              <w:jc w:val="center"/>
              <w:textAlignment w:val="center"/>
              <w:rPr>
                <w:rFonts w:hAnsi="仿宋" w:cs="仿宋"/>
                <w:spacing w:val="0"/>
                <w:kern w:val="0"/>
                <w:sz w:val="21"/>
                <w:szCs w:val="21"/>
              </w:rPr>
            </w:pPr>
            <w:r w:rsidRPr="00C57C84">
              <w:rPr>
                <w:rFonts w:hAnsi="仿宋" w:cs="仿宋" w:hint="eastAsia"/>
                <w:spacing w:val="0"/>
                <w:kern w:val="0"/>
                <w:sz w:val="21"/>
                <w:szCs w:val="21"/>
              </w:rPr>
              <w:t>2</w:t>
            </w:r>
          </w:p>
        </w:tc>
        <w:tc>
          <w:tcPr>
            <w:tcW w:w="951" w:type="dxa"/>
            <w:vAlign w:val="center"/>
          </w:tcPr>
          <w:p w:rsidR="00D04BEE" w:rsidRPr="00C57C84" w:rsidRDefault="009825D0">
            <w:pPr>
              <w:widowControl/>
              <w:adjustRightInd w:val="0"/>
              <w:spacing w:line="240" w:lineRule="atLeast"/>
              <w:ind w:firstLineChars="0" w:firstLine="0"/>
              <w:jc w:val="center"/>
              <w:textAlignment w:val="center"/>
              <w:rPr>
                <w:rFonts w:hAnsi="仿宋" w:cs="仿宋"/>
                <w:spacing w:val="0"/>
                <w:kern w:val="0"/>
                <w:sz w:val="21"/>
                <w:szCs w:val="21"/>
              </w:rPr>
            </w:pPr>
            <w:r w:rsidRPr="00C57C84">
              <w:rPr>
                <w:rFonts w:hAnsi="仿宋" w:cs="仿宋" w:hint="eastAsia"/>
                <w:spacing w:val="0"/>
                <w:kern w:val="0"/>
                <w:sz w:val="21"/>
                <w:szCs w:val="21"/>
              </w:rPr>
              <w:t>100.00%</w:t>
            </w:r>
          </w:p>
        </w:tc>
      </w:tr>
      <w:tr w:rsidR="00D04BEE" w:rsidRPr="00C57C84" w:rsidTr="00FE2D30">
        <w:trPr>
          <w:trHeight w:val="369"/>
          <w:jc w:val="center"/>
        </w:trPr>
        <w:tc>
          <w:tcPr>
            <w:tcW w:w="1156" w:type="dxa"/>
            <w:vMerge/>
            <w:vAlign w:val="center"/>
          </w:tcPr>
          <w:p w:rsidR="00D04BEE" w:rsidRPr="00C57C84" w:rsidRDefault="00D04BEE">
            <w:pPr>
              <w:widowControl/>
              <w:adjustRightInd w:val="0"/>
              <w:spacing w:line="240" w:lineRule="atLeast"/>
              <w:ind w:firstLineChars="0" w:firstLine="0"/>
              <w:jc w:val="center"/>
              <w:rPr>
                <w:rFonts w:hAnsi="仿宋" w:cs="仿宋"/>
                <w:spacing w:val="0"/>
                <w:kern w:val="0"/>
                <w:sz w:val="20"/>
                <w:szCs w:val="20"/>
              </w:rPr>
            </w:pPr>
          </w:p>
        </w:tc>
        <w:tc>
          <w:tcPr>
            <w:tcW w:w="1403" w:type="dxa"/>
            <w:vMerge/>
            <w:vAlign w:val="center"/>
          </w:tcPr>
          <w:p w:rsidR="00D04BEE" w:rsidRPr="00C57C84" w:rsidRDefault="00D04BEE">
            <w:pPr>
              <w:widowControl/>
              <w:adjustRightInd w:val="0"/>
              <w:spacing w:line="240" w:lineRule="atLeast"/>
              <w:ind w:firstLineChars="0" w:firstLine="0"/>
              <w:jc w:val="center"/>
              <w:rPr>
                <w:rFonts w:hAnsi="仿宋" w:cs="仿宋"/>
                <w:spacing w:val="0"/>
                <w:kern w:val="0"/>
                <w:sz w:val="20"/>
                <w:szCs w:val="20"/>
              </w:rPr>
            </w:pPr>
          </w:p>
        </w:tc>
        <w:tc>
          <w:tcPr>
            <w:tcW w:w="3188" w:type="dxa"/>
            <w:vAlign w:val="center"/>
          </w:tcPr>
          <w:p w:rsidR="00D04BEE" w:rsidRPr="00C57C84" w:rsidRDefault="009825D0">
            <w:pPr>
              <w:widowControl/>
              <w:adjustRightInd w:val="0"/>
              <w:spacing w:line="240" w:lineRule="atLeast"/>
              <w:ind w:firstLineChars="0" w:firstLine="0"/>
              <w:jc w:val="center"/>
              <w:textAlignment w:val="center"/>
              <w:rPr>
                <w:rFonts w:hAnsi="仿宋" w:cs="仿宋"/>
                <w:spacing w:val="0"/>
                <w:kern w:val="0"/>
                <w:sz w:val="21"/>
                <w:szCs w:val="21"/>
              </w:rPr>
            </w:pPr>
            <w:r w:rsidRPr="00C57C84">
              <w:rPr>
                <w:rFonts w:hAnsi="仿宋" w:cs="仿宋" w:hint="eastAsia"/>
                <w:spacing w:val="0"/>
                <w:kern w:val="0"/>
                <w:sz w:val="21"/>
                <w:szCs w:val="21"/>
              </w:rPr>
              <w:t>项目管理制度执行有效性</w:t>
            </w:r>
          </w:p>
        </w:tc>
        <w:tc>
          <w:tcPr>
            <w:tcW w:w="914" w:type="dxa"/>
            <w:vAlign w:val="center"/>
          </w:tcPr>
          <w:p w:rsidR="00D04BEE" w:rsidRPr="00C57C84" w:rsidRDefault="009825D0">
            <w:pPr>
              <w:widowControl/>
              <w:adjustRightInd w:val="0"/>
              <w:spacing w:line="240" w:lineRule="atLeast"/>
              <w:ind w:firstLineChars="0" w:firstLine="0"/>
              <w:jc w:val="center"/>
              <w:textAlignment w:val="center"/>
              <w:rPr>
                <w:rFonts w:hAnsi="仿宋" w:cs="仿宋"/>
                <w:spacing w:val="0"/>
                <w:kern w:val="0"/>
                <w:sz w:val="21"/>
                <w:szCs w:val="21"/>
              </w:rPr>
            </w:pPr>
            <w:r w:rsidRPr="00C57C84">
              <w:rPr>
                <w:rFonts w:hAnsi="仿宋" w:cs="仿宋" w:hint="eastAsia"/>
                <w:spacing w:val="0"/>
                <w:kern w:val="0"/>
                <w:sz w:val="21"/>
                <w:szCs w:val="21"/>
              </w:rPr>
              <w:t>3</w:t>
            </w:r>
          </w:p>
        </w:tc>
        <w:tc>
          <w:tcPr>
            <w:tcW w:w="847" w:type="dxa"/>
            <w:vAlign w:val="center"/>
          </w:tcPr>
          <w:p w:rsidR="00D04BEE" w:rsidRPr="00C57C84" w:rsidRDefault="009825D0">
            <w:pPr>
              <w:widowControl/>
              <w:adjustRightInd w:val="0"/>
              <w:spacing w:line="240" w:lineRule="atLeast"/>
              <w:ind w:firstLineChars="0" w:firstLine="0"/>
              <w:jc w:val="center"/>
              <w:textAlignment w:val="center"/>
              <w:rPr>
                <w:rFonts w:hAnsi="仿宋" w:cs="仿宋"/>
                <w:spacing w:val="0"/>
                <w:kern w:val="0"/>
                <w:sz w:val="21"/>
                <w:szCs w:val="21"/>
              </w:rPr>
            </w:pPr>
            <w:r w:rsidRPr="00C57C84">
              <w:rPr>
                <w:rFonts w:hAnsi="仿宋" w:cs="仿宋" w:hint="eastAsia"/>
                <w:spacing w:val="0"/>
                <w:kern w:val="0"/>
                <w:sz w:val="21"/>
                <w:szCs w:val="21"/>
              </w:rPr>
              <w:t>3</w:t>
            </w:r>
          </w:p>
        </w:tc>
        <w:tc>
          <w:tcPr>
            <w:tcW w:w="951" w:type="dxa"/>
            <w:vAlign w:val="center"/>
          </w:tcPr>
          <w:p w:rsidR="00D04BEE" w:rsidRPr="00C57C84" w:rsidRDefault="009825D0">
            <w:pPr>
              <w:widowControl/>
              <w:adjustRightInd w:val="0"/>
              <w:spacing w:line="240" w:lineRule="atLeast"/>
              <w:ind w:firstLineChars="0" w:firstLine="0"/>
              <w:jc w:val="center"/>
              <w:textAlignment w:val="center"/>
              <w:rPr>
                <w:rFonts w:hAnsi="仿宋" w:cs="仿宋"/>
                <w:spacing w:val="0"/>
                <w:kern w:val="0"/>
                <w:sz w:val="21"/>
                <w:szCs w:val="21"/>
              </w:rPr>
            </w:pPr>
            <w:r w:rsidRPr="00C57C84">
              <w:rPr>
                <w:rFonts w:hAnsi="仿宋" w:cs="仿宋" w:hint="eastAsia"/>
                <w:spacing w:val="0"/>
                <w:kern w:val="0"/>
                <w:sz w:val="21"/>
                <w:szCs w:val="21"/>
              </w:rPr>
              <w:t>100.00%</w:t>
            </w:r>
          </w:p>
        </w:tc>
      </w:tr>
      <w:tr w:rsidR="00D04BEE" w:rsidRPr="00C57C84" w:rsidTr="00FE2D30">
        <w:trPr>
          <w:trHeight w:val="369"/>
          <w:jc w:val="center"/>
        </w:trPr>
        <w:tc>
          <w:tcPr>
            <w:tcW w:w="1156" w:type="dxa"/>
            <w:vMerge w:val="restart"/>
            <w:vAlign w:val="center"/>
          </w:tcPr>
          <w:p w:rsidR="00D04BEE" w:rsidRPr="00C57C84" w:rsidRDefault="009825D0">
            <w:pPr>
              <w:widowControl/>
              <w:adjustRightInd w:val="0"/>
              <w:spacing w:line="240" w:lineRule="atLeast"/>
              <w:ind w:firstLineChars="0" w:firstLine="0"/>
              <w:jc w:val="center"/>
              <w:textAlignment w:val="center"/>
              <w:rPr>
                <w:rFonts w:hAnsi="仿宋" w:cs="仿宋"/>
                <w:spacing w:val="0"/>
                <w:kern w:val="0"/>
                <w:sz w:val="21"/>
                <w:szCs w:val="21"/>
              </w:rPr>
            </w:pPr>
            <w:r w:rsidRPr="00C57C84">
              <w:rPr>
                <w:rFonts w:hAnsi="仿宋" w:cs="仿宋" w:hint="eastAsia"/>
                <w:spacing w:val="0"/>
                <w:kern w:val="0"/>
                <w:sz w:val="21"/>
                <w:szCs w:val="21"/>
              </w:rPr>
              <w:t>产出</w:t>
            </w:r>
          </w:p>
        </w:tc>
        <w:tc>
          <w:tcPr>
            <w:tcW w:w="1403" w:type="dxa"/>
            <w:vMerge w:val="restart"/>
            <w:vAlign w:val="center"/>
          </w:tcPr>
          <w:p w:rsidR="00D04BEE" w:rsidRPr="00C57C84" w:rsidRDefault="009825D0">
            <w:pPr>
              <w:widowControl/>
              <w:adjustRightInd w:val="0"/>
              <w:spacing w:line="240" w:lineRule="atLeast"/>
              <w:ind w:firstLineChars="0" w:firstLine="0"/>
              <w:jc w:val="center"/>
              <w:textAlignment w:val="center"/>
              <w:rPr>
                <w:rFonts w:hAnsi="仿宋" w:cs="仿宋"/>
                <w:spacing w:val="0"/>
                <w:kern w:val="0"/>
                <w:sz w:val="21"/>
                <w:szCs w:val="21"/>
              </w:rPr>
            </w:pPr>
            <w:r w:rsidRPr="00C57C84">
              <w:rPr>
                <w:rFonts w:hAnsi="仿宋" w:cs="仿宋" w:hint="eastAsia"/>
                <w:spacing w:val="0"/>
                <w:kern w:val="0"/>
                <w:sz w:val="21"/>
                <w:szCs w:val="21"/>
              </w:rPr>
              <w:t>数量指标</w:t>
            </w:r>
          </w:p>
        </w:tc>
        <w:tc>
          <w:tcPr>
            <w:tcW w:w="3188" w:type="dxa"/>
            <w:vAlign w:val="center"/>
          </w:tcPr>
          <w:p w:rsidR="00D04BEE" w:rsidRPr="00C57C84" w:rsidRDefault="009825D0">
            <w:pPr>
              <w:widowControl/>
              <w:adjustRightInd w:val="0"/>
              <w:spacing w:line="240" w:lineRule="atLeast"/>
              <w:ind w:firstLineChars="0" w:firstLine="0"/>
              <w:jc w:val="center"/>
              <w:textAlignment w:val="center"/>
              <w:rPr>
                <w:rFonts w:hAnsi="仿宋" w:cs="仿宋"/>
                <w:spacing w:val="0"/>
                <w:kern w:val="0"/>
                <w:sz w:val="21"/>
                <w:szCs w:val="21"/>
              </w:rPr>
            </w:pPr>
            <w:r w:rsidRPr="00C57C84">
              <w:rPr>
                <w:rFonts w:hAnsi="仿宋" w:cs="仿宋" w:hint="eastAsia"/>
                <w:spacing w:val="0"/>
                <w:kern w:val="0"/>
                <w:sz w:val="21"/>
                <w:szCs w:val="21"/>
              </w:rPr>
              <w:t>胶州湾隧道年累计通行车次</w:t>
            </w:r>
          </w:p>
        </w:tc>
        <w:tc>
          <w:tcPr>
            <w:tcW w:w="914" w:type="dxa"/>
            <w:vAlign w:val="center"/>
          </w:tcPr>
          <w:p w:rsidR="00D04BEE" w:rsidRPr="00C57C84" w:rsidRDefault="009825D0">
            <w:pPr>
              <w:widowControl/>
              <w:adjustRightInd w:val="0"/>
              <w:spacing w:line="240" w:lineRule="atLeast"/>
              <w:ind w:firstLineChars="0" w:firstLine="0"/>
              <w:jc w:val="center"/>
              <w:textAlignment w:val="center"/>
              <w:rPr>
                <w:rFonts w:hAnsi="仿宋" w:cs="仿宋"/>
                <w:spacing w:val="0"/>
                <w:kern w:val="0"/>
                <w:sz w:val="21"/>
                <w:szCs w:val="21"/>
              </w:rPr>
            </w:pPr>
            <w:r w:rsidRPr="00C57C84">
              <w:rPr>
                <w:rFonts w:hAnsi="仿宋" w:cs="仿宋" w:hint="eastAsia"/>
                <w:spacing w:val="0"/>
                <w:kern w:val="0"/>
                <w:sz w:val="21"/>
                <w:szCs w:val="21"/>
              </w:rPr>
              <w:t>4</w:t>
            </w:r>
          </w:p>
        </w:tc>
        <w:tc>
          <w:tcPr>
            <w:tcW w:w="847" w:type="dxa"/>
            <w:vAlign w:val="center"/>
          </w:tcPr>
          <w:p w:rsidR="00D04BEE" w:rsidRPr="00C57C84" w:rsidRDefault="009825D0">
            <w:pPr>
              <w:widowControl/>
              <w:adjustRightInd w:val="0"/>
              <w:spacing w:line="240" w:lineRule="atLeast"/>
              <w:ind w:firstLineChars="0" w:firstLine="0"/>
              <w:jc w:val="center"/>
              <w:textAlignment w:val="center"/>
              <w:rPr>
                <w:rFonts w:hAnsi="仿宋" w:cs="仿宋"/>
                <w:spacing w:val="0"/>
                <w:kern w:val="0"/>
                <w:sz w:val="21"/>
                <w:szCs w:val="21"/>
              </w:rPr>
            </w:pPr>
            <w:r w:rsidRPr="00C57C84">
              <w:rPr>
                <w:rFonts w:hAnsi="仿宋" w:cs="仿宋" w:hint="eastAsia"/>
                <w:spacing w:val="0"/>
                <w:kern w:val="0"/>
                <w:sz w:val="21"/>
                <w:szCs w:val="21"/>
              </w:rPr>
              <w:t>1.48</w:t>
            </w:r>
          </w:p>
        </w:tc>
        <w:tc>
          <w:tcPr>
            <w:tcW w:w="951" w:type="dxa"/>
            <w:vAlign w:val="center"/>
          </w:tcPr>
          <w:p w:rsidR="00D04BEE" w:rsidRPr="00C57C84" w:rsidRDefault="009825D0">
            <w:pPr>
              <w:widowControl/>
              <w:adjustRightInd w:val="0"/>
              <w:spacing w:line="240" w:lineRule="atLeast"/>
              <w:ind w:firstLineChars="0" w:firstLine="0"/>
              <w:jc w:val="center"/>
              <w:textAlignment w:val="center"/>
              <w:rPr>
                <w:rFonts w:hAnsi="仿宋" w:cs="仿宋"/>
                <w:spacing w:val="0"/>
                <w:kern w:val="0"/>
                <w:sz w:val="21"/>
                <w:szCs w:val="21"/>
              </w:rPr>
            </w:pPr>
            <w:r w:rsidRPr="00C57C84">
              <w:rPr>
                <w:rFonts w:hAnsi="仿宋" w:cs="仿宋" w:hint="eastAsia"/>
                <w:spacing w:val="0"/>
                <w:kern w:val="0"/>
                <w:sz w:val="21"/>
                <w:szCs w:val="21"/>
              </w:rPr>
              <w:t>37.00%</w:t>
            </w:r>
          </w:p>
        </w:tc>
      </w:tr>
      <w:tr w:rsidR="00D04BEE" w:rsidRPr="00C57C84" w:rsidTr="00FE2D30">
        <w:trPr>
          <w:trHeight w:val="369"/>
          <w:jc w:val="center"/>
        </w:trPr>
        <w:tc>
          <w:tcPr>
            <w:tcW w:w="1156" w:type="dxa"/>
            <w:vMerge/>
            <w:vAlign w:val="center"/>
          </w:tcPr>
          <w:p w:rsidR="00D04BEE" w:rsidRPr="00C57C84" w:rsidRDefault="00D04BEE">
            <w:pPr>
              <w:widowControl/>
              <w:adjustRightInd w:val="0"/>
              <w:spacing w:line="240" w:lineRule="atLeast"/>
              <w:ind w:firstLineChars="0" w:firstLine="0"/>
              <w:jc w:val="center"/>
              <w:textAlignment w:val="center"/>
              <w:rPr>
                <w:rFonts w:hAnsi="仿宋" w:cs="仿宋"/>
                <w:spacing w:val="0"/>
                <w:kern w:val="0"/>
                <w:sz w:val="21"/>
                <w:szCs w:val="21"/>
              </w:rPr>
            </w:pPr>
          </w:p>
        </w:tc>
        <w:tc>
          <w:tcPr>
            <w:tcW w:w="1403" w:type="dxa"/>
            <w:vMerge/>
            <w:vAlign w:val="center"/>
          </w:tcPr>
          <w:p w:rsidR="00D04BEE" w:rsidRPr="00C57C84" w:rsidRDefault="00D04BEE">
            <w:pPr>
              <w:widowControl/>
              <w:adjustRightInd w:val="0"/>
              <w:spacing w:line="240" w:lineRule="atLeast"/>
              <w:ind w:firstLineChars="0" w:firstLine="0"/>
              <w:jc w:val="center"/>
              <w:textAlignment w:val="center"/>
              <w:rPr>
                <w:rFonts w:hAnsi="仿宋" w:cs="仿宋"/>
                <w:spacing w:val="0"/>
                <w:kern w:val="0"/>
                <w:sz w:val="21"/>
                <w:szCs w:val="21"/>
              </w:rPr>
            </w:pPr>
          </w:p>
        </w:tc>
        <w:tc>
          <w:tcPr>
            <w:tcW w:w="3188" w:type="dxa"/>
            <w:vAlign w:val="center"/>
          </w:tcPr>
          <w:p w:rsidR="00D04BEE" w:rsidRPr="00C57C84" w:rsidRDefault="009825D0">
            <w:pPr>
              <w:widowControl/>
              <w:adjustRightInd w:val="0"/>
              <w:spacing w:line="240" w:lineRule="atLeast"/>
              <w:ind w:firstLineChars="0" w:firstLine="0"/>
              <w:jc w:val="center"/>
              <w:textAlignment w:val="center"/>
              <w:rPr>
                <w:rFonts w:hAnsi="仿宋" w:cs="仿宋"/>
                <w:spacing w:val="0"/>
                <w:kern w:val="0"/>
                <w:sz w:val="21"/>
                <w:szCs w:val="21"/>
              </w:rPr>
            </w:pPr>
            <w:r w:rsidRPr="00C57C84">
              <w:rPr>
                <w:rFonts w:hAnsi="仿宋" w:cs="仿宋" w:hint="eastAsia"/>
                <w:spacing w:val="0"/>
                <w:kern w:val="0"/>
                <w:sz w:val="21"/>
                <w:szCs w:val="21"/>
              </w:rPr>
              <w:t>日通行胶州湾大桥一类客车数量</w:t>
            </w:r>
          </w:p>
        </w:tc>
        <w:tc>
          <w:tcPr>
            <w:tcW w:w="914" w:type="dxa"/>
            <w:vAlign w:val="center"/>
          </w:tcPr>
          <w:p w:rsidR="00D04BEE" w:rsidRPr="00C57C84" w:rsidRDefault="009825D0">
            <w:pPr>
              <w:widowControl/>
              <w:adjustRightInd w:val="0"/>
              <w:spacing w:line="240" w:lineRule="atLeast"/>
              <w:ind w:firstLineChars="0" w:firstLine="0"/>
              <w:jc w:val="center"/>
              <w:textAlignment w:val="center"/>
              <w:rPr>
                <w:rFonts w:hAnsi="仿宋" w:cs="仿宋"/>
                <w:spacing w:val="0"/>
                <w:kern w:val="0"/>
                <w:sz w:val="21"/>
                <w:szCs w:val="21"/>
              </w:rPr>
            </w:pPr>
            <w:r w:rsidRPr="00C57C84">
              <w:rPr>
                <w:rFonts w:hAnsi="仿宋" w:cs="仿宋" w:hint="eastAsia"/>
                <w:spacing w:val="0"/>
                <w:kern w:val="0"/>
                <w:sz w:val="21"/>
                <w:szCs w:val="21"/>
              </w:rPr>
              <w:t>4</w:t>
            </w:r>
          </w:p>
        </w:tc>
        <w:tc>
          <w:tcPr>
            <w:tcW w:w="847" w:type="dxa"/>
            <w:vAlign w:val="center"/>
          </w:tcPr>
          <w:p w:rsidR="00D04BEE" w:rsidRPr="00C57C84" w:rsidRDefault="009825D0">
            <w:pPr>
              <w:widowControl/>
              <w:adjustRightInd w:val="0"/>
              <w:spacing w:line="240" w:lineRule="atLeast"/>
              <w:ind w:firstLineChars="0" w:firstLine="0"/>
              <w:jc w:val="center"/>
              <w:textAlignment w:val="center"/>
              <w:rPr>
                <w:rFonts w:hAnsi="仿宋" w:cs="仿宋"/>
                <w:spacing w:val="0"/>
                <w:kern w:val="0"/>
                <w:sz w:val="21"/>
                <w:szCs w:val="21"/>
              </w:rPr>
            </w:pPr>
            <w:r w:rsidRPr="00C57C84">
              <w:rPr>
                <w:rFonts w:hAnsi="仿宋" w:cs="仿宋" w:hint="eastAsia"/>
                <w:spacing w:val="0"/>
                <w:kern w:val="0"/>
                <w:sz w:val="21"/>
                <w:szCs w:val="21"/>
              </w:rPr>
              <w:t>4</w:t>
            </w:r>
          </w:p>
        </w:tc>
        <w:tc>
          <w:tcPr>
            <w:tcW w:w="951" w:type="dxa"/>
            <w:vAlign w:val="center"/>
          </w:tcPr>
          <w:p w:rsidR="00D04BEE" w:rsidRPr="00C57C84" w:rsidRDefault="009825D0">
            <w:pPr>
              <w:widowControl/>
              <w:adjustRightInd w:val="0"/>
              <w:spacing w:line="240" w:lineRule="atLeast"/>
              <w:ind w:firstLineChars="0" w:firstLine="0"/>
              <w:jc w:val="center"/>
              <w:textAlignment w:val="center"/>
              <w:rPr>
                <w:rFonts w:hAnsi="仿宋" w:cs="仿宋"/>
                <w:spacing w:val="0"/>
                <w:kern w:val="0"/>
                <w:sz w:val="21"/>
                <w:szCs w:val="21"/>
              </w:rPr>
            </w:pPr>
            <w:r w:rsidRPr="00C57C84">
              <w:rPr>
                <w:rFonts w:hAnsi="仿宋" w:cs="仿宋" w:hint="eastAsia"/>
                <w:spacing w:val="0"/>
                <w:kern w:val="0"/>
                <w:sz w:val="21"/>
                <w:szCs w:val="21"/>
              </w:rPr>
              <w:t>100.00%</w:t>
            </w:r>
          </w:p>
        </w:tc>
      </w:tr>
      <w:tr w:rsidR="00D04BEE" w:rsidRPr="00C57C84" w:rsidTr="00FE2D30">
        <w:trPr>
          <w:trHeight w:val="369"/>
          <w:jc w:val="center"/>
        </w:trPr>
        <w:tc>
          <w:tcPr>
            <w:tcW w:w="1156" w:type="dxa"/>
            <w:vMerge/>
            <w:vAlign w:val="center"/>
          </w:tcPr>
          <w:p w:rsidR="00D04BEE" w:rsidRPr="00C57C84" w:rsidRDefault="00D04BEE">
            <w:pPr>
              <w:widowControl/>
              <w:adjustRightInd w:val="0"/>
              <w:spacing w:line="240" w:lineRule="atLeast"/>
              <w:ind w:firstLineChars="0" w:firstLine="0"/>
              <w:jc w:val="center"/>
              <w:rPr>
                <w:rFonts w:hAnsi="仿宋" w:cs="仿宋"/>
                <w:spacing w:val="0"/>
                <w:kern w:val="0"/>
                <w:sz w:val="20"/>
                <w:szCs w:val="20"/>
              </w:rPr>
            </w:pPr>
          </w:p>
        </w:tc>
        <w:tc>
          <w:tcPr>
            <w:tcW w:w="1403" w:type="dxa"/>
            <w:vMerge/>
            <w:vAlign w:val="center"/>
          </w:tcPr>
          <w:p w:rsidR="00D04BEE" w:rsidRPr="00C57C84" w:rsidRDefault="00D04BEE">
            <w:pPr>
              <w:widowControl/>
              <w:adjustRightInd w:val="0"/>
              <w:spacing w:line="240" w:lineRule="atLeast"/>
              <w:ind w:firstLineChars="0" w:firstLine="0"/>
              <w:jc w:val="center"/>
              <w:rPr>
                <w:rFonts w:hAnsi="仿宋" w:cs="仿宋"/>
                <w:spacing w:val="0"/>
                <w:kern w:val="0"/>
                <w:sz w:val="20"/>
                <w:szCs w:val="20"/>
              </w:rPr>
            </w:pPr>
          </w:p>
        </w:tc>
        <w:tc>
          <w:tcPr>
            <w:tcW w:w="3188" w:type="dxa"/>
            <w:vAlign w:val="center"/>
          </w:tcPr>
          <w:p w:rsidR="00D04BEE" w:rsidRPr="00C57C84" w:rsidRDefault="009825D0">
            <w:pPr>
              <w:widowControl/>
              <w:adjustRightInd w:val="0"/>
              <w:spacing w:line="240" w:lineRule="atLeast"/>
              <w:ind w:firstLineChars="0" w:firstLine="0"/>
              <w:jc w:val="center"/>
              <w:textAlignment w:val="center"/>
              <w:rPr>
                <w:rFonts w:hAnsi="仿宋" w:cs="仿宋"/>
                <w:spacing w:val="0"/>
                <w:kern w:val="0"/>
                <w:sz w:val="21"/>
                <w:szCs w:val="21"/>
              </w:rPr>
            </w:pPr>
            <w:r w:rsidRPr="00C57C84">
              <w:rPr>
                <w:rFonts w:hAnsi="仿宋" w:cs="仿宋" w:hint="eastAsia"/>
                <w:spacing w:val="0"/>
                <w:kern w:val="0"/>
                <w:sz w:val="21"/>
                <w:szCs w:val="21"/>
              </w:rPr>
              <w:t>全年免费通行天数</w:t>
            </w:r>
          </w:p>
        </w:tc>
        <w:tc>
          <w:tcPr>
            <w:tcW w:w="914" w:type="dxa"/>
            <w:vAlign w:val="center"/>
          </w:tcPr>
          <w:p w:rsidR="00D04BEE" w:rsidRPr="00C57C84" w:rsidRDefault="009825D0">
            <w:pPr>
              <w:widowControl/>
              <w:adjustRightInd w:val="0"/>
              <w:spacing w:line="240" w:lineRule="atLeast"/>
              <w:ind w:firstLineChars="0" w:firstLine="0"/>
              <w:jc w:val="center"/>
              <w:textAlignment w:val="center"/>
              <w:rPr>
                <w:rFonts w:hAnsi="仿宋" w:cs="仿宋"/>
                <w:spacing w:val="0"/>
                <w:kern w:val="0"/>
                <w:sz w:val="21"/>
                <w:szCs w:val="21"/>
              </w:rPr>
            </w:pPr>
            <w:r w:rsidRPr="00C57C84">
              <w:rPr>
                <w:rFonts w:hAnsi="仿宋" w:cs="仿宋" w:hint="eastAsia"/>
                <w:spacing w:val="0"/>
                <w:kern w:val="0"/>
                <w:sz w:val="21"/>
                <w:szCs w:val="21"/>
              </w:rPr>
              <w:t>3</w:t>
            </w:r>
          </w:p>
        </w:tc>
        <w:tc>
          <w:tcPr>
            <w:tcW w:w="847" w:type="dxa"/>
            <w:vAlign w:val="center"/>
          </w:tcPr>
          <w:p w:rsidR="00D04BEE" w:rsidRPr="00C57C84" w:rsidRDefault="009825D0">
            <w:pPr>
              <w:widowControl/>
              <w:adjustRightInd w:val="0"/>
              <w:spacing w:line="240" w:lineRule="atLeast"/>
              <w:ind w:firstLineChars="0" w:firstLine="0"/>
              <w:jc w:val="center"/>
              <w:textAlignment w:val="center"/>
              <w:rPr>
                <w:rFonts w:hAnsi="仿宋" w:cs="仿宋"/>
                <w:spacing w:val="0"/>
                <w:kern w:val="0"/>
                <w:sz w:val="21"/>
                <w:szCs w:val="21"/>
              </w:rPr>
            </w:pPr>
            <w:r w:rsidRPr="00C57C84">
              <w:rPr>
                <w:rFonts w:hAnsi="仿宋" w:cs="仿宋" w:hint="eastAsia"/>
                <w:spacing w:val="0"/>
                <w:kern w:val="0"/>
                <w:sz w:val="21"/>
                <w:szCs w:val="21"/>
              </w:rPr>
              <w:t>3</w:t>
            </w:r>
          </w:p>
        </w:tc>
        <w:tc>
          <w:tcPr>
            <w:tcW w:w="951" w:type="dxa"/>
            <w:vAlign w:val="center"/>
          </w:tcPr>
          <w:p w:rsidR="00D04BEE" w:rsidRPr="00C57C84" w:rsidRDefault="009825D0">
            <w:pPr>
              <w:widowControl/>
              <w:adjustRightInd w:val="0"/>
              <w:spacing w:line="240" w:lineRule="atLeast"/>
              <w:ind w:firstLineChars="0" w:firstLine="0"/>
              <w:jc w:val="center"/>
              <w:textAlignment w:val="center"/>
              <w:rPr>
                <w:rFonts w:hAnsi="仿宋" w:cs="仿宋"/>
                <w:spacing w:val="0"/>
                <w:kern w:val="0"/>
                <w:sz w:val="21"/>
                <w:szCs w:val="21"/>
              </w:rPr>
            </w:pPr>
            <w:r w:rsidRPr="00C57C84">
              <w:rPr>
                <w:rFonts w:hAnsi="仿宋" w:cs="仿宋" w:hint="eastAsia"/>
                <w:spacing w:val="0"/>
                <w:kern w:val="0"/>
                <w:sz w:val="21"/>
                <w:szCs w:val="21"/>
              </w:rPr>
              <w:t>100.00%</w:t>
            </w:r>
          </w:p>
        </w:tc>
      </w:tr>
      <w:tr w:rsidR="00D04BEE" w:rsidRPr="00C57C84" w:rsidTr="00FE2D30">
        <w:trPr>
          <w:trHeight w:val="369"/>
          <w:jc w:val="center"/>
        </w:trPr>
        <w:tc>
          <w:tcPr>
            <w:tcW w:w="1156" w:type="dxa"/>
            <w:vMerge/>
            <w:vAlign w:val="center"/>
          </w:tcPr>
          <w:p w:rsidR="00D04BEE" w:rsidRPr="00C57C84" w:rsidRDefault="00D04BEE">
            <w:pPr>
              <w:widowControl/>
              <w:adjustRightInd w:val="0"/>
              <w:spacing w:line="240" w:lineRule="atLeast"/>
              <w:ind w:firstLineChars="0" w:firstLine="0"/>
              <w:jc w:val="center"/>
              <w:rPr>
                <w:rFonts w:hAnsi="仿宋" w:cs="仿宋"/>
                <w:spacing w:val="0"/>
                <w:kern w:val="0"/>
                <w:sz w:val="20"/>
                <w:szCs w:val="20"/>
              </w:rPr>
            </w:pPr>
          </w:p>
        </w:tc>
        <w:tc>
          <w:tcPr>
            <w:tcW w:w="1403" w:type="dxa"/>
            <w:vMerge/>
            <w:vAlign w:val="center"/>
          </w:tcPr>
          <w:p w:rsidR="00D04BEE" w:rsidRPr="00C57C84" w:rsidRDefault="00D04BEE">
            <w:pPr>
              <w:widowControl/>
              <w:adjustRightInd w:val="0"/>
              <w:spacing w:line="240" w:lineRule="atLeast"/>
              <w:ind w:firstLineChars="0" w:firstLine="0"/>
              <w:jc w:val="center"/>
              <w:rPr>
                <w:rFonts w:hAnsi="仿宋" w:cs="仿宋"/>
                <w:spacing w:val="0"/>
                <w:kern w:val="0"/>
                <w:sz w:val="20"/>
                <w:szCs w:val="20"/>
              </w:rPr>
            </w:pPr>
          </w:p>
        </w:tc>
        <w:tc>
          <w:tcPr>
            <w:tcW w:w="3188" w:type="dxa"/>
            <w:vAlign w:val="center"/>
          </w:tcPr>
          <w:p w:rsidR="00D04BEE" w:rsidRPr="00C57C84" w:rsidRDefault="009825D0">
            <w:pPr>
              <w:widowControl/>
              <w:adjustRightInd w:val="0"/>
              <w:spacing w:line="240" w:lineRule="atLeast"/>
              <w:ind w:firstLineChars="0" w:firstLine="0"/>
              <w:jc w:val="center"/>
              <w:textAlignment w:val="center"/>
              <w:rPr>
                <w:rFonts w:hAnsi="仿宋" w:cs="仿宋"/>
                <w:spacing w:val="0"/>
                <w:kern w:val="0"/>
                <w:sz w:val="21"/>
                <w:szCs w:val="21"/>
              </w:rPr>
            </w:pPr>
            <w:r w:rsidRPr="00C57C84">
              <w:rPr>
                <w:rFonts w:hAnsi="仿宋" w:cs="仿宋" w:hint="eastAsia"/>
                <w:spacing w:val="0"/>
                <w:kern w:val="0"/>
                <w:sz w:val="21"/>
                <w:szCs w:val="21"/>
              </w:rPr>
              <w:t>全年补贴客车数量</w:t>
            </w:r>
          </w:p>
        </w:tc>
        <w:tc>
          <w:tcPr>
            <w:tcW w:w="914" w:type="dxa"/>
            <w:vAlign w:val="center"/>
          </w:tcPr>
          <w:p w:rsidR="00D04BEE" w:rsidRPr="00C57C84" w:rsidRDefault="009825D0">
            <w:pPr>
              <w:widowControl/>
              <w:adjustRightInd w:val="0"/>
              <w:spacing w:line="240" w:lineRule="atLeast"/>
              <w:ind w:firstLineChars="0" w:firstLine="0"/>
              <w:jc w:val="center"/>
              <w:textAlignment w:val="center"/>
              <w:rPr>
                <w:rFonts w:hAnsi="仿宋" w:cs="仿宋"/>
                <w:spacing w:val="0"/>
                <w:kern w:val="0"/>
                <w:sz w:val="21"/>
                <w:szCs w:val="21"/>
              </w:rPr>
            </w:pPr>
            <w:r w:rsidRPr="00C57C84">
              <w:rPr>
                <w:rFonts w:hAnsi="仿宋" w:cs="仿宋" w:hint="eastAsia"/>
                <w:spacing w:val="0"/>
                <w:kern w:val="0"/>
                <w:sz w:val="21"/>
                <w:szCs w:val="21"/>
              </w:rPr>
              <w:t>2</w:t>
            </w:r>
          </w:p>
        </w:tc>
        <w:tc>
          <w:tcPr>
            <w:tcW w:w="847" w:type="dxa"/>
            <w:vAlign w:val="center"/>
          </w:tcPr>
          <w:p w:rsidR="00D04BEE" w:rsidRPr="00C57C84" w:rsidRDefault="009825D0">
            <w:pPr>
              <w:widowControl/>
              <w:adjustRightInd w:val="0"/>
              <w:spacing w:line="240" w:lineRule="atLeast"/>
              <w:ind w:firstLineChars="0" w:firstLine="0"/>
              <w:jc w:val="center"/>
              <w:textAlignment w:val="center"/>
              <w:rPr>
                <w:rFonts w:hAnsi="仿宋" w:cs="仿宋"/>
                <w:spacing w:val="0"/>
                <w:kern w:val="0"/>
                <w:sz w:val="21"/>
                <w:szCs w:val="21"/>
              </w:rPr>
            </w:pPr>
            <w:r w:rsidRPr="00C57C84">
              <w:rPr>
                <w:rFonts w:hAnsi="仿宋" w:cs="仿宋" w:hint="eastAsia"/>
                <w:spacing w:val="0"/>
                <w:kern w:val="0"/>
                <w:sz w:val="21"/>
                <w:szCs w:val="21"/>
              </w:rPr>
              <w:t>2</w:t>
            </w:r>
          </w:p>
        </w:tc>
        <w:tc>
          <w:tcPr>
            <w:tcW w:w="951" w:type="dxa"/>
            <w:vAlign w:val="center"/>
          </w:tcPr>
          <w:p w:rsidR="00D04BEE" w:rsidRPr="00C57C84" w:rsidRDefault="009825D0">
            <w:pPr>
              <w:widowControl/>
              <w:adjustRightInd w:val="0"/>
              <w:spacing w:line="240" w:lineRule="atLeast"/>
              <w:ind w:firstLineChars="0" w:firstLine="0"/>
              <w:jc w:val="center"/>
              <w:textAlignment w:val="center"/>
              <w:rPr>
                <w:rFonts w:hAnsi="仿宋" w:cs="仿宋"/>
                <w:spacing w:val="0"/>
                <w:kern w:val="0"/>
                <w:sz w:val="21"/>
                <w:szCs w:val="21"/>
              </w:rPr>
            </w:pPr>
            <w:r w:rsidRPr="00C57C84">
              <w:rPr>
                <w:rFonts w:hAnsi="仿宋" w:cs="仿宋" w:hint="eastAsia"/>
                <w:spacing w:val="0"/>
                <w:kern w:val="0"/>
                <w:sz w:val="21"/>
                <w:szCs w:val="21"/>
              </w:rPr>
              <w:t>100.00%</w:t>
            </w:r>
          </w:p>
        </w:tc>
      </w:tr>
      <w:tr w:rsidR="00D04BEE" w:rsidRPr="00C57C84" w:rsidTr="00FE2D30">
        <w:trPr>
          <w:trHeight w:val="369"/>
          <w:jc w:val="center"/>
        </w:trPr>
        <w:tc>
          <w:tcPr>
            <w:tcW w:w="1156" w:type="dxa"/>
            <w:vMerge/>
            <w:vAlign w:val="center"/>
          </w:tcPr>
          <w:p w:rsidR="00D04BEE" w:rsidRPr="00C57C84" w:rsidRDefault="00D04BEE">
            <w:pPr>
              <w:widowControl/>
              <w:adjustRightInd w:val="0"/>
              <w:spacing w:line="240" w:lineRule="atLeast"/>
              <w:ind w:firstLineChars="0" w:firstLine="0"/>
              <w:jc w:val="center"/>
              <w:textAlignment w:val="center"/>
              <w:rPr>
                <w:rFonts w:hAnsi="仿宋" w:cs="仿宋"/>
                <w:spacing w:val="0"/>
                <w:kern w:val="0"/>
                <w:sz w:val="20"/>
                <w:szCs w:val="20"/>
              </w:rPr>
            </w:pPr>
          </w:p>
        </w:tc>
        <w:tc>
          <w:tcPr>
            <w:tcW w:w="1403" w:type="dxa"/>
            <w:vMerge/>
            <w:vAlign w:val="center"/>
          </w:tcPr>
          <w:p w:rsidR="00D04BEE" w:rsidRPr="00C57C84" w:rsidRDefault="00D04BEE">
            <w:pPr>
              <w:widowControl/>
              <w:adjustRightInd w:val="0"/>
              <w:spacing w:line="240" w:lineRule="atLeast"/>
              <w:ind w:firstLineChars="0" w:firstLine="0"/>
              <w:jc w:val="center"/>
              <w:textAlignment w:val="center"/>
              <w:rPr>
                <w:rFonts w:hAnsi="仿宋" w:cs="仿宋"/>
                <w:spacing w:val="0"/>
                <w:kern w:val="0"/>
                <w:sz w:val="20"/>
                <w:szCs w:val="20"/>
              </w:rPr>
            </w:pPr>
          </w:p>
        </w:tc>
        <w:tc>
          <w:tcPr>
            <w:tcW w:w="3188" w:type="dxa"/>
            <w:vAlign w:val="center"/>
          </w:tcPr>
          <w:p w:rsidR="00D04BEE" w:rsidRPr="00C57C84" w:rsidRDefault="009825D0">
            <w:pPr>
              <w:widowControl/>
              <w:adjustRightInd w:val="0"/>
              <w:spacing w:line="240" w:lineRule="atLeast"/>
              <w:ind w:firstLineChars="0" w:firstLine="0"/>
              <w:jc w:val="center"/>
              <w:textAlignment w:val="center"/>
              <w:rPr>
                <w:rFonts w:hAnsi="仿宋" w:cs="仿宋"/>
                <w:spacing w:val="0"/>
                <w:kern w:val="0"/>
                <w:sz w:val="21"/>
                <w:szCs w:val="21"/>
              </w:rPr>
            </w:pPr>
            <w:r w:rsidRPr="00C57C84">
              <w:rPr>
                <w:rFonts w:hAnsi="仿宋" w:cs="仿宋" w:hint="eastAsia"/>
                <w:spacing w:val="0"/>
                <w:kern w:val="0"/>
                <w:sz w:val="21"/>
                <w:szCs w:val="21"/>
              </w:rPr>
              <w:t>施救处置完成率</w:t>
            </w:r>
          </w:p>
        </w:tc>
        <w:tc>
          <w:tcPr>
            <w:tcW w:w="914" w:type="dxa"/>
            <w:vAlign w:val="center"/>
          </w:tcPr>
          <w:p w:rsidR="00D04BEE" w:rsidRPr="00C57C84" w:rsidRDefault="009825D0">
            <w:pPr>
              <w:widowControl/>
              <w:adjustRightInd w:val="0"/>
              <w:spacing w:line="240" w:lineRule="atLeast"/>
              <w:ind w:firstLineChars="0" w:firstLine="0"/>
              <w:jc w:val="center"/>
              <w:textAlignment w:val="center"/>
              <w:rPr>
                <w:rFonts w:hAnsi="仿宋" w:cs="仿宋"/>
                <w:spacing w:val="0"/>
                <w:kern w:val="0"/>
                <w:sz w:val="21"/>
                <w:szCs w:val="21"/>
              </w:rPr>
            </w:pPr>
            <w:r w:rsidRPr="00C57C84">
              <w:rPr>
                <w:rFonts w:hAnsi="仿宋" w:cs="仿宋" w:hint="eastAsia"/>
                <w:spacing w:val="0"/>
                <w:kern w:val="0"/>
                <w:sz w:val="21"/>
                <w:szCs w:val="21"/>
              </w:rPr>
              <w:t>2</w:t>
            </w:r>
          </w:p>
        </w:tc>
        <w:tc>
          <w:tcPr>
            <w:tcW w:w="847" w:type="dxa"/>
            <w:vAlign w:val="center"/>
          </w:tcPr>
          <w:p w:rsidR="00D04BEE" w:rsidRPr="00C57C84" w:rsidRDefault="009825D0">
            <w:pPr>
              <w:widowControl/>
              <w:adjustRightInd w:val="0"/>
              <w:spacing w:line="240" w:lineRule="atLeast"/>
              <w:ind w:firstLineChars="0" w:firstLine="0"/>
              <w:jc w:val="center"/>
              <w:textAlignment w:val="center"/>
              <w:rPr>
                <w:rFonts w:hAnsi="仿宋" w:cs="仿宋"/>
                <w:spacing w:val="0"/>
                <w:kern w:val="0"/>
                <w:sz w:val="21"/>
                <w:szCs w:val="21"/>
              </w:rPr>
            </w:pPr>
            <w:r w:rsidRPr="00C57C84">
              <w:rPr>
                <w:rFonts w:hAnsi="仿宋" w:cs="仿宋" w:hint="eastAsia"/>
                <w:spacing w:val="0"/>
                <w:kern w:val="0"/>
                <w:sz w:val="21"/>
                <w:szCs w:val="21"/>
              </w:rPr>
              <w:t>2</w:t>
            </w:r>
          </w:p>
        </w:tc>
        <w:tc>
          <w:tcPr>
            <w:tcW w:w="951" w:type="dxa"/>
            <w:vAlign w:val="center"/>
          </w:tcPr>
          <w:p w:rsidR="00D04BEE" w:rsidRPr="00C57C84" w:rsidRDefault="009825D0">
            <w:pPr>
              <w:widowControl/>
              <w:adjustRightInd w:val="0"/>
              <w:spacing w:line="240" w:lineRule="atLeast"/>
              <w:ind w:firstLineChars="0" w:firstLine="0"/>
              <w:jc w:val="center"/>
              <w:textAlignment w:val="center"/>
              <w:rPr>
                <w:rFonts w:hAnsi="仿宋" w:cs="仿宋"/>
                <w:spacing w:val="0"/>
                <w:kern w:val="0"/>
                <w:sz w:val="21"/>
                <w:szCs w:val="21"/>
              </w:rPr>
            </w:pPr>
            <w:r w:rsidRPr="00C57C84">
              <w:rPr>
                <w:rFonts w:hAnsi="仿宋" w:cs="仿宋" w:hint="eastAsia"/>
                <w:spacing w:val="0"/>
                <w:kern w:val="0"/>
                <w:sz w:val="21"/>
                <w:szCs w:val="21"/>
              </w:rPr>
              <w:t>100.00%</w:t>
            </w:r>
          </w:p>
        </w:tc>
      </w:tr>
      <w:tr w:rsidR="00D04BEE" w:rsidRPr="00C57C84" w:rsidTr="00FE2D30">
        <w:trPr>
          <w:trHeight w:val="369"/>
          <w:jc w:val="center"/>
        </w:trPr>
        <w:tc>
          <w:tcPr>
            <w:tcW w:w="1156" w:type="dxa"/>
            <w:vMerge/>
            <w:vAlign w:val="center"/>
          </w:tcPr>
          <w:p w:rsidR="00D04BEE" w:rsidRPr="00C57C84" w:rsidRDefault="00D04BEE">
            <w:pPr>
              <w:widowControl/>
              <w:adjustRightInd w:val="0"/>
              <w:spacing w:line="240" w:lineRule="atLeast"/>
              <w:ind w:firstLineChars="0" w:firstLine="0"/>
              <w:jc w:val="center"/>
              <w:rPr>
                <w:rFonts w:hAnsi="仿宋" w:cs="仿宋"/>
                <w:spacing w:val="0"/>
                <w:kern w:val="0"/>
                <w:sz w:val="20"/>
                <w:szCs w:val="20"/>
              </w:rPr>
            </w:pPr>
          </w:p>
        </w:tc>
        <w:tc>
          <w:tcPr>
            <w:tcW w:w="1403" w:type="dxa"/>
            <w:vMerge w:val="restart"/>
            <w:vAlign w:val="center"/>
          </w:tcPr>
          <w:p w:rsidR="00D04BEE" w:rsidRPr="00C57C84" w:rsidRDefault="009825D0">
            <w:pPr>
              <w:widowControl/>
              <w:adjustRightInd w:val="0"/>
              <w:spacing w:line="240" w:lineRule="atLeast"/>
              <w:ind w:firstLineChars="0" w:firstLine="0"/>
              <w:jc w:val="center"/>
              <w:rPr>
                <w:rFonts w:hAnsi="仿宋" w:cs="仿宋"/>
                <w:spacing w:val="0"/>
                <w:kern w:val="0"/>
                <w:sz w:val="20"/>
                <w:szCs w:val="20"/>
              </w:rPr>
            </w:pPr>
            <w:r w:rsidRPr="00C57C84">
              <w:rPr>
                <w:rFonts w:hAnsi="仿宋" w:cs="仿宋" w:hint="eastAsia"/>
                <w:spacing w:val="0"/>
                <w:kern w:val="0"/>
                <w:sz w:val="20"/>
                <w:szCs w:val="20"/>
                <w:lang/>
              </w:rPr>
              <w:t>质量指标</w:t>
            </w:r>
          </w:p>
        </w:tc>
        <w:tc>
          <w:tcPr>
            <w:tcW w:w="3188" w:type="dxa"/>
            <w:vAlign w:val="center"/>
          </w:tcPr>
          <w:p w:rsidR="00D04BEE" w:rsidRPr="00C57C84" w:rsidRDefault="009825D0">
            <w:pPr>
              <w:widowControl/>
              <w:adjustRightInd w:val="0"/>
              <w:spacing w:line="240" w:lineRule="atLeast"/>
              <w:ind w:firstLineChars="0" w:firstLine="0"/>
              <w:jc w:val="center"/>
              <w:textAlignment w:val="center"/>
              <w:rPr>
                <w:rFonts w:hAnsi="仿宋" w:cs="仿宋"/>
                <w:spacing w:val="0"/>
                <w:kern w:val="0"/>
                <w:sz w:val="21"/>
                <w:szCs w:val="21"/>
              </w:rPr>
            </w:pPr>
            <w:r w:rsidRPr="00C57C84">
              <w:rPr>
                <w:rFonts w:hAnsi="仿宋" w:cs="仿宋" w:hint="eastAsia"/>
                <w:spacing w:val="0"/>
                <w:kern w:val="0"/>
                <w:sz w:val="21"/>
                <w:szCs w:val="21"/>
              </w:rPr>
              <w:t>补贴标准符合率</w:t>
            </w:r>
          </w:p>
        </w:tc>
        <w:tc>
          <w:tcPr>
            <w:tcW w:w="914" w:type="dxa"/>
            <w:vAlign w:val="center"/>
          </w:tcPr>
          <w:p w:rsidR="00D04BEE" w:rsidRPr="00C57C84" w:rsidRDefault="009825D0">
            <w:pPr>
              <w:widowControl/>
              <w:adjustRightInd w:val="0"/>
              <w:spacing w:line="240" w:lineRule="atLeast"/>
              <w:ind w:firstLineChars="0" w:firstLine="0"/>
              <w:jc w:val="center"/>
              <w:textAlignment w:val="center"/>
              <w:rPr>
                <w:rFonts w:hAnsi="仿宋" w:cs="仿宋"/>
                <w:spacing w:val="0"/>
                <w:kern w:val="0"/>
                <w:sz w:val="21"/>
                <w:szCs w:val="21"/>
              </w:rPr>
            </w:pPr>
            <w:r w:rsidRPr="00C57C84">
              <w:rPr>
                <w:rFonts w:hAnsi="仿宋" w:cs="仿宋" w:hint="eastAsia"/>
                <w:spacing w:val="0"/>
                <w:kern w:val="0"/>
                <w:sz w:val="21"/>
                <w:szCs w:val="21"/>
              </w:rPr>
              <w:t>4</w:t>
            </w:r>
          </w:p>
        </w:tc>
        <w:tc>
          <w:tcPr>
            <w:tcW w:w="847" w:type="dxa"/>
            <w:vAlign w:val="center"/>
          </w:tcPr>
          <w:p w:rsidR="00D04BEE" w:rsidRPr="00C57C84" w:rsidRDefault="009825D0">
            <w:pPr>
              <w:widowControl/>
              <w:adjustRightInd w:val="0"/>
              <w:spacing w:line="240" w:lineRule="atLeast"/>
              <w:ind w:firstLineChars="0" w:firstLine="0"/>
              <w:jc w:val="center"/>
              <w:textAlignment w:val="center"/>
              <w:rPr>
                <w:rFonts w:hAnsi="仿宋" w:cs="仿宋"/>
                <w:spacing w:val="0"/>
                <w:kern w:val="0"/>
                <w:sz w:val="21"/>
                <w:szCs w:val="21"/>
              </w:rPr>
            </w:pPr>
            <w:r w:rsidRPr="00C57C84">
              <w:rPr>
                <w:rFonts w:hAnsi="仿宋" w:cs="仿宋" w:hint="eastAsia"/>
                <w:spacing w:val="0"/>
                <w:kern w:val="0"/>
                <w:sz w:val="21"/>
                <w:szCs w:val="21"/>
              </w:rPr>
              <w:t>4</w:t>
            </w:r>
          </w:p>
        </w:tc>
        <w:tc>
          <w:tcPr>
            <w:tcW w:w="951" w:type="dxa"/>
            <w:vAlign w:val="center"/>
          </w:tcPr>
          <w:p w:rsidR="00D04BEE" w:rsidRPr="00C57C84" w:rsidRDefault="009825D0">
            <w:pPr>
              <w:widowControl/>
              <w:adjustRightInd w:val="0"/>
              <w:spacing w:line="240" w:lineRule="atLeast"/>
              <w:ind w:firstLineChars="0" w:firstLine="0"/>
              <w:jc w:val="center"/>
              <w:textAlignment w:val="center"/>
              <w:rPr>
                <w:rFonts w:hAnsi="仿宋" w:cs="仿宋"/>
                <w:spacing w:val="0"/>
                <w:kern w:val="0"/>
                <w:sz w:val="21"/>
                <w:szCs w:val="21"/>
              </w:rPr>
            </w:pPr>
            <w:r w:rsidRPr="00C57C84">
              <w:rPr>
                <w:rFonts w:hAnsi="仿宋" w:cs="仿宋" w:hint="eastAsia"/>
                <w:spacing w:val="0"/>
                <w:kern w:val="0"/>
                <w:sz w:val="21"/>
                <w:szCs w:val="21"/>
              </w:rPr>
              <w:t>100.00%</w:t>
            </w:r>
          </w:p>
        </w:tc>
      </w:tr>
      <w:tr w:rsidR="00D04BEE" w:rsidRPr="00C57C84" w:rsidTr="00FE2D30">
        <w:trPr>
          <w:trHeight w:val="369"/>
          <w:jc w:val="center"/>
        </w:trPr>
        <w:tc>
          <w:tcPr>
            <w:tcW w:w="1156" w:type="dxa"/>
            <w:vMerge/>
            <w:vAlign w:val="center"/>
          </w:tcPr>
          <w:p w:rsidR="00D04BEE" w:rsidRPr="00C57C84" w:rsidRDefault="00D04BEE">
            <w:pPr>
              <w:widowControl/>
              <w:adjustRightInd w:val="0"/>
              <w:spacing w:line="240" w:lineRule="atLeast"/>
              <w:ind w:firstLineChars="0" w:firstLine="0"/>
              <w:jc w:val="center"/>
              <w:rPr>
                <w:rFonts w:hAnsi="仿宋" w:cs="仿宋"/>
                <w:spacing w:val="0"/>
                <w:kern w:val="0"/>
                <w:sz w:val="20"/>
                <w:szCs w:val="20"/>
              </w:rPr>
            </w:pPr>
          </w:p>
        </w:tc>
        <w:tc>
          <w:tcPr>
            <w:tcW w:w="1403" w:type="dxa"/>
            <w:vMerge/>
            <w:vAlign w:val="center"/>
          </w:tcPr>
          <w:p w:rsidR="00D04BEE" w:rsidRPr="00C57C84" w:rsidRDefault="00D04BEE">
            <w:pPr>
              <w:widowControl/>
              <w:adjustRightInd w:val="0"/>
              <w:spacing w:line="240" w:lineRule="atLeast"/>
              <w:ind w:firstLineChars="0" w:firstLine="0"/>
              <w:jc w:val="center"/>
              <w:rPr>
                <w:rFonts w:hAnsi="仿宋" w:cs="仿宋"/>
                <w:spacing w:val="0"/>
                <w:kern w:val="0"/>
                <w:sz w:val="20"/>
                <w:szCs w:val="20"/>
              </w:rPr>
            </w:pPr>
          </w:p>
        </w:tc>
        <w:tc>
          <w:tcPr>
            <w:tcW w:w="3188" w:type="dxa"/>
            <w:vAlign w:val="center"/>
          </w:tcPr>
          <w:p w:rsidR="00D04BEE" w:rsidRPr="00C57C84" w:rsidRDefault="009825D0">
            <w:pPr>
              <w:widowControl/>
              <w:adjustRightInd w:val="0"/>
              <w:spacing w:line="240" w:lineRule="atLeast"/>
              <w:ind w:firstLineChars="0" w:firstLine="0"/>
              <w:jc w:val="center"/>
              <w:textAlignment w:val="center"/>
              <w:rPr>
                <w:rFonts w:hAnsi="仿宋" w:cs="仿宋"/>
                <w:spacing w:val="0"/>
                <w:kern w:val="0"/>
                <w:sz w:val="21"/>
                <w:szCs w:val="21"/>
              </w:rPr>
            </w:pPr>
            <w:r w:rsidRPr="00C57C84">
              <w:rPr>
                <w:rFonts w:hAnsi="仿宋" w:cs="仿宋" w:hint="eastAsia"/>
                <w:spacing w:val="0"/>
                <w:kern w:val="0"/>
                <w:sz w:val="21"/>
                <w:szCs w:val="21"/>
              </w:rPr>
              <w:t>隧道设施完备性</w:t>
            </w:r>
          </w:p>
        </w:tc>
        <w:tc>
          <w:tcPr>
            <w:tcW w:w="914" w:type="dxa"/>
            <w:vAlign w:val="center"/>
          </w:tcPr>
          <w:p w:rsidR="00D04BEE" w:rsidRPr="00C57C84" w:rsidRDefault="009825D0">
            <w:pPr>
              <w:widowControl/>
              <w:adjustRightInd w:val="0"/>
              <w:spacing w:line="240" w:lineRule="atLeast"/>
              <w:ind w:firstLineChars="0" w:firstLine="0"/>
              <w:jc w:val="center"/>
              <w:textAlignment w:val="center"/>
              <w:rPr>
                <w:rFonts w:hAnsi="仿宋" w:cs="仿宋"/>
                <w:spacing w:val="0"/>
                <w:kern w:val="0"/>
                <w:sz w:val="21"/>
                <w:szCs w:val="21"/>
              </w:rPr>
            </w:pPr>
            <w:r w:rsidRPr="00C57C84">
              <w:rPr>
                <w:rFonts w:hAnsi="仿宋" w:cs="仿宋" w:hint="eastAsia"/>
                <w:spacing w:val="0"/>
                <w:kern w:val="0"/>
                <w:sz w:val="21"/>
                <w:szCs w:val="21"/>
              </w:rPr>
              <w:t>4</w:t>
            </w:r>
          </w:p>
        </w:tc>
        <w:tc>
          <w:tcPr>
            <w:tcW w:w="847" w:type="dxa"/>
            <w:vAlign w:val="center"/>
          </w:tcPr>
          <w:p w:rsidR="00D04BEE" w:rsidRPr="00C57C84" w:rsidRDefault="009825D0">
            <w:pPr>
              <w:widowControl/>
              <w:adjustRightInd w:val="0"/>
              <w:spacing w:line="240" w:lineRule="atLeast"/>
              <w:ind w:firstLineChars="0" w:firstLine="0"/>
              <w:jc w:val="center"/>
              <w:textAlignment w:val="center"/>
              <w:rPr>
                <w:rFonts w:hAnsi="仿宋" w:cs="仿宋"/>
                <w:spacing w:val="0"/>
                <w:kern w:val="0"/>
                <w:sz w:val="21"/>
                <w:szCs w:val="21"/>
              </w:rPr>
            </w:pPr>
            <w:r w:rsidRPr="00C57C84">
              <w:rPr>
                <w:rFonts w:hAnsi="仿宋" w:cs="仿宋" w:hint="eastAsia"/>
                <w:spacing w:val="0"/>
                <w:kern w:val="0"/>
                <w:sz w:val="21"/>
                <w:szCs w:val="21"/>
              </w:rPr>
              <w:t>4</w:t>
            </w:r>
          </w:p>
        </w:tc>
        <w:tc>
          <w:tcPr>
            <w:tcW w:w="951" w:type="dxa"/>
            <w:vAlign w:val="center"/>
          </w:tcPr>
          <w:p w:rsidR="00D04BEE" w:rsidRPr="00C57C84" w:rsidRDefault="009825D0">
            <w:pPr>
              <w:widowControl/>
              <w:adjustRightInd w:val="0"/>
              <w:spacing w:line="240" w:lineRule="atLeast"/>
              <w:ind w:firstLineChars="0" w:firstLine="0"/>
              <w:jc w:val="center"/>
              <w:textAlignment w:val="center"/>
              <w:rPr>
                <w:rFonts w:hAnsi="仿宋" w:cs="仿宋"/>
                <w:spacing w:val="0"/>
                <w:kern w:val="0"/>
                <w:sz w:val="21"/>
                <w:szCs w:val="21"/>
              </w:rPr>
            </w:pPr>
            <w:r w:rsidRPr="00C57C84">
              <w:rPr>
                <w:rFonts w:hAnsi="仿宋" w:cs="仿宋" w:hint="eastAsia"/>
                <w:spacing w:val="0"/>
                <w:kern w:val="0"/>
                <w:sz w:val="21"/>
                <w:szCs w:val="21"/>
              </w:rPr>
              <w:t>100.00%</w:t>
            </w:r>
          </w:p>
        </w:tc>
      </w:tr>
      <w:tr w:rsidR="00D04BEE" w:rsidRPr="00C57C84" w:rsidTr="00FE2D30">
        <w:trPr>
          <w:trHeight w:val="369"/>
          <w:jc w:val="center"/>
        </w:trPr>
        <w:tc>
          <w:tcPr>
            <w:tcW w:w="1156" w:type="dxa"/>
            <w:vMerge/>
            <w:vAlign w:val="center"/>
          </w:tcPr>
          <w:p w:rsidR="00D04BEE" w:rsidRPr="00C57C84" w:rsidRDefault="00D04BEE">
            <w:pPr>
              <w:widowControl/>
              <w:adjustRightInd w:val="0"/>
              <w:spacing w:line="240" w:lineRule="atLeast"/>
              <w:ind w:firstLineChars="0" w:firstLine="0"/>
              <w:jc w:val="center"/>
              <w:rPr>
                <w:rFonts w:hAnsi="仿宋" w:cs="仿宋"/>
                <w:spacing w:val="0"/>
                <w:kern w:val="0"/>
                <w:sz w:val="20"/>
                <w:szCs w:val="20"/>
              </w:rPr>
            </w:pPr>
          </w:p>
        </w:tc>
        <w:tc>
          <w:tcPr>
            <w:tcW w:w="1403" w:type="dxa"/>
            <w:vMerge/>
            <w:vAlign w:val="center"/>
          </w:tcPr>
          <w:p w:rsidR="00D04BEE" w:rsidRPr="00C57C84" w:rsidRDefault="00D04BEE">
            <w:pPr>
              <w:widowControl/>
              <w:adjustRightInd w:val="0"/>
              <w:spacing w:line="240" w:lineRule="atLeast"/>
              <w:ind w:firstLineChars="0" w:firstLine="0"/>
              <w:jc w:val="center"/>
              <w:rPr>
                <w:rFonts w:hAnsi="仿宋" w:cs="仿宋"/>
                <w:spacing w:val="0"/>
                <w:kern w:val="0"/>
                <w:sz w:val="20"/>
                <w:szCs w:val="20"/>
              </w:rPr>
            </w:pPr>
          </w:p>
        </w:tc>
        <w:tc>
          <w:tcPr>
            <w:tcW w:w="3188" w:type="dxa"/>
            <w:vAlign w:val="center"/>
          </w:tcPr>
          <w:p w:rsidR="00D04BEE" w:rsidRPr="00C57C84" w:rsidRDefault="00337F9D">
            <w:pPr>
              <w:widowControl/>
              <w:adjustRightInd w:val="0"/>
              <w:spacing w:line="240" w:lineRule="atLeast"/>
              <w:ind w:firstLineChars="0" w:firstLine="0"/>
              <w:jc w:val="center"/>
              <w:textAlignment w:val="center"/>
              <w:rPr>
                <w:rFonts w:hAnsi="仿宋" w:cs="仿宋"/>
                <w:spacing w:val="0"/>
                <w:kern w:val="0"/>
                <w:sz w:val="21"/>
                <w:szCs w:val="21"/>
              </w:rPr>
            </w:pPr>
            <w:r w:rsidRPr="00C57C84">
              <w:rPr>
                <w:rFonts w:hAnsi="仿宋" w:cs="仿宋" w:hint="eastAsia"/>
                <w:spacing w:val="0"/>
                <w:kern w:val="0"/>
                <w:sz w:val="21"/>
                <w:szCs w:val="21"/>
              </w:rPr>
              <w:t>定价政策知晓率</w:t>
            </w:r>
          </w:p>
        </w:tc>
        <w:tc>
          <w:tcPr>
            <w:tcW w:w="914" w:type="dxa"/>
            <w:vAlign w:val="center"/>
          </w:tcPr>
          <w:p w:rsidR="00D04BEE" w:rsidRPr="00C57C84" w:rsidRDefault="009825D0">
            <w:pPr>
              <w:widowControl/>
              <w:adjustRightInd w:val="0"/>
              <w:spacing w:line="240" w:lineRule="atLeast"/>
              <w:ind w:firstLineChars="0" w:firstLine="0"/>
              <w:jc w:val="center"/>
              <w:textAlignment w:val="center"/>
              <w:rPr>
                <w:rFonts w:hAnsi="仿宋" w:cs="仿宋"/>
                <w:spacing w:val="0"/>
                <w:kern w:val="0"/>
                <w:sz w:val="21"/>
                <w:szCs w:val="21"/>
              </w:rPr>
            </w:pPr>
            <w:r w:rsidRPr="00C57C84">
              <w:rPr>
                <w:rFonts w:hAnsi="仿宋" w:cs="仿宋" w:hint="eastAsia"/>
                <w:spacing w:val="0"/>
                <w:kern w:val="0"/>
                <w:sz w:val="21"/>
                <w:szCs w:val="21"/>
              </w:rPr>
              <w:t>4</w:t>
            </w:r>
          </w:p>
        </w:tc>
        <w:tc>
          <w:tcPr>
            <w:tcW w:w="847" w:type="dxa"/>
            <w:vAlign w:val="center"/>
          </w:tcPr>
          <w:p w:rsidR="00D04BEE" w:rsidRPr="00C57C84" w:rsidRDefault="009825D0">
            <w:pPr>
              <w:widowControl/>
              <w:adjustRightInd w:val="0"/>
              <w:spacing w:line="240" w:lineRule="atLeast"/>
              <w:ind w:firstLineChars="0" w:firstLine="0"/>
              <w:jc w:val="center"/>
              <w:textAlignment w:val="center"/>
              <w:rPr>
                <w:rFonts w:hAnsi="仿宋" w:cs="仿宋"/>
                <w:spacing w:val="0"/>
                <w:kern w:val="0"/>
                <w:sz w:val="21"/>
                <w:szCs w:val="21"/>
              </w:rPr>
            </w:pPr>
            <w:r w:rsidRPr="00C57C84">
              <w:rPr>
                <w:rFonts w:hAnsi="仿宋" w:cs="仿宋" w:hint="eastAsia"/>
                <w:spacing w:val="0"/>
                <w:kern w:val="0"/>
                <w:sz w:val="21"/>
                <w:szCs w:val="21"/>
              </w:rPr>
              <w:t>2.95</w:t>
            </w:r>
          </w:p>
        </w:tc>
        <w:tc>
          <w:tcPr>
            <w:tcW w:w="951" w:type="dxa"/>
            <w:vAlign w:val="center"/>
          </w:tcPr>
          <w:p w:rsidR="00D04BEE" w:rsidRPr="00C57C84" w:rsidRDefault="009825D0">
            <w:pPr>
              <w:widowControl/>
              <w:adjustRightInd w:val="0"/>
              <w:spacing w:line="240" w:lineRule="atLeast"/>
              <w:ind w:firstLineChars="0" w:firstLine="0"/>
              <w:jc w:val="center"/>
              <w:textAlignment w:val="center"/>
              <w:rPr>
                <w:rFonts w:hAnsi="仿宋" w:cs="仿宋"/>
                <w:spacing w:val="0"/>
                <w:kern w:val="0"/>
                <w:sz w:val="21"/>
                <w:szCs w:val="21"/>
              </w:rPr>
            </w:pPr>
            <w:r w:rsidRPr="00C57C84">
              <w:rPr>
                <w:rFonts w:hAnsi="仿宋" w:cs="仿宋" w:hint="eastAsia"/>
                <w:spacing w:val="0"/>
                <w:kern w:val="0"/>
                <w:sz w:val="21"/>
                <w:szCs w:val="21"/>
              </w:rPr>
              <w:t>73.75%</w:t>
            </w:r>
          </w:p>
        </w:tc>
      </w:tr>
      <w:tr w:rsidR="00D04BEE" w:rsidRPr="00C57C84" w:rsidTr="00FE2D30">
        <w:trPr>
          <w:trHeight w:val="369"/>
          <w:jc w:val="center"/>
        </w:trPr>
        <w:tc>
          <w:tcPr>
            <w:tcW w:w="1156" w:type="dxa"/>
            <w:vMerge/>
            <w:vAlign w:val="center"/>
          </w:tcPr>
          <w:p w:rsidR="00D04BEE" w:rsidRPr="00C57C84" w:rsidRDefault="00D04BEE">
            <w:pPr>
              <w:widowControl/>
              <w:adjustRightInd w:val="0"/>
              <w:spacing w:line="240" w:lineRule="atLeast"/>
              <w:ind w:firstLineChars="0" w:firstLine="0"/>
              <w:jc w:val="center"/>
              <w:rPr>
                <w:rFonts w:hAnsi="仿宋" w:cs="仿宋"/>
                <w:spacing w:val="0"/>
                <w:kern w:val="0"/>
                <w:sz w:val="20"/>
                <w:szCs w:val="20"/>
              </w:rPr>
            </w:pPr>
          </w:p>
        </w:tc>
        <w:tc>
          <w:tcPr>
            <w:tcW w:w="1403" w:type="dxa"/>
            <w:vAlign w:val="center"/>
          </w:tcPr>
          <w:p w:rsidR="00D04BEE" w:rsidRPr="00C57C84" w:rsidRDefault="009825D0">
            <w:pPr>
              <w:widowControl/>
              <w:adjustRightInd w:val="0"/>
              <w:spacing w:line="240" w:lineRule="atLeast"/>
              <w:ind w:firstLineChars="0" w:firstLine="0"/>
              <w:jc w:val="center"/>
              <w:textAlignment w:val="center"/>
              <w:rPr>
                <w:rFonts w:hAnsi="仿宋" w:cs="仿宋"/>
                <w:spacing w:val="0"/>
                <w:kern w:val="0"/>
                <w:sz w:val="20"/>
                <w:szCs w:val="20"/>
                <w:lang/>
              </w:rPr>
            </w:pPr>
            <w:r w:rsidRPr="00C57C84">
              <w:rPr>
                <w:rFonts w:hAnsi="仿宋" w:cs="仿宋" w:hint="eastAsia"/>
                <w:spacing w:val="0"/>
                <w:kern w:val="0"/>
                <w:sz w:val="20"/>
                <w:szCs w:val="20"/>
                <w:lang/>
              </w:rPr>
              <w:t>时效指标</w:t>
            </w:r>
          </w:p>
        </w:tc>
        <w:tc>
          <w:tcPr>
            <w:tcW w:w="3188" w:type="dxa"/>
            <w:vAlign w:val="center"/>
          </w:tcPr>
          <w:p w:rsidR="00D04BEE" w:rsidRPr="00C57C84" w:rsidRDefault="009825D0">
            <w:pPr>
              <w:widowControl/>
              <w:adjustRightInd w:val="0"/>
              <w:spacing w:line="240" w:lineRule="atLeast"/>
              <w:ind w:firstLineChars="0" w:firstLine="0"/>
              <w:jc w:val="center"/>
              <w:textAlignment w:val="center"/>
              <w:rPr>
                <w:rFonts w:hAnsi="仿宋" w:cs="仿宋"/>
                <w:spacing w:val="0"/>
                <w:kern w:val="0"/>
                <w:sz w:val="21"/>
                <w:szCs w:val="21"/>
              </w:rPr>
            </w:pPr>
            <w:r w:rsidRPr="00C57C84">
              <w:rPr>
                <w:rFonts w:hAnsi="仿宋" w:cs="仿宋" w:hint="eastAsia"/>
                <w:spacing w:val="0"/>
                <w:kern w:val="0"/>
                <w:sz w:val="21"/>
                <w:szCs w:val="21"/>
              </w:rPr>
              <w:t>补贴及时率</w:t>
            </w:r>
          </w:p>
        </w:tc>
        <w:tc>
          <w:tcPr>
            <w:tcW w:w="914" w:type="dxa"/>
            <w:vAlign w:val="center"/>
          </w:tcPr>
          <w:p w:rsidR="00D04BEE" w:rsidRPr="00C57C84" w:rsidRDefault="009825D0">
            <w:pPr>
              <w:widowControl/>
              <w:adjustRightInd w:val="0"/>
              <w:spacing w:line="240" w:lineRule="atLeast"/>
              <w:ind w:firstLineChars="0" w:firstLine="0"/>
              <w:jc w:val="center"/>
              <w:textAlignment w:val="center"/>
              <w:rPr>
                <w:rFonts w:hAnsi="仿宋" w:cs="仿宋"/>
                <w:spacing w:val="0"/>
                <w:kern w:val="0"/>
                <w:sz w:val="21"/>
                <w:szCs w:val="21"/>
              </w:rPr>
            </w:pPr>
            <w:r w:rsidRPr="00C57C84">
              <w:rPr>
                <w:rFonts w:hAnsi="仿宋" w:cs="仿宋" w:hint="eastAsia"/>
                <w:spacing w:val="0"/>
                <w:kern w:val="0"/>
                <w:sz w:val="21"/>
                <w:szCs w:val="21"/>
              </w:rPr>
              <w:t>8</w:t>
            </w:r>
          </w:p>
        </w:tc>
        <w:tc>
          <w:tcPr>
            <w:tcW w:w="847" w:type="dxa"/>
            <w:vAlign w:val="center"/>
          </w:tcPr>
          <w:p w:rsidR="00D04BEE" w:rsidRPr="00C57C84" w:rsidRDefault="009825D0">
            <w:pPr>
              <w:widowControl/>
              <w:adjustRightInd w:val="0"/>
              <w:spacing w:line="240" w:lineRule="atLeast"/>
              <w:ind w:firstLineChars="0" w:firstLine="0"/>
              <w:jc w:val="center"/>
              <w:textAlignment w:val="center"/>
              <w:rPr>
                <w:rFonts w:hAnsi="仿宋" w:cs="仿宋"/>
                <w:spacing w:val="0"/>
                <w:kern w:val="0"/>
                <w:sz w:val="21"/>
                <w:szCs w:val="21"/>
              </w:rPr>
            </w:pPr>
            <w:r w:rsidRPr="00C57C84">
              <w:rPr>
                <w:rFonts w:hAnsi="仿宋" w:cs="仿宋" w:hint="eastAsia"/>
                <w:spacing w:val="0"/>
                <w:kern w:val="0"/>
                <w:sz w:val="21"/>
                <w:szCs w:val="21"/>
              </w:rPr>
              <w:t>8</w:t>
            </w:r>
          </w:p>
        </w:tc>
        <w:tc>
          <w:tcPr>
            <w:tcW w:w="951" w:type="dxa"/>
            <w:vAlign w:val="center"/>
          </w:tcPr>
          <w:p w:rsidR="00D04BEE" w:rsidRPr="00C57C84" w:rsidRDefault="009825D0">
            <w:pPr>
              <w:widowControl/>
              <w:adjustRightInd w:val="0"/>
              <w:spacing w:line="240" w:lineRule="atLeast"/>
              <w:ind w:firstLineChars="0" w:firstLine="0"/>
              <w:jc w:val="center"/>
              <w:textAlignment w:val="center"/>
              <w:rPr>
                <w:rFonts w:hAnsi="仿宋" w:cs="仿宋"/>
                <w:spacing w:val="0"/>
                <w:kern w:val="0"/>
                <w:sz w:val="21"/>
                <w:szCs w:val="21"/>
              </w:rPr>
            </w:pPr>
            <w:r w:rsidRPr="00C57C84">
              <w:rPr>
                <w:rFonts w:hAnsi="仿宋" w:cs="仿宋" w:hint="eastAsia"/>
                <w:spacing w:val="0"/>
                <w:kern w:val="0"/>
                <w:sz w:val="21"/>
                <w:szCs w:val="21"/>
              </w:rPr>
              <w:t>100.00%</w:t>
            </w:r>
          </w:p>
        </w:tc>
      </w:tr>
      <w:tr w:rsidR="00D04BEE" w:rsidRPr="00C57C84" w:rsidTr="00FE2D30">
        <w:trPr>
          <w:trHeight w:val="369"/>
          <w:jc w:val="center"/>
        </w:trPr>
        <w:tc>
          <w:tcPr>
            <w:tcW w:w="1156" w:type="dxa"/>
            <w:vMerge w:val="restart"/>
            <w:vAlign w:val="center"/>
          </w:tcPr>
          <w:p w:rsidR="00D04BEE" w:rsidRPr="00C57C84" w:rsidRDefault="009825D0">
            <w:pPr>
              <w:widowControl/>
              <w:adjustRightInd w:val="0"/>
              <w:spacing w:line="240" w:lineRule="atLeast"/>
              <w:ind w:firstLineChars="0" w:firstLine="0"/>
              <w:jc w:val="center"/>
              <w:rPr>
                <w:rFonts w:hAnsi="仿宋" w:cs="仿宋"/>
                <w:spacing w:val="0"/>
                <w:kern w:val="0"/>
                <w:sz w:val="20"/>
                <w:szCs w:val="20"/>
              </w:rPr>
            </w:pPr>
            <w:r w:rsidRPr="00C57C84">
              <w:rPr>
                <w:rFonts w:hAnsi="仿宋" w:cs="仿宋" w:hint="eastAsia"/>
                <w:spacing w:val="0"/>
                <w:kern w:val="0"/>
                <w:sz w:val="20"/>
                <w:szCs w:val="20"/>
              </w:rPr>
              <w:t>效益</w:t>
            </w:r>
          </w:p>
        </w:tc>
        <w:tc>
          <w:tcPr>
            <w:tcW w:w="1403" w:type="dxa"/>
            <w:vMerge w:val="restart"/>
            <w:vAlign w:val="center"/>
          </w:tcPr>
          <w:p w:rsidR="00D04BEE" w:rsidRPr="00C57C84" w:rsidRDefault="009825D0">
            <w:pPr>
              <w:widowControl/>
              <w:adjustRightInd w:val="0"/>
              <w:spacing w:line="240" w:lineRule="atLeast"/>
              <w:ind w:firstLineChars="0" w:firstLine="0"/>
              <w:jc w:val="center"/>
              <w:textAlignment w:val="center"/>
              <w:rPr>
                <w:rFonts w:hAnsi="仿宋" w:cs="仿宋"/>
                <w:spacing w:val="0"/>
                <w:kern w:val="0"/>
                <w:sz w:val="20"/>
                <w:szCs w:val="20"/>
                <w:lang/>
              </w:rPr>
            </w:pPr>
            <w:r w:rsidRPr="00C57C84">
              <w:rPr>
                <w:rFonts w:hAnsi="仿宋" w:cs="仿宋" w:hint="eastAsia"/>
                <w:spacing w:val="0"/>
                <w:kern w:val="0"/>
                <w:sz w:val="20"/>
                <w:szCs w:val="20"/>
                <w:lang/>
              </w:rPr>
              <w:t>经济效益</w:t>
            </w:r>
          </w:p>
        </w:tc>
        <w:tc>
          <w:tcPr>
            <w:tcW w:w="3188" w:type="dxa"/>
            <w:vAlign w:val="center"/>
          </w:tcPr>
          <w:p w:rsidR="00D04BEE" w:rsidRPr="00C57C84" w:rsidRDefault="009825D0">
            <w:pPr>
              <w:widowControl/>
              <w:adjustRightInd w:val="0"/>
              <w:spacing w:line="240" w:lineRule="atLeast"/>
              <w:ind w:firstLineChars="0" w:firstLine="0"/>
              <w:jc w:val="center"/>
              <w:rPr>
                <w:rFonts w:hAnsi="仿宋" w:cs="仿宋"/>
                <w:spacing w:val="0"/>
                <w:kern w:val="0"/>
                <w:sz w:val="20"/>
                <w:szCs w:val="20"/>
              </w:rPr>
            </w:pPr>
            <w:r w:rsidRPr="00C57C84">
              <w:rPr>
                <w:rFonts w:hAnsi="仿宋" w:cs="仿宋" w:hint="eastAsia"/>
                <w:spacing w:val="0"/>
                <w:kern w:val="0"/>
                <w:sz w:val="20"/>
                <w:szCs w:val="20"/>
              </w:rPr>
              <w:t>减轻居民出行负担</w:t>
            </w:r>
          </w:p>
        </w:tc>
        <w:tc>
          <w:tcPr>
            <w:tcW w:w="914" w:type="dxa"/>
            <w:vAlign w:val="center"/>
          </w:tcPr>
          <w:p w:rsidR="00D04BEE" w:rsidRPr="00C57C84" w:rsidRDefault="009825D0">
            <w:pPr>
              <w:widowControl/>
              <w:adjustRightInd w:val="0"/>
              <w:spacing w:line="240" w:lineRule="atLeast"/>
              <w:ind w:firstLineChars="0" w:firstLine="0"/>
              <w:jc w:val="center"/>
              <w:rPr>
                <w:rFonts w:hAnsi="仿宋" w:cs="仿宋"/>
                <w:spacing w:val="0"/>
                <w:kern w:val="0"/>
                <w:sz w:val="20"/>
                <w:szCs w:val="20"/>
              </w:rPr>
            </w:pPr>
            <w:r w:rsidRPr="00C57C84">
              <w:rPr>
                <w:rFonts w:hAnsi="仿宋" w:cs="仿宋" w:hint="eastAsia"/>
                <w:spacing w:val="0"/>
                <w:kern w:val="0"/>
                <w:sz w:val="20"/>
                <w:szCs w:val="20"/>
              </w:rPr>
              <w:t>4</w:t>
            </w:r>
          </w:p>
        </w:tc>
        <w:tc>
          <w:tcPr>
            <w:tcW w:w="847" w:type="dxa"/>
            <w:vAlign w:val="center"/>
          </w:tcPr>
          <w:p w:rsidR="00D04BEE" w:rsidRPr="00C57C84" w:rsidRDefault="009825D0">
            <w:pPr>
              <w:widowControl/>
              <w:adjustRightInd w:val="0"/>
              <w:spacing w:line="240" w:lineRule="atLeast"/>
              <w:ind w:firstLineChars="0" w:firstLine="0"/>
              <w:jc w:val="center"/>
              <w:rPr>
                <w:rFonts w:hAnsi="仿宋" w:cs="仿宋"/>
                <w:spacing w:val="0"/>
                <w:kern w:val="0"/>
                <w:sz w:val="20"/>
                <w:szCs w:val="20"/>
              </w:rPr>
            </w:pPr>
            <w:r w:rsidRPr="00C57C84">
              <w:rPr>
                <w:rFonts w:hAnsi="仿宋" w:cs="仿宋" w:hint="eastAsia"/>
                <w:spacing w:val="0"/>
                <w:kern w:val="0"/>
                <w:sz w:val="20"/>
                <w:szCs w:val="20"/>
              </w:rPr>
              <w:t>4</w:t>
            </w:r>
          </w:p>
        </w:tc>
        <w:tc>
          <w:tcPr>
            <w:tcW w:w="951" w:type="dxa"/>
            <w:vAlign w:val="center"/>
          </w:tcPr>
          <w:p w:rsidR="00D04BEE" w:rsidRPr="00C57C84" w:rsidRDefault="009825D0">
            <w:pPr>
              <w:widowControl/>
              <w:adjustRightInd w:val="0"/>
              <w:spacing w:line="240" w:lineRule="atLeast"/>
              <w:ind w:firstLineChars="0" w:firstLine="0"/>
              <w:jc w:val="center"/>
              <w:rPr>
                <w:rFonts w:hAnsi="仿宋" w:cs="仿宋"/>
                <w:spacing w:val="0"/>
                <w:kern w:val="0"/>
                <w:sz w:val="20"/>
                <w:szCs w:val="20"/>
              </w:rPr>
            </w:pPr>
            <w:r w:rsidRPr="00C57C84">
              <w:rPr>
                <w:rFonts w:hAnsi="仿宋" w:cs="仿宋" w:hint="eastAsia"/>
                <w:spacing w:val="0"/>
                <w:kern w:val="0"/>
                <w:sz w:val="20"/>
                <w:szCs w:val="20"/>
              </w:rPr>
              <w:t>100.00%</w:t>
            </w:r>
          </w:p>
        </w:tc>
      </w:tr>
      <w:tr w:rsidR="00D04BEE" w:rsidRPr="00C57C84" w:rsidTr="00FE2D30">
        <w:trPr>
          <w:trHeight w:val="369"/>
          <w:jc w:val="center"/>
        </w:trPr>
        <w:tc>
          <w:tcPr>
            <w:tcW w:w="1156" w:type="dxa"/>
            <w:vMerge/>
            <w:vAlign w:val="center"/>
          </w:tcPr>
          <w:p w:rsidR="00D04BEE" w:rsidRPr="00C57C84" w:rsidRDefault="00D04BEE">
            <w:pPr>
              <w:widowControl/>
              <w:adjustRightInd w:val="0"/>
              <w:spacing w:line="240" w:lineRule="atLeast"/>
              <w:ind w:firstLineChars="0" w:firstLine="0"/>
              <w:jc w:val="center"/>
              <w:rPr>
                <w:rFonts w:hAnsi="仿宋" w:cs="仿宋"/>
                <w:spacing w:val="0"/>
                <w:kern w:val="0"/>
                <w:sz w:val="20"/>
                <w:szCs w:val="20"/>
              </w:rPr>
            </w:pPr>
          </w:p>
        </w:tc>
        <w:tc>
          <w:tcPr>
            <w:tcW w:w="1403" w:type="dxa"/>
            <w:vMerge/>
            <w:vAlign w:val="center"/>
          </w:tcPr>
          <w:p w:rsidR="00D04BEE" w:rsidRPr="00C57C84" w:rsidRDefault="00D04BEE">
            <w:pPr>
              <w:widowControl/>
              <w:adjustRightInd w:val="0"/>
              <w:spacing w:line="240" w:lineRule="atLeast"/>
              <w:ind w:firstLineChars="0" w:firstLine="0"/>
              <w:jc w:val="center"/>
              <w:textAlignment w:val="center"/>
              <w:rPr>
                <w:rFonts w:hAnsi="仿宋" w:cs="仿宋"/>
                <w:spacing w:val="0"/>
                <w:kern w:val="0"/>
                <w:sz w:val="20"/>
                <w:szCs w:val="20"/>
                <w:lang/>
              </w:rPr>
            </w:pPr>
          </w:p>
        </w:tc>
        <w:tc>
          <w:tcPr>
            <w:tcW w:w="3188" w:type="dxa"/>
            <w:vAlign w:val="center"/>
          </w:tcPr>
          <w:p w:rsidR="00D04BEE" w:rsidRPr="00C57C84" w:rsidRDefault="009825D0">
            <w:pPr>
              <w:widowControl/>
              <w:adjustRightInd w:val="0"/>
              <w:spacing w:line="240" w:lineRule="atLeast"/>
              <w:ind w:firstLineChars="0" w:firstLine="0"/>
              <w:jc w:val="center"/>
              <w:rPr>
                <w:rFonts w:hAnsi="仿宋" w:cs="仿宋"/>
                <w:spacing w:val="0"/>
                <w:kern w:val="0"/>
                <w:sz w:val="20"/>
                <w:szCs w:val="20"/>
              </w:rPr>
            </w:pPr>
            <w:r w:rsidRPr="00C57C84">
              <w:rPr>
                <w:rFonts w:hAnsi="仿宋" w:cs="仿宋" w:hint="eastAsia"/>
                <w:spacing w:val="0"/>
                <w:kern w:val="0"/>
                <w:sz w:val="20"/>
                <w:szCs w:val="20"/>
              </w:rPr>
              <w:t>促进沿线地区经济发展</w:t>
            </w:r>
          </w:p>
        </w:tc>
        <w:tc>
          <w:tcPr>
            <w:tcW w:w="914" w:type="dxa"/>
            <w:vAlign w:val="center"/>
          </w:tcPr>
          <w:p w:rsidR="00D04BEE" w:rsidRPr="00C57C84" w:rsidRDefault="009825D0">
            <w:pPr>
              <w:widowControl/>
              <w:adjustRightInd w:val="0"/>
              <w:spacing w:line="240" w:lineRule="atLeast"/>
              <w:ind w:firstLineChars="0" w:firstLine="0"/>
              <w:jc w:val="center"/>
              <w:rPr>
                <w:rFonts w:hAnsi="仿宋" w:cs="仿宋"/>
                <w:spacing w:val="0"/>
                <w:kern w:val="0"/>
                <w:sz w:val="20"/>
                <w:szCs w:val="20"/>
              </w:rPr>
            </w:pPr>
            <w:r w:rsidRPr="00C57C84">
              <w:rPr>
                <w:rFonts w:hAnsi="仿宋" w:cs="仿宋" w:hint="eastAsia"/>
                <w:spacing w:val="0"/>
                <w:kern w:val="0"/>
                <w:sz w:val="20"/>
                <w:szCs w:val="20"/>
              </w:rPr>
              <w:t>4</w:t>
            </w:r>
          </w:p>
        </w:tc>
        <w:tc>
          <w:tcPr>
            <w:tcW w:w="847" w:type="dxa"/>
            <w:vAlign w:val="center"/>
          </w:tcPr>
          <w:p w:rsidR="00D04BEE" w:rsidRPr="00C57C84" w:rsidRDefault="009825D0">
            <w:pPr>
              <w:widowControl/>
              <w:adjustRightInd w:val="0"/>
              <w:spacing w:line="240" w:lineRule="atLeast"/>
              <w:ind w:firstLineChars="0" w:firstLine="0"/>
              <w:jc w:val="center"/>
              <w:rPr>
                <w:rFonts w:hAnsi="仿宋" w:cs="仿宋"/>
                <w:spacing w:val="0"/>
                <w:kern w:val="0"/>
                <w:sz w:val="20"/>
                <w:szCs w:val="20"/>
              </w:rPr>
            </w:pPr>
            <w:r w:rsidRPr="00C57C84">
              <w:rPr>
                <w:rFonts w:hAnsi="仿宋" w:cs="仿宋" w:hint="eastAsia"/>
                <w:spacing w:val="0"/>
                <w:kern w:val="0"/>
                <w:sz w:val="20"/>
                <w:szCs w:val="20"/>
              </w:rPr>
              <w:t>4</w:t>
            </w:r>
          </w:p>
        </w:tc>
        <w:tc>
          <w:tcPr>
            <w:tcW w:w="951" w:type="dxa"/>
            <w:vAlign w:val="center"/>
          </w:tcPr>
          <w:p w:rsidR="00D04BEE" w:rsidRPr="00C57C84" w:rsidRDefault="009825D0">
            <w:pPr>
              <w:widowControl/>
              <w:adjustRightInd w:val="0"/>
              <w:spacing w:line="240" w:lineRule="atLeast"/>
              <w:ind w:firstLineChars="0" w:firstLine="0"/>
              <w:jc w:val="center"/>
              <w:rPr>
                <w:rFonts w:hAnsi="仿宋" w:cs="仿宋"/>
                <w:spacing w:val="0"/>
                <w:kern w:val="0"/>
                <w:sz w:val="20"/>
                <w:szCs w:val="20"/>
              </w:rPr>
            </w:pPr>
            <w:r w:rsidRPr="00C57C84">
              <w:rPr>
                <w:rFonts w:hAnsi="仿宋" w:cs="仿宋" w:hint="eastAsia"/>
                <w:spacing w:val="0"/>
                <w:kern w:val="0"/>
                <w:sz w:val="20"/>
                <w:szCs w:val="20"/>
              </w:rPr>
              <w:t>100.00%</w:t>
            </w:r>
          </w:p>
        </w:tc>
      </w:tr>
      <w:tr w:rsidR="00D04BEE" w:rsidRPr="00C57C84" w:rsidTr="00FE2D30">
        <w:trPr>
          <w:trHeight w:val="369"/>
          <w:jc w:val="center"/>
        </w:trPr>
        <w:tc>
          <w:tcPr>
            <w:tcW w:w="1156" w:type="dxa"/>
            <w:vMerge/>
            <w:vAlign w:val="center"/>
          </w:tcPr>
          <w:p w:rsidR="00D04BEE" w:rsidRPr="00C57C84" w:rsidRDefault="00D04BEE">
            <w:pPr>
              <w:widowControl/>
              <w:adjustRightInd w:val="0"/>
              <w:spacing w:line="240" w:lineRule="atLeast"/>
              <w:ind w:firstLineChars="0" w:firstLine="0"/>
              <w:jc w:val="center"/>
              <w:rPr>
                <w:rFonts w:hAnsi="仿宋" w:cs="仿宋"/>
                <w:spacing w:val="0"/>
                <w:kern w:val="0"/>
                <w:sz w:val="20"/>
                <w:szCs w:val="20"/>
              </w:rPr>
            </w:pPr>
          </w:p>
        </w:tc>
        <w:tc>
          <w:tcPr>
            <w:tcW w:w="1403" w:type="dxa"/>
            <w:vMerge w:val="restart"/>
            <w:vAlign w:val="center"/>
          </w:tcPr>
          <w:p w:rsidR="00D04BEE" w:rsidRPr="00C57C84" w:rsidRDefault="009825D0">
            <w:pPr>
              <w:widowControl/>
              <w:adjustRightInd w:val="0"/>
              <w:spacing w:line="240" w:lineRule="atLeast"/>
              <w:ind w:firstLineChars="0" w:firstLine="0"/>
              <w:jc w:val="center"/>
              <w:textAlignment w:val="center"/>
              <w:rPr>
                <w:rFonts w:hAnsi="仿宋" w:cs="仿宋"/>
                <w:spacing w:val="0"/>
                <w:kern w:val="0"/>
                <w:sz w:val="20"/>
                <w:szCs w:val="20"/>
                <w:lang/>
              </w:rPr>
            </w:pPr>
            <w:r w:rsidRPr="00C57C84">
              <w:rPr>
                <w:rFonts w:hAnsi="仿宋" w:cs="仿宋" w:hint="eastAsia"/>
                <w:spacing w:val="0"/>
                <w:kern w:val="0"/>
                <w:sz w:val="20"/>
                <w:szCs w:val="20"/>
                <w:lang/>
              </w:rPr>
              <w:t>社会效益</w:t>
            </w:r>
          </w:p>
        </w:tc>
        <w:tc>
          <w:tcPr>
            <w:tcW w:w="3188" w:type="dxa"/>
            <w:vAlign w:val="center"/>
          </w:tcPr>
          <w:p w:rsidR="00D04BEE" w:rsidRPr="00C57C84" w:rsidRDefault="009825D0">
            <w:pPr>
              <w:widowControl/>
              <w:adjustRightInd w:val="0"/>
              <w:spacing w:line="240" w:lineRule="atLeast"/>
              <w:ind w:firstLineChars="0" w:firstLine="0"/>
              <w:jc w:val="center"/>
              <w:rPr>
                <w:rFonts w:hAnsi="仿宋" w:cs="仿宋"/>
                <w:spacing w:val="0"/>
                <w:kern w:val="0"/>
                <w:sz w:val="20"/>
                <w:szCs w:val="20"/>
              </w:rPr>
            </w:pPr>
            <w:r w:rsidRPr="00C57C84">
              <w:rPr>
                <w:rFonts w:hAnsi="仿宋" w:cs="仿宋" w:hint="eastAsia"/>
                <w:spacing w:val="0"/>
                <w:kern w:val="0"/>
                <w:sz w:val="20"/>
                <w:szCs w:val="20"/>
              </w:rPr>
              <w:t>促进公路正常运营养护</w:t>
            </w:r>
          </w:p>
        </w:tc>
        <w:tc>
          <w:tcPr>
            <w:tcW w:w="914" w:type="dxa"/>
            <w:vAlign w:val="center"/>
          </w:tcPr>
          <w:p w:rsidR="00D04BEE" w:rsidRPr="00C57C84" w:rsidRDefault="009825D0">
            <w:pPr>
              <w:widowControl/>
              <w:adjustRightInd w:val="0"/>
              <w:spacing w:line="240" w:lineRule="atLeast"/>
              <w:ind w:firstLineChars="0" w:firstLine="0"/>
              <w:jc w:val="center"/>
              <w:rPr>
                <w:rFonts w:hAnsi="仿宋" w:cs="仿宋"/>
                <w:spacing w:val="0"/>
                <w:kern w:val="0"/>
                <w:sz w:val="20"/>
                <w:szCs w:val="20"/>
              </w:rPr>
            </w:pPr>
            <w:r w:rsidRPr="00C57C84">
              <w:rPr>
                <w:rFonts w:hAnsi="仿宋" w:cs="仿宋" w:hint="eastAsia"/>
                <w:spacing w:val="0"/>
                <w:kern w:val="0"/>
                <w:sz w:val="20"/>
                <w:szCs w:val="20"/>
              </w:rPr>
              <w:t>4</w:t>
            </w:r>
          </w:p>
        </w:tc>
        <w:tc>
          <w:tcPr>
            <w:tcW w:w="847" w:type="dxa"/>
            <w:vAlign w:val="center"/>
          </w:tcPr>
          <w:p w:rsidR="00D04BEE" w:rsidRPr="00C57C84" w:rsidRDefault="009825D0">
            <w:pPr>
              <w:widowControl/>
              <w:adjustRightInd w:val="0"/>
              <w:spacing w:line="240" w:lineRule="atLeast"/>
              <w:ind w:firstLineChars="0" w:firstLine="0"/>
              <w:jc w:val="center"/>
              <w:rPr>
                <w:rFonts w:hAnsi="仿宋" w:cs="仿宋"/>
                <w:spacing w:val="0"/>
                <w:kern w:val="0"/>
                <w:sz w:val="20"/>
                <w:szCs w:val="20"/>
              </w:rPr>
            </w:pPr>
            <w:r w:rsidRPr="00C57C84">
              <w:rPr>
                <w:rFonts w:hAnsi="仿宋" w:cs="仿宋" w:hint="eastAsia"/>
                <w:spacing w:val="0"/>
                <w:kern w:val="0"/>
                <w:sz w:val="20"/>
                <w:szCs w:val="20"/>
              </w:rPr>
              <w:t>4</w:t>
            </w:r>
          </w:p>
        </w:tc>
        <w:tc>
          <w:tcPr>
            <w:tcW w:w="951" w:type="dxa"/>
            <w:vAlign w:val="center"/>
          </w:tcPr>
          <w:p w:rsidR="00D04BEE" w:rsidRPr="00C57C84" w:rsidRDefault="009825D0">
            <w:pPr>
              <w:widowControl/>
              <w:adjustRightInd w:val="0"/>
              <w:spacing w:line="240" w:lineRule="atLeast"/>
              <w:ind w:firstLineChars="0" w:firstLine="0"/>
              <w:jc w:val="center"/>
              <w:rPr>
                <w:rFonts w:hAnsi="仿宋" w:cs="仿宋"/>
                <w:spacing w:val="0"/>
                <w:kern w:val="0"/>
                <w:sz w:val="20"/>
                <w:szCs w:val="20"/>
              </w:rPr>
            </w:pPr>
            <w:r w:rsidRPr="00C57C84">
              <w:rPr>
                <w:rFonts w:hAnsi="仿宋" w:cs="仿宋" w:hint="eastAsia"/>
                <w:spacing w:val="0"/>
                <w:kern w:val="0"/>
                <w:sz w:val="20"/>
                <w:szCs w:val="20"/>
              </w:rPr>
              <w:t>100.00%</w:t>
            </w:r>
          </w:p>
        </w:tc>
      </w:tr>
      <w:tr w:rsidR="00D04BEE" w:rsidRPr="00C57C84" w:rsidTr="00FE2D30">
        <w:trPr>
          <w:trHeight w:val="369"/>
          <w:jc w:val="center"/>
        </w:trPr>
        <w:tc>
          <w:tcPr>
            <w:tcW w:w="1156" w:type="dxa"/>
            <w:vMerge/>
            <w:vAlign w:val="center"/>
          </w:tcPr>
          <w:p w:rsidR="00D04BEE" w:rsidRPr="00C57C84" w:rsidRDefault="00D04BEE">
            <w:pPr>
              <w:widowControl/>
              <w:adjustRightInd w:val="0"/>
              <w:spacing w:line="240" w:lineRule="atLeast"/>
              <w:ind w:firstLineChars="0" w:firstLine="0"/>
              <w:jc w:val="center"/>
              <w:rPr>
                <w:rFonts w:hAnsi="仿宋" w:cs="仿宋"/>
                <w:spacing w:val="0"/>
                <w:kern w:val="0"/>
                <w:sz w:val="20"/>
                <w:szCs w:val="20"/>
              </w:rPr>
            </w:pPr>
          </w:p>
        </w:tc>
        <w:tc>
          <w:tcPr>
            <w:tcW w:w="1403" w:type="dxa"/>
            <w:vMerge/>
            <w:vAlign w:val="center"/>
          </w:tcPr>
          <w:p w:rsidR="00D04BEE" w:rsidRPr="00C57C84" w:rsidRDefault="00D04BEE">
            <w:pPr>
              <w:widowControl/>
              <w:adjustRightInd w:val="0"/>
              <w:spacing w:line="240" w:lineRule="atLeast"/>
              <w:ind w:firstLineChars="0" w:firstLine="0"/>
              <w:jc w:val="center"/>
              <w:textAlignment w:val="center"/>
              <w:rPr>
                <w:rFonts w:hAnsi="仿宋" w:cs="仿宋"/>
                <w:spacing w:val="0"/>
                <w:kern w:val="0"/>
                <w:sz w:val="20"/>
                <w:szCs w:val="20"/>
                <w:lang/>
              </w:rPr>
            </w:pPr>
          </w:p>
        </w:tc>
        <w:tc>
          <w:tcPr>
            <w:tcW w:w="3188" w:type="dxa"/>
            <w:vAlign w:val="center"/>
          </w:tcPr>
          <w:p w:rsidR="00D04BEE" w:rsidRPr="00C57C84" w:rsidRDefault="009825D0">
            <w:pPr>
              <w:widowControl/>
              <w:adjustRightInd w:val="0"/>
              <w:spacing w:line="240" w:lineRule="atLeast"/>
              <w:ind w:firstLineChars="0" w:firstLine="0"/>
              <w:jc w:val="center"/>
              <w:rPr>
                <w:rFonts w:hAnsi="仿宋" w:cs="仿宋"/>
                <w:spacing w:val="0"/>
                <w:kern w:val="0"/>
                <w:sz w:val="20"/>
                <w:szCs w:val="20"/>
              </w:rPr>
            </w:pPr>
            <w:r w:rsidRPr="00C57C84">
              <w:rPr>
                <w:rFonts w:hAnsi="仿宋" w:cs="仿宋" w:hint="eastAsia"/>
                <w:spacing w:val="0"/>
                <w:kern w:val="0"/>
                <w:sz w:val="20"/>
                <w:szCs w:val="20"/>
              </w:rPr>
              <w:t>提高市民通行便捷性</w:t>
            </w:r>
          </w:p>
        </w:tc>
        <w:tc>
          <w:tcPr>
            <w:tcW w:w="914" w:type="dxa"/>
            <w:vAlign w:val="center"/>
          </w:tcPr>
          <w:p w:rsidR="00D04BEE" w:rsidRPr="00C57C84" w:rsidRDefault="009825D0">
            <w:pPr>
              <w:widowControl/>
              <w:adjustRightInd w:val="0"/>
              <w:spacing w:line="240" w:lineRule="atLeast"/>
              <w:ind w:firstLineChars="0" w:firstLine="0"/>
              <w:jc w:val="center"/>
              <w:rPr>
                <w:rFonts w:hAnsi="仿宋" w:cs="仿宋"/>
                <w:spacing w:val="0"/>
                <w:kern w:val="0"/>
                <w:sz w:val="20"/>
                <w:szCs w:val="20"/>
              </w:rPr>
            </w:pPr>
            <w:r w:rsidRPr="00C57C84">
              <w:rPr>
                <w:rFonts w:hAnsi="仿宋" w:cs="仿宋" w:hint="eastAsia"/>
                <w:spacing w:val="0"/>
                <w:kern w:val="0"/>
                <w:sz w:val="20"/>
                <w:szCs w:val="20"/>
              </w:rPr>
              <w:t>3</w:t>
            </w:r>
          </w:p>
        </w:tc>
        <w:tc>
          <w:tcPr>
            <w:tcW w:w="847" w:type="dxa"/>
            <w:vAlign w:val="center"/>
          </w:tcPr>
          <w:p w:rsidR="00D04BEE" w:rsidRPr="00C57C84" w:rsidRDefault="009825D0">
            <w:pPr>
              <w:widowControl/>
              <w:adjustRightInd w:val="0"/>
              <w:spacing w:line="240" w:lineRule="atLeast"/>
              <w:ind w:firstLineChars="0" w:firstLine="0"/>
              <w:jc w:val="center"/>
              <w:rPr>
                <w:rFonts w:hAnsi="仿宋" w:cs="仿宋"/>
                <w:spacing w:val="0"/>
                <w:kern w:val="0"/>
                <w:sz w:val="20"/>
                <w:szCs w:val="20"/>
              </w:rPr>
            </w:pPr>
            <w:r w:rsidRPr="00C57C84">
              <w:rPr>
                <w:rFonts w:hAnsi="仿宋" w:cs="仿宋" w:hint="eastAsia"/>
                <w:spacing w:val="0"/>
                <w:kern w:val="0"/>
                <w:sz w:val="20"/>
                <w:szCs w:val="20"/>
              </w:rPr>
              <w:t>3</w:t>
            </w:r>
          </w:p>
        </w:tc>
        <w:tc>
          <w:tcPr>
            <w:tcW w:w="951" w:type="dxa"/>
            <w:vAlign w:val="center"/>
          </w:tcPr>
          <w:p w:rsidR="00D04BEE" w:rsidRPr="00C57C84" w:rsidRDefault="009825D0">
            <w:pPr>
              <w:widowControl/>
              <w:adjustRightInd w:val="0"/>
              <w:spacing w:line="240" w:lineRule="atLeast"/>
              <w:ind w:firstLineChars="0" w:firstLine="0"/>
              <w:jc w:val="center"/>
              <w:rPr>
                <w:rFonts w:hAnsi="仿宋" w:cs="仿宋"/>
                <w:spacing w:val="0"/>
                <w:kern w:val="0"/>
                <w:sz w:val="20"/>
                <w:szCs w:val="20"/>
              </w:rPr>
            </w:pPr>
            <w:r w:rsidRPr="00C57C84">
              <w:rPr>
                <w:rFonts w:hAnsi="仿宋" w:cs="仿宋" w:hint="eastAsia"/>
                <w:spacing w:val="0"/>
                <w:kern w:val="0"/>
                <w:sz w:val="20"/>
                <w:szCs w:val="20"/>
              </w:rPr>
              <w:t>100.00%</w:t>
            </w:r>
          </w:p>
        </w:tc>
      </w:tr>
      <w:tr w:rsidR="00D04BEE" w:rsidRPr="00C57C84" w:rsidTr="00FE2D30">
        <w:trPr>
          <w:trHeight w:val="369"/>
          <w:jc w:val="center"/>
        </w:trPr>
        <w:tc>
          <w:tcPr>
            <w:tcW w:w="1156" w:type="dxa"/>
            <w:vMerge/>
            <w:vAlign w:val="center"/>
          </w:tcPr>
          <w:p w:rsidR="00D04BEE" w:rsidRPr="00C57C84" w:rsidRDefault="00D04BEE">
            <w:pPr>
              <w:widowControl/>
              <w:adjustRightInd w:val="0"/>
              <w:spacing w:line="240" w:lineRule="atLeast"/>
              <w:ind w:firstLineChars="0" w:firstLine="0"/>
              <w:jc w:val="center"/>
              <w:rPr>
                <w:rFonts w:hAnsi="仿宋" w:cs="仿宋"/>
                <w:spacing w:val="0"/>
                <w:kern w:val="0"/>
                <w:sz w:val="20"/>
                <w:szCs w:val="20"/>
              </w:rPr>
            </w:pPr>
          </w:p>
        </w:tc>
        <w:tc>
          <w:tcPr>
            <w:tcW w:w="1403" w:type="dxa"/>
            <w:vMerge/>
            <w:vAlign w:val="center"/>
          </w:tcPr>
          <w:p w:rsidR="00D04BEE" w:rsidRPr="00C57C84" w:rsidRDefault="00D04BEE">
            <w:pPr>
              <w:widowControl/>
              <w:adjustRightInd w:val="0"/>
              <w:spacing w:line="240" w:lineRule="atLeast"/>
              <w:ind w:firstLineChars="0" w:firstLine="0"/>
              <w:jc w:val="center"/>
              <w:textAlignment w:val="center"/>
              <w:rPr>
                <w:rFonts w:hAnsi="仿宋" w:cs="仿宋"/>
                <w:spacing w:val="0"/>
                <w:kern w:val="0"/>
                <w:sz w:val="20"/>
                <w:szCs w:val="20"/>
                <w:lang/>
              </w:rPr>
            </w:pPr>
          </w:p>
        </w:tc>
        <w:tc>
          <w:tcPr>
            <w:tcW w:w="3188" w:type="dxa"/>
            <w:vAlign w:val="center"/>
          </w:tcPr>
          <w:p w:rsidR="00D04BEE" w:rsidRPr="00C57C84" w:rsidRDefault="009825D0">
            <w:pPr>
              <w:widowControl/>
              <w:adjustRightInd w:val="0"/>
              <w:spacing w:line="240" w:lineRule="atLeast"/>
              <w:ind w:firstLineChars="0" w:firstLine="0"/>
              <w:jc w:val="center"/>
              <w:rPr>
                <w:rFonts w:hAnsi="仿宋" w:cs="仿宋"/>
                <w:spacing w:val="0"/>
                <w:kern w:val="0"/>
                <w:sz w:val="20"/>
                <w:szCs w:val="20"/>
              </w:rPr>
            </w:pPr>
            <w:r w:rsidRPr="00C57C84">
              <w:rPr>
                <w:rFonts w:hAnsi="仿宋" w:cs="仿宋" w:hint="eastAsia"/>
                <w:spacing w:val="0"/>
                <w:kern w:val="0"/>
                <w:sz w:val="20"/>
                <w:szCs w:val="20"/>
              </w:rPr>
              <w:t>提升区域交通路网连通性</w:t>
            </w:r>
          </w:p>
        </w:tc>
        <w:tc>
          <w:tcPr>
            <w:tcW w:w="914" w:type="dxa"/>
            <w:vAlign w:val="center"/>
          </w:tcPr>
          <w:p w:rsidR="00D04BEE" w:rsidRPr="00C57C84" w:rsidRDefault="009825D0">
            <w:pPr>
              <w:widowControl/>
              <w:adjustRightInd w:val="0"/>
              <w:spacing w:line="240" w:lineRule="atLeast"/>
              <w:ind w:firstLineChars="0" w:firstLine="0"/>
              <w:jc w:val="center"/>
              <w:rPr>
                <w:rFonts w:hAnsi="仿宋" w:cs="仿宋"/>
                <w:spacing w:val="0"/>
                <w:kern w:val="0"/>
                <w:sz w:val="20"/>
                <w:szCs w:val="20"/>
              </w:rPr>
            </w:pPr>
            <w:r w:rsidRPr="00C57C84">
              <w:rPr>
                <w:rFonts w:hAnsi="仿宋" w:cs="仿宋" w:hint="eastAsia"/>
                <w:spacing w:val="0"/>
                <w:kern w:val="0"/>
                <w:sz w:val="20"/>
                <w:szCs w:val="20"/>
              </w:rPr>
              <w:t>3</w:t>
            </w:r>
          </w:p>
        </w:tc>
        <w:tc>
          <w:tcPr>
            <w:tcW w:w="847" w:type="dxa"/>
            <w:vAlign w:val="center"/>
          </w:tcPr>
          <w:p w:rsidR="00D04BEE" w:rsidRPr="00C57C84" w:rsidRDefault="009825D0">
            <w:pPr>
              <w:widowControl/>
              <w:adjustRightInd w:val="0"/>
              <w:spacing w:line="240" w:lineRule="atLeast"/>
              <w:ind w:firstLineChars="0" w:firstLine="0"/>
              <w:jc w:val="center"/>
              <w:rPr>
                <w:rFonts w:hAnsi="仿宋" w:cs="仿宋"/>
                <w:spacing w:val="0"/>
                <w:kern w:val="0"/>
                <w:sz w:val="20"/>
                <w:szCs w:val="20"/>
              </w:rPr>
            </w:pPr>
            <w:r w:rsidRPr="00C57C84">
              <w:rPr>
                <w:rFonts w:hAnsi="仿宋" w:cs="仿宋" w:hint="eastAsia"/>
                <w:spacing w:val="0"/>
                <w:kern w:val="0"/>
                <w:sz w:val="20"/>
                <w:szCs w:val="20"/>
              </w:rPr>
              <w:t>3</w:t>
            </w:r>
          </w:p>
        </w:tc>
        <w:tc>
          <w:tcPr>
            <w:tcW w:w="951" w:type="dxa"/>
            <w:vAlign w:val="center"/>
          </w:tcPr>
          <w:p w:rsidR="00D04BEE" w:rsidRPr="00C57C84" w:rsidRDefault="009825D0">
            <w:pPr>
              <w:widowControl/>
              <w:adjustRightInd w:val="0"/>
              <w:spacing w:line="240" w:lineRule="atLeast"/>
              <w:ind w:firstLineChars="0" w:firstLine="0"/>
              <w:jc w:val="center"/>
              <w:rPr>
                <w:rFonts w:hAnsi="仿宋" w:cs="仿宋"/>
                <w:spacing w:val="0"/>
                <w:kern w:val="0"/>
                <w:sz w:val="20"/>
                <w:szCs w:val="20"/>
              </w:rPr>
            </w:pPr>
            <w:r w:rsidRPr="00C57C84">
              <w:rPr>
                <w:rFonts w:hAnsi="仿宋" w:cs="仿宋" w:hint="eastAsia"/>
                <w:spacing w:val="0"/>
                <w:kern w:val="0"/>
                <w:sz w:val="20"/>
                <w:szCs w:val="20"/>
              </w:rPr>
              <w:t>100.00%</w:t>
            </w:r>
          </w:p>
        </w:tc>
      </w:tr>
      <w:tr w:rsidR="00D04BEE" w:rsidRPr="00C57C84" w:rsidTr="00FE2D30">
        <w:trPr>
          <w:trHeight w:val="369"/>
          <w:jc w:val="center"/>
        </w:trPr>
        <w:tc>
          <w:tcPr>
            <w:tcW w:w="1156" w:type="dxa"/>
            <w:vMerge/>
            <w:vAlign w:val="center"/>
          </w:tcPr>
          <w:p w:rsidR="00D04BEE" w:rsidRPr="00C57C84" w:rsidRDefault="00D04BEE">
            <w:pPr>
              <w:widowControl/>
              <w:adjustRightInd w:val="0"/>
              <w:spacing w:line="240" w:lineRule="atLeast"/>
              <w:ind w:firstLineChars="0" w:firstLine="0"/>
              <w:jc w:val="center"/>
              <w:rPr>
                <w:rFonts w:hAnsi="仿宋" w:cs="仿宋"/>
                <w:spacing w:val="0"/>
                <w:kern w:val="0"/>
                <w:sz w:val="20"/>
                <w:szCs w:val="20"/>
              </w:rPr>
            </w:pPr>
          </w:p>
        </w:tc>
        <w:tc>
          <w:tcPr>
            <w:tcW w:w="1403" w:type="dxa"/>
            <w:vMerge/>
            <w:vAlign w:val="center"/>
          </w:tcPr>
          <w:p w:rsidR="00D04BEE" w:rsidRPr="00C57C84" w:rsidRDefault="00D04BEE">
            <w:pPr>
              <w:widowControl/>
              <w:adjustRightInd w:val="0"/>
              <w:spacing w:line="240" w:lineRule="atLeast"/>
              <w:ind w:firstLineChars="0" w:firstLine="0"/>
              <w:jc w:val="center"/>
              <w:textAlignment w:val="center"/>
              <w:rPr>
                <w:rFonts w:hAnsi="仿宋" w:cs="仿宋"/>
                <w:spacing w:val="0"/>
                <w:kern w:val="0"/>
                <w:sz w:val="20"/>
                <w:szCs w:val="20"/>
                <w:lang/>
              </w:rPr>
            </w:pPr>
          </w:p>
        </w:tc>
        <w:tc>
          <w:tcPr>
            <w:tcW w:w="3188" w:type="dxa"/>
            <w:vAlign w:val="center"/>
          </w:tcPr>
          <w:p w:rsidR="00D04BEE" w:rsidRPr="00C57C84" w:rsidRDefault="009825D0">
            <w:pPr>
              <w:widowControl/>
              <w:adjustRightInd w:val="0"/>
              <w:spacing w:line="240" w:lineRule="atLeast"/>
              <w:ind w:firstLineChars="0" w:firstLine="0"/>
              <w:jc w:val="center"/>
              <w:rPr>
                <w:rFonts w:hAnsi="仿宋" w:cs="仿宋"/>
                <w:spacing w:val="0"/>
                <w:kern w:val="0"/>
                <w:sz w:val="20"/>
                <w:szCs w:val="20"/>
              </w:rPr>
            </w:pPr>
            <w:r w:rsidRPr="00C57C84">
              <w:rPr>
                <w:rFonts w:hAnsi="仿宋" w:cs="仿宋" w:hint="eastAsia"/>
                <w:spacing w:val="0"/>
                <w:kern w:val="0"/>
                <w:sz w:val="20"/>
                <w:szCs w:val="20"/>
              </w:rPr>
              <w:t>缓解隧道交通压力</w:t>
            </w:r>
          </w:p>
        </w:tc>
        <w:tc>
          <w:tcPr>
            <w:tcW w:w="914" w:type="dxa"/>
            <w:vAlign w:val="center"/>
          </w:tcPr>
          <w:p w:rsidR="00D04BEE" w:rsidRPr="00C57C84" w:rsidRDefault="009825D0">
            <w:pPr>
              <w:widowControl/>
              <w:adjustRightInd w:val="0"/>
              <w:spacing w:line="240" w:lineRule="atLeast"/>
              <w:ind w:firstLineChars="0" w:firstLine="0"/>
              <w:jc w:val="center"/>
              <w:rPr>
                <w:rFonts w:hAnsi="仿宋" w:cs="仿宋"/>
                <w:spacing w:val="0"/>
                <w:kern w:val="0"/>
                <w:sz w:val="20"/>
                <w:szCs w:val="20"/>
              </w:rPr>
            </w:pPr>
            <w:r w:rsidRPr="00C57C84">
              <w:rPr>
                <w:rFonts w:hAnsi="仿宋" w:cs="仿宋" w:hint="eastAsia"/>
                <w:spacing w:val="0"/>
                <w:kern w:val="0"/>
                <w:sz w:val="20"/>
                <w:szCs w:val="20"/>
              </w:rPr>
              <w:t>5</w:t>
            </w:r>
          </w:p>
        </w:tc>
        <w:tc>
          <w:tcPr>
            <w:tcW w:w="847" w:type="dxa"/>
            <w:vAlign w:val="center"/>
          </w:tcPr>
          <w:p w:rsidR="00D04BEE" w:rsidRPr="00C57C84" w:rsidRDefault="009825D0">
            <w:pPr>
              <w:widowControl/>
              <w:adjustRightInd w:val="0"/>
              <w:spacing w:line="240" w:lineRule="atLeast"/>
              <w:ind w:firstLineChars="0" w:firstLine="0"/>
              <w:jc w:val="center"/>
              <w:rPr>
                <w:rFonts w:hAnsi="仿宋" w:cs="仿宋"/>
                <w:spacing w:val="0"/>
                <w:kern w:val="0"/>
                <w:sz w:val="20"/>
                <w:szCs w:val="20"/>
              </w:rPr>
            </w:pPr>
            <w:r w:rsidRPr="00C57C84">
              <w:rPr>
                <w:rFonts w:hAnsi="仿宋" w:cs="仿宋" w:hint="eastAsia"/>
                <w:spacing w:val="0"/>
                <w:kern w:val="0"/>
                <w:sz w:val="20"/>
                <w:szCs w:val="20"/>
              </w:rPr>
              <w:t>2</w:t>
            </w:r>
            <w:r w:rsidR="00AD04DA" w:rsidRPr="00C57C84">
              <w:rPr>
                <w:rFonts w:hAnsi="仿宋" w:cs="仿宋" w:hint="eastAsia"/>
                <w:spacing w:val="0"/>
                <w:kern w:val="0"/>
                <w:sz w:val="20"/>
                <w:szCs w:val="20"/>
              </w:rPr>
              <w:t>.50</w:t>
            </w:r>
          </w:p>
        </w:tc>
        <w:tc>
          <w:tcPr>
            <w:tcW w:w="951" w:type="dxa"/>
            <w:vAlign w:val="center"/>
          </w:tcPr>
          <w:p w:rsidR="00D04BEE" w:rsidRPr="00C57C84" w:rsidRDefault="00AD04DA">
            <w:pPr>
              <w:widowControl/>
              <w:adjustRightInd w:val="0"/>
              <w:spacing w:line="240" w:lineRule="atLeast"/>
              <w:ind w:firstLineChars="0" w:firstLine="0"/>
              <w:jc w:val="center"/>
              <w:rPr>
                <w:rFonts w:hAnsi="仿宋" w:cs="仿宋"/>
                <w:spacing w:val="0"/>
                <w:kern w:val="0"/>
                <w:sz w:val="20"/>
                <w:szCs w:val="20"/>
              </w:rPr>
            </w:pPr>
            <w:r w:rsidRPr="00C57C84">
              <w:rPr>
                <w:rFonts w:hAnsi="仿宋" w:cs="仿宋" w:hint="eastAsia"/>
                <w:spacing w:val="0"/>
                <w:kern w:val="0"/>
                <w:sz w:val="20"/>
                <w:szCs w:val="20"/>
              </w:rPr>
              <w:t>50.00</w:t>
            </w:r>
            <w:r w:rsidR="009825D0" w:rsidRPr="00C57C84">
              <w:rPr>
                <w:rFonts w:hAnsi="仿宋" w:cs="仿宋" w:hint="eastAsia"/>
                <w:spacing w:val="0"/>
                <w:kern w:val="0"/>
                <w:sz w:val="20"/>
                <w:szCs w:val="20"/>
              </w:rPr>
              <w:t>%</w:t>
            </w:r>
          </w:p>
        </w:tc>
      </w:tr>
      <w:tr w:rsidR="00D04BEE" w:rsidRPr="00C57C84" w:rsidTr="00FE2D30">
        <w:trPr>
          <w:trHeight w:val="369"/>
          <w:jc w:val="center"/>
        </w:trPr>
        <w:tc>
          <w:tcPr>
            <w:tcW w:w="1156" w:type="dxa"/>
            <w:vMerge/>
            <w:vAlign w:val="center"/>
          </w:tcPr>
          <w:p w:rsidR="00D04BEE" w:rsidRPr="00C57C84" w:rsidRDefault="00D04BEE">
            <w:pPr>
              <w:widowControl/>
              <w:adjustRightInd w:val="0"/>
              <w:spacing w:line="240" w:lineRule="atLeast"/>
              <w:ind w:firstLineChars="0" w:firstLine="0"/>
              <w:jc w:val="center"/>
              <w:rPr>
                <w:rFonts w:hAnsi="仿宋" w:cs="仿宋"/>
                <w:spacing w:val="0"/>
                <w:kern w:val="0"/>
                <w:sz w:val="20"/>
                <w:szCs w:val="20"/>
              </w:rPr>
            </w:pPr>
          </w:p>
        </w:tc>
        <w:tc>
          <w:tcPr>
            <w:tcW w:w="1403" w:type="dxa"/>
            <w:vAlign w:val="center"/>
          </w:tcPr>
          <w:p w:rsidR="00D04BEE" w:rsidRPr="00C57C84" w:rsidRDefault="009825D0">
            <w:pPr>
              <w:widowControl/>
              <w:adjustRightInd w:val="0"/>
              <w:spacing w:line="240" w:lineRule="atLeast"/>
              <w:ind w:firstLineChars="0" w:firstLine="0"/>
              <w:jc w:val="center"/>
              <w:textAlignment w:val="center"/>
              <w:rPr>
                <w:rFonts w:hAnsi="仿宋" w:cs="仿宋"/>
                <w:spacing w:val="0"/>
                <w:kern w:val="0"/>
                <w:sz w:val="20"/>
                <w:szCs w:val="20"/>
                <w:lang/>
              </w:rPr>
            </w:pPr>
            <w:r w:rsidRPr="00C57C84">
              <w:rPr>
                <w:rFonts w:hAnsi="仿宋" w:cs="仿宋" w:hint="eastAsia"/>
                <w:spacing w:val="0"/>
                <w:kern w:val="0"/>
                <w:sz w:val="20"/>
                <w:szCs w:val="20"/>
                <w:lang/>
              </w:rPr>
              <w:t>满意度</w:t>
            </w:r>
          </w:p>
        </w:tc>
        <w:tc>
          <w:tcPr>
            <w:tcW w:w="3188" w:type="dxa"/>
            <w:vAlign w:val="center"/>
          </w:tcPr>
          <w:p w:rsidR="00D04BEE" w:rsidRPr="00C57C84" w:rsidRDefault="009825D0">
            <w:pPr>
              <w:widowControl/>
              <w:adjustRightInd w:val="0"/>
              <w:spacing w:line="240" w:lineRule="atLeast"/>
              <w:ind w:firstLineChars="0" w:firstLine="0"/>
              <w:jc w:val="center"/>
              <w:rPr>
                <w:rFonts w:hAnsi="仿宋" w:cs="仿宋"/>
                <w:spacing w:val="0"/>
                <w:kern w:val="0"/>
                <w:sz w:val="20"/>
                <w:szCs w:val="20"/>
              </w:rPr>
            </w:pPr>
            <w:r w:rsidRPr="00C57C84">
              <w:rPr>
                <w:rFonts w:hAnsi="仿宋" w:cs="仿宋" w:hint="eastAsia"/>
                <w:spacing w:val="0"/>
                <w:kern w:val="0"/>
                <w:sz w:val="20"/>
                <w:szCs w:val="20"/>
              </w:rPr>
              <w:t>社会公众满意度</w:t>
            </w:r>
          </w:p>
        </w:tc>
        <w:tc>
          <w:tcPr>
            <w:tcW w:w="914" w:type="dxa"/>
            <w:vAlign w:val="center"/>
          </w:tcPr>
          <w:p w:rsidR="00D04BEE" w:rsidRPr="00C57C84" w:rsidRDefault="009825D0">
            <w:pPr>
              <w:widowControl/>
              <w:adjustRightInd w:val="0"/>
              <w:spacing w:line="240" w:lineRule="atLeast"/>
              <w:ind w:firstLineChars="0" w:firstLine="0"/>
              <w:jc w:val="center"/>
              <w:rPr>
                <w:rFonts w:hAnsi="仿宋" w:cs="仿宋"/>
                <w:spacing w:val="0"/>
                <w:kern w:val="0"/>
                <w:sz w:val="20"/>
                <w:szCs w:val="20"/>
              </w:rPr>
            </w:pPr>
            <w:r w:rsidRPr="00C57C84">
              <w:rPr>
                <w:rFonts w:hAnsi="仿宋" w:cs="仿宋" w:hint="eastAsia"/>
                <w:spacing w:val="0"/>
                <w:kern w:val="0"/>
                <w:sz w:val="20"/>
                <w:szCs w:val="20"/>
              </w:rPr>
              <w:t>7</w:t>
            </w:r>
          </w:p>
        </w:tc>
        <w:tc>
          <w:tcPr>
            <w:tcW w:w="847" w:type="dxa"/>
            <w:vAlign w:val="center"/>
          </w:tcPr>
          <w:p w:rsidR="00D04BEE" w:rsidRPr="00C57C84" w:rsidRDefault="009825D0">
            <w:pPr>
              <w:widowControl/>
              <w:adjustRightInd w:val="0"/>
              <w:spacing w:line="240" w:lineRule="atLeast"/>
              <w:ind w:firstLineChars="0" w:firstLine="0"/>
              <w:jc w:val="center"/>
              <w:rPr>
                <w:rFonts w:hAnsi="仿宋" w:cs="仿宋"/>
                <w:spacing w:val="0"/>
                <w:kern w:val="0"/>
                <w:sz w:val="20"/>
                <w:szCs w:val="20"/>
              </w:rPr>
            </w:pPr>
            <w:r w:rsidRPr="00C57C84">
              <w:rPr>
                <w:rFonts w:hAnsi="仿宋" w:cs="仿宋" w:hint="eastAsia"/>
                <w:spacing w:val="0"/>
                <w:kern w:val="0"/>
                <w:sz w:val="20"/>
                <w:szCs w:val="20"/>
              </w:rPr>
              <w:t>6.96</w:t>
            </w:r>
          </w:p>
        </w:tc>
        <w:tc>
          <w:tcPr>
            <w:tcW w:w="951" w:type="dxa"/>
            <w:vAlign w:val="center"/>
          </w:tcPr>
          <w:p w:rsidR="00D04BEE" w:rsidRPr="00C57C84" w:rsidRDefault="009825D0">
            <w:pPr>
              <w:widowControl/>
              <w:adjustRightInd w:val="0"/>
              <w:spacing w:line="240" w:lineRule="atLeast"/>
              <w:ind w:firstLineChars="0" w:firstLine="0"/>
              <w:jc w:val="center"/>
              <w:rPr>
                <w:rFonts w:hAnsi="仿宋" w:cs="仿宋"/>
                <w:spacing w:val="0"/>
                <w:kern w:val="0"/>
                <w:sz w:val="20"/>
                <w:szCs w:val="20"/>
              </w:rPr>
            </w:pPr>
            <w:r w:rsidRPr="00C57C84">
              <w:rPr>
                <w:rFonts w:hAnsi="仿宋" w:cs="仿宋" w:hint="eastAsia"/>
                <w:spacing w:val="0"/>
                <w:kern w:val="0"/>
                <w:sz w:val="20"/>
                <w:szCs w:val="20"/>
              </w:rPr>
              <w:t>99.43%</w:t>
            </w:r>
          </w:p>
        </w:tc>
      </w:tr>
      <w:tr w:rsidR="00D04BEE" w:rsidRPr="00C57C84" w:rsidTr="00FE2D30">
        <w:trPr>
          <w:trHeight w:val="369"/>
          <w:jc w:val="center"/>
        </w:trPr>
        <w:tc>
          <w:tcPr>
            <w:tcW w:w="5747" w:type="dxa"/>
            <w:gridSpan w:val="3"/>
            <w:vAlign w:val="center"/>
          </w:tcPr>
          <w:p w:rsidR="00D04BEE" w:rsidRPr="00C57C84" w:rsidRDefault="009825D0">
            <w:pPr>
              <w:adjustRightInd w:val="0"/>
              <w:spacing w:line="240" w:lineRule="auto"/>
              <w:ind w:firstLineChars="0" w:firstLine="0"/>
              <w:jc w:val="center"/>
              <w:rPr>
                <w:rFonts w:hAnsi="仿宋" w:cs="仿宋"/>
                <w:spacing w:val="0"/>
                <w:kern w:val="0"/>
                <w:sz w:val="20"/>
                <w:szCs w:val="20"/>
              </w:rPr>
            </w:pPr>
            <w:r w:rsidRPr="00C57C84">
              <w:rPr>
                <w:rFonts w:hAnsi="仿宋" w:cs="仿宋" w:hint="eastAsia"/>
                <w:spacing w:val="0"/>
                <w:kern w:val="0"/>
                <w:sz w:val="20"/>
                <w:szCs w:val="20"/>
              </w:rPr>
              <w:t>合计</w:t>
            </w:r>
          </w:p>
        </w:tc>
        <w:tc>
          <w:tcPr>
            <w:tcW w:w="914" w:type="dxa"/>
            <w:vAlign w:val="center"/>
          </w:tcPr>
          <w:p w:rsidR="00D04BEE" w:rsidRPr="00C57C84" w:rsidRDefault="009825D0">
            <w:pPr>
              <w:widowControl/>
              <w:adjustRightInd w:val="0"/>
              <w:spacing w:line="240" w:lineRule="auto"/>
              <w:ind w:firstLineChars="0" w:firstLine="0"/>
              <w:jc w:val="center"/>
              <w:textAlignment w:val="center"/>
              <w:rPr>
                <w:rFonts w:hAnsi="仿宋" w:cs="仿宋"/>
                <w:spacing w:val="0"/>
                <w:kern w:val="0"/>
                <w:sz w:val="20"/>
                <w:szCs w:val="20"/>
                <w:lang/>
              </w:rPr>
            </w:pPr>
            <w:r w:rsidRPr="00C57C84">
              <w:rPr>
                <w:rFonts w:hAnsi="仿宋" w:cs="仿宋" w:hint="eastAsia"/>
                <w:spacing w:val="0"/>
                <w:kern w:val="0"/>
                <w:sz w:val="20"/>
                <w:szCs w:val="20"/>
                <w:lang/>
              </w:rPr>
              <w:t>100</w:t>
            </w:r>
          </w:p>
        </w:tc>
        <w:tc>
          <w:tcPr>
            <w:tcW w:w="847" w:type="dxa"/>
            <w:vAlign w:val="center"/>
          </w:tcPr>
          <w:p w:rsidR="00D04BEE" w:rsidRPr="00C57C84" w:rsidRDefault="009825D0" w:rsidP="00A641A1">
            <w:pPr>
              <w:adjustRightInd w:val="0"/>
              <w:spacing w:line="240" w:lineRule="auto"/>
              <w:ind w:firstLineChars="0" w:firstLine="0"/>
              <w:jc w:val="center"/>
              <w:rPr>
                <w:rFonts w:hAnsi="仿宋" w:cs="仿宋"/>
                <w:spacing w:val="0"/>
                <w:kern w:val="0"/>
                <w:sz w:val="20"/>
                <w:szCs w:val="20"/>
              </w:rPr>
            </w:pPr>
            <w:r w:rsidRPr="00C57C84">
              <w:rPr>
                <w:rFonts w:hAnsi="仿宋" w:cs="仿宋" w:hint="eastAsia"/>
                <w:spacing w:val="0"/>
                <w:kern w:val="0"/>
                <w:sz w:val="20"/>
                <w:szCs w:val="20"/>
              </w:rPr>
              <w:t>90.</w:t>
            </w:r>
            <w:r w:rsidR="00A641A1" w:rsidRPr="00C57C84">
              <w:rPr>
                <w:rFonts w:hAnsi="仿宋" w:cs="仿宋" w:hint="eastAsia"/>
                <w:spacing w:val="0"/>
                <w:kern w:val="0"/>
                <w:sz w:val="20"/>
                <w:szCs w:val="20"/>
              </w:rPr>
              <w:t>8</w:t>
            </w:r>
            <w:r w:rsidRPr="00C57C84">
              <w:rPr>
                <w:rFonts w:hAnsi="仿宋" w:cs="仿宋" w:hint="eastAsia"/>
                <w:spacing w:val="0"/>
                <w:kern w:val="0"/>
                <w:sz w:val="20"/>
                <w:szCs w:val="20"/>
              </w:rPr>
              <w:t>2</w:t>
            </w:r>
          </w:p>
        </w:tc>
        <w:tc>
          <w:tcPr>
            <w:tcW w:w="951" w:type="dxa"/>
            <w:vAlign w:val="center"/>
          </w:tcPr>
          <w:p w:rsidR="00D04BEE" w:rsidRPr="00C57C84" w:rsidRDefault="009825D0" w:rsidP="00A641A1">
            <w:pPr>
              <w:widowControl/>
              <w:adjustRightInd w:val="0"/>
              <w:spacing w:line="240" w:lineRule="auto"/>
              <w:ind w:firstLineChars="0" w:firstLine="0"/>
              <w:jc w:val="center"/>
              <w:rPr>
                <w:rFonts w:hAnsi="仿宋" w:cs="仿宋"/>
                <w:spacing w:val="0"/>
                <w:kern w:val="0"/>
                <w:sz w:val="20"/>
                <w:szCs w:val="20"/>
              </w:rPr>
            </w:pPr>
            <w:r w:rsidRPr="00C57C84">
              <w:rPr>
                <w:rFonts w:hAnsi="仿宋" w:cs="仿宋" w:hint="eastAsia"/>
                <w:spacing w:val="0"/>
                <w:kern w:val="0"/>
                <w:sz w:val="20"/>
                <w:szCs w:val="20"/>
              </w:rPr>
              <w:t>90.</w:t>
            </w:r>
            <w:r w:rsidR="00A641A1" w:rsidRPr="00C57C84">
              <w:rPr>
                <w:rFonts w:hAnsi="仿宋" w:cs="仿宋" w:hint="eastAsia"/>
                <w:spacing w:val="0"/>
                <w:kern w:val="0"/>
                <w:sz w:val="20"/>
                <w:szCs w:val="20"/>
              </w:rPr>
              <w:t>8</w:t>
            </w:r>
            <w:r w:rsidRPr="00C57C84">
              <w:rPr>
                <w:rFonts w:hAnsi="仿宋" w:cs="仿宋" w:hint="eastAsia"/>
                <w:spacing w:val="0"/>
                <w:kern w:val="0"/>
                <w:sz w:val="20"/>
                <w:szCs w:val="20"/>
              </w:rPr>
              <w:t>2%</w:t>
            </w:r>
          </w:p>
        </w:tc>
      </w:tr>
    </w:tbl>
    <w:p w:rsidR="00FE2D30" w:rsidRDefault="00FE2D30" w:rsidP="00A641A1">
      <w:pPr>
        <w:tabs>
          <w:tab w:val="left" w:pos="6930"/>
        </w:tabs>
        <w:adjustRightInd w:val="0"/>
        <w:ind w:firstLine="667"/>
        <w:outlineLvl w:val="2"/>
        <w:rPr>
          <w:b/>
        </w:rPr>
      </w:pPr>
      <w:bookmarkStart w:id="47" w:name="_Toc77955045"/>
      <w:r>
        <w:rPr>
          <w:b/>
        </w:rPr>
        <w:br w:type="page"/>
      </w:r>
    </w:p>
    <w:p w:rsidR="00D04BEE" w:rsidRDefault="009825D0" w:rsidP="00A641A1">
      <w:pPr>
        <w:tabs>
          <w:tab w:val="left" w:pos="6930"/>
        </w:tabs>
        <w:adjustRightInd w:val="0"/>
        <w:ind w:firstLine="667"/>
        <w:outlineLvl w:val="2"/>
        <w:rPr>
          <w:b/>
        </w:rPr>
      </w:pPr>
      <w:r>
        <w:rPr>
          <w:rFonts w:hint="eastAsia"/>
          <w:b/>
        </w:rPr>
        <w:lastRenderedPageBreak/>
        <w:t>2．工作成效</w:t>
      </w:r>
      <w:bookmarkEnd w:id="47"/>
      <w:r w:rsidR="00A641A1">
        <w:rPr>
          <w:b/>
        </w:rPr>
        <w:tab/>
      </w:r>
    </w:p>
    <w:p w:rsidR="00DD0128" w:rsidRDefault="00DD0128" w:rsidP="00DD0128">
      <w:pPr>
        <w:adjustRightInd w:val="0"/>
        <w:spacing w:line="590" w:lineRule="exact"/>
        <w:ind w:firstLine="664"/>
      </w:pPr>
      <w:r>
        <w:rPr>
          <w:rFonts w:hint="eastAsia"/>
        </w:rPr>
        <w:t>（1）车流量快速增加，促进沿线区域经济发展成效显著。胶州湾大桥、隧道调整收费方式有利于发挥大桥、隧道自身功能，激发交通量的增加，从而间接拉动胶州湾区域的融合发展，促进沿线区域经济社会发展。2020年胶州湾隧道年累计通行车次2647.83万车次，胶州湾大桥年累计通行车次1958.59万车次，一桥一隧通行车辆共计达到4606.42万车次。经测算得知，2015年胶州湾隧道实行第三次降价，因降价引起的交通量年均增长率达13.79%。胶州湾大桥2019年第一次降价，因降价引起的交通量增长率高达34.36%。综合测算表明，大桥、隧道因降价引起的交通量平均增长率24.08%，增长较为明显。</w:t>
      </w:r>
    </w:p>
    <w:p w:rsidR="00DD0128" w:rsidRDefault="00DD0128" w:rsidP="00DD0128">
      <w:pPr>
        <w:adjustRightInd w:val="0"/>
        <w:spacing w:line="590" w:lineRule="exact"/>
        <w:ind w:firstLine="664"/>
      </w:pPr>
      <w:r>
        <w:rPr>
          <w:rFonts w:hint="eastAsia"/>
        </w:rPr>
        <w:t>（2）持续提升区域交通路网贯通性，增加市民通行便捷性。相比环湾高速，“一桥一隧”优化了青岛交通格局，增加了东岸西向的对外出口通道，缩短了西岸城区与东岸城区间的距离，使整个青岛东岸主城区达到南北贯通，东西通畅效果。加之降低桥隧通行费收费标准政策的实施，有效缓解区域内道路拥堵情况。大桥、隧道辐射区域与其他环湾通道相比，发展水平及车辆出行需求存在着一定的差距化，随着青岛市、高架路的贯通，市域内到达桥隧入口越来越便捷，区域交通路网连通性显著提高。</w:t>
      </w:r>
    </w:p>
    <w:p w:rsidR="00D04BEE" w:rsidRDefault="00DD0128" w:rsidP="00DD0128">
      <w:pPr>
        <w:adjustRightInd w:val="0"/>
        <w:spacing w:line="590" w:lineRule="exact"/>
        <w:ind w:firstLine="664"/>
      </w:pPr>
      <w:r>
        <w:rPr>
          <w:rFonts w:hint="eastAsia"/>
        </w:rPr>
        <w:t>（3）有效发挥价格杠杆作用，减轻居民出行负担，增强</w:t>
      </w:r>
      <w:r>
        <w:rPr>
          <w:rFonts w:hint="eastAsia"/>
        </w:rPr>
        <w:lastRenderedPageBreak/>
        <w:t>市民获得感。2015年，胶州湾隧道一类客车通行费标准由原先的30元/车次，调整至10元/车次，使用电子不停车收费车载装置（ETC）调整至8元/车次。在保持隧道、环湾高速现行通行费标准及收费方式的基础上，积极发挥价格杠杆的调节交通流，对大桥通行费收费方式进行调整，青岛至黄岛东由原先的50元/车次，调至30元/车次；青岛至红岛东由原先的15元/车次，调至10元/车次；红岛东至黄岛东由原先的35元/车次，调至20元/车次，使得青岛至西岸、东岸城区通行成本明显降低，有效发挥了大桥的交通功能，缓解周边道路的交通拥堵状况。</w:t>
      </w:r>
    </w:p>
    <w:p w:rsidR="00D04BEE" w:rsidRDefault="009825D0">
      <w:pPr>
        <w:adjustRightInd w:val="0"/>
        <w:ind w:firstLine="667"/>
        <w:outlineLvl w:val="2"/>
        <w:rPr>
          <w:b/>
        </w:rPr>
      </w:pPr>
      <w:bookmarkStart w:id="48" w:name="_Toc77955046"/>
      <w:r>
        <w:rPr>
          <w:rFonts w:hint="eastAsia"/>
          <w:b/>
        </w:rPr>
        <w:t>3．主要问题</w:t>
      </w:r>
      <w:bookmarkEnd w:id="48"/>
    </w:p>
    <w:p w:rsidR="00D04BEE" w:rsidRDefault="009825D0">
      <w:pPr>
        <w:ind w:firstLine="664"/>
      </w:pPr>
      <w:r>
        <w:rPr>
          <w:rFonts w:hint="eastAsia"/>
        </w:rPr>
        <w:t>（1）决策类</w:t>
      </w:r>
    </w:p>
    <w:p w:rsidR="00D04BEE" w:rsidRDefault="009825D0">
      <w:pPr>
        <w:ind w:firstLine="664"/>
      </w:pPr>
      <w:r>
        <w:rPr>
          <w:rFonts w:hint="eastAsia"/>
        </w:rPr>
        <w:t>绩效目标类：青岛市交通运输局胶州湾大桥通行费补贴资金项目绩效目标未针对项目实施效果设置相应的社会效益指。且所设指标的完整性和明确性方面存在不足，主要表现在以下几个方面：一是部分指标性质归类不准，如“补贴政策知晓率”为质量指标而非可持续影响指标，“吸引原通行胶州湾隧道一类客车”“新机场集疏运一类客车交通量增长”为社会效益指标而非经济效益指标；二是部分指标值</w:t>
      </w:r>
      <w:r w:rsidR="009F651D">
        <w:rPr>
          <w:rFonts w:hint="eastAsia"/>
        </w:rPr>
        <w:t>不合理，难以衡量</w:t>
      </w:r>
      <w:r>
        <w:rPr>
          <w:rFonts w:hint="eastAsia"/>
        </w:rPr>
        <w:t>，如胶州湾大桥通行费补贴资金设立指标“吸引原通行胶州湾隧道一类客车”所对应指标值“≥7.3%”</w:t>
      </w:r>
      <w:r w:rsidR="009F651D">
        <w:rPr>
          <w:rFonts w:hint="eastAsia"/>
        </w:rPr>
        <w:t>，该指标值难以衡量</w:t>
      </w:r>
      <w:r>
        <w:rPr>
          <w:rFonts w:hint="eastAsia"/>
        </w:rPr>
        <w:t>，无法精准衡量项目完成情况；三是部分指标</w:t>
      </w:r>
      <w:r w:rsidR="009F651D">
        <w:rPr>
          <w:rFonts w:hint="eastAsia"/>
        </w:rPr>
        <w:t>名称</w:t>
      </w:r>
      <w:r>
        <w:rPr>
          <w:rFonts w:hint="eastAsia"/>
        </w:rPr>
        <w:t>设置过于冗杂，</w:t>
      </w:r>
      <w:r>
        <w:rPr>
          <w:rFonts w:hint="eastAsia"/>
        </w:rPr>
        <w:lastRenderedPageBreak/>
        <w:t>如青岛国信（发展）集团有限责任公司胶州湾隧道通行费补贴资金项目</w:t>
      </w:r>
      <w:r w:rsidR="000D72ED" w:rsidRPr="000D72ED">
        <w:rPr>
          <w:rFonts w:hint="eastAsia"/>
        </w:rPr>
        <w:t>绩效目标仅设置一个效益指标，未全面涵盖项目实施所产生的效益，如通过项目实施是否提升市民通行便捷性、促进隧道日常养护等社会效益未体现</w:t>
      </w:r>
      <w:r w:rsidR="000D72ED">
        <w:rPr>
          <w:rFonts w:hint="eastAsia"/>
        </w:rPr>
        <w:t>。且部分</w:t>
      </w:r>
      <w:r w:rsidR="000D72ED" w:rsidRPr="000D72ED">
        <w:rPr>
          <w:rFonts w:hint="eastAsia"/>
        </w:rPr>
        <w:t>效益</w:t>
      </w:r>
      <w:r w:rsidR="000D72ED">
        <w:rPr>
          <w:rFonts w:hint="eastAsia"/>
        </w:rPr>
        <w:t>指标设置不合理，如“隧道安全责任事故发生数”与项目无直接关联性。</w:t>
      </w:r>
      <w:r>
        <w:rPr>
          <w:rFonts w:hint="eastAsia"/>
        </w:rPr>
        <w:t>指标的完整性和明确性方面存在不足，主要表现在以下几个方面：一是部分指标性质归类不准，如“施救处置率”应为数量指标而非质量指标；二是部分指标值设置</w:t>
      </w:r>
      <w:r w:rsidR="000D72ED">
        <w:rPr>
          <w:rFonts w:hint="eastAsia"/>
        </w:rPr>
        <w:t>不合理，难以</w:t>
      </w:r>
      <w:r>
        <w:rPr>
          <w:rFonts w:hint="eastAsia"/>
        </w:rPr>
        <w:t>衡量，如“补贴完成时间”所对应指标值“12个月”表述不清，未清楚表明实际月份，无法反映具体补贴完成时间；三是部分指标值设置过于冗杂，如“隧道通行成本”所对应指标值“非节假日一类客车MTC单车成本20元，一类客车ETC单车成本22元；节假日一类客车单车成本30元；公交车单车成本100元”设置不够精简。</w:t>
      </w:r>
    </w:p>
    <w:p w:rsidR="00D04BEE" w:rsidRDefault="009825D0">
      <w:pPr>
        <w:ind w:firstLine="664"/>
      </w:pPr>
      <w:r>
        <w:rPr>
          <w:rFonts w:hint="eastAsia"/>
        </w:rPr>
        <w:t>（2）过程类</w:t>
      </w:r>
    </w:p>
    <w:p w:rsidR="00D04BEE" w:rsidRDefault="009825D0">
      <w:pPr>
        <w:ind w:firstLine="664"/>
      </w:pPr>
      <w:r>
        <w:rPr>
          <w:rFonts w:hint="eastAsia"/>
        </w:rPr>
        <w:t>资金管理类：青岛国信（发展）集团有限责任公司胶州湾隧道通行费补贴资金项目，《胶州湾隧道通行费财政补贴专项资金管理办法》（青财建〔2018〕13号）规定“该办法自2018年1月1日起实施，有效期两年，</w:t>
      </w:r>
      <w:r w:rsidR="000D72ED" w:rsidRPr="000D72ED">
        <w:rPr>
          <w:rFonts w:hint="eastAsia"/>
        </w:rPr>
        <w:t>截止2020年1月1日已到期，在无明文规定胶州湾隧道通行费补贴专项是否需要沿用此项制度的情况下，未及时制定相应的资金管理办法。</w:t>
      </w:r>
    </w:p>
    <w:p w:rsidR="00FE2D30" w:rsidRDefault="00FE2D30">
      <w:pPr>
        <w:ind w:firstLine="664"/>
      </w:pPr>
      <w:r>
        <w:br w:type="page"/>
      </w:r>
    </w:p>
    <w:p w:rsidR="00D04BEE" w:rsidRDefault="009825D0">
      <w:pPr>
        <w:ind w:firstLine="664"/>
      </w:pPr>
      <w:r>
        <w:rPr>
          <w:rFonts w:hint="eastAsia"/>
        </w:rPr>
        <w:lastRenderedPageBreak/>
        <w:t>（3）产出类</w:t>
      </w:r>
    </w:p>
    <w:p w:rsidR="00D04BEE" w:rsidRDefault="00C57C84">
      <w:pPr>
        <w:ind w:firstLine="664"/>
      </w:pPr>
      <w:r>
        <w:rPr>
          <w:rFonts w:hint="eastAsia"/>
        </w:rPr>
        <w:t>ａ．</w:t>
      </w:r>
      <w:r w:rsidR="009825D0">
        <w:rPr>
          <w:rFonts w:hint="eastAsia"/>
        </w:rPr>
        <w:t>产出数量类：青岛国信（发展）集团有限责任公司胶州湾隧道通行费补贴资金，2020年胶州湾隧道年累计通行车次2647.83万车次，产出率为91.30%，低于2020年计划达成标准。</w:t>
      </w:r>
    </w:p>
    <w:p w:rsidR="00D04BEE" w:rsidRDefault="00C57C84">
      <w:pPr>
        <w:ind w:firstLine="664"/>
      </w:pPr>
      <w:r>
        <w:rPr>
          <w:rFonts w:hint="eastAsia"/>
        </w:rPr>
        <w:t>ｂ．</w:t>
      </w:r>
      <w:r w:rsidR="009825D0">
        <w:rPr>
          <w:rFonts w:hint="eastAsia"/>
        </w:rPr>
        <w:t>产出质量类：青岛市交通运输局胶州湾大桥通行费补贴资金，群众对</w:t>
      </w:r>
      <w:r w:rsidR="000D72ED">
        <w:rPr>
          <w:rFonts w:hint="eastAsia"/>
        </w:rPr>
        <w:t>胶州湾大桥定价</w:t>
      </w:r>
      <w:r w:rsidR="009825D0">
        <w:rPr>
          <w:rFonts w:hint="eastAsia"/>
        </w:rPr>
        <w:t>政策的知晓度59.82%，群众对该项政策知晓度偏低。青岛国信（发展）集团有限责任公司胶州湾隧道通行费补贴资金，群众对</w:t>
      </w:r>
      <w:r w:rsidR="000D72ED">
        <w:rPr>
          <w:rFonts w:hint="eastAsia"/>
        </w:rPr>
        <w:t>胶州湾隧道定价</w:t>
      </w:r>
      <w:r w:rsidR="009825D0">
        <w:rPr>
          <w:rFonts w:hint="eastAsia"/>
        </w:rPr>
        <w:t>政策的知晓度79.46%，群众对该项政策知晓度偏低。</w:t>
      </w:r>
    </w:p>
    <w:p w:rsidR="00D04BEE" w:rsidRDefault="009825D0">
      <w:pPr>
        <w:ind w:firstLine="664"/>
      </w:pPr>
      <w:r>
        <w:rPr>
          <w:rFonts w:hint="eastAsia"/>
        </w:rPr>
        <w:t>（4）效益类</w:t>
      </w:r>
    </w:p>
    <w:p w:rsidR="00D04BEE" w:rsidRDefault="009825D0">
      <w:pPr>
        <w:ind w:firstLine="664"/>
      </w:pPr>
      <w:r>
        <w:rPr>
          <w:rFonts w:hint="eastAsia"/>
        </w:rPr>
        <w:t>社会效益类：青岛市交通运输局胶州湾大桥通行费补贴资金，通行桥隧车辆统计数据显示中，2019年胶州湾大桥通行车辆占比27%，2020年占比29%，同比增长2%，</w:t>
      </w:r>
      <w:r w:rsidR="000D72ED" w:rsidRPr="000D72ED">
        <w:rPr>
          <w:rFonts w:hint="eastAsia"/>
        </w:rPr>
        <w:t>大桥实际对隧道的分流作用一般。其主要原因有以下几个方面：一是2020年受疫情影响，全年桥隧一类客车通行车辆总基数变小</w:t>
      </w:r>
      <w:r w:rsidR="000D72ED">
        <w:rPr>
          <w:rFonts w:hint="eastAsia"/>
        </w:rPr>
        <w:t>。</w:t>
      </w:r>
      <w:r w:rsidR="000D72ED" w:rsidRPr="000D72ED">
        <w:rPr>
          <w:rFonts w:hint="eastAsia"/>
        </w:rPr>
        <w:t>二是由于胶州湾隧道相较于胶州湾大桥在东西两岸间通行里程、收费标准方面均处于优势地位，故2020年大桥车辆实际增长情况不明显，缓解隧道交通压力的效果一般。</w:t>
      </w:r>
    </w:p>
    <w:p w:rsidR="00D04BEE" w:rsidRDefault="009825D0">
      <w:pPr>
        <w:adjustRightInd w:val="0"/>
        <w:ind w:firstLine="667"/>
        <w:outlineLvl w:val="2"/>
        <w:rPr>
          <w:b/>
        </w:rPr>
      </w:pPr>
      <w:bookmarkStart w:id="49" w:name="_Toc77955047"/>
      <w:r>
        <w:rPr>
          <w:rFonts w:hint="eastAsia"/>
          <w:b/>
        </w:rPr>
        <w:t>4．相关建议</w:t>
      </w:r>
      <w:bookmarkEnd w:id="49"/>
    </w:p>
    <w:p w:rsidR="00471EF0" w:rsidRDefault="00471EF0" w:rsidP="00471EF0">
      <w:pPr>
        <w:ind w:firstLine="667"/>
        <w:rPr>
          <w:b/>
        </w:rPr>
      </w:pPr>
      <w:r>
        <w:rPr>
          <w:rFonts w:hint="eastAsia"/>
          <w:b/>
        </w:rPr>
        <w:t>（1</w:t>
      </w:r>
      <w:r w:rsidR="00FE2D30">
        <w:rPr>
          <w:rFonts w:hint="eastAsia"/>
          <w:b/>
        </w:rPr>
        <w:t>）强化绩效管理意识，合理设置绩效目标</w:t>
      </w:r>
    </w:p>
    <w:p w:rsidR="00471EF0" w:rsidRDefault="00471EF0" w:rsidP="00471EF0">
      <w:pPr>
        <w:ind w:firstLine="664"/>
      </w:pPr>
      <w:r>
        <w:rPr>
          <w:rFonts w:hint="eastAsia"/>
        </w:rPr>
        <w:t>建议各项目实施单位加强预算绩效管理意识，高度重视绩</w:t>
      </w:r>
      <w:r>
        <w:rPr>
          <w:rFonts w:hint="eastAsia"/>
        </w:rPr>
        <w:lastRenderedPageBreak/>
        <w:t>效目标编制工作，切实提高绩效目标的科学性、合理性。编制预算前，结合单位年度工作计划，明晰项目总体绩效目标与年度绩效目标，对项目产出准确定位和细化，对项目所产生的效益进行论证与分析，使其能够准确、全面地反映项目年度实施情况。目标设置过程中参照计划标准、行业标准、历史标准等，合理设置年度绩效目标，避免出现绩效目标设置过高或过低的情况。</w:t>
      </w:r>
    </w:p>
    <w:p w:rsidR="00762FB3" w:rsidRDefault="00471EF0" w:rsidP="00762FB3">
      <w:pPr>
        <w:ind w:firstLine="667"/>
        <w:rPr>
          <w:b/>
        </w:rPr>
      </w:pPr>
      <w:r>
        <w:rPr>
          <w:rFonts w:hint="eastAsia"/>
          <w:b/>
        </w:rPr>
        <w:t>（2</w:t>
      </w:r>
      <w:r w:rsidR="00FE2D30">
        <w:rPr>
          <w:rFonts w:hint="eastAsia"/>
          <w:b/>
        </w:rPr>
        <w:t>）健全专项资金管理制度</w:t>
      </w:r>
    </w:p>
    <w:p w:rsidR="00471EF0" w:rsidRDefault="00471EF0" w:rsidP="00762FB3">
      <w:pPr>
        <w:ind w:firstLine="664"/>
      </w:pPr>
      <w:r>
        <w:rPr>
          <w:rFonts w:hint="eastAsia"/>
        </w:rPr>
        <w:t>加强资金管理意识，及时更新并完善项目专项资金管理制度，为专项资金安全使用提供制度保证，切实提高专项资金使用效益。</w:t>
      </w:r>
    </w:p>
    <w:p w:rsidR="00471EF0" w:rsidRDefault="00471EF0" w:rsidP="00471EF0">
      <w:pPr>
        <w:ind w:firstLine="667"/>
        <w:rPr>
          <w:b/>
        </w:rPr>
      </w:pPr>
      <w:r>
        <w:rPr>
          <w:rFonts w:hint="eastAsia"/>
          <w:b/>
        </w:rPr>
        <w:t>（3）加强交通管理，确保桥隧道路安全畅通</w:t>
      </w:r>
    </w:p>
    <w:p w:rsidR="00471EF0" w:rsidRDefault="00471EF0" w:rsidP="00471EF0">
      <w:pPr>
        <w:ind w:firstLine="664"/>
        <w:rPr>
          <w:snapToGrid w:val="0"/>
          <w:kern w:val="0"/>
          <w:szCs w:val="32"/>
        </w:rPr>
      </w:pPr>
      <w:r>
        <w:rPr>
          <w:rFonts w:hint="eastAsia"/>
          <w:snapToGrid w:val="0"/>
          <w:kern w:val="0"/>
          <w:szCs w:val="32"/>
        </w:rPr>
        <w:t>一是加强隧道实时交通监测，做好隧道车辆疏导及必要的交通调流等工作，有效缓解隧道高峰时拥堵现状。</w:t>
      </w:r>
    </w:p>
    <w:p w:rsidR="00471EF0" w:rsidRDefault="00471EF0" w:rsidP="00471EF0">
      <w:pPr>
        <w:ind w:firstLine="664"/>
      </w:pPr>
      <w:r>
        <w:rPr>
          <w:rFonts w:hint="eastAsia"/>
        </w:rPr>
        <w:t>二是合理配置利用设备资源，适时开展隧道出入口各车道的综合性收费改造升级，根据车流量实时监测，实现对通道模式的随时切换，增加车辆通行效率，避免车道闲忙不均，解决因错道堵车而造成的交通安全隐患。</w:t>
      </w:r>
    </w:p>
    <w:p w:rsidR="00471EF0" w:rsidRDefault="00471EF0" w:rsidP="00471EF0">
      <w:pPr>
        <w:ind w:firstLine="664"/>
      </w:pPr>
      <w:r>
        <w:rPr>
          <w:rFonts w:hint="eastAsia"/>
        </w:rPr>
        <w:t>三是持续做好桥隧应急预案工作，切实保障道路通行安全。</w:t>
      </w:r>
    </w:p>
    <w:p w:rsidR="00762FB3" w:rsidRDefault="00471EF0" w:rsidP="00762FB3">
      <w:pPr>
        <w:ind w:firstLine="667"/>
        <w:rPr>
          <w:b/>
        </w:rPr>
      </w:pPr>
      <w:r>
        <w:rPr>
          <w:rFonts w:hint="eastAsia"/>
          <w:b/>
        </w:rPr>
        <w:t>（4）强化政策宣传，确保国家政策深入人心</w:t>
      </w:r>
    </w:p>
    <w:p w:rsidR="00D04BEE" w:rsidRDefault="00471EF0" w:rsidP="00762FB3">
      <w:pPr>
        <w:ind w:firstLine="664"/>
      </w:pPr>
      <w:r>
        <w:rPr>
          <w:rFonts w:hint="eastAsia"/>
        </w:rPr>
        <w:t>青岛市交通运输局、青岛国信（发展）集团有限责任公司可通电视、广播、网站、微信、微博等多种形式和途径，加大</w:t>
      </w:r>
      <w:r>
        <w:rPr>
          <w:rFonts w:hint="eastAsia"/>
        </w:rPr>
        <w:lastRenderedPageBreak/>
        <w:t>对胶州湾大桥、胶州湾隧道收费政策的宣传力度，提升青岛市民对对胶州湾大桥、胶州湾隧道收费政策的知晓度。</w:t>
      </w:r>
    </w:p>
    <w:p w:rsidR="00D04BEE" w:rsidRDefault="009825D0">
      <w:pPr>
        <w:pStyle w:val="1"/>
        <w:ind w:firstLine="664"/>
        <w:rPr>
          <w:snapToGrid w:val="0"/>
          <w:kern w:val="0"/>
        </w:rPr>
      </w:pPr>
      <w:bookmarkStart w:id="50" w:name="_Toc77955048"/>
      <w:r>
        <w:rPr>
          <w:rFonts w:hint="eastAsia"/>
          <w:snapToGrid w:val="0"/>
          <w:kern w:val="0"/>
        </w:rPr>
        <w:t>四、评价单位盖章</w:t>
      </w:r>
      <w:bookmarkEnd w:id="50"/>
    </w:p>
    <w:p w:rsidR="00FE2D30" w:rsidRDefault="00FE2D30" w:rsidP="00FE2D30">
      <w:pPr>
        <w:ind w:firstLine="664"/>
      </w:pPr>
    </w:p>
    <w:p w:rsidR="00FE2D30" w:rsidRPr="00FE2D30" w:rsidRDefault="00FE2D30" w:rsidP="00FE2D30">
      <w:pPr>
        <w:ind w:leftChars="200" w:left="2158" w:hangingChars="450" w:hanging="1494"/>
        <w:rPr>
          <w:rFonts w:hAnsi="仿宋"/>
        </w:rPr>
      </w:pPr>
      <w:r w:rsidRPr="00FE2D30">
        <w:rPr>
          <w:rFonts w:hAnsi="仿宋" w:hint="eastAsia"/>
        </w:rPr>
        <w:t>附件：1．</w:t>
      </w:r>
      <w:r w:rsidR="008821B1" w:rsidRPr="008821B1">
        <w:rPr>
          <w:rFonts w:hAnsi="仿宋" w:hint="eastAsia"/>
        </w:rPr>
        <w:t>2020年城市公共事业运营补贴项目绩效评价指标体系及评分表</w:t>
      </w:r>
    </w:p>
    <w:p w:rsidR="00FE2D30" w:rsidRPr="00FE2D30" w:rsidRDefault="00FE2D30" w:rsidP="00FE2D30">
      <w:pPr>
        <w:ind w:leftChars="510" w:left="2135" w:hangingChars="133" w:hanging="442"/>
        <w:rPr>
          <w:rFonts w:hAnsi="仿宋"/>
        </w:rPr>
      </w:pPr>
      <w:r w:rsidRPr="00FE2D30">
        <w:rPr>
          <w:rFonts w:hAnsi="仿宋" w:hint="eastAsia"/>
        </w:rPr>
        <w:t>2．</w:t>
      </w:r>
      <w:r w:rsidR="008821B1" w:rsidRPr="008821B1">
        <w:rPr>
          <w:rFonts w:hAnsi="仿宋" w:hint="eastAsia"/>
        </w:rPr>
        <w:t>胶州湾大桥通行费补贴资金项目绩效评价指标体系及评分表</w:t>
      </w:r>
    </w:p>
    <w:p w:rsidR="00FE2D30" w:rsidRPr="00FE2D30" w:rsidRDefault="00FE2D30" w:rsidP="00FE2D30">
      <w:pPr>
        <w:ind w:leftChars="510" w:left="2135" w:hangingChars="133" w:hanging="442"/>
        <w:rPr>
          <w:rFonts w:hAnsi="仿宋"/>
        </w:rPr>
      </w:pPr>
      <w:r w:rsidRPr="00FE2D30">
        <w:rPr>
          <w:rFonts w:hAnsi="仿宋" w:hint="eastAsia"/>
        </w:rPr>
        <w:t>3．</w:t>
      </w:r>
      <w:r w:rsidR="008A1267" w:rsidRPr="008A1267">
        <w:rPr>
          <w:rFonts w:hAnsi="仿宋" w:hint="eastAsia"/>
        </w:rPr>
        <w:t>胶州湾隧道通行费补贴资金项目绩效评价指标体系及评分表</w:t>
      </w:r>
    </w:p>
    <w:p w:rsidR="008A1267" w:rsidRDefault="00FE2D30" w:rsidP="008A1267">
      <w:pPr>
        <w:ind w:leftChars="510" w:left="2135" w:hangingChars="133" w:hanging="442"/>
        <w:rPr>
          <w:rFonts w:hAnsi="仿宋"/>
        </w:rPr>
      </w:pPr>
      <w:r w:rsidRPr="00FE2D30">
        <w:rPr>
          <w:rFonts w:hAnsi="仿宋" w:hint="eastAsia"/>
        </w:rPr>
        <w:t>4．</w:t>
      </w:r>
      <w:r w:rsidR="008A1267">
        <w:rPr>
          <w:rFonts w:hAnsi="仿宋" w:hint="eastAsia"/>
        </w:rPr>
        <w:t>胶州湾大桥通行费补贴资金</w:t>
      </w:r>
      <w:r w:rsidR="008A1267" w:rsidRPr="008A1267">
        <w:rPr>
          <w:rFonts w:hAnsi="仿宋" w:hint="eastAsia"/>
        </w:rPr>
        <w:t>问卷调查分析报告</w:t>
      </w:r>
    </w:p>
    <w:p w:rsidR="008A1267" w:rsidRPr="008A1267" w:rsidRDefault="008A1267" w:rsidP="00FE2D30">
      <w:pPr>
        <w:ind w:leftChars="510" w:left="2135" w:hangingChars="133" w:hanging="442"/>
        <w:rPr>
          <w:rFonts w:hAnsi="仿宋"/>
        </w:rPr>
      </w:pPr>
      <w:r w:rsidRPr="00FE2D30">
        <w:rPr>
          <w:rFonts w:hAnsi="仿宋" w:hint="eastAsia"/>
        </w:rPr>
        <w:t>5．</w:t>
      </w:r>
      <w:r w:rsidRPr="008A1267">
        <w:rPr>
          <w:rFonts w:hAnsi="仿宋" w:hint="eastAsia"/>
        </w:rPr>
        <w:t>胶州湾隧道通行费补贴资金问卷调查分析报告</w:t>
      </w:r>
    </w:p>
    <w:p w:rsidR="00FE2D30" w:rsidRPr="00FE2D30" w:rsidRDefault="00FE2D30" w:rsidP="00FE2D30">
      <w:pPr>
        <w:adjustRightInd w:val="0"/>
        <w:ind w:firstLine="640"/>
        <w:rPr>
          <w:rFonts w:hAnsi="仿宋_GB2312"/>
          <w:spacing w:val="0"/>
        </w:rPr>
      </w:pPr>
    </w:p>
    <w:p w:rsidR="00FE2D30" w:rsidRPr="00FE2D30" w:rsidRDefault="00FE2D30" w:rsidP="00FE2D30">
      <w:pPr>
        <w:widowControl/>
        <w:adjustRightInd w:val="0"/>
        <w:ind w:firstLineChars="1405" w:firstLine="4496"/>
        <w:jc w:val="left"/>
        <w:rPr>
          <w:rFonts w:ascii="宋体" w:eastAsia="宋体" w:hAnsi="宋体" w:cs="宋体"/>
          <w:spacing w:val="0"/>
          <w:kern w:val="0"/>
          <w:sz w:val="24"/>
        </w:rPr>
      </w:pPr>
      <w:r w:rsidRPr="00FE2D30">
        <w:rPr>
          <w:rFonts w:hAnsi="宋体" w:cs="宋体" w:hint="eastAsia"/>
          <w:color w:val="000000"/>
          <w:spacing w:val="0"/>
          <w:kern w:val="0"/>
          <w:szCs w:val="32"/>
        </w:rPr>
        <w:t>广州业越管理咨询有限公司</w:t>
      </w:r>
    </w:p>
    <w:p w:rsidR="00FE2D30" w:rsidRPr="00FE2D30" w:rsidRDefault="00FE2D30" w:rsidP="00FE2D30">
      <w:pPr>
        <w:widowControl/>
        <w:adjustRightInd w:val="0"/>
        <w:ind w:firstLineChars="1660" w:firstLine="5312"/>
        <w:jc w:val="left"/>
        <w:rPr>
          <w:rFonts w:ascii="宋体" w:eastAsia="宋体" w:hAnsi="宋体" w:cs="宋体"/>
          <w:spacing w:val="0"/>
          <w:kern w:val="0"/>
          <w:sz w:val="24"/>
        </w:rPr>
      </w:pPr>
      <w:r w:rsidRPr="00FE2D30">
        <w:rPr>
          <w:rFonts w:hAnsi="宋体" w:cs="宋体" w:hint="eastAsia"/>
          <w:color w:val="000000"/>
          <w:spacing w:val="0"/>
          <w:kern w:val="0"/>
          <w:szCs w:val="32"/>
        </w:rPr>
        <w:t>2021年7月28日</w:t>
      </w:r>
      <w:bookmarkStart w:id="51" w:name="_GoBack"/>
      <w:bookmarkEnd w:id="51"/>
    </w:p>
    <w:p w:rsidR="00FE2D30" w:rsidRDefault="00FE2D30" w:rsidP="00FE2D30">
      <w:pPr>
        <w:ind w:firstLine="664"/>
      </w:pPr>
    </w:p>
    <w:p w:rsidR="00FE2D30" w:rsidRDefault="00FE2D30" w:rsidP="00FE2D30">
      <w:pPr>
        <w:ind w:firstLine="664"/>
      </w:pPr>
    </w:p>
    <w:p w:rsidR="00FE2D30" w:rsidRPr="00FE2D30" w:rsidRDefault="00FE2D30" w:rsidP="00FE2D30">
      <w:pPr>
        <w:ind w:firstLine="664"/>
        <w:sectPr w:rsidR="00FE2D30" w:rsidRPr="00FE2D30">
          <w:footerReference w:type="default" r:id="rId21"/>
          <w:pgSz w:w="11906" w:h="16838"/>
          <w:pgMar w:top="2098" w:right="1474" w:bottom="1985" w:left="1588" w:header="737" w:footer="1361" w:gutter="0"/>
          <w:pgNumType w:start="1"/>
          <w:cols w:space="720"/>
          <w:docGrid w:type="lines" w:linePitch="408"/>
        </w:sectPr>
      </w:pPr>
    </w:p>
    <w:p w:rsidR="00D04BEE" w:rsidRDefault="009825D0">
      <w:pPr>
        <w:adjustRightInd w:val="0"/>
        <w:spacing w:line="240" w:lineRule="auto"/>
        <w:ind w:firstLineChars="0" w:firstLine="0"/>
        <w:jc w:val="left"/>
        <w:outlineLvl w:val="0"/>
        <w:rPr>
          <w:rFonts w:ascii="黑体" w:eastAsia="黑体" w:hAnsi="黑体" w:cs="黑体"/>
          <w:bCs/>
          <w:spacing w:val="0"/>
          <w:sz w:val="28"/>
          <w:szCs w:val="28"/>
        </w:rPr>
      </w:pPr>
      <w:bookmarkStart w:id="52" w:name="_Toc7343"/>
      <w:bookmarkStart w:id="53" w:name="_Toc77955049"/>
      <w:r w:rsidRPr="00FE2D30">
        <w:rPr>
          <w:rFonts w:ascii="黑体" w:eastAsia="黑体" w:hAnsi="黑体" w:cs="黑体" w:hint="eastAsia"/>
          <w:bCs/>
          <w:spacing w:val="0"/>
          <w:sz w:val="21"/>
          <w:szCs w:val="28"/>
        </w:rPr>
        <w:lastRenderedPageBreak/>
        <w:t>附件1</w:t>
      </w:r>
      <w:bookmarkEnd w:id="52"/>
      <w:bookmarkEnd w:id="53"/>
    </w:p>
    <w:p w:rsidR="00D04BEE" w:rsidRDefault="009825D0" w:rsidP="00FE2D30">
      <w:pPr>
        <w:adjustRightInd w:val="0"/>
        <w:spacing w:line="240" w:lineRule="auto"/>
        <w:ind w:firstLineChars="0" w:firstLine="0"/>
        <w:jc w:val="center"/>
        <w:rPr>
          <w:rFonts w:ascii="黑体" w:eastAsia="黑体" w:hAnsi="黑体" w:cs="黑体"/>
          <w:spacing w:val="0"/>
          <w:sz w:val="24"/>
        </w:rPr>
      </w:pPr>
      <w:r>
        <w:rPr>
          <w:rFonts w:ascii="黑体" w:eastAsia="黑体" w:hAnsi="黑体" w:cs="黑体" w:hint="eastAsia"/>
          <w:spacing w:val="0"/>
          <w:sz w:val="24"/>
        </w:rPr>
        <w:t>2020年城市公共事业运营补贴项目绩效评价指标体系</w:t>
      </w:r>
      <w:r w:rsidR="00FE2D30">
        <w:rPr>
          <w:rFonts w:ascii="黑体" w:eastAsia="黑体" w:hAnsi="黑体" w:cs="黑体" w:hint="eastAsia"/>
          <w:spacing w:val="0"/>
          <w:sz w:val="24"/>
        </w:rPr>
        <w:t>及评分表</w:t>
      </w:r>
    </w:p>
    <w:tbl>
      <w:tblPr>
        <w:tblStyle w:val="14"/>
        <w:tblW w:w="14979" w:type="dxa"/>
        <w:jc w:val="center"/>
        <w:tblLook w:val="04A0"/>
      </w:tblPr>
      <w:tblGrid>
        <w:gridCol w:w="1038"/>
        <w:gridCol w:w="977"/>
        <w:gridCol w:w="970"/>
        <w:gridCol w:w="679"/>
        <w:gridCol w:w="1271"/>
        <w:gridCol w:w="804"/>
        <w:gridCol w:w="4148"/>
        <w:gridCol w:w="4411"/>
        <w:gridCol w:w="681"/>
      </w:tblGrid>
      <w:tr w:rsidR="00721A28" w:rsidRPr="00C57C84">
        <w:trPr>
          <w:trHeight w:val="397"/>
          <w:tblHeader/>
          <w:jc w:val="center"/>
        </w:trPr>
        <w:tc>
          <w:tcPr>
            <w:tcW w:w="1038" w:type="dxa"/>
            <w:shd w:val="clear" w:color="auto" w:fill="auto"/>
            <w:vAlign w:val="center"/>
          </w:tcPr>
          <w:p w:rsidR="00D04BEE" w:rsidRPr="00C57C84" w:rsidRDefault="009825D0">
            <w:pPr>
              <w:adjustRightInd w:val="0"/>
              <w:spacing w:line="240" w:lineRule="auto"/>
              <w:ind w:firstLineChars="0" w:firstLine="0"/>
              <w:jc w:val="center"/>
              <w:rPr>
                <w:rFonts w:hAnsi="仿宋"/>
                <w:b/>
                <w:spacing w:val="0"/>
                <w:kern w:val="0"/>
                <w:sz w:val="18"/>
                <w:szCs w:val="18"/>
              </w:rPr>
            </w:pPr>
            <w:r w:rsidRPr="00C57C84">
              <w:rPr>
                <w:rFonts w:hAnsi="仿宋" w:hint="eastAsia"/>
                <w:b/>
                <w:spacing w:val="0"/>
                <w:kern w:val="0"/>
                <w:sz w:val="18"/>
                <w:szCs w:val="18"/>
              </w:rPr>
              <w:t>一级指标</w:t>
            </w:r>
          </w:p>
        </w:tc>
        <w:tc>
          <w:tcPr>
            <w:tcW w:w="977" w:type="dxa"/>
            <w:shd w:val="clear" w:color="auto" w:fill="auto"/>
            <w:vAlign w:val="center"/>
          </w:tcPr>
          <w:p w:rsidR="00D04BEE" w:rsidRPr="00C57C84" w:rsidRDefault="009825D0">
            <w:pPr>
              <w:adjustRightInd w:val="0"/>
              <w:spacing w:line="240" w:lineRule="auto"/>
              <w:ind w:firstLineChars="0" w:firstLine="0"/>
              <w:jc w:val="center"/>
              <w:rPr>
                <w:rFonts w:hAnsi="仿宋"/>
                <w:b/>
                <w:spacing w:val="0"/>
                <w:kern w:val="0"/>
                <w:sz w:val="18"/>
                <w:szCs w:val="18"/>
              </w:rPr>
            </w:pPr>
            <w:r w:rsidRPr="00C57C84">
              <w:rPr>
                <w:rFonts w:hAnsi="仿宋" w:hint="eastAsia"/>
                <w:b/>
                <w:spacing w:val="0"/>
                <w:kern w:val="0"/>
                <w:sz w:val="18"/>
                <w:szCs w:val="18"/>
              </w:rPr>
              <w:t>二级指标</w:t>
            </w:r>
          </w:p>
        </w:tc>
        <w:tc>
          <w:tcPr>
            <w:tcW w:w="970" w:type="dxa"/>
            <w:shd w:val="clear" w:color="auto" w:fill="auto"/>
            <w:vAlign w:val="center"/>
          </w:tcPr>
          <w:p w:rsidR="00D04BEE" w:rsidRPr="00C57C84" w:rsidRDefault="009825D0">
            <w:pPr>
              <w:adjustRightInd w:val="0"/>
              <w:spacing w:line="240" w:lineRule="auto"/>
              <w:ind w:firstLineChars="0" w:firstLine="0"/>
              <w:jc w:val="center"/>
              <w:rPr>
                <w:rFonts w:hAnsi="仿宋"/>
                <w:b/>
                <w:spacing w:val="0"/>
                <w:kern w:val="0"/>
                <w:sz w:val="18"/>
                <w:szCs w:val="18"/>
              </w:rPr>
            </w:pPr>
            <w:r w:rsidRPr="00C57C84">
              <w:rPr>
                <w:rFonts w:hAnsi="仿宋" w:hint="eastAsia"/>
                <w:b/>
                <w:spacing w:val="0"/>
                <w:kern w:val="0"/>
                <w:sz w:val="18"/>
                <w:szCs w:val="18"/>
              </w:rPr>
              <w:t>三级指标</w:t>
            </w:r>
          </w:p>
        </w:tc>
        <w:tc>
          <w:tcPr>
            <w:tcW w:w="679" w:type="dxa"/>
            <w:shd w:val="clear" w:color="auto" w:fill="auto"/>
            <w:vAlign w:val="center"/>
          </w:tcPr>
          <w:p w:rsidR="00D04BEE" w:rsidRPr="00C57C84" w:rsidRDefault="009825D0">
            <w:pPr>
              <w:adjustRightInd w:val="0"/>
              <w:spacing w:line="240" w:lineRule="auto"/>
              <w:ind w:firstLineChars="0" w:firstLine="0"/>
              <w:jc w:val="center"/>
              <w:rPr>
                <w:rFonts w:hAnsi="仿宋"/>
                <w:b/>
                <w:spacing w:val="0"/>
                <w:kern w:val="0"/>
                <w:sz w:val="18"/>
                <w:szCs w:val="18"/>
              </w:rPr>
            </w:pPr>
            <w:r w:rsidRPr="00C57C84">
              <w:rPr>
                <w:rFonts w:hAnsi="仿宋" w:hint="eastAsia"/>
                <w:b/>
                <w:spacing w:val="0"/>
                <w:kern w:val="0"/>
                <w:sz w:val="18"/>
                <w:szCs w:val="18"/>
              </w:rPr>
              <w:t>分值</w:t>
            </w:r>
          </w:p>
        </w:tc>
        <w:tc>
          <w:tcPr>
            <w:tcW w:w="1271" w:type="dxa"/>
            <w:shd w:val="clear" w:color="auto" w:fill="auto"/>
            <w:vAlign w:val="center"/>
          </w:tcPr>
          <w:p w:rsidR="00D04BEE" w:rsidRPr="00C57C84" w:rsidRDefault="009825D0">
            <w:pPr>
              <w:adjustRightInd w:val="0"/>
              <w:spacing w:line="240" w:lineRule="auto"/>
              <w:ind w:firstLineChars="0" w:firstLine="0"/>
              <w:jc w:val="center"/>
              <w:rPr>
                <w:rFonts w:hAnsi="仿宋"/>
                <w:b/>
                <w:spacing w:val="0"/>
                <w:kern w:val="0"/>
                <w:sz w:val="18"/>
                <w:szCs w:val="18"/>
              </w:rPr>
            </w:pPr>
            <w:r w:rsidRPr="00C57C84">
              <w:rPr>
                <w:rFonts w:hAnsi="仿宋" w:hint="eastAsia"/>
                <w:b/>
                <w:spacing w:val="0"/>
                <w:kern w:val="0"/>
                <w:sz w:val="18"/>
                <w:szCs w:val="18"/>
              </w:rPr>
              <w:t>指标解释</w:t>
            </w:r>
          </w:p>
        </w:tc>
        <w:tc>
          <w:tcPr>
            <w:tcW w:w="804" w:type="dxa"/>
            <w:shd w:val="clear" w:color="auto" w:fill="auto"/>
            <w:vAlign w:val="center"/>
          </w:tcPr>
          <w:p w:rsidR="00D04BEE" w:rsidRPr="00C57C84" w:rsidRDefault="009825D0">
            <w:pPr>
              <w:adjustRightInd w:val="0"/>
              <w:spacing w:line="240" w:lineRule="auto"/>
              <w:ind w:firstLineChars="0" w:firstLine="0"/>
              <w:jc w:val="center"/>
              <w:rPr>
                <w:rFonts w:hAnsi="仿宋"/>
                <w:b/>
                <w:spacing w:val="0"/>
                <w:kern w:val="0"/>
                <w:sz w:val="18"/>
                <w:szCs w:val="18"/>
              </w:rPr>
            </w:pPr>
            <w:r w:rsidRPr="00C57C84">
              <w:rPr>
                <w:rFonts w:hAnsi="仿宋" w:hint="eastAsia"/>
                <w:b/>
                <w:spacing w:val="0"/>
                <w:kern w:val="0"/>
                <w:sz w:val="18"/>
                <w:szCs w:val="18"/>
              </w:rPr>
              <w:t>标杆值</w:t>
            </w:r>
          </w:p>
        </w:tc>
        <w:tc>
          <w:tcPr>
            <w:tcW w:w="4148" w:type="dxa"/>
            <w:shd w:val="clear" w:color="auto" w:fill="auto"/>
            <w:vAlign w:val="center"/>
          </w:tcPr>
          <w:p w:rsidR="00D04BEE" w:rsidRPr="00C57C84" w:rsidRDefault="009825D0">
            <w:pPr>
              <w:adjustRightInd w:val="0"/>
              <w:spacing w:line="240" w:lineRule="auto"/>
              <w:ind w:firstLineChars="0" w:firstLine="0"/>
              <w:jc w:val="center"/>
              <w:rPr>
                <w:rFonts w:hAnsi="仿宋"/>
                <w:b/>
                <w:spacing w:val="0"/>
                <w:kern w:val="0"/>
                <w:sz w:val="18"/>
                <w:szCs w:val="18"/>
              </w:rPr>
            </w:pPr>
            <w:r w:rsidRPr="00C57C84">
              <w:rPr>
                <w:rFonts w:hAnsi="仿宋" w:hint="eastAsia"/>
                <w:b/>
                <w:spacing w:val="0"/>
                <w:kern w:val="0"/>
                <w:sz w:val="18"/>
                <w:szCs w:val="18"/>
              </w:rPr>
              <w:t>评价标准</w:t>
            </w:r>
          </w:p>
        </w:tc>
        <w:tc>
          <w:tcPr>
            <w:tcW w:w="4411" w:type="dxa"/>
            <w:vAlign w:val="center"/>
          </w:tcPr>
          <w:p w:rsidR="00D04BEE" w:rsidRPr="00C57C84" w:rsidRDefault="009825D0">
            <w:pPr>
              <w:adjustRightInd w:val="0"/>
              <w:spacing w:line="240" w:lineRule="auto"/>
              <w:ind w:firstLineChars="0" w:firstLine="0"/>
              <w:jc w:val="center"/>
              <w:rPr>
                <w:rFonts w:hAnsi="仿宋"/>
                <w:b/>
                <w:spacing w:val="0"/>
                <w:kern w:val="0"/>
                <w:sz w:val="18"/>
                <w:szCs w:val="18"/>
              </w:rPr>
            </w:pPr>
            <w:r w:rsidRPr="00C57C84">
              <w:rPr>
                <w:rFonts w:hAnsi="仿宋" w:hint="eastAsia"/>
                <w:b/>
                <w:spacing w:val="0"/>
                <w:kern w:val="0"/>
                <w:sz w:val="18"/>
                <w:szCs w:val="18"/>
              </w:rPr>
              <w:t>评价过程</w:t>
            </w:r>
          </w:p>
        </w:tc>
        <w:tc>
          <w:tcPr>
            <w:tcW w:w="681" w:type="dxa"/>
            <w:vAlign w:val="center"/>
          </w:tcPr>
          <w:p w:rsidR="00D04BEE" w:rsidRPr="00C57C84" w:rsidRDefault="009825D0">
            <w:pPr>
              <w:adjustRightInd w:val="0"/>
              <w:spacing w:line="240" w:lineRule="auto"/>
              <w:ind w:firstLineChars="0" w:firstLine="0"/>
              <w:jc w:val="center"/>
              <w:rPr>
                <w:rFonts w:hAnsi="仿宋"/>
                <w:b/>
                <w:spacing w:val="0"/>
                <w:kern w:val="0"/>
                <w:sz w:val="18"/>
                <w:szCs w:val="18"/>
              </w:rPr>
            </w:pPr>
            <w:r w:rsidRPr="00C57C84">
              <w:rPr>
                <w:rFonts w:hAnsi="仿宋" w:hint="eastAsia"/>
                <w:b/>
                <w:spacing w:val="0"/>
                <w:kern w:val="0"/>
                <w:sz w:val="18"/>
                <w:szCs w:val="18"/>
              </w:rPr>
              <w:t>得分</w:t>
            </w:r>
          </w:p>
        </w:tc>
      </w:tr>
      <w:tr w:rsidR="00721A28" w:rsidRPr="00C57C84">
        <w:trPr>
          <w:trHeight w:val="2057"/>
          <w:jc w:val="center"/>
        </w:trPr>
        <w:tc>
          <w:tcPr>
            <w:tcW w:w="1038" w:type="dxa"/>
            <w:vMerge w:val="restart"/>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项目决策</w:t>
            </w:r>
          </w:p>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A</w:t>
            </w:r>
          </w:p>
          <w:p w:rsidR="00D04BEE" w:rsidRPr="00C57C84" w:rsidRDefault="009825D0">
            <w:pPr>
              <w:adjustRightInd w:val="0"/>
              <w:spacing w:line="240" w:lineRule="auto"/>
              <w:ind w:firstLineChars="0" w:firstLine="0"/>
              <w:jc w:val="center"/>
              <w:rPr>
                <w:rFonts w:hAnsi="仿宋"/>
                <w:spacing w:val="-4"/>
                <w:kern w:val="0"/>
                <w:sz w:val="18"/>
                <w:szCs w:val="18"/>
              </w:rPr>
            </w:pPr>
            <w:r w:rsidRPr="00C57C84">
              <w:rPr>
                <w:rFonts w:hAnsi="仿宋" w:hint="eastAsia"/>
                <w:spacing w:val="-4"/>
                <w:kern w:val="0"/>
                <w:sz w:val="18"/>
                <w:szCs w:val="18"/>
              </w:rPr>
              <w:t>（15分）</w:t>
            </w:r>
          </w:p>
        </w:tc>
        <w:tc>
          <w:tcPr>
            <w:tcW w:w="977" w:type="dxa"/>
            <w:vMerge w:val="restart"/>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项目立项A</w:t>
            </w:r>
            <w:r w:rsidRPr="00C57C84">
              <w:rPr>
                <w:rFonts w:hAnsi="仿宋" w:hint="eastAsia"/>
                <w:spacing w:val="0"/>
                <w:kern w:val="0"/>
                <w:sz w:val="18"/>
                <w:szCs w:val="18"/>
                <w:vertAlign w:val="subscript"/>
              </w:rPr>
              <w:t>1</w:t>
            </w:r>
          </w:p>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（6分）</w:t>
            </w:r>
          </w:p>
        </w:tc>
        <w:tc>
          <w:tcPr>
            <w:tcW w:w="970" w:type="dxa"/>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立项依据充分性A</w:t>
            </w:r>
            <w:r w:rsidRPr="00C57C84">
              <w:rPr>
                <w:rFonts w:hAnsi="仿宋" w:hint="eastAsia"/>
                <w:spacing w:val="0"/>
                <w:kern w:val="0"/>
                <w:sz w:val="18"/>
                <w:szCs w:val="18"/>
                <w:vertAlign w:val="subscript"/>
              </w:rPr>
              <w:t>11</w:t>
            </w:r>
          </w:p>
        </w:tc>
        <w:tc>
          <w:tcPr>
            <w:tcW w:w="679" w:type="dxa"/>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3</w:t>
            </w:r>
          </w:p>
        </w:tc>
        <w:tc>
          <w:tcPr>
            <w:tcW w:w="1271" w:type="dxa"/>
            <w:vAlign w:val="center"/>
          </w:tcPr>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项目立项是否符合国家法律法规、相关政策、发展规划及部门职责，用以反映和考核项目立项依据情况。</w:t>
            </w:r>
          </w:p>
        </w:tc>
        <w:tc>
          <w:tcPr>
            <w:tcW w:w="804" w:type="dxa"/>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充分</w:t>
            </w:r>
          </w:p>
        </w:tc>
        <w:tc>
          <w:tcPr>
            <w:tcW w:w="4148" w:type="dxa"/>
            <w:vAlign w:val="center"/>
          </w:tcPr>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评价要点：</w:t>
            </w:r>
          </w:p>
          <w:p w:rsidR="00D04BEE" w:rsidRPr="00C57C84" w:rsidRDefault="009825D0">
            <w:pPr>
              <w:adjustRightInd w:val="0"/>
              <w:spacing w:line="240" w:lineRule="auto"/>
              <w:ind w:firstLineChars="0" w:firstLine="0"/>
              <w:rPr>
                <w:rFonts w:hAnsi="仿宋"/>
                <w:b/>
                <w:spacing w:val="0"/>
                <w:kern w:val="0"/>
                <w:sz w:val="18"/>
                <w:szCs w:val="18"/>
              </w:rPr>
            </w:pPr>
            <w:r w:rsidRPr="00C57C84">
              <w:rPr>
                <w:rFonts w:hAnsi="仿宋" w:hint="eastAsia"/>
                <w:b/>
                <w:spacing w:val="0"/>
                <w:kern w:val="0"/>
                <w:sz w:val="18"/>
                <w:szCs w:val="18"/>
              </w:rPr>
              <w:t>单个方向评价：</w:t>
            </w:r>
          </w:p>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①项目立项是否符合国家法律法规、国民经济发展规划和相关政策；②项目立项是否符合行业发展规划和政策要求；③项目立项是否与部门职责范围相符，属于部门履职所需；④项目是否属于公共财政支持范围，是否符合中央、地方事权支出责任划分原则；⑤项目是否与相关部门同类项目或部门内部相关项目重复。</w:t>
            </w:r>
          </w:p>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以上要素各占1/5权重分，符合相关要素得满分，否则对应要不得分。</w:t>
            </w:r>
          </w:p>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b/>
                <w:spacing w:val="0"/>
                <w:kern w:val="0"/>
                <w:sz w:val="18"/>
                <w:szCs w:val="18"/>
              </w:rPr>
              <w:t>汇总评价：</w:t>
            </w:r>
            <w:r w:rsidRPr="00C57C84">
              <w:rPr>
                <w:rFonts w:hAnsi="仿宋" w:hint="eastAsia"/>
                <w:spacing w:val="0"/>
                <w:kern w:val="0"/>
                <w:sz w:val="18"/>
                <w:szCs w:val="18"/>
              </w:rPr>
              <w:t>按照单个方向得分情况，以各方向资金为权重加权求和。</w:t>
            </w:r>
          </w:p>
        </w:tc>
        <w:tc>
          <w:tcPr>
            <w:tcW w:w="4411" w:type="dxa"/>
            <w:vAlign w:val="center"/>
          </w:tcPr>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经评价组核查：①2020年城市公共事业运营补贴资金专项的设立符合《交通运输部 国家发展改革委 财政部关于全面清理规范地方性车辆通行费减免政策的通知》（交公路发〔2019〕98号）“分区域、分路段、分时段、分车型等差异化收费，引导路网车辆合理分布，进一步提升路网通行效率，促进物流提速增效”的指示精神；②符合青岛市第十六届人民政府第48次、第53次常务会议确定“市交通运输局会同市发展改革委、市财政局、市国资委等部门和有关区市政府统筹考虑跨海大桥和海底隧道车流量情况，研究提出对跨海大桥降低收费进行补贴的方案”的指示精神。符合《青岛市物价局关于青岛胶州湾隧道收费站车辆通行费收费标准的通知》（青价费〔2011〕29）、《青岛市物价局 青岛市财政局关于进一步调整胶州湾隧道车辆通行费收费方式的通知》（青价费〔2015〕27号）、《山东省交通运输厅 山东省物价局关于青岛海湾大桥车辆通行费收费标准有关问题的批复》(鲁交财〔2018〕15号)等文件精神与要求。③项目设立与青岛市财政局、青岛市交通运输局法定职责相符，不存在与部门内部相关项目重叠情况；④属于财政支持范围根据评分标准，该项指标得3分。</w:t>
            </w:r>
          </w:p>
        </w:tc>
        <w:tc>
          <w:tcPr>
            <w:tcW w:w="681" w:type="dxa"/>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3</w:t>
            </w:r>
          </w:p>
        </w:tc>
      </w:tr>
      <w:tr w:rsidR="00721A28" w:rsidRPr="00C57C84" w:rsidTr="00FE2D30">
        <w:trPr>
          <w:trHeight w:val="435"/>
          <w:jc w:val="center"/>
        </w:trPr>
        <w:tc>
          <w:tcPr>
            <w:tcW w:w="1038" w:type="dxa"/>
            <w:vMerge/>
            <w:vAlign w:val="center"/>
          </w:tcPr>
          <w:p w:rsidR="00D04BEE" w:rsidRPr="00C57C84" w:rsidRDefault="00D04BEE">
            <w:pPr>
              <w:adjustRightInd w:val="0"/>
              <w:spacing w:line="240" w:lineRule="auto"/>
              <w:ind w:firstLineChars="0" w:firstLine="0"/>
              <w:rPr>
                <w:rFonts w:hAnsi="仿宋"/>
                <w:spacing w:val="0"/>
                <w:kern w:val="0"/>
                <w:sz w:val="18"/>
                <w:szCs w:val="18"/>
              </w:rPr>
            </w:pPr>
          </w:p>
        </w:tc>
        <w:tc>
          <w:tcPr>
            <w:tcW w:w="977" w:type="dxa"/>
            <w:vMerge/>
            <w:vAlign w:val="center"/>
          </w:tcPr>
          <w:p w:rsidR="00D04BEE" w:rsidRPr="00C57C84" w:rsidRDefault="00D04BEE">
            <w:pPr>
              <w:adjustRightInd w:val="0"/>
              <w:spacing w:line="240" w:lineRule="auto"/>
              <w:ind w:firstLineChars="0" w:firstLine="0"/>
              <w:rPr>
                <w:rFonts w:hAnsi="仿宋"/>
                <w:spacing w:val="0"/>
                <w:kern w:val="0"/>
                <w:sz w:val="18"/>
                <w:szCs w:val="18"/>
              </w:rPr>
            </w:pPr>
          </w:p>
        </w:tc>
        <w:tc>
          <w:tcPr>
            <w:tcW w:w="970" w:type="dxa"/>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立项流程规范性A</w:t>
            </w:r>
            <w:r w:rsidRPr="00C57C84">
              <w:rPr>
                <w:rFonts w:hAnsi="仿宋" w:hint="eastAsia"/>
                <w:spacing w:val="0"/>
                <w:kern w:val="0"/>
                <w:sz w:val="18"/>
                <w:szCs w:val="18"/>
                <w:vertAlign w:val="subscript"/>
              </w:rPr>
              <w:t>12</w:t>
            </w:r>
          </w:p>
        </w:tc>
        <w:tc>
          <w:tcPr>
            <w:tcW w:w="679" w:type="dxa"/>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3</w:t>
            </w:r>
          </w:p>
        </w:tc>
        <w:tc>
          <w:tcPr>
            <w:tcW w:w="1271" w:type="dxa"/>
            <w:vAlign w:val="center"/>
          </w:tcPr>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 xml:space="preserve">项目申请、设立过程是否符合相关要求，用以反映和考核项目立项的规范情况。 </w:t>
            </w:r>
          </w:p>
        </w:tc>
        <w:tc>
          <w:tcPr>
            <w:tcW w:w="804" w:type="dxa"/>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规范</w:t>
            </w:r>
          </w:p>
        </w:tc>
        <w:tc>
          <w:tcPr>
            <w:tcW w:w="4148" w:type="dxa"/>
            <w:vAlign w:val="center"/>
          </w:tcPr>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评价要点：</w:t>
            </w:r>
          </w:p>
          <w:p w:rsidR="00D04BEE" w:rsidRPr="00C57C84" w:rsidRDefault="009825D0">
            <w:pPr>
              <w:adjustRightInd w:val="0"/>
              <w:spacing w:line="240" w:lineRule="auto"/>
              <w:ind w:firstLineChars="0" w:firstLine="0"/>
              <w:rPr>
                <w:rFonts w:hAnsi="仿宋"/>
                <w:spacing w:val="-4"/>
                <w:kern w:val="0"/>
                <w:sz w:val="18"/>
                <w:szCs w:val="18"/>
              </w:rPr>
            </w:pPr>
            <w:r w:rsidRPr="00C57C84">
              <w:rPr>
                <w:rFonts w:hAnsi="仿宋" w:hint="eastAsia"/>
                <w:b/>
                <w:spacing w:val="0"/>
                <w:kern w:val="0"/>
                <w:sz w:val="18"/>
                <w:szCs w:val="18"/>
              </w:rPr>
              <w:t>单个方向评价：</w:t>
            </w:r>
            <w:r w:rsidRPr="00C57C84">
              <w:rPr>
                <w:rFonts w:hAnsi="仿宋" w:hint="eastAsia"/>
                <w:spacing w:val="0"/>
                <w:kern w:val="0"/>
                <w:sz w:val="18"/>
                <w:szCs w:val="18"/>
              </w:rPr>
              <w:t>①项目是否按照规定的程序申请设立；②审批文件、材料是否符合相关要求；③</w:t>
            </w:r>
            <w:r w:rsidRPr="00C57C84">
              <w:rPr>
                <w:rFonts w:hAnsi="仿宋" w:hint="eastAsia"/>
                <w:spacing w:val="-4"/>
                <w:kern w:val="0"/>
                <w:sz w:val="18"/>
                <w:szCs w:val="18"/>
              </w:rPr>
              <w:t>事前是否已经过必要的可行性研究、专家论证、风险评估、绩效评估、集体决策。</w:t>
            </w:r>
          </w:p>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符合要素①时，要素②③各占1/3权重分，符合相关要素得满分，否则对应要素不得分；要素①不满足时，该项指标不得分。</w:t>
            </w:r>
          </w:p>
          <w:p w:rsidR="00D04BEE" w:rsidRPr="00C57C84" w:rsidRDefault="009825D0">
            <w:pPr>
              <w:adjustRightInd w:val="0"/>
              <w:spacing w:line="240" w:lineRule="auto"/>
              <w:ind w:firstLineChars="0" w:firstLine="0"/>
              <w:rPr>
                <w:rFonts w:hAnsi="仿宋"/>
                <w:b/>
                <w:spacing w:val="0"/>
                <w:kern w:val="0"/>
                <w:sz w:val="18"/>
                <w:szCs w:val="18"/>
              </w:rPr>
            </w:pPr>
            <w:r w:rsidRPr="00C57C84">
              <w:rPr>
                <w:rFonts w:hAnsi="仿宋" w:hint="eastAsia"/>
                <w:b/>
                <w:spacing w:val="0"/>
                <w:kern w:val="0"/>
                <w:sz w:val="18"/>
                <w:szCs w:val="18"/>
              </w:rPr>
              <w:t>汇总评价：</w:t>
            </w:r>
            <w:r w:rsidRPr="00C57C84">
              <w:rPr>
                <w:rFonts w:hAnsi="仿宋" w:hint="eastAsia"/>
                <w:spacing w:val="0"/>
                <w:kern w:val="0"/>
                <w:sz w:val="18"/>
                <w:szCs w:val="18"/>
              </w:rPr>
              <w:t>按照单个方向得分情况，以各方向资金为权重加权求和。</w:t>
            </w:r>
          </w:p>
        </w:tc>
        <w:tc>
          <w:tcPr>
            <w:tcW w:w="4411" w:type="dxa"/>
            <w:vAlign w:val="center"/>
          </w:tcPr>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经评价组核查：①2020年城市公共事业运营补贴专项依据规定的程序申请设立；②项目立项审批文件和材料完善；③事前已经过必要的论证、集体决策等。根据评分标准，该项指标得3分。</w:t>
            </w:r>
          </w:p>
        </w:tc>
        <w:tc>
          <w:tcPr>
            <w:tcW w:w="681" w:type="dxa"/>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3</w:t>
            </w:r>
          </w:p>
        </w:tc>
      </w:tr>
      <w:tr w:rsidR="00721A28" w:rsidRPr="00C57C84">
        <w:trPr>
          <w:trHeight w:val="2265"/>
          <w:jc w:val="center"/>
        </w:trPr>
        <w:tc>
          <w:tcPr>
            <w:tcW w:w="1038" w:type="dxa"/>
            <w:vMerge w:val="restart"/>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lastRenderedPageBreak/>
              <w:t>项目决策</w:t>
            </w:r>
          </w:p>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A</w:t>
            </w:r>
          </w:p>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spacing w:val="-4"/>
                <w:kern w:val="0"/>
                <w:sz w:val="18"/>
                <w:szCs w:val="18"/>
              </w:rPr>
              <w:t>（15分）</w:t>
            </w:r>
          </w:p>
        </w:tc>
        <w:tc>
          <w:tcPr>
            <w:tcW w:w="977" w:type="dxa"/>
            <w:vMerge w:val="restart"/>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绩效目标A</w:t>
            </w:r>
            <w:r w:rsidRPr="00C57C84">
              <w:rPr>
                <w:rFonts w:hAnsi="仿宋" w:hint="eastAsia"/>
                <w:spacing w:val="0"/>
                <w:kern w:val="0"/>
                <w:sz w:val="18"/>
                <w:szCs w:val="18"/>
                <w:vertAlign w:val="subscript"/>
              </w:rPr>
              <w:t>2</w:t>
            </w:r>
          </w:p>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（6分）</w:t>
            </w:r>
          </w:p>
        </w:tc>
        <w:tc>
          <w:tcPr>
            <w:tcW w:w="970" w:type="dxa"/>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绩效目标合理性A</w:t>
            </w:r>
            <w:r w:rsidRPr="00C57C84">
              <w:rPr>
                <w:rFonts w:hAnsi="仿宋" w:hint="eastAsia"/>
                <w:spacing w:val="0"/>
                <w:kern w:val="0"/>
                <w:sz w:val="18"/>
                <w:szCs w:val="18"/>
                <w:vertAlign w:val="subscript"/>
              </w:rPr>
              <w:t>21</w:t>
            </w:r>
          </w:p>
        </w:tc>
        <w:tc>
          <w:tcPr>
            <w:tcW w:w="679" w:type="dxa"/>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3</w:t>
            </w:r>
          </w:p>
        </w:tc>
        <w:tc>
          <w:tcPr>
            <w:tcW w:w="1271" w:type="dxa"/>
            <w:vAlign w:val="center"/>
          </w:tcPr>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项目所设定的绩效目标是否依据充分，是否符合客观实际，用以反映和考核项目绩效目标与项目实施的相符情况。</w:t>
            </w:r>
          </w:p>
        </w:tc>
        <w:tc>
          <w:tcPr>
            <w:tcW w:w="804" w:type="dxa"/>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合理</w:t>
            </w:r>
          </w:p>
        </w:tc>
        <w:tc>
          <w:tcPr>
            <w:tcW w:w="4148" w:type="dxa"/>
            <w:vAlign w:val="center"/>
          </w:tcPr>
          <w:p w:rsidR="00D04BEE" w:rsidRPr="00C57C84" w:rsidRDefault="009825D0">
            <w:pPr>
              <w:widowControl/>
              <w:adjustRightInd w:val="0"/>
              <w:spacing w:line="240" w:lineRule="auto"/>
              <w:ind w:firstLineChars="0" w:firstLine="0"/>
              <w:jc w:val="left"/>
              <w:rPr>
                <w:rFonts w:hAnsi="仿宋"/>
                <w:spacing w:val="0"/>
                <w:kern w:val="0"/>
                <w:sz w:val="18"/>
                <w:szCs w:val="18"/>
              </w:rPr>
            </w:pPr>
            <w:r w:rsidRPr="00C57C84">
              <w:rPr>
                <w:rFonts w:hAnsi="仿宋" w:hint="eastAsia"/>
                <w:spacing w:val="0"/>
                <w:kern w:val="0"/>
                <w:sz w:val="18"/>
                <w:szCs w:val="18"/>
              </w:rPr>
              <w:t>评价要点：</w:t>
            </w:r>
          </w:p>
          <w:p w:rsidR="00D04BEE" w:rsidRPr="00C57C84" w:rsidRDefault="009825D0">
            <w:pPr>
              <w:widowControl/>
              <w:adjustRightInd w:val="0"/>
              <w:spacing w:line="240" w:lineRule="auto"/>
              <w:ind w:firstLineChars="0" w:firstLine="0"/>
              <w:jc w:val="left"/>
              <w:rPr>
                <w:rFonts w:hAnsi="仿宋"/>
                <w:spacing w:val="0"/>
                <w:kern w:val="0"/>
                <w:sz w:val="28"/>
                <w:szCs w:val="22"/>
              </w:rPr>
            </w:pPr>
            <w:r w:rsidRPr="00C57C84">
              <w:rPr>
                <w:rFonts w:hAnsi="仿宋" w:hint="eastAsia"/>
                <w:b/>
                <w:spacing w:val="0"/>
                <w:kern w:val="0"/>
                <w:sz w:val="18"/>
                <w:szCs w:val="18"/>
              </w:rPr>
              <w:t>单个方向评价：</w:t>
            </w:r>
            <w:r w:rsidRPr="00C57C84">
              <w:rPr>
                <w:rFonts w:hAnsi="仿宋" w:hint="eastAsia"/>
                <w:spacing w:val="0"/>
                <w:kern w:val="0"/>
                <w:sz w:val="18"/>
                <w:szCs w:val="18"/>
              </w:rPr>
              <w:t>①项目具有绩效目标；②项目绩效目标与实际工作内容是否具有相关性；③项目预期产出效益和效果是否符合正常的业绩水平；④是否与预算确定的项目投资额或资金量相匹配；⑤绩效目标是否完整、全面的涵盖了本项目的主要内容。</w:t>
            </w:r>
          </w:p>
          <w:p w:rsidR="00D04BEE" w:rsidRPr="00C57C84" w:rsidRDefault="009825D0">
            <w:pPr>
              <w:widowControl/>
              <w:adjustRightInd w:val="0"/>
              <w:spacing w:line="240" w:lineRule="auto"/>
              <w:ind w:firstLineChars="0" w:firstLine="0"/>
              <w:jc w:val="left"/>
              <w:rPr>
                <w:rFonts w:hAnsi="仿宋"/>
                <w:spacing w:val="0"/>
                <w:kern w:val="0"/>
                <w:sz w:val="18"/>
                <w:szCs w:val="18"/>
              </w:rPr>
            </w:pPr>
            <w:r w:rsidRPr="00C57C84">
              <w:rPr>
                <w:rFonts w:hAnsi="仿宋" w:hint="eastAsia"/>
                <w:spacing w:val="0"/>
                <w:kern w:val="0"/>
                <w:sz w:val="18"/>
                <w:szCs w:val="18"/>
              </w:rPr>
              <w:t>符合要素①时，要素②③④⑤各占1/4权重分，符合相关要素得满分，否则对应要素不得分；当要素①不符合时，该项指标不得分。</w:t>
            </w:r>
          </w:p>
          <w:p w:rsidR="00D04BEE" w:rsidRPr="00C57C84" w:rsidRDefault="009825D0">
            <w:pPr>
              <w:widowControl/>
              <w:adjustRightInd w:val="0"/>
              <w:spacing w:line="240" w:lineRule="auto"/>
              <w:ind w:firstLineChars="0" w:firstLine="0"/>
              <w:jc w:val="left"/>
              <w:rPr>
                <w:rFonts w:hAnsi="仿宋"/>
                <w:b/>
                <w:spacing w:val="0"/>
                <w:kern w:val="0"/>
                <w:sz w:val="18"/>
                <w:szCs w:val="18"/>
              </w:rPr>
            </w:pPr>
            <w:r w:rsidRPr="00C57C84">
              <w:rPr>
                <w:rFonts w:hAnsi="仿宋" w:hint="eastAsia"/>
                <w:b/>
                <w:spacing w:val="0"/>
                <w:kern w:val="0"/>
                <w:sz w:val="18"/>
                <w:szCs w:val="18"/>
              </w:rPr>
              <w:t>汇总评价：</w:t>
            </w:r>
            <w:r w:rsidRPr="00C57C84">
              <w:rPr>
                <w:rFonts w:hAnsi="仿宋" w:hint="eastAsia"/>
                <w:spacing w:val="0"/>
                <w:kern w:val="0"/>
                <w:sz w:val="18"/>
                <w:szCs w:val="18"/>
              </w:rPr>
              <w:t>按照单个方向得分情况，以各方向资金为权重加权求和。</w:t>
            </w:r>
          </w:p>
        </w:tc>
        <w:tc>
          <w:tcPr>
            <w:tcW w:w="4411" w:type="dxa"/>
            <w:vAlign w:val="center"/>
          </w:tcPr>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①各项目承担单位针对城市公共运营补贴专项资金补贴方向设定了绩效目标，绩效目标的编制符合《青岛市市级专项资金预算绩效管理结果应用办法（试行）》；②项目绩效目标与实际工作内容具有相关性；③项目预期产出效益和效果符合正常的业绩水平；④绩效目标与预算确定的项目资金量相匹配。但根据实际情况分析，该项目对产出与效益指标设置内容未全面涵盖其主要内容，如胶州湾大桥通行费补贴资金项目绩效目标未针对项目实施效果设置相应的社会效益指标；胶州湾隧道通行费补贴资金项目绩效目标未针对项目实施效果设置相应的经济效益指标，且社会效益指标未全面涵盖项目实施所产生的效益。根据评分标准，胶州湾大桥通行费补贴项目①②③④对应的权重分得满分，⑤不得分，该项目得0.65分；胶州湾隧道通行费补贴项目①②③④对应的权重分得满分，⑤不得分，该项目得1.61分，综上，该项指标得2.26分。</w:t>
            </w:r>
          </w:p>
        </w:tc>
        <w:tc>
          <w:tcPr>
            <w:tcW w:w="681" w:type="dxa"/>
            <w:vAlign w:val="center"/>
          </w:tcPr>
          <w:p w:rsidR="00D04BEE" w:rsidRPr="00C57C84" w:rsidRDefault="009825D0">
            <w:pPr>
              <w:widowControl/>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2.26</w:t>
            </w:r>
          </w:p>
        </w:tc>
      </w:tr>
      <w:tr w:rsidR="00721A28" w:rsidRPr="00C57C84">
        <w:trPr>
          <w:trHeight w:val="1751"/>
          <w:jc w:val="center"/>
        </w:trPr>
        <w:tc>
          <w:tcPr>
            <w:tcW w:w="1038" w:type="dxa"/>
            <w:vMerge/>
            <w:vAlign w:val="center"/>
          </w:tcPr>
          <w:p w:rsidR="00D04BEE" w:rsidRPr="00C57C84" w:rsidRDefault="00D04BEE">
            <w:pPr>
              <w:adjustRightInd w:val="0"/>
              <w:spacing w:line="240" w:lineRule="auto"/>
              <w:ind w:firstLineChars="0" w:firstLine="0"/>
              <w:rPr>
                <w:rFonts w:hAnsi="仿宋"/>
                <w:spacing w:val="0"/>
                <w:kern w:val="0"/>
                <w:sz w:val="18"/>
                <w:szCs w:val="18"/>
              </w:rPr>
            </w:pPr>
          </w:p>
        </w:tc>
        <w:tc>
          <w:tcPr>
            <w:tcW w:w="977" w:type="dxa"/>
            <w:vMerge/>
            <w:vAlign w:val="center"/>
          </w:tcPr>
          <w:p w:rsidR="00D04BEE" w:rsidRPr="00C57C84" w:rsidRDefault="00D04BEE">
            <w:pPr>
              <w:adjustRightInd w:val="0"/>
              <w:spacing w:line="240" w:lineRule="auto"/>
              <w:ind w:firstLineChars="0" w:firstLine="0"/>
              <w:rPr>
                <w:rFonts w:hAnsi="仿宋"/>
                <w:spacing w:val="0"/>
                <w:kern w:val="0"/>
                <w:sz w:val="18"/>
                <w:szCs w:val="18"/>
              </w:rPr>
            </w:pPr>
          </w:p>
        </w:tc>
        <w:tc>
          <w:tcPr>
            <w:tcW w:w="970" w:type="dxa"/>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绩效指标明确性A</w:t>
            </w:r>
            <w:r w:rsidRPr="00C57C84">
              <w:rPr>
                <w:rFonts w:hAnsi="仿宋" w:hint="eastAsia"/>
                <w:spacing w:val="0"/>
                <w:kern w:val="0"/>
                <w:sz w:val="18"/>
                <w:szCs w:val="18"/>
                <w:vertAlign w:val="subscript"/>
              </w:rPr>
              <w:t>22</w:t>
            </w:r>
          </w:p>
        </w:tc>
        <w:tc>
          <w:tcPr>
            <w:tcW w:w="679" w:type="dxa"/>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3</w:t>
            </w:r>
          </w:p>
        </w:tc>
        <w:tc>
          <w:tcPr>
            <w:tcW w:w="1271" w:type="dxa"/>
            <w:vAlign w:val="center"/>
          </w:tcPr>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依据绩效目标设定的绩效指标清晰、细化、可衡量等，用以反映和考核项目绩效目标的明细化情况。</w:t>
            </w:r>
          </w:p>
        </w:tc>
        <w:tc>
          <w:tcPr>
            <w:tcW w:w="804" w:type="dxa"/>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明确</w:t>
            </w:r>
          </w:p>
        </w:tc>
        <w:tc>
          <w:tcPr>
            <w:tcW w:w="4148" w:type="dxa"/>
            <w:vAlign w:val="center"/>
          </w:tcPr>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评价要点：</w:t>
            </w:r>
          </w:p>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b/>
                <w:spacing w:val="0"/>
                <w:kern w:val="0"/>
                <w:sz w:val="18"/>
                <w:szCs w:val="18"/>
              </w:rPr>
              <w:t>单个方向评价：</w:t>
            </w:r>
            <w:r w:rsidRPr="00C57C84">
              <w:rPr>
                <w:rFonts w:hAnsi="仿宋" w:hint="eastAsia"/>
                <w:spacing w:val="0"/>
                <w:kern w:val="0"/>
                <w:sz w:val="18"/>
                <w:szCs w:val="18"/>
              </w:rPr>
              <w:t>①是否将项目绩效目标细化分解为具体的绩效指标；②是否通过清晰、可衡量的指标值予以体现，即符合SMART原则；③指标值是否与项目目标任务数或计划数相对应。</w:t>
            </w:r>
          </w:p>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要素①占40%权重分，要素②③各占30%权重分，符合相关要素得满分，否则对应要素不得分。</w:t>
            </w:r>
          </w:p>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b/>
                <w:spacing w:val="0"/>
                <w:kern w:val="0"/>
                <w:sz w:val="18"/>
                <w:szCs w:val="18"/>
              </w:rPr>
              <w:t>汇总评价：</w:t>
            </w:r>
            <w:r w:rsidRPr="00C57C84">
              <w:rPr>
                <w:rFonts w:hAnsi="仿宋" w:hint="eastAsia"/>
                <w:spacing w:val="0"/>
                <w:kern w:val="0"/>
                <w:sz w:val="18"/>
                <w:szCs w:val="18"/>
              </w:rPr>
              <w:t>按照单个方向得分情况，以各方向资金为权重加权求和。</w:t>
            </w:r>
          </w:p>
        </w:tc>
        <w:tc>
          <w:tcPr>
            <w:tcW w:w="4411" w:type="dxa"/>
            <w:vAlign w:val="center"/>
          </w:tcPr>
          <w:p w:rsidR="00D04BEE" w:rsidRPr="00C57C84" w:rsidRDefault="009825D0" w:rsidP="00EE1016">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①各项目承接单位将项目绩效目标细化分解为具体的绩效指标；②但指标的完整性和明确性方面存在不足，不符合SMART原则，主要表现在以下几个方面：一是部分指标性质归类不准，如胶州湾大桥通行费补贴资金所设立指标“补贴政策知晓率”为质量指标而非可持续影响指标，“吸引原通行胶州湾隧道一类客车”“新机场集疏运一类客车交通量增长”为社会效益指标而非经济效益指标；胶州湾隧道通行费补贴资金所设立指标“施救处置率”应为数量指标而非质量指标。二是部分指标值设置可衡量度偏低，如胶州湾大桥通行费补贴资金设立指标“吸引原通行胶州湾隧道一类客车”所对应指标值“≥7.3%”可控性偏低，无法精准衡量项目完成情况；胶州湾隧道通行费补贴资金所设立指标“补贴完成时间”所对应指标值“12个月”表述不清，未清楚表明实际月份，无法衡量项目完成时效。三是部分指标值设置过于冗杂，如胶州湾隧道通行费补贴资金所设立指标“隧道通行成本”所对应</w:t>
            </w:r>
            <w:r w:rsidRPr="00C57C84">
              <w:rPr>
                <w:rFonts w:hAnsi="仿宋" w:hint="eastAsia"/>
                <w:spacing w:val="0"/>
                <w:kern w:val="0"/>
                <w:sz w:val="18"/>
                <w:szCs w:val="18"/>
              </w:rPr>
              <w:lastRenderedPageBreak/>
              <w:t>指标值“非节假日一类客车MTC单车成本20元，一类客车ETC单车成本22元；节假日一类客车单车成本30元；公交车单车成本100元”设置不够精简。③项目所设指标值项目目标任务数或计划数相对应。根据评分标准，胶州湾大桥通行费补贴项目①③的权重分得满分，②不得分，该项目得0.60分；胶州湾隧道通行费补贴项目①③的权重分得满分，②不得分，该项目得1.50分。综上，该指标得2.1分。</w:t>
            </w:r>
          </w:p>
        </w:tc>
        <w:tc>
          <w:tcPr>
            <w:tcW w:w="681" w:type="dxa"/>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lastRenderedPageBreak/>
              <w:t>2.10</w:t>
            </w:r>
          </w:p>
        </w:tc>
      </w:tr>
      <w:tr w:rsidR="00721A28" w:rsidRPr="00C57C84">
        <w:trPr>
          <w:trHeight w:val="1817"/>
          <w:jc w:val="center"/>
        </w:trPr>
        <w:tc>
          <w:tcPr>
            <w:tcW w:w="1038" w:type="dxa"/>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lastRenderedPageBreak/>
              <w:t>项目决策</w:t>
            </w:r>
          </w:p>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A</w:t>
            </w:r>
          </w:p>
          <w:p w:rsidR="00D04BEE" w:rsidRPr="00C57C84" w:rsidRDefault="009825D0">
            <w:pPr>
              <w:adjustRightInd w:val="0"/>
              <w:spacing w:line="240" w:lineRule="auto"/>
              <w:ind w:firstLineChars="0" w:firstLine="0"/>
              <w:jc w:val="center"/>
              <w:rPr>
                <w:rFonts w:hAnsi="仿宋"/>
                <w:spacing w:val="-4"/>
                <w:kern w:val="0"/>
                <w:sz w:val="18"/>
                <w:szCs w:val="18"/>
              </w:rPr>
            </w:pPr>
            <w:r w:rsidRPr="00C57C84">
              <w:rPr>
                <w:rFonts w:hAnsi="仿宋" w:hint="eastAsia"/>
                <w:spacing w:val="-4"/>
                <w:kern w:val="0"/>
                <w:sz w:val="18"/>
                <w:szCs w:val="18"/>
              </w:rPr>
              <w:t>（15分）</w:t>
            </w:r>
          </w:p>
        </w:tc>
        <w:tc>
          <w:tcPr>
            <w:tcW w:w="977" w:type="dxa"/>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资金投入A</w:t>
            </w:r>
            <w:r w:rsidRPr="00C57C84">
              <w:rPr>
                <w:rFonts w:hAnsi="仿宋" w:hint="eastAsia"/>
                <w:spacing w:val="0"/>
                <w:kern w:val="0"/>
                <w:sz w:val="18"/>
                <w:szCs w:val="18"/>
                <w:vertAlign w:val="subscript"/>
              </w:rPr>
              <w:t>3</w:t>
            </w:r>
          </w:p>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（3分）</w:t>
            </w:r>
          </w:p>
        </w:tc>
        <w:tc>
          <w:tcPr>
            <w:tcW w:w="970" w:type="dxa"/>
            <w:vAlign w:val="center"/>
          </w:tcPr>
          <w:p w:rsidR="00D04BEE" w:rsidRPr="00C57C84" w:rsidRDefault="009825D0">
            <w:pPr>
              <w:widowControl/>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预算编制科学性A</w:t>
            </w:r>
            <w:r w:rsidRPr="00C57C84">
              <w:rPr>
                <w:rFonts w:hAnsi="仿宋" w:hint="eastAsia"/>
                <w:spacing w:val="0"/>
                <w:kern w:val="0"/>
                <w:sz w:val="18"/>
                <w:szCs w:val="18"/>
                <w:vertAlign w:val="subscript"/>
              </w:rPr>
              <w:t>31</w:t>
            </w:r>
          </w:p>
        </w:tc>
        <w:tc>
          <w:tcPr>
            <w:tcW w:w="679" w:type="dxa"/>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3</w:t>
            </w:r>
          </w:p>
        </w:tc>
        <w:tc>
          <w:tcPr>
            <w:tcW w:w="1271" w:type="dxa"/>
            <w:vAlign w:val="center"/>
          </w:tcPr>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项目预算编制是否经过科学论证、有明确标准，资金额度与年度目标是否相适应，用以反映和考核项目预算编制的科学性、合理性情况。</w:t>
            </w:r>
          </w:p>
        </w:tc>
        <w:tc>
          <w:tcPr>
            <w:tcW w:w="804" w:type="dxa"/>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科学合理</w:t>
            </w:r>
          </w:p>
        </w:tc>
        <w:tc>
          <w:tcPr>
            <w:tcW w:w="4148" w:type="dxa"/>
            <w:vAlign w:val="center"/>
          </w:tcPr>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评价要点：</w:t>
            </w:r>
          </w:p>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b/>
                <w:spacing w:val="0"/>
                <w:kern w:val="0"/>
                <w:sz w:val="18"/>
                <w:szCs w:val="18"/>
              </w:rPr>
              <w:t>单个方向评价：</w:t>
            </w:r>
            <w:r w:rsidRPr="00C57C84">
              <w:rPr>
                <w:rFonts w:hAnsi="仿宋" w:hint="eastAsia"/>
                <w:spacing w:val="0"/>
                <w:kern w:val="0"/>
                <w:sz w:val="18"/>
                <w:szCs w:val="18"/>
              </w:rPr>
              <w:t>①预算编制经过科学论证；②预算内容与项目内容相匹配；③预算额度测算依据充分，且按照标准编制；④预算确定的项目投资额或资金量与工作任务相匹配。</w:t>
            </w:r>
          </w:p>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以上各要素各占25%权重分，符合相关要素得满分，否则对应要素不得分。</w:t>
            </w:r>
          </w:p>
          <w:p w:rsidR="00D04BEE" w:rsidRPr="00C57C84" w:rsidRDefault="009825D0">
            <w:pPr>
              <w:adjustRightInd w:val="0"/>
              <w:spacing w:line="240" w:lineRule="auto"/>
              <w:ind w:firstLineChars="0" w:firstLine="0"/>
              <w:rPr>
                <w:rFonts w:hAnsi="仿宋"/>
                <w:b/>
                <w:spacing w:val="0"/>
                <w:kern w:val="0"/>
                <w:sz w:val="18"/>
                <w:szCs w:val="18"/>
              </w:rPr>
            </w:pPr>
            <w:r w:rsidRPr="00C57C84">
              <w:rPr>
                <w:rFonts w:hAnsi="仿宋" w:hint="eastAsia"/>
                <w:b/>
                <w:spacing w:val="0"/>
                <w:kern w:val="0"/>
                <w:sz w:val="18"/>
                <w:szCs w:val="18"/>
              </w:rPr>
              <w:t>汇总评价：</w:t>
            </w:r>
            <w:r w:rsidRPr="00C57C84">
              <w:rPr>
                <w:rFonts w:hAnsi="仿宋" w:hint="eastAsia"/>
                <w:spacing w:val="0"/>
                <w:kern w:val="0"/>
                <w:sz w:val="18"/>
                <w:szCs w:val="18"/>
              </w:rPr>
              <w:t>按照单个方向得分情况，以各方向资金为权重加权求和。</w:t>
            </w:r>
          </w:p>
        </w:tc>
        <w:tc>
          <w:tcPr>
            <w:tcW w:w="4411" w:type="dxa"/>
            <w:vAlign w:val="center"/>
          </w:tcPr>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根据调研获取的项目资料，经评价组核查，城市公共事业运营补贴项目：①预算编制经过财政部门审核、批复，编制程序规范；②预算内容与项目实际实施内容相匹配；③预算编制过程中，各补贴方向资金额度测算依据充分，资金额度与年度绩效目标相适应。根据评分标准，该项指标得3分。</w:t>
            </w:r>
          </w:p>
        </w:tc>
        <w:tc>
          <w:tcPr>
            <w:tcW w:w="681" w:type="dxa"/>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3</w:t>
            </w:r>
          </w:p>
        </w:tc>
      </w:tr>
      <w:tr w:rsidR="00721A28" w:rsidRPr="00C57C84">
        <w:trPr>
          <w:trHeight w:val="979"/>
          <w:jc w:val="center"/>
        </w:trPr>
        <w:tc>
          <w:tcPr>
            <w:tcW w:w="1038" w:type="dxa"/>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项目过程</w:t>
            </w:r>
          </w:p>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B</w:t>
            </w:r>
          </w:p>
          <w:p w:rsidR="00D04BEE" w:rsidRPr="00C57C84" w:rsidRDefault="009825D0">
            <w:pPr>
              <w:adjustRightInd w:val="0"/>
              <w:spacing w:line="240" w:lineRule="auto"/>
              <w:ind w:firstLineChars="0" w:firstLine="0"/>
              <w:rPr>
                <w:rFonts w:hAnsi="仿宋"/>
                <w:spacing w:val="-4"/>
                <w:kern w:val="0"/>
                <w:sz w:val="18"/>
                <w:szCs w:val="18"/>
              </w:rPr>
            </w:pPr>
            <w:r w:rsidRPr="00C57C84">
              <w:rPr>
                <w:rFonts w:hAnsi="仿宋" w:hint="eastAsia"/>
                <w:spacing w:val="-4"/>
                <w:kern w:val="0"/>
                <w:sz w:val="18"/>
                <w:szCs w:val="18"/>
              </w:rPr>
              <w:t>（20分）</w:t>
            </w:r>
          </w:p>
        </w:tc>
        <w:tc>
          <w:tcPr>
            <w:tcW w:w="977" w:type="dxa"/>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资金管理B</w:t>
            </w:r>
            <w:r w:rsidRPr="00C57C84">
              <w:rPr>
                <w:rFonts w:hAnsi="仿宋" w:hint="eastAsia"/>
                <w:spacing w:val="0"/>
                <w:kern w:val="0"/>
                <w:sz w:val="18"/>
                <w:szCs w:val="18"/>
                <w:vertAlign w:val="subscript"/>
              </w:rPr>
              <w:t>1</w:t>
            </w:r>
          </w:p>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（15分）</w:t>
            </w:r>
          </w:p>
        </w:tc>
        <w:tc>
          <w:tcPr>
            <w:tcW w:w="970" w:type="dxa"/>
            <w:vAlign w:val="center"/>
          </w:tcPr>
          <w:p w:rsidR="00D04BEE" w:rsidRPr="00C57C84" w:rsidRDefault="009825D0">
            <w:pPr>
              <w:adjustRightInd w:val="0"/>
              <w:spacing w:line="240" w:lineRule="auto"/>
              <w:ind w:firstLineChars="0" w:firstLine="0"/>
              <w:jc w:val="center"/>
              <w:rPr>
                <w:rFonts w:hAnsi="仿宋"/>
                <w:b/>
                <w:spacing w:val="0"/>
                <w:kern w:val="0"/>
                <w:sz w:val="18"/>
                <w:szCs w:val="18"/>
              </w:rPr>
            </w:pPr>
            <w:r w:rsidRPr="00C57C84">
              <w:rPr>
                <w:rFonts w:hAnsi="仿宋" w:hint="eastAsia"/>
                <w:spacing w:val="0"/>
                <w:kern w:val="0"/>
                <w:sz w:val="18"/>
                <w:szCs w:val="18"/>
              </w:rPr>
              <w:t>资金到位率B</w:t>
            </w:r>
            <w:r w:rsidRPr="00C57C84">
              <w:rPr>
                <w:rFonts w:hAnsi="仿宋" w:hint="eastAsia"/>
                <w:spacing w:val="0"/>
                <w:kern w:val="0"/>
                <w:sz w:val="18"/>
                <w:szCs w:val="18"/>
                <w:vertAlign w:val="subscript"/>
              </w:rPr>
              <w:t>11</w:t>
            </w:r>
          </w:p>
        </w:tc>
        <w:tc>
          <w:tcPr>
            <w:tcW w:w="679" w:type="dxa"/>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3</w:t>
            </w:r>
          </w:p>
        </w:tc>
        <w:tc>
          <w:tcPr>
            <w:tcW w:w="1271" w:type="dxa"/>
            <w:vAlign w:val="center"/>
          </w:tcPr>
          <w:p w:rsidR="00D04BEE" w:rsidRPr="00C57C84" w:rsidRDefault="009825D0">
            <w:pPr>
              <w:adjustRightInd w:val="0"/>
              <w:spacing w:line="240" w:lineRule="auto"/>
              <w:ind w:firstLineChars="0" w:firstLine="0"/>
              <w:rPr>
                <w:rFonts w:cs="仿宋"/>
                <w:spacing w:val="0"/>
                <w:kern w:val="0"/>
                <w:sz w:val="18"/>
                <w:szCs w:val="18"/>
              </w:rPr>
            </w:pPr>
            <w:r w:rsidRPr="00C57C84">
              <w:rPr>
                <w:rFonts w:hAnsi="仿宋" w:hint="eastAsia"/>
                <w:spacing w:val="0"/>
                <w:kern w:val="0"/>
                <w:sz w:val="18"/>
                <w:szCs w:val="18"/>
              </w:rPr>
              <w:t>实际到位资金与预算资金的比率，用以反映和考核资金落实情况对项目实施的总体保障程度。</w:t>
            </w:r>
          </w:p>
        </w:tc>
        <w:tc>
          <w:tcPr>
            <w:tcW w:w="804" w:type="dxa"/>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100%</w:t>
            </w:r>
          </w:p>
        </w:tc>
        <w:tc>
          <w:tcPr>
            <w:tcW w:w="4148" w:type="dxa"/>
            <w:vAlign w:val="center"/>
          </w:tcPr>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评价要点：</w:t>
            </w:r>
          </w:p>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b/>
                <w:spacing w:val="0"/>
                <w:kern w:val="0"/>
                <w:sz w:val="18"/>
                <w:szCs w:val="18"/>
              </w:rPr>
              <w:t>单个方向评价：</w:t>
            </w:r>
            <w:r w:rsidRPr="00C57C84">
              <w:rPr>
                <w:rFonts w:hAnsi="仿宋" w:hint="eastAsia"/>
                <w:spacing w:val="0"/>
                <w:kern w:val="0"/>
                <w:sz w:val="18"/>
                <w:szCs w:val="18"/>
              </w:rPr>
              <w:t>资金到位率=（实际到位资金/预算资金）×100%。</w:t>
            </w:r>
          </w:p>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实际到位资金：一定时期（本年度或项目期）内落实到具体项目的资金。</w:t>
            </w:r>
          </w:p>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预算资金：一定时期（本年度或项目期）内预算安排到具体项目的资金。</w:t>
            </w:r>
          </w:p>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资金到位率达到100%得100%权重分；否则，每下降1%扣5%权重，扣完为止。</w:t>
            </w:r>
          </w:p>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b/>
                <w:spacing w:val="0"/>
                <w:kern w:val="0"/>
                <w:sz w:val="18"/>
                <w:szCs w:val="18"/>
              </w:rPr>
              <w:t>汇总评价：</w:t>
            </w:r>
            <w:r w:rsidRPr="00C57C84">
              <w:rPr>
                <w:rFonts w:hAnsi="仿宋" w:hint="eastAsia"/>
                <w:spacing w:val="0"/>
                <w:kern w:val="0"/>
                <w:sz w:val="18"/>
                <w:szCs w:val="18"/>
              </w:rPr>
              <w:t>按照单个方向得分情况，以各方向资金为权重加权求和。</w:t>
            </w:r>
          </w:p>
        </w:tc>
        <w:tc>
          <w:tcPr>
            <w:tcW w:w="4411" w:type="dxa"/>
            <w:vAlign w:val="center"/>
          </w:tcPr>
          <w:p w:rsidR="00D04BEE" w:rsidRPr="00C57C84" w:rsidRDefault="009825D0">
            <w:pPr>
              <w:adjustRightInd w:val="0"/>
              <w:spacing w:line="240" w:lineRule="auto"/>
              <w:ind w:firstLineChars="0" w:firstLine="0"/>
              <w:rPr>
                <w:rFonts w:hAnsi="仿宋"/>
                <w:spacing w:val="0"/>
                <w:kern w:val="0"/>
                <w:sz w:val="18"/>
                <w:szCs w:val="18"/>
                <w:highlight w:val="yellow"/>
              </w:rPr>
            </w:pPr>
            <w:r w:rsidRPr="00C57C84">
              <w:rPr>
                <w:rFonts w:hAnsi="仿宋" w:hint="eastAsia"/>
                <w:spacing w:val="0"/>
                <w:kern w:val="0"/>
                <w:sz w:val="18"/>
                <w:szCs w:val="18"/>
              </w:rPr>
              <w:t>经过评价组核查：2020年城市公共事业运营补贴资金项目预算资金62954万元，截至2020年10月31日，该项目实际到位资金55148.00万元，部分未拨资金（胶州湾大桥通行费补贴资金7806万元）财政将以“按季预拨，年终清算”的方式安排到青岛市交通运输局下一年预算当中，不予评价。资金到位率87.60%。依据评分标准，该项指标得3分。</w:t>
            </w:r>
          </w:p>
        </w:tc>
        <w:tc>
          <w:tcPr>
            <w:tcW w:w="681" w:type="dxa"/>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3</w:t>
            </w:r>
          </w:p>
        </w:tc>
      </w:tr>
      <w:tr w:rsidR="00691F2E" w:rsidRPr="00C57C84" w:rsidTr="00691F2E">
        <w:trPr>
          <w:trHeight w:val="2140"/>
          <w:jc w:val="center"/>
        </w:trPr>
        <w:tc>
          <w:tcPr>
            <w:tcW w:w="1038" w:type="dxa"/>
            <w:vMerge w:val="restart"/>
            <w:vAlign w:val="center"/>
          </w:tcPr>
          <w:p w:rsidR="00691F2E" w:rsidRPr="00C57C84" w:rsidRDefault="00691F2E" w:rsidP="00AB1549">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lastRenderedPageBreak/>
              <w:t>项目过程</w:t>
            </w:r>
          </w:p>
          <w:p w:rsidR="00691F2E" w:rsidRPr="00C57C84" w:rsidRDefault="00691F2E" w:rsidP="00AB1549">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B</w:t>
            </w:r>
          </w:p>
          <w:p w:rsidR="00691F2E" w:rsidRPr="00C57C84" w:rsidRDefault="00691F2E" w:rsidP="00AB1549">
            <w:pPr>
              <w:adjustRightInd w:val="0"/>
              <w:spacing w:line="240" w:lineRule="auto"/>
              <w:ind w:firstLineChars="0" w:firstLine="0"/>
              <w:rPr>
                <w:rFonts w:hAnsi="仿宋"/>
                <w:spacing w:val="-4"/>
                <w:kern w:val="0"/>
                <w:sz w:val="18"/>
                <w:szCs w:val="18"/>
              </w:rPr>
            </w:pPr>
            <w:r w:rsidRPr="00C57C84">
              <w:rPr>
                <w:rFonts w:hAnsi="仿宋" w:hint="eastAsia"/>
                <w:spacing w:val="-4"/>
                <w:kern w:val="0"/>
                <w:sz w:val="18"/>
                <w:szCs w:val="18"/>
              </w:rPr>
              <w:t>（20分）</w:t>
            </w:r>
          </w:p>
        </w:tc>
        <w:tc>
          <w:tcPr>
            <w:tcW w:w="977" w:type="dxa"/>
            <w:vMerge w:val="restart"/>
            <w:vAlign w:val="center"/>
          </w:tcPr>
          <w:p w:rsidR="00691F2E" w:rsidRPr="00C57C84" w:rsidRDefault="00691F2E" w:rsidP="00AB1549">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资金管理B</w:t>
            </w:r>
            <w:r w:rsidRPr="00C57C84">
              <w:rPr>
                <w:rFonts w:hAnsi="仿宋" w:hint="eastAsia"/>
                <w:spacing w:val="0"/>
                <w:kern w:val="0"/>
                <w:sz w:val="18"/>
                <w:szCs w:val="18"/>
                <w:vertAlign w:val="subscript"/>
              </w:rPr>
              <w:t>1</w:t>
            </w:r>
          </w:p>
          <w:p w:rsidR="00691F2E" w:rsidRPr="00C57C84" w:rsidRDefault="00691F2E" w:rsidP="00AB1549">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（15分）</w:t>
            </w:r>
          </w:p>
        </w:tc>
        <w:tc>
          <w:tcPr>
            <w:tcW w:w="970" w:type="dxa"/>
            <w:vAlign w:val="center"/>
          </w:tcPr>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预算执行率B</w:t>
            </w:r>
            <w:r w:rsidRPr="00C57C84">
              <w:rPr>
                <w:rFonts w:hAnsi="仿宋" w:hint="eastAsia"/>
                <w:spacing w:val="0"/>
                <w:kern w:val="0"/>
                <w:sz w:val="18"/>
                <w:szCs w:val="18"/>
                <w:vertAlign w:val="subscript"/>
              </w:rPr>
              <w:t>12</w:t>
            </w:r>
          </w:p>
        </w:tc>
        <w:tc>
          <w:tcPr>
            <w:tcW w:w="679" w:type="dxa"/>
            <w:vAlign w:val="center"/>
          </w:tcPr>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3</w:t>
            </w:r>
          </w:p>
        </w:tc>
        <w:tc>
          <w:tcPr>
            <w:tcW w:w="1271" w:type="dxa"/>
            <w:vAlign w:val="center"/>
          </w:tcPr>
          <w:p w:rsidR="00691F2E" w:rsidRPr="00C57C84" w:rsidRDefault="00691F2E">
            <w:pPr>
              <w:adjustRightInd w:val="0"/>
              <w:spacing w:line="240" w:lineRule="auto"/>
              <w:ind w:firstLineChars="0" w:firstLine="0"/>
              <w:rPr>
                <w:rFonts w:cs="仿宋"/>
                <w:spacing w:val="0"/>
                <w:kern w:val="0"/>
                <w:sz w:val="18"/>
                <w:szCs w:val="18"/>
              </w:rPr>
            </w:pPr>
            <w:r w:rsidRPr="00C57C84">
              <w:rPr>
                <w:rFonts w:hAnsi="仿宋" w:hint="eastAsia"/>
                <w:spacing w:val="0"/>
                <w:kern w:val="0"/>
                <w:sz w:val="18"/>
                <w:szCs w:val="18"/>
              </w:rPr>
              <w:t>项目预算资金是否按照计划执行，用以反映或考核项目预算执行情况。</w:t>
            </w:r>
          </w:p>
        </w:tc>
        <w:tc>
          <w:tcPr>
            <w:tcW w:w="804" w:type="dxa"/>
            <w:vAlign w:val="center"/>
          </w:tcPr>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100%</w:t>
            </w:r>
          </w:p>
        </w:tc>
        <w:tc>
          <w:tcPr>
            <w:tcW w:w="4148" w:type="dxa"/>
            <w:vAlign w:val="center"/>
          </w:tcPr>
          <w:p w:rsidR="00691F2E" w:rsidRPr="00C57C84" w:rsidRDefault="00691F2E">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评价要点：</w:t>
            </w:r>
          </w:p>
          <w:p w:rsidR="00691F2E" w:rsidRPr="00C57C84" w:rsidRDefault="00691F2E">
            <w:pPr>
              <w:adjustRightInd w:val="0"/>
              <w:spacing w:line="240" w:lineRule="auto"/>
              <w:ind w:firstLineChars="0" w:firstLine="0"/>
              <w:rPr>
                <w:rFonts w:hAnsi="仿宋"/>
                <w:spacing w:val="0"/>
                <w:kern w:val="0"/>
                <w:sz w:val="18"/>
                <w:szCs w:val="18"/>
              </w:rPr>
            </w:pPr>
            <w:r w:rsidRPr="00C57C84">
              <w:rPr>
                <w:rFonts w:hAnsi="仿宋" w:hint="eastAsia"/>
                <w:b/>
                <w:spacing w:val="0"/>
                <w:kern w:val="0"/>
                <w:sz w:val="18"/>
                <w:szCs w:val="18"/>
              </w:rPr>
              <w:t>单个方向评价：</w:t>
            </w:r>
            <w:r w:rsidRPr="00C57C84">
              <w:rPr>
                <w:rFonts w:hAnsi="仿宋" w:hint="eastAsia"/>
                <w:spacing w:val="0"/>
                <w:kern w:val="0"/>
                <w:sz w:val="18"/>
                <w:szCs w:val="18"/>
              </w:rPr>
              <w:t>预算执行率=（实际支出资金/实际到位资金）×100%。</w:t>
            </w:r>
          </w:p>
          <w:p w:rsidR="00691F2E" w:rsidRPr="00C57C84" w:rsidRDefault="00691F2E">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实际支出资金：一定时期（本年度或项目期）内项目实际拨付的资金。</w:t>
            </w:r>
          </w:p>
          <w:p w:rsidR="00691F2E" w:rsidRPr="00C57C84" w:rsidRDefault="00691F2E">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实际到位资金：一定时期（本年度或项目期）内落实到具体项目的资金。</w:t>
            </w:r>
          </w:p>
          <w:p w:rsidR="00691F2E" w:rsidRPr="00C57C84" w:rsidRDefault="00691F2E" w:rsidP="00691F2E">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该项分值=预算执行率×权重。</w:t>
            </w:r>
            <w:r w:rsidRPr="00C57C84">
              <w:rPr>
                <w:rFonts w:hAnsi="仿宋" w:hint="eastAsia"/>
                <w:b/>
                <w:spacing w:val="0"/>
                <w:kern w:val="0"/>
                <w:sz w:val="18"/>
                <w:szCs w:val="18"/>
              </w:rPr>
              <w:t>汇总评价：</w:t>
            </w:r>
            <w:r w:rsidRPr="00C57C84">
              <w:rPr>
                <w:rFonts w:hAnsi="仿宋" w:hint="eastAsia"/>
                <w:spacing w:val="0"/>
                <w:kern w:val="0"/>
                <w:sz w:val="18"/>
                <w:szCs w:val="18"/>
              </w:rPr>
              <w:t>按照单个方向得分情况，以各方向资金为权重加权求和。</w:t>
            </w:r>
          </w:p>
        </w:tc>
        <w:tc>
          <w:tcPr>
            <w:tcW w:w="4411" w:type="dxa"/>
            <w:vAlign w:val="center"/>
          </w:tcPr>
          <w:p w:rsidR="00691F2E" w:rsidRPr="00C57C84" w:rsidRDefault="00691F2E">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经评价组核查：2020年城市公共事业运营补贴资金项目累计到位资金55148.00万元，全年累计执行55148.00万元，预算执行率100.15%。依据评分标准，该项指标得3分。</w:t>
            </w:r>
          </w:p>
        </w:tc>
        <w:tc>
          <w:tcPr>
            <w:tcW w:w="681" w:type="dxa"/>
            <w:vAlign w:val="center"/>
          </w:tcPr>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3</w:t>
            </w:r>
          </w:p>
        </w:tc>
      </w:tr>
      <w:tr w:rsidR="00691F2E" w:rsidRPr="00C57C84">
        <w:trPr>
          <w:trHeight w:val="397"/>
          <w:jc w:val="center"/>
        </w:trPr>
        <w:tc>
          <w:tcPr>
            <w:tcW w:w="1038" w:type="dxa"/>
            <w:vMerge/>
            <w:vAlign w:val="center"/>
          </w:tcPr>
          <w:p w:rsidR="00691F2E" w:rsidRPr="00C57C84" w:rsidRDefault="00691F2E">
            <w:pPr>
              <w:adjustRightInd w:val="0"/>
              <w:spacing w:line="240" w:lineRule="auto"/>
              <w:ind w:firstLineChars="0" w:firstLine="0"/>
              <w:jc w:val="center"/>
              <w:rPr>
                <w:rFonts w:hAnsi="仿宋"/>
                <w:spacing w:val="0"/>
                <w:kern w:val="0"/>
                <w:sz w:val="18"/>
                <w:szCs w:val="18"/>
              </w:rPr>
            </w:pPr>
          </w:p>
        </w:tc>
        <w:tc>
          <w:tcPr>
            <w:tcW w:w="977" w:type="dxa"/>
            <w:vMerge/>
            <w:vAlign w:val="center"/>
          </w:tcPr>
          <w:p w:rsidR="00691F2E" w:rsidRPr="00C57C84" w:rsidRDefault="00691F2E">
            <w:pPr>
              <w:adjustRightInd w:val="0"/>
              <w:spacing w:line="240" w:lineRule="auto"/>
              <w:ind w:firstLineChars="0" w:firstLine="0"/>
              <w:jc w:val="center"/>
              <w:rPr>
                <w:rFonts w:hAnsi="仿宋"/>
                <w:spacing w:val="0"/>
                <w:kern w:val="0"/>
                <w:sz w:val="18"/>
                <w:szCs w:val="18"/>
              </w:rPr>
            </w:pPr>
          </w:p>
        </w:tc>
        <w:tc>
          <w:tcPr>
            <w:tcW w:w="970" w:type="dxa"/>
            <w:vAlign w:val="center"/>
          </w:tcPr>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资金使用合规性B</w:t>
            </w:r>
            <w:r w:rsidRPr="00C57C84">
              <w:rPr>
                <w:rFonts w:hAnsi="仿宋" w:hint="eastAsia"/>
                <w:spacing w:val="0"/>
                <w:kern w:val="0"/>
                <w:sz w:val="18"/>
                <w:szCs w:val="18"/>
                <w:vertAlign w:val="subscript"/>
              </w:rPr>
              <w:t>13</w:t>
            </w:r>
          </w:p>
        </w:tc>
        <w:tc>
          <w:tcPr>
            <w:tcW w:w="679" w:type="dxa"/>
            <w:vAlign w:val="center"/>
          </w:tcPr>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4</w:t>
            </w:r>
          </w:p>
        </w:tc>
        <w:tc>
          <w:tcPr>
            <w:tcW w:w="1271" w:type="dxa"/>
            <w:vAlign w:val="center"/>
          </w:tcPr>
          <w:p w:rsidR="00691F2E" w:rsidRPr="00C57C84" w:rsidRDefault="00691F2E">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项目资金使用是否符合相关的财务管理制度规定，用以反映和考核项目资金的规范运行情况。</w:t>
            </w:r>
          </w:p>
        </w:tc>
        <w:tc>
          <w:tcPr>
            <w:tcW w:w="804" w:type="dxa"/>
            <w:vAlign w:val="center"/>
          </w:tcPr>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合规</w:t>
            </w:r>
          </w:p>
        </w:tc>
        <w:tc>
          <w:tcPr>
            <w:tcW w:w="4148" w:type="dxa"/>
            <w:vAlign w:val="center"/>
          </w:tcPr>
          <w:p w:rsidR="00691F2E" w:rsidRPr="00C57C84" w:rsidRDefault="00691F2E">
            <w:pPr>
              <w:widowControl/>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评价要点：</w:t>
            </w:r>
          </w:p>
          <w:p w:rsidR="00691F2E" w:rsidRPr="00C57C84" w:rsidRDefault="00691F2E">
            <w:pPr>
              <w:widowControl/>
              <w:adjustRightInd w:val="0"/>
              <w:spacing w:line="240" w:lineRule="auto"/>
              <w:ind w:firstLineChars="0" w:firstLine="0"/>
              <w:rPr>
                <w:rFonts w:hAnsi="仿宋"/>
                <w:spacing w:val="0"/>
                <w:kern w:val="0"/>
                <w:sz w:val="18"/>
                <w:szCs w:val="18"/>
              </w:rPr>
            </w:pPr>
            <w:r w:rsidRPr="00C57C84">
              <w:rPr>
                <w:rFonts w:hAnsi="仿宋" w:hint="eastAsia"/>
                <w:b/>
                <w:spacing w:val="0"/>
                <w:kern w:val="0"/>
                <w:sz w:val="18"/>
                <w:szCs w:val="18"/>
              </w:rPr>
              <w:t>单个方向评价：</w:t>
            </w:r>
            <w:r w:rsidRPr="00C57C84">
              <w:rPr>
                <w:rFonts w:hAnsi="仿宋" w:hint="eastAsia"/>
                <w:spacing w:val="0"/>
                <w:kern w:val="0"/>
                <w:sz w:val="18"/>
                <w:szCs w:val="18"/>
              </w:rPr>
              <w:t>①符合国家财经法规和财务管理制度以及有关专项资金管理办法的规定；②资金的拨付有完整的审批程序和手续；③符合项目预算批复或合同规定的用途，专款专用；④不存在截留、挤占、挪用、虚列支出等情况。</w:t>
            </w:r>
          </w:p>
          <w:p w:rsidR="00691F2E" w:rsidRPr="00C57C84" w:rsidRDefault="00691F2E" w:rsidP="00691F2E">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4项评价要点全部符合视为使用合规，得满分；存在①或③或④不满足时属于严重违规事项，本项指标不得分；在①③④同时符合，②不符合时，本项指标得75%权重分。</w:t>
            </w:r>
            <w:r w:rsidRPr="00C57C84">
              <w:rPr>
                <w:rFonts w:hAnsi="仿宋" w:hint="eastAsia"/>
                <w:b/>
                <w:spacing w:val="0"/>
                <w:kern w:val="0"/>
                <w:sz w:val="18"/>
                <w:szCs w:val="18"/>
              </w:rPr>
              <w:t>汇总评价：</w:t>
            </w:r>
            <w:r w:rsidRPr="00C57C84">
              <w:rPr>
                <w:rFonts w:hAnsi="仿宋" w:hint="eastAsia"/>
                <w:spacing w:val="0"/>
                <w:kern w:val="0"/>
                <w:sz w:val="18"/>
                <w:szCs w:val="18"/>
              </w:rPr>
              <w:t>按照单个方向得分情况，以各方向资金为权重加权求和。</w:t>
            </w:r>
          </w:p>
        </w:tc>
        <w:tc>
          <w:tcPr>
            <w:tcW w:w="4411" w:type="dxa"/>
            <w:vAlign w:val="center"/>
          </w:tcPr>
          <w:p w:rsidR="00691F2E" w:rsidRPr="00C57C84" w:rsidRDefault="00691F2E">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经评价组核查：①2020年城市公共事业运营补贴资金项目资金使用单位按照《胶州湾大桥通行费财政补贴专项资金管理办法》（青财建〔2020〕24号）、《胶州湾隧道通行费财政补贴专项资金管理办法》（青财建〔2018〕13号）要求和有关财务管理制度加强资金管理；②资金拨付有严格的审批程序和手续；③资金使用符合预算批复用途，转款专用；④资金使用不存在截留、挤占、挪用、虚列支持等现象。依据评分标准，该项指标得4分。</w:t>
            </w:r>
          </w:p>
        </w:tc>
        <w:tc>
          <w:tcPr>
            <w:tcW w:w="681" w:type="dxa"/>
            <w:vAlign w:val="center"/>
          </w:tcPr>
          <w:p w:rsidR="00691F2E" w:rsidRPr="00C57C84" w:rsidRDefault="00691F2E">
            <w:pPr>
              <w:widowControl/>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4</w:t>
            </w:r>
          </w:p>
        </w:tc>
      </w:tr>
      <w:tr w:rsidR="00691F2E" w:rsidRPr="00C57C84">
        <w:trPr>
          <w:trHeight w:val="397"/>
          <w:jc w:val="center"/>
        </w:trPr>
        <w:tc>
          <w:tcPr>
            <w:tcW w:w="1038" w:type="dxa"/>
            <w:vMerge/>
            <w:vAlign w:val="center"/>
          </w:tcPr>
          <w:p w:rsidR="00691F2E" w:rsidRPr="00C57C84" w:rsidRDefault="00691F2E">
            <w:pPr>
              <w:adjustRightInd w:val="0"/>
              <w:spacing w:line="240" w:lineRule="auto"/>
              <w:ind w:firstLineChars="0" w:firstLine="0"/>
              <w:rPr>
                <w:rFonts w:hAnsi="仿宋"/>
                <w:spacing w:val="0"/>
                <w:kern w:val="0"/>
                <w:sz w:val="18"/>
                <w:szCs w:val="18"/>
              </w:rPr>
            </w:pPr>
          </w:p>
        </w:tc>
        <w:tc>
          <w:tcPr>
            <w:tcW w:w="977" w:type="dxa"/>
            <w:vMerge/>
            <w:vAlign w:val="center"/>
          </w:tcPr>
          <w:p w:rsidR="00691F2E" w:rsidRPr="00C57C84" w:rsidRDefault="00691F2E">
            <w:pPr>
              <w:adjustRightInd w:val="0"/>
              <w:spacing w:line="240" w:lineRule="auto"/>
              <w:ind w:firstLineChars="0" w:firstLine="0"/>
              <w:jc w:val="center"/>
              <w:rPr>
                <w:rFonts w:hAnsi="仿宋"/>
                <w:spacing w:val="0"/>
                <w:kern w:val="0"/>
                <w:sz w:val="18"/>
                <w:szCs w:val="18"/>
              </w:rPr>
            </w:pPr>
          </w:p>
        </w:tc>
        <w:tc>
          <w:tcPr>
            <w:tcW w:w="970" w:type="dxa"/>
            <w:vAlign w:val="center"/>
          </w:tcPr>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财务管理制度健全性B</w:t>
            </w:r>
            <w:r w:rsidRPr="00C57C84">
              <w:rPr>
                <w:rFonts w:hAnsi="仿宋" w:hint="eastAsia"/>
                <w:spacing w:val="0"/>
                <w:kern w:val="0"/>
                <w:sz w:val="18"/>
                <w:szCs w:val="18"/>
                <w:vertAlign w:val="subscript"/>
              </w:rPr>
              <w:t>14</w:t>
            </w:r>
          </w:p>
        </w:tc>
        <w:tc>
          <w:tcPr>
            <w:tcW w:w="679" w:type="dxa"/>
            <w:vAlign w:val="center"/>
          </w:tcPr>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2</w:t>
            </w:r>
          </w:p>
        </w:tc>
        <w:tc>
          <w:tcPr>
            <w:tcW w:w="1271" w:type="dxa"/>
            <w:vAlign w:val="center"/>
          </w:tcPr>
          <w:p w:rsidR="00691F2E" w:rsidRPr="00C57C84" w:rsidRDefault="00691F2E">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项目实施单位的财务管理制度是否健全，用以反映和考核财务管理制度对项目顺利实施的保障情况。</w:t>
            </w:r>
          </w:p>
        </w:tc>
        <w:tc>
          <w:tcPr>
            <w:tcW w:w="804" w:type="dxa"/>
            <w:vAlign w:val="center"/>
          </w:tcPr>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健全</w:t>
            </w:r>
          </w:p>
        </w:tc>
        <w:tc>
          <w:tcPr>
            <w:tcW w:w="4148" w:type="dxa"/>
            <w:vAlign w:val="center"/>
          </w:tcPr>
          <w:p w:rsidR="00691F2E" w:rsidRPr="00C57C84" w:rsidRDefault="00691F2E">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评价要点：</w:t>
            </w:r>
          </w:p>
          <w:p w:rsidR="00691F2E" w:rsidRPr="00C57C84" w:rsidRDefault="00691F2E">
            <w:pPr>
              <w:adjustRightInd w:val="0"/>
              <w:spacing w:line="240" w:lineRule="auto"/>
              <w:ind w:firstLineChars="0" w:firstLine="0"/>
              <w:rPr>
                <w:rFonts w:hAnsi="仿宋"/>
                <w:spacing w:val="0"/>
                <w:kern w:val="0"/>
                <w:sz w:val="18"/>
                <w:szCs w:val="18"/>
              </w:rPr>
            </w:pPr>
            <w:r w:rsidRPr="00C57C84">
              <w:rPr>
                <w:rFonts w:hAnsi="仿宋" w:hint="eastAsia"/>
                <w:b/>
                <w:spacing w:val="0"/>
                <w:kern w:val="0"/>
                <w:sz w:val="18"/>
                <w:szCs w:val="18"/>
              </w:rPr>
              <w:t>单个方向评价：</w:t>
            </w:r>
            <w:r w:rsidR="00DC73AA" w:rsidRPr="00C57C84">
              <w:rPr>
                <w:rFonts w:hAnsi="仿宋" w:hint="eastAsia"/>
                <w:spacing w:val="0"/>
                <w:kern w:val="0"/>
                <w:sz w:val="18"/>
                <w:szCs w:val="18"/>
              </w:rPr>
              <w:fldChar w:fldCharType="begin"/>
            </w:r>
            <w:r w:rsidRPr="00C57C84">
              <w:rPr>
                <w:rFonts w:hAnsi="仿宋" w:hint="eastAsia"/>
                <w:spacing w:val="0"/>
                <w:kern w:val="0"/>
                <w:sz w:val="18"/>
                <w:szCs w:val="18"/>
              </w:rPr>
              <w:instrText xml:space="preserve"> = 1 \* GB3 </w:instrText>
            </w:r>
            <w:r w:rsidR="00DC73AA" w:rsidRPr="00C57C84">
              <w:rPr>
                <w:rFonts w:hAnsi="仿宋" w:hint="eastAsia"/>
                <w:spacing w:val="0"/>
                <w:kern w:val="0"/>
                <w:sz w:val="18"/>
                <w:szCs w:val="18"/>
              </w:rPr>
              <w:fldChar w:fldCharType="separate"/>
            </w:r>
            <w:r w:rsidRPr="00C57C84">
              <w:rPr>
                <w:rFonts w:hAnsi="仿宋" w:hint="eastAsia"/>
                <w:spacing w:val="0"/>
                <w:kern w:val="0"/>
                <w:sz w:val="18"/>
                <w:szCs w:val="18"/>
              </w:rPr>
              <w:t>①</w:t>
            </w:r>
            <w:r w:rsidR="00DC73AA" w:rsidRPr="00C57C84">
              <w:rPr>
                <w:rFonts w:hAnsi="仿宋" w:hint="eastAsia"/>
                <w:spacing w:val="0"/>
                <w:kern w:val="0"/>
                <w:sz w:val="18"/>
                <w:szCs w:val="18"/>
              </w:rPr>
              <w:fldChar w:fldCharType="end"/>
            </w:r>
            <w:r w:rsidRPr="00C57C84">
              <w:rPr>
                <w:rFonts w:hAnsi="仿宋" w:hint="eastAsia"/>
                <w:spacing w:val="0"/>
                <w:kern w:val="0"/>
                <w:sz w:val="18"/>
                <w:szCs w:val="18"/>
              </w:rPr>
              <w:t>项目已制定或具有专项资金管理制度；②专项资金管理制度合法、合规、完整。要素①占60%权重分，要素②占40%权重分。当要素①②均符合时，该项指标得满分；当要素①不符合时，该项指标不得分；当要素①符合而要素②不符合时，该项指标得60%权重分。</w:t>
            </w:r>
          </w:p>
          <w:p w:rsidR="00691F2E" w:rsidRPr="00C57C84" w:rsidRDefault="00691F2E">
            <w:pPr>
              <w:adjustRightInd w:val="0"/>
              <w:spacing w:line="240" w:lineRule="auto"/>
              <w:ind w:firstLineChars="0" w:firstLine="0"/>
              <w:rPr>
                <w:rFonts w:hAnsi="仿宋"/>
                <w:b/>
                <w:spacing w:val="0"/>
                <w:kern w:val="0"/>
                <w:sz w:val="18"/>
                <w:szCs w:val="18"/>
              </w:rPr>
            </w:pPr>
            <w:r w:rsidRPr="00C57C84">
              <w:rPr>
                <w:rFonts w:hAnsi="仿宋" w:hint="eastAsia"/>
                <w:b/>
                <w:spacing w:val="0"/>
                <w:kern w:val="0"/>
                <w:sz w:val="18"/>
                <w:szCs w:val="18"/>
              </w:rPr>
              <w:t>汇总评价：</w:t>
            </w:r>
            <w:r w:rsidRPr="00C57C84">
              <w:rPr>
                <w:rFonts w:hAnsi="仿宋" w:hint="eastAsia"/>
                <w:spacing w:val="0"/>
                <w:kern w:val="0"/>
                <w:sz w:val="18"/>
                <w:szCs w:val="18"/>
              </w:rPr>
              <w:t>按照单个方向得分情况，以各方向资金为权重加权求和。</w:t>
            </w:r>
          </w:p>
        </w:tc>
        <w:tc>
          <w:tcPr>
            <w:tcW w:w="4411" w:type="dxa"/>
            <w:vAlign w:val="center"/>
          </w:tcPr>
          <w:p w:rsidR="00691F2E" w:rsidRPr="00C57C84" w:rsidRDefault="00691F2E">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经评价组核查：①部分项目具有专项资金管理制度，如胶州湾大桥通行费补贴方向，市财政局制定《胶州湾大桥通行费财政补贴专项资金管理办法》（青财建〔2020〕24号）。但胶州湾隧道通行费补贴方向，市财政局所制定《胶州湾隧道通行费财政补贴专项资金管理办法》（青财建〔2018〕13号）自2018年1月1日起实施，有效期两年，2020年1月1日已到期，也并无明文规定胶州湾隧道通行费补贴专项暂需沿用此项制度；②专项资金管理制度明确了资金的管理、支出范围等，资金管理制度合法、合规。根据评分标准，胶州湾大桥通行费补贴方向，各权重分值得满分；胶州湾隧道补贴方向，各权重分值不得分，扣1.43该项指标得0.57分。</w:t>
            </w:r>
          </w:p>
        </w:tc>
        <w:tc>
          <w:tcPr>
            <w:tcW w:w="681" w:type="dxa"/>
            <w:vAlign w:val="center"/>
          </w:tcPr>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0.57</w:t>
            </w:r>
          </w:p>
        </w:tc>
      </w:tr>
      <w:tr w:rsidR="00691F2E" w:rsidRPr="00C57C84">
        <w:trPr>
          <w:trHeight w:val="397"/>
          <w:jc w:val="center"/>
        </w:trPr>
        <w:tc>
          <w:tcPr>
            <w:tcW w:w="1038" w:type="dxa"/>
            <w:vMerge w:val="restart"/>
            <w:vAlign w:val="center"/>
          </w:tcPr>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lastRenderedPageBreak/>
              <w:t>项目过程</w:t>
            </w:r>
          </w:p>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B</w:t>
            </w:r>
          </w:p>
          <w:p w:rsidR="00691F2E" w:rsidRPr="00C57C84" w:rsidRDefault="00691F2E" w:rsidP="00691F2E">
            <w:pPr>
              <w:adjustRightInd w:val="0"/>
              <w:spacing w:line="240" w:lineRule="auto"/>
              <w:ind w:firstLineChars="0" w:firstLine="0"/>
              <w:rPr>
                <w:rFonts w:hAnsi="仿宋"/>
                <w:spacing w:val="-4"/>
                <w:kern w:val="0"/>
                <w:sz w:val="18"/>
                <w:szCs w:val="18"/>
              </w:rPr>
            </w:pPr>
            <w:r w:rsidRPr="00C57C84">
              <w:rPr>
                <w:rFonts w:hAnsi="仿宋" w:hint="eastAsia"/>
                <w:spacing w:val="-4"/>
                <w:kern w:val="0"/>
                <w:sz w:val="18"/>
                <w:szCs w:val="18"/>
              </w:rPr>
              <w:t>（20分）</w:t>
            </w:r>
          </w:p>
        </w:tc>
        <w:tc>
          <w:tcPr>
            <w:tcW w:w="977" w:type="dxa"/>
            <w:vAlign w:val="center"/>
          </w:tcPr>
          <w:p w:rsidR="00691F2E" w:rsidRPr="00C57C84" w:rsidRDefault="00691F2E" w:rsidP="00AB1549">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资金管理B</w:t>
            </w:r>
            <w:r w:rsidRPr="00C57C84">
              <w:rPr>
                <w:rFonts w:hAnsi="仿宋" w:hint="eastAsia"/>
                <w:spacing w:val="0"/>
                <w:kern w:val="0"/>
                <w:sz w:val="18"/>
                <w:szCs w:val="18"/>
                <w:vertAlign w:val="subscript"/>
              </w:rPr>
              <w:t>1</w:t>
            </w:r>
          </w:p>
          <w:p w:rsidR="00691F2E" w:rsidRPr="00C57C84" w:rsidRDefault="00691F2E" w:rsidP="00AB1549">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（15分）</w:t>
            </w:r>
          </w:p>
        </w:tc>
        <w:tc>
          <w:tcPr>
            <w:tcW w:w="970" w:type="dxa"/>
            <w:vAlign w:val="center"/>
          </w:tcPr>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财务管理制度执行有效性B</w:t>
            </w:r>
            <w:r w:rsidRPr="00C57C84">
              <w:rPr>
                <w:rFonts w:hAnsi="仿宋" w:hint="eastAsia"/>
                <w:spacing w:val="0"/>
                <w:kern w:val="0"/>
                <w:sz w:val="18"/>
                <w:szCs w:val="18"/>
                <w:vertAlign w:val="subscript"/>
              </w:rPr>
              <w:t>15</w:t>
            </w:r>
          </w:p>
        </w:tc>
        <w:tc>
          <w:tcPr>
            <w:tcW w:w="679" w:type="dxa"/>
            <w:vAlign w:val="center"/>
          </w:tcPr>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3</w:t>
            </w:r>
          </w:p>
        </w:tc>
        <w:tc>
          <w:tcPr>
            <w:tcW w:w="1271" w:type="dxa"/>
            <w:vAlign w:val="center"/>
          </w:tcPr>
          <w:p w:rsidR="00691F2E" w:rsidRPr="00C57C84" w:rsidRDefault="00691F2E">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项目资金执行及其过程是否符合相关管理规定，用以反映相关财务管理制度的有效执行情况。</w:t>
            </w:r>
          </w:p>
        </w:tc>
        <w:tc>
          <w:tcPr>
            <w:tcW w:w="804" w:type="dxa"/>
            <w:vAlign w:val="center"/>
          </w:tcPr>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有效</w:t>
            </w:r>
          </w:p>
        </w:tc>
        <w:tc>
          <w:tcPr>
            <w:tcW w:w="4148" w:type="dxa"/>
            <w:vAlign w:val="center"/>
          </w:tcPr>
          <w:p w:rsidR="00691F2E" w:rsidRPr="00C57C84" w:rsidRDefault="00691F2E">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评价要点：</w:t>
            </w:r>
          </w:p>
          <w:p w:rsidR="00691F2E" w:rsidRPr="00C57C84" w:rsidRDefault="00691F2E">
            <w:pPr>
              <w:adjustRightInd w:val="0"/>
              <w:spacing w:line="240" w:lineRule="auto"/>
              <w:ind w:firstLineChars="0" w:firstLine="0"/>
              <w:rPr>
                <w:rFonts w:hAnsi="仿宋"/>
                <w:spacing w:val="4"/>
                <w:kern w:val="0"/>
                <w:sz w:val="18"/>
                <w:szCs w:val="18"/>
              </w:rPr>
            </w:pPr>
            <w:r w:rsidRPr="00C57C84">
              <w:rPr>
                <w:rFonts w:hAnsi="仿宋" w:hint="eastAsia"/>
                <w:b/>
                <w:spacing w:val="0"/>
                <w:kern w:val="0"/>
                <w:sz w:val="18"/>
                <w:szCs w:val="18"/>
              </w:rPr>
              <w:t>单个方向评价：</w:t>
            </w:r>
            <w:r w:rsidRPr="00C57C84">
              <w:rPr>
                <w:rFonts w:hAnsi="仿宋" w:hint="eastAsia"/>
                <w:spacing w:val="4"/>
                <w:kern w:val="0"/>
                <w:sz w:val="18"/>
                <w:szCs w:val="18"/>
              </w:rPr>
              <w:t>①会计账务处理符合相关法律法规和相关财务管理规定；②项目分账（专账）管理；③项目到账、支出凭证等资料齐全并及时归档。要素</w:t>
            </w:r>
            <w:r w:rsidR="00DC73AA" w:rsidRPr="00C57C84">
              <w:rPr>
                <w:rFonts w:hAnsi="仿宋" w:hint="eastAsia"/>
                <w:spacing w:val="4"/>
                <w:kern w:val="0"/>
                <w:sz w:val="18"/>
                <w:szCs w:val="18"/>
              </w:rPr>
              <w:fldChar w:fldCharType="begin"/>
            </w:r>
            <w:r w:rsidRPr="00C57C84">
              <w:rPr>
                <w:rFonts w:hAnsi="仿宋" w:hint="eastAsia"/>
                <w:spacing w:val="4"/>
                <w:kern w:val="0"/>
                <w:sz w:val="18"/>
                <w:szCs w:val="18"/>
              </w:rPr>
              <w:instrText xml:space="preserve"> = 1 \* GB3 </w:instrText>
            </w:r>
            <w:r w:rsidR="00DC73AA" w:rsidRPr="00C57C84">
              <w:rPr>
                <w:rFonts w:hAnsi="仿宋" w:hint="eastAsia"/>
                <w:spacing w:val="4"/>
                <w:kern w:val="0"/>
                <w:sz w:val="18"/>
                <w:szCs w:val="18"/>
              </w:rPr>
              <w:fldChar w:fldCharType="separate"/>
            </w:r>
            <w:r w:rsidRPr="00C57C84">
              <w:rPr>
                <w:rFonts w:hAnsi="仿宋" w:hint="eastAsia"/>
                <w:spacing w:val="4"/>
                <w:kern w:val="0"/>
                <w:sz w:val="18"/>
                <w:szCs w:val="18"/>
              </w:rPr>
              <w:t>①</w:t>
            </w:r>
            <w:r w:rsidR="00DC73AA" w:rsidRPr="00C57C84">
              <w:rPr>
                <w:rFonts w:hAnsi="仿宋" w:hint="eastAsia"/>
                <w:spacing w:val="4"/>
                <w:kern w:val="0"/>
                <w:sz w:val="18"/>
                <w:szCs w:val="18"/>
              </w:rPr>
              <w:fldChar w:fldCharType="end"/>
            </w:r>
            <w:r w:rsidRPr="00C57C84">
              <w:rPr>
                <w:rFonts w:hAnsi="仿宋" w:hint="eastAsia"/>
                <w:spacing w:val="4"/>
                <w:kern w:val="0"/>
                <w:sz w:val="18"/>
                <w:szCs w:val="18"/>
              </w:rPr>
              <w:t>占40%权重分，要素</w:t>
            </w:r>
            <w:r w:rsidR="00DC73AA" w:rsidRPr="00C57C84">
              <w:rPr>
                <w:rFonts w:hAnsi="仿宋" w:hint="eastAsia"/>
                <w:spacing w:val="4"/>
                <w:kern w:val="0"/>
                <w:sz w:val="18"/>
                <w:szCs w:val="18"/>
              </w:rPr>
              <w:fldChar w:fldCharType="begin"/>
            </w:r>
            <w:r w:rsidRPr="00C57C84">
              <w:rPr>
                <w:rFonts w:hAnsi="仿宋" w:hint="eastAsia"/>
                <w:spacing w:val="4"/>
                <w:kern w:val="0"/>
                <w:sz w:val="18"/>
                <w:szCs w:val="18"/>
              </w:rPr>
              <w:instrText xml:space="preserve"> = 2 \* GB3 </w:instrText>
            </w:r>
            <w:r w:rsidR="00DC73AA" w:rsidRPr="00C57C84">
              <w:rPr>
                <w:rFonts w:hAnsi="仿宋" w:hint="eastAsia"/>
                <w:spacing w:val="4"/>
                <w:kern w:val="0"/>
                <w:sz w:val="18"/>
                <w:szCs w:val="18"/>
              </w:rPr>
              <w:fldChar w:fldCharType="separate"/>
            </w:r>
            <w:r w:rsidRPr="00C57C84">
              <w:rPr>
                <w:rFonts w:hAnsi="仿宋" w:hint="eastAsia"/>
                <w:spacing w:val="4"/>
                <w:kern w:val="0"/>
                <w:sz w:val="18"/>
                <w:szCs w:val="18"/>
              </w:rPr>
              <w:t>②</w:t>
            </w:r>
            <w:r w:rsidR="00DC73AA" w:rsidRPr="00C57C84">
              <w:rPr>
                <w:rFonts w:hAnsi="仿宋" w:hint="eastAsia"/>
                <w:spacing w:val="4"/>
                <w:kern w:val="0"/>
                <w:sz w:val="18"/>
                <w:szCs w:val="18"/>
              </w:rPr>
              <w:fldChar w:fldCharType="end"/>
            </w:r>
            <w:r w:rsidR="00DC73AA" w:rsidRPr="00C57C84">
              <w:rPr>
                <w:rFonts w:hAnsi="仿宋" w:hint="eastAsia"/>
                <w:spacing w:val="4"/>
                <w:kern w:val="0"/>
                <w:sz w:val="18"/>
                <w:szCs w:val="18"/>
              </w:rPr>
              <w:fldChar w:fldCharType="begin"/>
            </w:r>
            <w:r w:rsidRPr="00C57C84">
              <w:rPr>
                <w:rFonts w:hAnsi="仿宋" w:hint="eastAsia"/>
                <w:spacing w:val="4"/>
                <w:kern w:val="0"/>
                <w:sz w:val="18"/>
                <w:szCs w:val="18"/>
              </w:rPr>
              <w:instrText xml:space="preserve"> = 3 \* GB3 </w:instrText>
            </w:r>
            <w:r w:rsidR="00DC73AA" w:rsidRPr="00C57C84">
              <w:rPr>
                <w:rFonts w:hAnsi="仿宋" w:hint="eastAsia"/>
                <w:spacing w:val="4"/>
                <w:kern w:val="0"/>
                <w:sz w:val="18"/>
                <w:szCs w:val="18"/>
              </w:rPr>
              <w:fldChar w:fldCharType="separate"/>
            </w:r>
            <w:r w:rsidRPr="00C57C84">
              <w:rPr>
                <w:rFonts w:hAnsi="仿宋" w:hint="eastAsia"/>
                <w:spacing w:val="4"/>
                <w:kern w:val="0"/>
                <w:sz w:val="18"/>
                <w:szCs w:val="18"/>
              </w:rPr>
              <w:t>③</w:t>
            </w:r>
            <w:r w:rsidR="00DC73AA" w:rsidRPr="00C57C84">
              <w:rPr>
                <w:rFonts w:hAnsi="仿宋" w:hint="eastAsia"/>
                <w:spacing w:val="4"/>
                <w:kern w:val="0"/>
                <w:sz w:val="18"/>
                <w:szCs w:val="18"/>
              </w:rPr>
              <w:fldChar w:fldCharType="end"/>
            </w:r>
            <w:r w:rsidRPr="00C57C84">
              <w:rPr>
                <w:rFonts w:hAnsi="仿宋" w:hint="eastAsia"/>
                <w:spacing w:val="4"/>
                <w:kern w:val="0"/>
                <w:sz w:val="18"/>
                <w:szCs w:val="18"/>
              </w:rPr>
              <w:t>各占30%权重分，符合相关要素得满分，否则不得分。</w:t>
            </w:r>
          </w:p>
          <w:p w:rsidR="00691F2E" w:rsidRPr="00C57C84" w:rsidRDefault="00691F2E">
            <w:pPr>
              <w:adjustRightInd w:val="0"/>
              <w:spacing w:line="240" w:lineRule="auto"/>
              <w:ind w:firstLineChars="0" w:firstLine="0"/>
              <w:rPr>
                <w:rFonts w:hAnsi="仿宋"/>
                <w:spacing w:val="0"/>
                <w:kern w:val="0"/>
                <w:sz w:val="18"/>
                <w:szCs w:val="18"/>
              </w:rPr>
            </w:pPr>
            <w:r w:rsidRPr="00C57C84">
              <w:rPr>
                <w:rFonts w:hAnsi="仿宋" w:hint="eastAsia"/>
                <w:b/>
                <w:spacing w:val="0"/>
                <w:kern w:val="0"/>
                <w:sz w:val="18"/>
                <w:szCs w:val="18"/>
              </w:rPr>
              <w:t>汇总评价：</w:t>
            </w:r>
            <w:r w:rsidRPr="00C57C84">
              <w:rPr>
                <w:rFonts w:hAnsi="仿宋" w:hint="eastAsia"/>
                <w:spacing w:val="0"/>
                <w:kern w:val="0"/>
                <w:sz w:val="18"/>
                <w:szCs w:val="18"/>
              </w:rPr>
              <w:t>按照单个方向得分情况，以各方向资金为权重加权求和。</w:t>
            </w:r>
          </w:p>
        </w:tc>
        <w:tc>
          <w:tcPr>
            <w:tcW w:w="4411" w:type="dxa"/>
            <w:vAlign w:val="center"/>
          </w:tcPr>
          <w:p w:rsidR="00691F2E" w:rsidRPr="00C57C84" w:rsidRDefault="00691F2E">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经评价组核查：①该项目遵守专项资金管理办法和有关财务管理制度加强资金管理；②项目资金进行分账（专账）管理；③项目到账、支出凭证等资料齐全并及时归档。根据评分标准该项指标得3分。</w:t>
            </w:r>
          </w:p>
        </w:tc>
        <w:tc>
          <w:tcPr>
            <w:tcW w:w="681" w:type="dxa"/>
            <w:vAlign w:val="center"/>
          </w:tcPr>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3</w:t>
            </w:r>
          </w:p>
        </w:tc>
      </w:tr>
      <w:tr w:rsidR="00691F2E" w:rsidRPr="00C57C84" w:rsidTr="00691F2E">
        <w:trPr>
          <w:trHeight w:val="2251"/>
          <w:jc w:val="center"/>
        </w:trPr>
        <w:tc>
          <w:tcPr>
            <w:tcW w:w="1038" w:type="dxa"/>
            <w:vMerge/>
            <w:vAlign w:val="center"/>
          </w:tcPr>
          <w:p w:rsidR="00691F2E" w:rsidRPr="00C57C84" w:rsidRDefault="00691F2E" w:rsidP="006D1EAE">
            <w:pPr>
              <w:adjustRightInd w:val="0"/>
              <w:spacing w:line="240" w:lineRule="auto"/>
              <w:ind w:firstLine="360"/>
              <w:jc w:val="center"/>
              <w:rPr>
                <w:rFonts w:hAnsi="仿宋"/>
                <w:spacing w:val="0"/>
                <w:kern w:val="0"/>
                <w:sz w:val="18"/>
                <w:szCs w:val="18"/>
              </w:rPr>
            </w:pPr>
          </w:p>
        </w:tc>
        <w:tc>
          <w:tcPr>
            <w:tcW w:w="977" w:type="dxa"/>
            <w:vMerge w:val="restart"/>
            <w:vAlign w:val="center"/>
          </w:tcPr>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组织实施B</w:t>
            </w:r>
            <w:r w:rsidRPr="00C57C84">
              <w:rPr>
                <w:rFonts w:hAnsi="仿宋" w:hint="eastAsia"/>
                <w:spacing w:val="0"/>
                <w:kern w:val="0"/>
                <w:sz w:val="18"/>
                <w:szCs w:val="18"/>
                <w:vertAlign w:val="subscript"/>
              </w:rPr>
              <w:t>2</w:t>
            </w:r>
          </w:p>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(5分)</w:t>
            </w:r>
          </w:p>
        </w:tc>
        <w:tc>
          <w:tcPr>
            <w:tcW w:w="970" w:type="dxa"/>
            <w:vAlign w:val="center"/>
          </w:tcPr>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项目管理制度健全性</w:t>
            </w:r>
          </w:p>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B</w:t>
            </w:r>
            <w:r w:rsidRPr="00C57C84">
              <w:rPr>
                <w:rFonts w:hAnsi="仿宋" w:hint="eastAsia"/>
                <w:spacing w:val="0"/>
                <w:kern w:val="0"/>
                <w:sz w:val="18"/>
                <w:szCs w:val="18"/>
                <w:vertAlign w:val="subscript"/>
              </w:rPr>
              <w:t>21</w:t>
            </w:r>
          </w:p>
        </w:tc>
        <w:tc>
          <w:tcPr>
            <w:tcW w:w="679" w:type="dxa"/>
            <w:vAlign w:val="center"/>
          </w:tcPr>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2</w:t>
            </w:r>
          </w:p>
        </w:tc>
        <w:tc>
          <w:tcPr>
            <w:tcW w:w="1271" w:type="dxa"/>
            <w:vAlign w:val="center"/>
          </w:tcPr>
          <w:p w:rsidR="00691F2E" w:rsidRPr="00C57C84" w:rsidRDefault="00691F2E">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项目实施单位的业务管理制度是否健全，用以反映和考核业务管理制度对项目顺利实施的保障情况。</w:t>
            </w:r>
          </w:p>
        </w:tc>
        <w:tc>
          <w:tcPr>
            <w:tcW w:w="804" w:type="dxa"/>
            <w:vAlign w:val="center"/>
          </w:tcPr>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健全</w:t>
            </w:r>
          </w:p>
        </w:tc>
        <w:tc>
          <w:tcPr>
            <w:tcW w:w="4148" w:type="dxa"/>
            <w:vAlign w:val="center"/>
          </w:tcPr>
          <w:p w:rsidR="00691F2E" w:rsidRPr="00C57C84" w:rsidRDefault="00691F2E">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评价要点：</w:t>
            </w:r>
          </w:p>
          <w:p w:rsidR="00691F2E" w:rsidRPr="00C57C84" w:rsidRDefault="00691F2E">
            <w:pPr>
              <w:adjustRightInd w:val="0"/>
              <w:spacing w:line="240" w:lineRule="auto"/>
              <w:ind w:firstLineChars="0" w:firstLine="0"/>
              <w:rPr>
                <w:rFonts w:hAnsi="仿宋"/>
                <w:spacing w:val="-2"/>
                <w:kern w:val="0"/>
                <w:sz w:val="18"/>
                <w:szCs w:val="18"/>
              </w:rPr>
            </w:pPr>
            <w:r w:rsidRPr="00C57C84">
              <w:rPr>
                <w:rFonts w:hAnsi="仿宋" w:hint="eastAsia"/>
                <w:b/>
                <w:spacing w:val="0"/>
                <w:kern w:val="0"/>
                <w:sz w:val="18"/>
                <w:szCs w:val="18"/>
              </w:rPr>
              <w:t>单个方向评价：</w:t>
            </w:r>
            <w:r w:rsidR="00DC73AA" w:rsidRPr="00C57C84">
              <w:rPr>
                <w:rFonts w:hAnsi="仿宋" w:hint="eastAsia"/>
                <w:spacing w:val="0"/>
                <w:kern w:val="0"/>
                <w:sz w:val="18"/>
                <w:szCs w:val="18"/>
              </w:rPr>
              <w:fldChar w:fldCharType="begin"/>
            </w:r>
            <w:r w:rsidRPr="00C57C84">
              <w:rPr>
                <w:rFonts w:hAnsi="仿宋" w:hint="eastAsia"/>
                <w:spacing w:val="0"/>
                <w:kern w:val="0"/>
                <w:sz w:val="18"/>
                <w:szCs w:val="18"/>
              </w:rPr>
              <w:instrText xml:space="preserve"> = 1 \* GB3 </w:instrText>
            </w:r>
            <w:r w:rsidR="00DC73AA" w:rsidRPr="00C57C84">
              <w:rPr>
                <w:rFonts w:hAnsi="仿宋" w:hint="eastAsia"/>
                <w:spacing w:val="0"/>
                <w:kern w:val="0"/>
                <w:sz w:val="18"/>
                <w:szCs w:val="18"/>
              </w:rPr>
              <w:fldChar w:fldCharType="separate"/>
            </w:r>
            <w:r w:rsidRPr="00C57C84">
              <w:rPr>
                <w:rFonts w:hAnsi="仿宋" w:hint="eastAsia"/>
                <w:spacing w:val="0"/>
                <w:kern w:val="0"/>
                <w:sz w:val="18"/>
                <w:szCs w:val="18"/>
              </w:rPr>
              <w:t>①</w:t>
            </w:r>
            <w:r w:rsidR="00DC73AA" w:rsidRPr="00C57C84">
              <w:rPr>
                <w:rFonts w:hAnsi="仿宋" w:hint="eastAsia"/>
                <w:spacing w:val="0"/>
                <w:kern w:val="0"/>
                <w:sz w:val="18"/>
                <w:szCs w:val="18"/>
              </w:rPr>
              <w:fldChar w:fldCharType="end"/>
            </w:r>
            <w:r w:rsidRPr="00C57C84">
              <w:rPr>
                <w:rFonts w:hAnsi="仿宋" w:hint="eastAsia"/>
                <w:spacing w:val="0"/>
                <w:kern w:val="0"/>
                <w:sz w:val="18"/>
                <w:szCs w:val="18"/>
              </w:rPr>
              <w:t>已制定或具有相应的项目管理制度；②项目管理制度合法、合规、完整。当要素</w:t>
            </w:r>
            <w:r w:rsidR="00DC73AA" w:rsidRPr="00C57C84">
              <w:rPr>
                <w:rFonts w:hAnsi="仿宋" w:hint="eastAsia"/>
                <w:spacing w:val="0"/>
                <w:kern w:val="0"/>
                <w:sz w:val="18"/>
                <w:szCs w:val="18"/>
              </w:rPr>
              <w:fldChar w:fldCharType="begin"/>
            </w:r>
            <w:r w:rsidRPr="00C57C84">
              <w:rPr>
                <w:rFonts w:hAnsi="仿宋" w:hint="eastAsia"/>
                <w:spacing w:val="0"/>
                <w:kern w:val="0"/>
                <w:sz w:val="18"/>
                <w:szCs w:val="18"/>
              </w:rPr>
              <w:instrText xml:space="preserve"> = 1 \* GB3 </w:instrText>
            </w:r>
            <w:r w:rsidR="00DC73AA" w:rsidRPr="00C57C84">
              <w:rPr>
                <w:rFonts w:hAnsi="仿宋" w:hint="eastAsia"/>
                <w:spacing w:val="0"/>
                <w:kern w:val="0"/>
                <w:sz w:val="18"/>
                <w:szCs w:val="18"/>
              </w:rPr>
              <w:fldChar w:fldCharType="separate"/>
            </w:r>
            <w:r w:rsidRPr="00C57C84">
              <w:rPr>
                <w:rFonts w:hAnsi="仿宋" w:hint="eastAsia"/>
                <w:spacing w:val="0"/>
                <w:kern w:val="0"/>
                <w:sz w:val="18"/>
                <w:szCs w:val="18"/>
              </w:rPr>
              <w:t>①</w:t>
            </w:r>
            <w:r w:rsidR="00DC73AA" w:rsidRPr="00C57C84">
              <w:rPr>
                <w:rFonts w:hAnsi="仿宋" w:hint="eastAsia"/>
                <w:spacing w:val="0"/>
                <w:kern w:val="0"/>
                <w:sz w:val="18"/>
                <w:szCs w:val="18"/>
              </w:rPr>
              <w:fldChar w:fldCharType="end"/>
            </w:r>
            <w:r w:rsidR="00DC73AA" w:rsidRPr="00C57C84">
              <w:rPr>
                <w:rFonts w:hAnsi="仿宋" w:hint="eastAsia"/>
                <w:spacing w:val="0"/>
                <w:kern w:val="0"/>
                <w:sz w:val="18"/>
                <w:szCs w:val="18"/>
              </w:rPr>
              <w:fldChar w:fldCharType="begin"/>
            </w:r>
            <w:r w:rsidRPr="00C57C84">
              <w:rPr>
                <w:rFonts w:hAnsi="仿宋" w:hint="eastAsia"/>
                <w:spacing w:val="0"/>
                <w:kern w:val="0"/>
                <w:sz w:val="18"/>
                <w:szCs w:val="18"/>
              </w:rPr>
              <w:instrText xml:space="preserve"> = 2 \* GB3 </w:instrText>
            </w:r>
            <w:r w:rsidR="00DC73AA" w:rsidRPr="00C57C84">
              <w:rPr>
                <w:rFonts w:hAnsi="仿宋" w:hint="eastAsia"/>
                <w:spacing w:val="0"/>
                <w:kern w:val="0"/>
                <w:sz w:val="18"/>
                <w:szCs w:val="18"/>
              </w:rPr>
              <w:fldChar w:fldCharType="separate"/>
            </w:r>
            <w:r w:rsidRPr="00C57C84">
              <w:rPr>
                <w:rFonts w:hAnsi="仿宋" w:hint="eastAsia"/>
                <w:spacing w:val="0"/>
                <w:kern w:val="0"/>
                <w:sz w:val="18"/>
                <w:szCs w:val="18"/>
              </w:rPr>
              <w:t>②</w:t>
            </w:r>
            <w:r w:rsidR="00DC73AA" w:rsidRPr="00C57C84">
              <w:rPr>
                <w:rFonts w:hAnsi="仿宋" w:hint="eastAsia"/>
                <w:spacing w:val="0"/>
                <w:kern w:val="0"/>
                <w:sz w:val="18"/>
                <w:szCs w:val="18"/>
              </w:rPr>
              <w:fldChar w:fldCharType="end"/>
            </w:r>
            <w:r w:rsidRPr="00C57C84">
              <w:rPr>
                <w:rFonts w:hAnsi="仿宋" w:hint="eastAsia"/>
                <w:spacing w:val="0"/>
                <w:kern w:val="0"/>
                <w:sz w:val="18"/>
                <w:szCs w:val="18"/>
              </w:rPr>
              <w:t>均符合时，该项指标得满分；当要</w:t>
            </w:r>
            <w:r w:rsidRPr="00C57C84">
              <w:rPr>
                <w:rFonts w:hAnsi="仿宋" w:hint="eastAsia"/>
                <w:spacing w:val="-2"/>
                <w:kern w:val="0"/>
                <w:sz w:val="18"/>
                <w:szCs w:val="18"/>
              </w:rPr>
              <w:t>素</w:t>
            </w:r>
            <w:r w:rsidR="00DC73AA" w:rsidRPr="00C57C84">
              <w:rPr>
                <w:rFonts w:hAnsi="仿宋" w:hint="eastAsia"/>
                <w:spacing w:val="-2"/>
                <w:kern w:val="0"/>
                <w:sz w:val="18"/>
                <w:szCs w:val="18"/>
              </w:rPr>
              <w:fldChar w:fldCharType="begin"/>
            </w:r>
            <w:r w:rsidRPr="00C57C84">
              <w:rPr>
                <w:rFonts w:hAnsi="仿宋" w:hint="eastAsia"/>
                <w:spacing w:val="-2"/>
                <w:kern w:val="0"/>
                <w:sz w:val="18"/>
                <w:szCs w:val="18"/>
              </w:rPr>
              <w:instrText xml:space="preserve"> = 1 \* GB3 </w:instrText>
            </w:r>
            <w:r w:rsidR="00DC73AA" w:rsidRPr="00C57C84">
              <w:rPr>
                <w:rFonts w:hAnsi="仿宋" w:hint="eastAsia"/>
                <w:spacing w:val="-2"/>
                <w:kern w:val="0"/>
                <w:sz w:val="18"/>
                <w:szCs w:val="18"/>
              </w:rPr>
              <w:fldChar w:fldCharType="separate"/>
            </w:r>
            <w:r w:rsidRPr="00C57C84">
              <w:rPr>
                <w:rFonts w:hAnsi="仿宋" w:hint="eastAsia"/>
                <w:spacing w:val="-2"/>
                <w:kern w:val="0"/>
                <w:sz w:val="18"/>
                <w:szCs w:val="18"/>
              </w:rPr>
              <w:t>①</w:t>
            </w:r>
            <w:r w:rsidR="00DC73AA" w:rsidRPr="00C57C84">
              <w:rPr>
                <w:rFonts w:hAnsi="仿宋" w:hint="eastAsia"/>
                <w:spacing w:val="-2"/>
                <w:kern w:val="0"/>
                <w:sz w:val="18"/>
                <w:szCs w:val="18"/>
              </w:rPr>
              <w:fldChar w:fldCharType="end"/>
            </w:r>
            <w:r w:rsidRPr="00C57C84">
              <w:rPr>
                <w:rFonts w:hAnsi="仿宋" w:hint="eastAsia"/>
                <w:spacing w:val="-2"/>
                <w:kern w:val="0"/>
                <w:sz w:val="18"/>
                <w:szCs w:val="18"/>
              </w:rPr>
              <w:t>不符合时，该项指标不得分；当要素</w:t>
            </w:r>
            <w:r w:rsidR="00DC73AA" w:rsidRPr="00C57C84">
              <w:rPr>
                <w:rFonts w:hAnsi="仿宋" w:hint="eastAsia"/>
                <w:spacing w:val="-2"/>
                <w:kern w:val="0"/>
                <w:sz w:val="18"/>
                <w:szCs w:val="18"/>
              </w:rPr>
              <w:fldChar w:fldCharType="begin"/>
            </w:r>
            <w:r w:rsidRPr="00C57C84">
              <w:rPr>
                <w:rFonts w:hAnsi="仿宋" w:hint="eastAsia"/>
                <w:spacing w:val="-2"/>
                <w:kern w:val="0"/>
                <w:sz w:val="18"/>
                <w:szCs w:val="18"/>
              </w:rPr>
              <w:instrText xml:space="preserve"> = 1 \* GB3 </w:instrText>
            </w:r>
            <w:r w:rsidR="00DC73AA" w:rsidRPr="00C57C84">
              <w:rPr>
                <w:rFonts w:hAnsi="仿宋" w:hint="eastAsia"/>
                <w:spacing w:val="-2"/>
                <w:kern w:val="0"/>
                <w:sz w:val="18"/>
                <w:szCs w:val="18"/>
              </w:rPr>
              <w:fldChar w:fldCharType="separate"/>
            </w:r>
            <w:r w:rsidRPr="00C57C84">
              <w:rPr>
                <w:rFonts w:hAnsi="仿宋" w:hint="eastAsia"/>
                <w:spacing w:val="-2"/>
                <w:kern w:val="0"/>
                <w:sz w:val="18"/>
                <w:szCs w:val="18"/>
              </w:rPr>
              <w:t>①</w:t>
            </w:r>
            <w:r w:rsidR="00DC73AA" w:rsidRPr="00C57C84">
              <w:rPr>
                <w:rFonts w:hAnsi="仿宋" w:hint="eastAsia"/>
                <w:spacing w:val="-2"/>
                <w:kern w:val="0"/>
                <w:sz w:val="18"/>
                <w:szCs w:val="18"/>
              </w:rPr>
              <w:fldChar w:fldCharType="end"/>
            </w:r>
            <w:r w:rsidRPr="00C57C84">
              <w:rPr>
                <w:rFonts w:hAnsi="仿宋" w:hint="eastAsia"/>
                <w:spacing w:val="-2"/>
                <w:kern w:val="0"/>
                <w:sz w:val="18"/>
                <w:szCs w:val="18"/>
              </w:rPr>
              <w:t>符合而要素</w:t>
            </w:r>
            <w:r w:rsidR="00DC73AA" w:rsidRPr="00C57C84">
              <w:rPr>
                <w:rFonts w:hAnsi="仿宋" w:hint="eastAsia"/>
                <w:spacing w:val="-2"/>
                <w:kern w:val="0"/>
                <w:sz w:val="18"/>
                <w:szCs w:val="18"/>
              </w:rPr>
              <w:fldChar w:fldCharType="begin"/>
            </w:r>
            <w:r w:rsidRPr="00C57C84">
              <w:rPr>
                <w:rFonts w:hAnsi="仿宋" w:hint="eastAsia"/>
                <w:spacing w:val="-2"/>
                <w:kern w:val="0"/>
                <w:sz w:val="18"/>
                <w:szCs w:val="18"/>
              </w:rPr>
              <w:instrText xml:space="preserve"> = 2 \* GB3 </w:instrText>
            </w:r>
            <w:r w:rsidR="00DC73AA" w:rsidRPr="00C57C84">
              <w:rPr>
                <w:rFonts w:hAnsi="仿宋" w:hint="eastAsia"/>
                <w:spacing w:val="-2"/>
                <w:kern w:val="0"/>
                <w:sz w:val="18"/>
                <w:szCs w:val="18"/>
              </w:rPr>
              <w:fldChar w:fldCharType="separate"/>
            </w:r>
            <w:r w:rsidRPr="00C57C84">
              <w:rPr>
                <w:rFonts w:hAnsi="仿宋" w:hint="eastAsia"/>
                <w:spacing w:val="-2"/>
                <w:kern w:val="0"/>
                <w:sz w:val="18"/>
                <w:szCs w:val="18"/>
              </w:rPr>
              <w:t>②</w:t>
            </w:r>
            <w:r w:rsidR="00DC73AA" w:rsidRPr="00C57C84">
              <w:rPr>
                <w:rFonts w:hAnsi="仿宋" w:hint="eastAsia"/>
                <w:spacing w:val="-2"/>
                <w:kern w:val="0"/>
                <w:sz w:val="18"/>
                <w:szCs w:val="18"/>
              </w:rPr>
              <w:fldChar w:fldCharType="end"/>
            </w:r>
            <w:r w:rsidRPr="00C57C84">
              <w:rPr>
                <w:rFonts w:hAnsi="仿宋" w:hint="eastAsia"/>
                <w:spacing w:val="-2"/>
                <w:kern w:val="0"/>
                <w:sz w:val="18"/>
                <w:szCs w:val="18"/>
              </w:rPr>
              <w:t>不符合时，该项指标得60%权重分。</w:t>
            </w:r>
          </w:p>
          <w:p w:rsidR="00691F2E" w:rsidRPr="00C57C84" w:rsidRDefault="00691F2E">
            <w:pPr>
              <w:adjustRightInd w:val="0"/>
              <w:spacing w:line="240" w:lineRule="auto"/>
              <w:ind w:firstLineChars="0" w:firstLine="0"/>
              <w:rPr>
                <w:rFonts w:hAnsi="仿宋"/>
                <w:b/>
                <w:spacing w:val="0"/>
                <w:kern w:val="0"/>
                <w:sz w:val="18"/>
                <w:szCs w:val="18"/>
              </w:rPr>
            </w:pPr>
            <w:r w:rsidRPr="00C57C84">
              <w:rPr>
                <w:rFonts w:hAnsi="仿宋" w:hint="eastAsia"/>
                <w:b/>
                <w:spacing w:val="0"/>
                <w:kern w:val="0"/>
                <w:sz w:val="18"/>
                <w:szCs w:val="18"/>
              </w:rPr>
              <w:t>汇总评价：</w:t>
            </w:r>
            <w:r w:rsidRPr="00C57C84">
              <w:rPr>
                <w:rFonts w:hAnsi="仿宋" w:hint="eastAsia"/>
                <w:spacing w:val="0"/>
                <w:kern w:val="0"/>
                <w:sz w:val="18"/>
                <w:szCs w:val="18"/>
              </w:rPr>
              <w:t>按照单个方向得分情况，以各方向资金为权重加权求和。</w:t>
            </w:r>
          </w:p>
        </w:tc>
        <w:tc>
          <w:tcPr>
            <w:tcW w:w="4411" w:type="dxa"/>
            <w:vAlign w:val="center"/>
          </w:tcPr>
          <w:p w:rsidR="00691F2E" w:rsidRPr="00C57C84" w:rsidRDefault="00691F2E">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经评价组核查：①各项目实施单位具有相应的项目管理制度；②项目管理制度合法、合规且完整。根据评分标准，该项指标得2分。</w:t>
            </w:r>
          </w:p>
        </w:tc>
        <w:tc>
          <w:tcPr>
            <w:tcW w:w="681" w:type="dxa"/>
            <w:vAlign w:val="center"/>
          </w:tcPr>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2</w:t>
            </w:r>
          </w:p>
        </w:tc>
      </w:tr>
      <w:tr w:rsidR="00691F2E" w:rsidRPr="00C57C84" w:rsidTr="00691F2E">
        <w:trPr>
          <w:trHeight w:val="2536"/>
          <w:jc w:val="center"/>
        </w:trPr>
        <w:tc>
          <w:tcPr>
            <w:tcW w:w="1038" w:type="dxa"/>
            <w:vMerge/>
            <w:vAlign w:val="center"/>
          </w:tcPr>
          <w:p w:rsidR="00691F2E" w:rsidRPr="00C57C84" w:rsidRDefault="00691F2E">
            <w:pPr>
              <w:adjustRightInd w:val="0"/>
              <w:spacing w:line="240" w:lineRule="auto"/>
              <w:ind w:firstLineChars="0" w:firstLine="0"/>
              <w:jc w:val="center"/>
              <w:rPr>
                <w:rFonts w:hAnsi="仿宋"/>
                <w:spacing w:val="0"/>
                <w:kern w:val="0"/>
                <w:sz w:val="18"/>
                <w:szCs w:val="18"/>
              </w:rPr>
            </w:pPr>
          </w:p>
        </w:tc>
        <w:tc>
          <w:tcPr>
            <w:tcW w:w="977" w:type="dxa"/>
            <w:vMerge/>
            <w:vAlign w:val="center"/>
          </w:tcPr>
          <w:p w:rsidR="00691F2E" w:rsidRPr="00C57C84" w:rsidRDefault="00691F2E">
            <w:pPr>
              <w:adjustRightInd w:val="0"/>
              <w:spacing w:line="240" w:lineRule="auto"/>
              <w:ind w:firstLineChars="0" w:firstLine="0"/>
              <w:jc w:val="center"/>
              <w:rPr>
                <w:rFonts w:hAnsi="仿宋"/>
                <w:spacing w:val="0"/>
                <w:kern w:val="0"/>
                <w:sz w:val="18"/>
                <w:szCs w:val="18"/>
              </w:rPr>
            </w:pPr>
          </w:p>
        </w:tc>
        <w:tc>
          <w:tcPr>
            <w:tcW w:w="970" w:type="dxa"/>
            <w:vAlign w:val="center"/>
          </w:tcPr>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8"/>
                <w:kern w:val="0"/>
                <w:sz w:val="18"/>
                <w:szCs w:val="18"/>
              </w:rPr>
              <w:t>项目管理制度执行有效性</w:t>
            </w:r>
            <w:r w:rsidRPr="00C57C84">
              <w:rPr>
                <w:rFonts w:hAnsi="仿宋" w:hint="eastAsia"/>
                <w:spacing w:val="0"/>
                <w:kern w:val="0"/>
                <w:sz w:val="18"/>
                <w:szCs w:val="18"/>
              </w:rPr>
              <w:t>B</w:t>
            </w:r>
            <w:r w:rsidRPr="00C57C84">
              <w:rPr>
                <w:rFonts w:hAnsi="仿宋" w:hint="eastAsia"/>
                <w:spacing w:val="0"/>
                <w:kern w:val="0"/>
                <w:sz w:val="18"/>
                <w:szCs w:val="18"/>
                <w:vertAlign w:val="subscript"/>
              </w:rPr>
              <w:t>22</w:t>
            </w:r>
          </w:p>
        </w:tc>
        <w:tc>
          <w:tcPr>
            <w:tcW w:w="679" w:type="dxa"/>
            <w:vAlign w:val="center"/>
          </w:tcPr>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3</w:t>
            </w:r>
          </w:p>
        </w:tc>
        <w:tc>
          <w:tcPr>
            <w:tcW w:w="1271" w:type="dxa"/>
            <w:vAlign w:val="center"/>
          </w:tcPr>
          <w:p w:rsidR="00691F2E" w:rsidRPr="00C57C84" w:rsidRDefault="00691F2E">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项目实施是否符合相关管理规定，用以反映和考核相关管理制度的有效执行情况。</w:t>
            </w:r>
          </w:p>
        </w:tc>
        <w:tc>
          <w:tcPr>
            <w:tcW w:w="804" w:type="dxa"/>
            <w:vAlign w:val="center"/>
          </w:tcPr>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有效</w:t>
            </w:r>
          </w:p>
        </w:tc>
        <w:tc>
          <w:tcPr>
            <w:tcW w:w="4148" w:type="dxa"/>
            <w:vAlign w:val="center"/>
          </w:tcPr>
          <w:p w:rsidR="00691F2E" w:rsidRPr="00C57C84" w:rsidRDefault="00691F2E">
            <w:pPr>
              <w:adjustRightInd w:val="0"/>
              <w:spacing w:line="240" w:lineRule="auto"/>
              <w:ind w:firstLineChars="0" w:firstLine="0"/>
              <w:rPr>
                <w:rFonts w:hAnsi="仿宋" w:cs="仿宋"/>
                <w:spacing w:val="0"/>
                <w:kern w:val="0"/>
                <w:sz w:val="18"/>
                <w:szCs w:val="18"/>
              </w:rPr>
            </w:pPr>
            <w:r w:rsidRPr="00C57C84">
              <w:rPr>
                <w:rFonts w:hAnsi="仿宋" w:cs="仿宋" w:hint="eastAsia"/>
                <w:spacing w:val="0"/>
                <w:kern w:val="0"/>
                <w:sz w:val="18"/>
                <w:szCs w:val="18"/>
              </w:rPr>
              <w:t>评价要点：</w:t>
            </w:r>
          </w:p>
          <w:p w:rsidR="00691F2E" w:rsidRPr="00C57C84" w:rsidRDefault="00691F2E">
            <w:pPr>
              <w:adjustRightInd w:val="0"/>
              <w:spacing w:line="240" w:lineRule="auto"/>
              <w:ind w:firstLineChars="0" w:firstLine="0"/>
              <w:rPr>
                <w:rFonts w:hAnsi="仿宋" w:cs="仿宋"/>
                <w:spacing w:val="4"/>
                <w:kern w:val="0"/>
                <w:sz w:val="18"/>
                <w:szCs w:val="18"/>
              </w:rPr>
            </w:pPr>
            <w:r w:rsidRPr="00C57C84">
              <w:rPr>
                <w:rFonts w:hAnsi="仿宋" w:cs="仿宋" w:hint="eastAsia"/>
                <w:b/>
                <w:spacing w:val="4"/>
                <w:kern w:val="0"/>
                <w:sz w:val="18"/>
                <w:szCs w:val="18"/>
              </w:rPr>
              <w:t>单个方向评价：</w:t>
            </w:r>
            <w:r w:rsidRPr="00C57C84">
              <w:rPr>
                <w:rFonts w:hAnsi="仿宋" w:cs="仿宋" w:hint="eastAsia"/>
                <w:spacing w:val="4"/>
                <w:kern w:val="0"/>
                <w:sz w:val="18"/>
                <w:szCs w:val="18"/>
              </w:rPr>
              <w:t>①是否遵守相关法律法规和相关管理规定；②项目调整及支出调整手续是否完备；③项目实施的人员条件、场地设备、信息支撑等是否落实到位。</w:t>
            </w:r>
          </w:p>
          <w:p w:rsidR="00691F2E" w:rsidRPr="00C57C84" w:rsidRDefault="00691F2E">
            <w:pPr>
              <w:adjustRightInd w:val="0"/>
              <w:spacing w:line="240" w:lineRule="auto"/>
              <w:ind w:firstLineChars="0" w:firstLine="0"/>
              <w:rPr>
                <w:rFonts w:hAnsi="仿宋" w:cs="仿宋"/>
                <w:spacing w:val="4"/>
                <w:kern w:val="0"/>
                <w:sz w:val="18"/>
                <w:szCs w:val="18"/>
              </w:rPr>
            </w:pPr>
            <w:r w:rsidRPr="00C57C84">
              <w:rPr>
                <w:rFonts w:hAnsi="仿宋" w:cs="仿宋" w:hint="eastAsia"/>
                <w:spacing w:val="4"/>
                <w:kern w:val="0"/>
                <w:sz w:val="18"/>
                <w:szCs w:val="18"/>
              </w:rPr>
              <w:t>要素</w:t>
            </w:r>
            <w:r w:rsidR="00DC73AA" w:rsidRPr="00C57C84">
              <w:rPr>
                <w:rFonts w:hAnsi="仿宋" w:cs="仿宋" w:hint="eastAsia"/>
                <w:spacing w:val="4"/>
                <w:kern w:val="0"/>
                <w:sz w:val="18"/>
                <w:szCs w:val="18"/>
              </w:rPr>
              <w:fldChar w:fldCharType="begin"/>
            </w:r>
            <w:r w:rsidRPr="00C57C84">
              <w:rPr>
                <w:rFonts w:hAnsi="仿宋" w:cs="仿宋" w:hint="eastAsia"/>
                <w:spacing w:val="4"/>
                <w:kern w:val="0"/>
                <w:sz w:val="18"/>
                <w:szCs w:val="18"/>
              </w:rPr>
              <w:instrText xml:space="preserve"> = 1 \* GB3 </w:instrText>
            </w:r>
            <w:r w:rsidR="00DC73AA" w:rsidRPr="00C57C84">
              <w:rPr>
                <w:rFonts w:hAnsi="仿宋" w:cs="仿宋" w:hint="eastAsia"/>
                <w:spacing w:val="4"/>
                <w:kern w:val="0"/>
                <w:sz w:val="18"/>
                <w:szCs w:val="18"/>
              </w:rPr>
              <w:fldChar w:fldCharType="separate"/>
            </w:r>
            <w:r w:rsidRPr="00C57C84">
              <w:rPr>
                <w:rFonts w:hAnsi="仿宋" w:cs="仿宋" w:hint="eastAsia"/>
                <w:spacing w:val="4"/>
                <w:kern w:val="0"/>
                <w:sz w:val="18"/>
                <w:szCs w:val="18"/>
              </w:rPr>
              <w:t>①</w:t>
            </w:r>
            <w:r w:rsidR="00DC73AA" w:rsidRPr="00C57C84">
              <w:rPr>
                <w:rFonts w:hAnsi="仿宋" w:cs="仿宋" w:hint="eastAsia"/>
                <w:spacing w:val="4"/>
                <w:kern w:val="0"/>
                <w:sz w:val="18"/>
                <w:szCs w:val="18"/>
              </w:rPr>
              <w:fldChar w:fldCharType="end"/>
            </w:r>
            <w:r w:rsidRPr="00C57C84">
              <w:rPr>
                <w:rFonts w:hAnsi="仿宋" w:cs="仿宋" w:hint="eastAsia"/>
                <w:spacing w:val="4"/>
                <w:kern w:val="0"/>
                <w:sz w:val="18"/>
                <w:szCs w:val="18"/>
              </w:rPr>
              <w:t>占40%权重分，要素②③各占30%权重分，符合相关要素得满分，否则不得分。</w:t>
            </w:r>
          </w:p>
          <w:p w:rsidR="00691F2E" w:rsidRPr="00C57C84" w:rsidRDefault="00691F2E">
            <w:pPr>
              <w:adjustRightInd w:val="0"/>
              <w:spacing w:line="240" w:lineRule="auto"/>
              <w:ind w:firstLineChars="0" w:firstLine="0"/>
              <w:rPr>
                <w:rFonts w:hAnsi="仿宋" w:cs="仿宋"/>
                <w:spacing w:val="0"/>
                <w:kern w:val="0"/>
                <w:sz w:val="18"/>
                <w:szCs w:val="18"/>
              </w:rPr>
            </w:pPr>
            <w:r w:rsidRPr="00C57C84">
              <w:rPr>
                <w:rFonts w:hAnsi="仿宋" w:cs="仿宋" w:hint="eastAsia"/>
                <w:b/>
                <w:spacing w:val="0"/>
                <w:kern w:val="0"/>
                <w:sz w:val="18"/>
                <w:szCs w:val="18"/>
              </w:rPr>
              <w:t>汇总评价：</w:t>
            </w:r>
            <w:r w:rsidRPr="00C57C84">
              <w:rPr>
                <w:rFonts w:hAnsi="仿宋" w:cs="仿宋" w:hint="eastAsia"/>
                <w:spacing w:val="0"/>
                <w:kern w:val="0"/>
                <w:sz w:val="18"/>
                <w:szCs w:val="18"/>
              </w:rPr>
              <w:t>按照单个方向得分情况，以各方向资金为权重加权求和。</w:t>
            </w:r>
          </w:p>
        </w:tc>
        <w:tc>
          <w:tcPr>
            <w:tcW w:w="4411" w:type="dxa"/>
            <w:vAlign w:val="center"/>
          </w:tcPr>
          <w:p w:rsidR="00691F2E" w:rsidRPr="00C57C84" w:rsidRDefault="00691F2E">
            <w:pPr>
              <w:adjustRightInd w:val="0"/>
              <w:spacing w:line="240" w:lineRule="auto"/>
              <w:ind w:firstLineChars="0" w:firstLine="0"/>
              <w:rPr>
                <w:rFonts w:hAnsi="仿宋" w:cs="仿宋"/>
                <w:spacing w:val="0"/>
                <w:kern w:val="0"/>
                <w:sz w:val="18"/>
                <w:szCs w:val="18"/>
              </w:rPr>
            </w:pPr>
            <w:r w:rsidRPr="00C57C84">
              <w:rPr>
                <w:rFonts w:hAnsi="仿宋" w:hint="eastAsia"/>
                <w:spacing w:val="0"/>
                <w:kern w:val="0"/>
                <w:sz w:val="18"/>
                <w:szCs w:val="18"/>
              </w:rPr>
              <w:t>经评价组核查：①项目实施遵守《关于进一步调整胶州湾隧道车辆通行费收费方式的通知》（青价费〔2015〕27号）、《关于青岛海湾大桥车辆通行费收费标准有关问题的批复》(鲁交财(2018)15号)，对通行桥隧车辆按车型分类标准收取通行费。②项目实施单位根据项目实际情况，分季度乡财政商情资金，各支出手续完备；③项目实施的人员条件、场地设备、信息支撑等均落实到位。根据评分标准，该项指标得3分。</w:t>
            </w:r>
          </w:p>
        </w:tc>
        <w:tc>
          <w:tcPr>
            <w:tcW w:w="681" w:type="dxa"/>
            <w:vAlign w:val="center"/>
          </w:tcPr>
          <w:p w:rsidR="00691F2E" w:rsidRPr="00C57C84" w:rsidRDefault="00691F2E">
            <w:pPr>
              <w:adjustRightInd w:val="0"/>
              <w:spacing w:line="240" w:lineRule="auto"/>
              <w:ind w:firstLineChars="0" w:firstLine="0"/>
              <w:jc w:val="center"/>
              <w:rPr>
                <w:rFonts w:hAnsi="仿宋" w:cs="仿宋"/>
                <w:spacing w:val="0"/>
                <w:kern w:val="0"/>
                <w:sz w:val="18"/>
                <w:szCs w:val="18"/>
              </w:rPr>
            </w:pPr>
            <w:r w:rsidRPr="00C57C84">
              <w:rPr>
                <w:rFonts w:hAnsi="仿宋" w:cs="仿宋" w:hint="eastAsia"/>
                <w:spacing w:val="0"/>
                <w:kern w:val="0"/>
                <w:sz w:val="18"/>
                <w:szCs w:val="18"/>
              </w:rPr>
              <w:t>3</w:t>
            </w:r>
          </w:p>
        </w:tc>
      </w:tr>
      <w:tr w:rsidR="00691F2E" w:rsidRPr="00C57C84">
        <w:trPr>
          <w:trHeight w:val="397"/>
          <w:jc w:val="center"/>
        </w:trPr>
        <w:tc>
          <w:tcPr>
            <w:tcW w:w="1038" w:type="dxa"/>
            <w:vAlign w:val="center"/>
          </w:tcPr>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项目产出C</w:t>
            </w:r>
          </w:p>
          <w:p w:rsidR="00691F2E" w:rsidRPr="00C57C84" w:rsidRDefault="00691F2E">
            <w:pPr>
              <w:adjustRightInd w:val="0"/>
              <w:spacing w:line="240" w:lineRule="auto"/>
              <w:ind w:firstLineChars="0" w:firstLine="0"/>
              <w:jc w:val="center"/>
              <w:rPr>
                <w:rFonts w:hAnsi="仿宋"/>
                <w:spacing w:val="-4"/>
                <w:kern w:val="0"/>
                <w:sz w:val="18"/>
                <w:szCs w:val="18"/>
              </w:rPr>
            </w:pPr>
            <w:r w:rsidRPr="00C57C84">
              <w:rPr>
                <w:rFonts w:hAnsi="仿宋" w:hint="eastAsia"/>
                <w:spacing w:val="-4"/>
                <w:kern w:val="0"/>
                <w:sz w:val="18"/>
                <w:szCs w:val="18"/>
              </w:rPr>
              <w:t>（35分）</w:t>
            </w:r>
          </w:p>
        </w:tc>
        <w:tc>
          <w:tcPr>
            <w:tcW w:w="977" w:type="dxa"/>
            <w:vAlign w:val="center"/>
          </w:tcPr>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数量指标C</w:t>
            </w:r>
            <w:r w:rsidRPr="00C57C84">
              <w:rPr>
                <w:rFonts w:hAnsi="仿宋" w:hint="eastAsia"/>
                <w:spacing w:val="0"/>
                <w:kern w:val="0"/>
                <w:sz w:val="18"/>
                <w:szCs w:val="18"/>
                <w:vertAlign w:val="subscript"/>
              </w:rPr>
              <w:t>1</w:t>
            </w:r>
          </w:p>
          <w:p w:rsidR="00691F2E" w:rsidRPr="00C57C84" w:rsidRDefault="00691F2E">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（15分）</w:t>
            </w:r>
          </w:p>
        </w:tc>
        <w:tc>
          <w:tcPr>
            <w:tcW w:w="970" w:type="dxa"/>
            <w:vAlign w:val="center"/>
          </w:tcPr>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胶州湾隧道年累计通行车次C</w:t>
            </w:r>
            <w:r w:rsidRPr="00C57C84">
              <w:rPr>
                <w:rFonts w:hAnsi="仿宋" w:hint="eastAsia"/>
                <w:spacing w:val="0"/>
                <w:kern w:val="0"/>
                <w:sz w:val="18"/>
                <w:szCs w:val="18"/>
                <w:vertAlign w:val="subscript"/>
              </w:rPr>
              <w:t>11</w:t>
            </w:r>
          </w:p>
        </w:tc>
        <w:tc>
          <w:tcPr>
            <w:tcW w:w="679" w:type="dxa"/>
            <w:vAlign w:val="center"/>
          </w:tcPr>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4</w:t>
            </w:r>
          </w:p>
        </w:tc>
        <w:tc>
          <w:tcPr>
            <w:tcW w:w="1271" w:type="dxa"/>
            <w:vAlign w:val="center"/>
          </w:tcPr>
          <w:p w:rsidR="00691F2E" w:rsidRPr="00C57C84" w:rsidRDefault="00691F2E">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考核胶州湾隧道年累计通行车次数量情况</w:t>
            </w:r>
          </w:p>
        </w:tc>
        <w:tc>
          <w:tcPr>
            <w:tcW w:w="804" w:type="dxa"/>
            <w:vAlign w:val="center"/>
          </w:tcPr>
          <w:p w:rsidR="00691F2E" w:rsidRPr="00C57C84" w:rsidRDefault="00691F2E">
            <w:pPr>
              <w:adjustRightInd w:val="0"/>
              <w:spacing w:line="240" w:lineRule="auto"/>
              <w:ind w:firstLineChars="0" w:firstLine="0"/>
              <w:jc w:val="center"/>
              <w:rPr>
                <w:rFonts w:hAnsi="仿宋"/>
                <w:spacing w:val="-6"/>
                <w:kern w:val="0"/>
                <w:sz w:val="18"/>
                <w:szCs w:val="18"/>
              </w:rPr>
            </w:pPr>
            <w:r w:rsidRPr="00C57C84">
              <w:rPr>
                <w:rFonts w:hAnsi="仿宋" w:hint="eastAsia"/>
                <w:spacing w:val="-6"/>
                <w:kern w:val="0"/>
                <w:sz w:val="18"/>
                <w:szCs w:val="18"/>
              </w:rPr>
              <w:t>≥2900万车次</w:t>
            </w:r>
          </w:p>
        </w:tc>
        <w:tc>
          <w:tcPr>
            <w:tcW w:w="4148" w:type="dxa"/>
            <w:vAlign w:val="center"/>
          </w:tcPr>
          <w:p w:rsidR="00691F2E" w:rsidRPr="00C57C84" w:rsidRDefault="00691F2E">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评价要点：</w:t>
            </w:r>
          </w:p>
          <w:p w:rsidR="00691F2E" w:rsidRPr="00C57C84" w:rsidRDefault="00691F2E">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年累计通行车次数量达到</w:t>
            </w:r>
            <w:r w:rsidRPr="00C57C84">
              <w:rPr>
                <w:rFonts w:hAnsi="仿宋" w:hint="eastAsia"/>
                <w:spacing w:val="-6"/>
                <w:kern w:val="0"/>
                <w:sz w:val="18"/>
                <w:szCs w:val="18"/>
              </w:rPr>
              <w:t>2900万车次</w:t>
            </w:r>
            <w:r w:rsidRPr="00C57C84">
              <w:rPr>
                <w:rFonts w:hAnsi="仿宋" w:hint="eastAsia"/>
                <w:spacing w:val="0"/>
                <w:kern w:val="0"/>
                <w:sz w:val="18"/>
                <w:szCs w:val="18"/>
              </w:rPr>
              <w:t>以上得100%权重分；低于目标值，通行车次每少10万车次扣0.1分，扣完为止。</w:t>
            </w:r>
          </w:p>
        </w:tc>
        <w:tc>
          <w:tcPr>
            <w:tcW w:w="4411" w:type="dxa"/>
            <w:vAlign w:val="center"/>
          </w:tcPr>
          <w:p w:rsidR="00691F2E" w:rsidRPr="00C57C84" w:rsidRDefault="00691F2E">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根据青岛市国信发展集团有限责任公司提供的2020年车流量数据表，2020年胶州湾隧道年累计通行车次2647.83万车次，未达预期设定目标2900万车次。根据评分标准，该指标得1.48分</w:t>
            </w:r>
          </w:p>
        </w:tc>
        <w:tc>
          <w:tcPr>
            <w:tcW w:w="681" w:type="dxa"/>
            <w:vAlign w:val="center"/>
          </w:tcPr>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1.48</w:t>
            </w:r>
          </w:p>
        </w:tc>
      </w:tr>
      <w:tr w:rsidR="00691F2E" w:rsidRPr="00C57C84" w:rsidTr="00691F2E">
        <w:trPr>
          <w:trHeight w:val="1431"/>
          <w:jc w:val="center"/>
        </w:trPr>
        <w:tc>
          <w:tcPr>
            <w:tcW w:w="1038" w:type="dxa"/>
            <w:vMerge w:val="restart"/>
            <w:vAlign w:val="center"/>
          </w:tcPr>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lastRenderedPageBreak/>
              <w:t>项目产出C</w:t>
            </w:r>
          </w:p>
          <w:p w:rsidR="00691F2E" w:rsidRPr="00C57C84" w:rsidRDefault="00691F2E" w:rsidP="00691F2E">
            <w:pPr>
              <w:adjustRightInd w:val="0"/>
              <w:spacing w:line="240" w:lineRule="auto"/>
              <w:ind w:firstLineChars="0" w:firstLine="0"/>
              <w:rPr>
                <w:rFonts w:hAnsi="仿宋"/>
                <w:spacing w:val="0"/>
                <w:kern w:val="0"/>
                <w:sz w:val="18"/>
                <w:szCs w:val="18"/>
              </w:rPr>
            </w:pPr>
            <w:r w:rsidRPr="00C57C84">
              <w:rPr>
                <w:rFonts w:hAnsi="仿宋" w:hint="eastAsia"/>
                <w:spacing w:val="-4"/>
                <w:kern w:val="0"/>
                <w:sz w:val="18"/>
                <w:szCs w:val="18"/>
              </w:rPr>
              <w:t>（35分）</w:t>
            </w:r>
          </w:p>
        </w:tc>
        <w:tc>
          <w:tcPr>
            <w:tcW w:w="977" w:type="dxa"/>
            <w:vMerge w:val="restart"/>
            <w:vAlign w:val="center"/>
          </w:tcPr>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数量指标C1</w:t>
            </w:r>
          </w:p>
          <w:p w:rsidR="00691F2E" w:rsidRPr="00C57C84" w:rsidRDefault="00691F2E" w:rsidP="00691F2E">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（15分）</w:t>
            </w:r>
          </w:p>
        </w:tc>
        <w:tc>
          <w:tcPr>
            <w:tcW w:w="970" w:type="dxa"/>
            <w:vAlign w:val="center"/>
          </w:tcPr>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日通行胶州湾大桥一类客车数量C</w:t>
            </w:r>
            <w:r w:rsidRPr="00C57C84">
              <w:rPr>
                <w:rFonts w:hAnsi="仿宋" w:hint="eastAsia"/>
                <w:spacing w:val="0"/>
                <w:kern w:val="0"/>
                <w:sz w:val="18"/>
                <w:szCs w:val="18"/>
                <w:vertAlign w:val="subscript"/>
              </w:rPr>
              <w:t>12</w:t>
            </w:r>
          </w:p>
        </w:tc>
        <w:tc>
          <w:tcPr>
            <w:tcW w:w="679" w:type="dxa"/>
            <w:vAlign w:val="center"/>
          </w:tcPr>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4</w:t>
            </w:r>
          </w:p>
        </w:tc>
        <w:tc>
          <w:tcPr>
            <w:tcW w:w="1271" w:type="dxa"/>
            <w:vAlign w:val="center"/>
          </w:tcPr>
          <w:p w:rsidR="00691F2E" w:rsidRPr="00C57C84" w:rsidRDefault="00691F2E">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考核日通行胶州湾大桥一类客车数量完成情况</w:t>
            </w:r>
          </w:p>
        </w:tc>
        <w:tc>
          <w:tcPr>
            <w:tcW w:w="804" w:type="dxa"/>
            <w:vAlign w:val="center"/>
          </w:tcPr>
          <w:p w:rsidR="00691F2E" w:rsidRPr="00C57C84" w:rsidRDefault="00691F2E">
            <w:pPr>
              <w:adjustRightInd w:val="0"/>
              <w:spacing w:line="240" w:lineRule="auto"/>
              <w:ind w:firstLineChars="0" w:firstLine="0"/>
              <w:jc w:val="center"/>
              <w:rPr>
                <w:rFonts w:hAnsi="仿宋"/>
                <w:spacing w:val="-6"/>
                <w:kern w:val="0"/>
                <w:sz w:val="18"/>
                <w:szCs w:val="18"/>
              </w:rPr>
            </w:pPr>
            <w:r w:rsidRPr="00C57C84">
              <w:rPr>
                <w:rFonts w:hAnsi="仿宋" w:hint="eastAsia"/>
                <w:spacing w:val="-6"/>
                <w:kern w:val="0"/>
                <w:sz w:val="18"/>
                <w:szCs w:val="18"/>
              </w:rPr>
              <w:t>≥40000车次</w:t>
            </w:r>
          </w:p>
        </w:tc>
        <w:tc>
          <w:tcPr>
            <w:tcW w:w="4148" w:type="dxa"/>
            <w:vAlign w:val="center"/>
          </w:tcPr>
          <w:p w:rsidR="00691F2E" w:rsidRPr="00C57C84" w:rsidRDefault="00691F2E">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评价要点：</w:t>
            </w:r>
          </w:p>
          <w:p w:rsidR="00691F2E" w:rsidRPr="00C57C84" w:rsidRDefault="00691F2E">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日通行胶州湾大桥一类客车数量达到40000辆以上得100%权重分；低于目标值，日通行胶州湾大桥一类客车数量每少于100辆扣5%的权重分，扣完为止。</w:t>
            </w:r>
          </w:p>
        </w:tc>
        <w:tc>
          <w:tcPr>
            <w:tcW w:w="4411" w:type="dxa"/>
            <w:vAlign w:val="center"/>
          </w:tcPr>
          <w:p w:rsidR="00691F2E" w:rsidRPr="00C57C84" w:rsidRDefault="00691F2E">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根据青岛市交通运输局提供的2020年胶州湾大桥分车型年报数据表，2020年日通行胶州湾大桥一类客车数量达到40372辆，达到既定目标，根据评分标准，该指标得4分。</w:t>
            </w:r>
          </w:p>
        </w:tc>
        <w:tc>
          <w:tcPr>
            <w:tcW w:w="681" w:type="dxa"/>
            <w:vAlign w:val="center"/>
          </w:tcPr>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4</w:t>
            </w:r>
          </w:p>
        </w:tc>
      </w:tr>
      <w:tr w:rsidR="00691F2E" w:rsidRPr="00C57C84" w:rsidTr="00691F2E">
        <w:trPr>
          <w:trHeight w:val="1962"/>
          <w:jc w:val="center"/>
        </w:trPr>
        <w:tc>
          <w:tcPr>
            <w:tcW w:w="1038" w:type="dxa"/>
            <w:vMerge/>
            <w:vAlign w:val="center"/>
          </w:tcPr>
          <w:p w:rsidR="00691F2E" w:rsidRPr="00C57C84" w:rsidRDefault="00691F2E" w:rsidP="00F057B5">
            <w:pPr>
              <w:adjustRightInd w:val="0"/>
              <w:spacing w:line="240" w:lineRule="auto"/>
              <w:ind w:firstLine="360"/>
              <w:jc w:val="center"/>
              <w:rPr>
                <w:rFonts w:hAnsi="仿宋"/>
                <w:spacing w:val="0"/>
                <w:kern w:val="0"/>
                <w:sz w:val="18"/>
                <w:szCs w:val="18"/>
              </w:rPr>
            </w:pPr>
          </w:p>
        </w:tc>
        <w:tc>
          <w:tcPr>
            <w:tcW w:w="977" w:type="dxa"/>
            <w:vMerge/>
            <w:vAlign w:val="center"/>
          </w:tcPr>
          <w:p w:rsidR="00691F2E" w:rsidRPr="00C57C84" w:rsidRDefault="00691F2E" w:rsidP="00EA577B">
            <w:pPr>
              <w:adjustRightInd w:val="0"/>
              <w:spacing w:line="240" w:lineRule="auto"/>
              <w:ind w:firstLine="360"/>
              <w:jc w:val="center"/>
              <w:rPr>
                <w:rFonts w:hAnsi="仿宋"/>
                <w:spacing w:val="0"/>
                <w:kern w:val="0"/>
                <w:sz w:val="18"/>
                <w:szCs w:val="18"/>
              </w:rPr>
            </w:pPr>
          </w:p>
        </w:tc>
        <w:tc>
          <w:tcPr>
            <w:tcW w:w="970" w:type="dxa"/>
            <w:vAlign w:val="center"/>
          </w:tcPr>
          <w:p w:rsidR="00691F2E" w:rsidRPr="00C57C84" w:rsidRDefault="00691F2E">
            <w:pPr>
              <w:adjustRightInd w:val="0"/>
              <w:spacing w:line="240" w:lineRule="auto"/>
              <w:ind w:firstLineChars="0" w:firstLine="0"/>
              <w:jc w:val="center"/>
              <w:rPr>
                <w:rFonts w:hAnsi="仿宋"/>
                <w:spacing w:val="-8"/>
                <w:kern w:val="0"/>
                <w:sz w:val="18"/>
                <w:szCs w:val="18"/>
              </w:rPr>
            </w:pPr>
            <w:r w:rsidRPr="00C57C84">
              <w:rPr>
                <w:rFonts w:hAnsi="仿宋" w:hint="eastAsia"/>
                <w:spacing w:val="0"/>
                <w:kern w:val="0"/>
                <w:sz w:val="18"/>
                <w:szCs w:val="18"/>
              </w:rPr>
              <w:t>全年免费通行天数C</w:t>
            </w:r>
            <w:r w:rsidRPr="00C57C84">
              <w:rPr>
                <w:rFonts w:hAnsi="仿宋" w:hint="eastAsia"/>
                <w:spacing w:val="0"/>
                <w:kern w:val="0"/>
                <w:sz w:val="18"/>
                <w:szCs w:val="18"/>
                <w:vertAlign w:val="subscript"/>
              </w:rPr>
              <w:t>13</w:t>
            </w:r>
          </w:p>
        </w:tc>
        <w:tc>
          <w:tcPr>
            <w:tcW w:w="679" w:type="dxa"/>
            <w:vAlign w:val="center"/>
          </w:tcPr>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3</w:t>
            </w:r>
          </w:p>
        </w:tc>
        <w:tc>
          <w:tcPr>
            <w:tcW w:w="1271" w:type="dxa"/>
            <w:vAlign w:val="center"/>
          </w:tcPr>
          <w:p w:rsidR="00691F2E" w:rsidRPr="00C57C84" w:rsidRDefault="00691F2E">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考核全年胶州湾隧道免费通行时间段</w:t>
            </w:r>
          </w:p>
        </w:tc>
        <w:tc>
          <w:tcPr>
            <w:tcW w:w="804" w:type="dxa"/>
            <w:vAlign w:val="center"/>
          </w:tcPr>
          <w:p w:rsidR="00691F2E" w:rsidRPr="00C57C84" w:rsidRDefault="00691F2E">
            <w:pPr>
              <w:adjustRightInd w:val="0"/>
              <w:spacing w:line="240" w:lineRule="auto"/>
              <w:ind w:firstLineChars="0" w:firstLine="0"/>
              <w:jc w:val="center"/>
              <w:rPr>
                <w:rFonts w:hAnsi="仿宋"/>
                <w:spacing w:val="-6"/>
                <w:kern w:val="0"/>
                <w:sz w:val="18"/>
                <w:szCs w:val="18"/>
              </w:rPr>
            </w:pPr>
            <w:r w:rsidRPr="00C57C84">
              <w:rPr>
                <w:rFonts w:hAnsi="仿宋" w:hint="eastAsia"/>
                <w:spacing w:val="-6"/>
                <w:kern w:val="0"/>
                <w:sz w:val="18"/>
                <w:szCs w:val="18"/>
              </w:rPr>
              <w:t>符合标准</w:t>
            </w:r>
          </w:p>
        </w:tc>
        <w:tc>
          <w:tcPr>
            <w:tcW w:w="4148" w:type="dxa"/>
            <w:vAlign w:val="center"/>
          </w:tcPr>
          <w:p w:rsidR="00691F2E" w:rsidRPr="00C57C84" w:rsidRDefault="00691F2E">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评价要点：</w:t>
            </w:r>
          </w:p>
          <w:p w:rsidR="00691F2E" w:rsidRPr="00C57C84" w:rsidRDefault="00691F2E">
            <w:pPr>
              <w:adjustRightInd w:val="0"/>
              <w:spacing w:line="240" w:lineRule="auto"/>
              <w:ind w:firstLineChars="0" w:firstLine="0"/>
              <w:rPr>
                <w:rFonts w:hAnsi="仿宋"/>
                <w:spacing w:val="0"/>
                <w:kern w:val="0"/>
                <w:sz w:val="18"/>
                <w:szCs w:val="18"/>
              </w:rPr>
            </w:pPr>
            <w:r w:rsidRPr="00C57C84">
              <w:rPr>
                <w:rFonts w:hAnsi="仿宋" w:hint="eastAsia"/>
                <w:b/>
                <w:spacing w:val="0"/>
                <w:kern w:val="0"/>
                <w:sz w:val="18"/>
                <w:szCs w:val="18"/>
              </w:rPr>
              <w:t>单个方向评价：</w:t>
            </w:r>
            <w:r w:rsidRPr="00C57C84">
              <w:rPr>
                <w:rFonts w:hAnsi="仿宋" w:hint="eastAsia"/>
                <w:spacing w:val="0"/>
                <w:kern w:val="0"/>
                <w:sz w:val="18"/>
                <w:szCs w:val="18"/>
              </w:rPr>
              <w:t>①一类客车全年免费通行天数达到113天；②其他车型免费通行79天。</w:t>
            </w:r>
          </w:p>
          <w:p w:rsidR="00691F2E" w:rsidRPr="00C57C84" w:rsidRDefault="00691F2E">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要素①②各占50%，满足目标值得满分，否则扣除相应分值。</w:t>
            </w:r>
          </w:p>
          <w:p w:rsidR="00691F2E" w:rsidRPr="00C57C84" w:rsidRDefault="00691F2E">
            <w:pPr>
              <w:adjustRightInd w:val="0"/>
              <w:spacing w:line="240" w:lineRule="auto"/>
              <w:ind w:firstLineChars="0" w:firstLine="0"/>
              <w:rPr>
                <w:rFonts w:hAnsi="仿宋"/>
                <w:spacing w:val="0"/>
                <w:kern w:val="0"/>
                <w:sz w:val="18"/>
                <w:szCs w:val="18"/>
              </w:rPr>
            </w:pPr>
            <w:r w:rsidRPr="00C57C84">
              <w:rPr>
                <w:rFonts w:hAnsi="仿宋" w:cs="仿宋" w:hint="eastAsia"/>
                <w:b/>
                <w:spacing w:val="0"/>
                <w:kern w:val="0"/>
                <w:sz w:val="18"/>
                <w:szCs w:val="18"/>
              </w:rPr>
              <w:t>汇总评价：</w:t>
            </w:r>
            <w:r w:rsidRPr="00C57C84">
              <w:rPr>
                <w:rFonts w:hAnsi="仿宋" w:cs="仿宋" w:hint="eastAsia"/>
                <w:spacing w:val="0"/>
                <w:kern w:val="0"/>
                <w:sz w:val="18"/>
                <w:szCs w:val="18"/>
              </w:rPr>
              <w:t>按照单个方向得分情况，以各方向资金为权重加权求和。</w:t>
            </w:r>
          </w:p>
        </w:tc>
        <w:tc>
          <w:tcPr>
            <w:tcW w:w="4411" w:type="dxa"/>
            <w:vAlign w:val="center"/>
          </w:tcPr>
          <w:p w:rsidR="00691F2E" w:rsidRPr="00C57C84" w:rsidRDefault="00691F2E">
            <w:pPr>
              <w:adjustRightInd w:val="0"/>
              <w:spacing w:line="240" w:lineRule="auto"/>
              <w:ind w:firstLineChars="0" w:firstLine="0"/>
              <w:rPr>
                <w:rFonts w:hAnsi="仿宋"/>
                <w:spacing w:val="0"/>
                <w:kern w:val="0"/>
                <w:sz w:val="18"/>
                <w:szCs w:val="18"/>
                <w:highlight w:val="yellow"/>
              </w:rPr>
            </w:pPr>
            <w:r w:rsidRPr="00C57C84">
              <w:rPr>
                <w:rFonts w:hAnsi="仿宋" w:hint="eastAsia"/>
                <w:spacing w:val="0"/>
                <w:kern w:val="0"/>
                <w:sz w:val="18"/>
                <w:szCs w:val="18"/>
              </w:rPr>
              <w:t>根据各项目实施单位提供的基础数据表、佐证材料等，①2020年通行胶州湾大桥、胶州湾隧道一类客车实际免费通行天数113天（其中包含重大节假日免费通行24天，疫情期间免费通行79天）；②其他客车免费通行天数79天，完成计划目标。根据评分标准，该项指标得3分。</w:t>
            </w:r>
          </w:p>
        </w:tc>
        <w:tc>
          <w:tcPr>
            <w:tcW w:w="681" w:type="dxa"/>
            <w:vAlign w:val="center"/>
          </w:tcPr>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3</w:t>
            </w:r>
          </w:p>
        </w:tc>
      </w:tr>
      <w:tr w:rsidR="00691F2E" w:rsidRPr="00C57C84" w:rsidTr="00691F2E">
        <w:trPr>
          <w:trHeight w:val="2826"/>
          <w:jc w:val="center"/>
        </w:trPr>
        <w:tc>
          <w:tcPr>
            <w:tcW w:w="1038" w:type="dxa"/>
            <w:vMerge/>
            <w:vAlign w:val="center"/>
          </w:tcPr>
          <w:p w:rsidR="00691F2E" w:rsidRPr="00C57C84" w:rsidRDefault="00691F2E" w:rsidP="00F057B5">
            <w:pPr>
              <w:adjustRightInd w:val="0"/>
              <w:spacing w:line="240" w:lineRule="auto"/>
              <w:ind w:firstLine="360"/>
              <w:jc w:val="center"/>
              <w:rPr>
                <w:rFonts w:hAnsi="仿宋"/>
                <w:spacing w:val="0"/>
                <w:kern w:val="0"/>
                <w:sz w:val="18"/>
                <w:szCs w:val="18"/>
              </w:rPr>
            </w:pPr>
          </w:p>
        </w:tc>
        <w:tc>
          <w:tcPr>
            <w:tcW w:w="977" w:type="dxa"/>
            <w:vMerge/>
            <w:vAlign w:val="center"/>
          </w:tcPr>
          <w:p w:rsidR="00691F2E" w:rsidRPr="00C57C84" w:rsidRDefault="00691F2E" w:rsidP="00EA577B">
            <w:pPr>
              <w:adjustRightInd w:val="0"/>
              <w:spacing w:line="240" w:lineRule="auto"/>
              <w:ind w:firstLine="360"/>
              <w:jc w:val="center"/>
              <w:rPr>
                <w:rFonts w:hAnsi="仿宋"/>
                <w:spacing w:val="0"/>
                <w:kern w:val="0"/>
                <w:sz w:val="18"/>
                <w:szCs w:val="18"/>
              </w:rPr>
            </w:pPr>
          </w:p>
        </w:tc>
        <w:tc>
          <w:tcPr>
            <w:tcW w:w="970" w:type="dxa"/>
            <w:vAlign w:val="center"/>
          </w:tcPr>
          <w:p w:rsidR="00691F2E" w:rsidRPr="00C57C84" w:rsidRDefault="00691F2E">
            <w:pPr>
              <w:adjustRightInd w:val="0"/>
              <w:spacing w:line="240" w:lineRule="auto"/>
              <w:ind w:firstLineChars="0" w:firstLine="0"/>
              <w:jc w:val="center"/>
              <w:rPr>
                <w:rFonts w:hAnsi="仿宋"/>
                <w:spacing w:val="-8"/>
                <w:kern w:val="0"/>
                <w:sz w:val="18"/>
                <w:szCs w:val="18"/>
              </w:rPr>
            </w:pPr>
            <w:r w:rsidRPr="00C57C84">
              <w:rPr>
                <w:rFonts w:hAnsi="仿宋" w:hint="eastAsia"/>
                <w:spacing w:val="0"/>
                <w:kern w:val="0"/>
                <w:sz w:val="18"/>
                <w:szCs w:val="18"/>
              </w:rPr>
              <w:t>全年补贴客车数量C</w:t>
            </w:r>
            <w:r w:rsidRPr="00C57C84">
              <w:rPr>
                <w:rFonts w:hAnsi="仿宋" w:hint="eastAsia"/>
                <w:spacing w:val="0"/>
                <w:kern w:val="0"/>
                <w:sz w:val="18"/>
                <w:szCs w:val="18"/>
                <w:vertAlign w:val="subscript"/>
              </w:rPr>
              <w:t>14</w:t>
            </w:r>
          </w:p>
        </w:tc>
        <w:tc>
          <w:tcPr>
            <w:tcW w:w="679" w:type="dxa"/>
            <w:vAlign w:val="center"/>
          </w:tcPr>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2</w:t>
            </w:r>
          </w:p>
        </w:tc>
        <w:tc>
          <w:tcPr>
            <w:tcW w:w="1271" w:type="dxa"/>
            <w:vAlign w:val="center"/>
          </w:tcPr>
          <w:p w:rsidR="00691F2E" w:rsidRPr="00C57C84" w:rsidRDefault="00691F2E">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考核全年补贴客车数量情况。</w:t>
            </w:r>
          </w:p>
        </w:tc>
        <w:tc>
          <w:tcPr>
            <w:tcW w:w="804" w:type="dxa"/>
            <w:vAlign w:val="center"/>
          </w:tcPr>
          <w:p w:rsidR="00691F2E" w:rsidRPr="00C57C84" w:rsidRDefault="00691F2E">
            <w:pPr>
              <w:adjustRightInd w:val="0"/>
              <w:spacing w:line="240" w:lineRule="auto"/>
              <w:ind w:firstLineChars="0" w:firstLine="0"/>
              <w:jc w:val="center"/>
              <w:rPr>
                <w:rFonts w:hAnsi="仿宋"/>
                <w:spacing w:val="-6"/>
                <w:kern w:val="0"/>
                <w:sz w:val="18"/>
                <w:szCs w:val="18"/>
              </w:rPr>
            </w:pPr>
            <w:r w:rsidRPr="00C57C84">
              <w:rPr>
                <w:rFonts w:hAnsi="仿宋" w:hint="eastAsia"/>
                <w:spacing w:val="-6"/>
                <w:kern w:val="0"/>
                <w:sz w:val="18"/>
                <w:szCs w:val="18"/>
              </w:rPr>
              <w:t>达到标准</w:t>
            </w:r>
          </w:p>
        </w:tc>
        <w:tc>
          <w:tcPr>
            <w:tcW w:w="4148" w:type="dxa"/>
            <w:vAlign w:val="center"/>
          </w:tcPr>
          <w:p w:rsidR="00691F2E" w:rsidRPr="00C57C84" w:rsidRDefault="00691F2E">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评价要点：</w:t>
            </w:r>
          </w:p>
          <w:p w:rsidR="00691F2E" w:rsidRPr="00C57C84" w:rsidRDefault="00691F2E">
            <w:pPr>
              <w:adjustRightInd w:val="0"/>
              <w:spacing w:line="240" w:lineRule="auto"/>
              <w:ind w:firstLineChars="0" w:firstLine="0"/>
              <w:rPr>
                <w:rFonts w:hAnsi="仿宋"/>
                <w:spacing w:val="0"/>
                <w:kern w:val="0"/>
                <w:sz w:val="18"/>
                <w:szCs w:val="18"/>
              </w:rPr>
            </w:pPr>
            <w:r w:rsidRPr="00C57C84">
              <w:rPr>
                <w:rFonts w:hAnsi="仿宋" w:hint="eastAsia"/>
                <w:b/>
                <w:spacing w:val="0"/>
                <w:kern w:val="0"/>
                <w:sz w:val="18"/>
                <w:szCs w:val="18"/>
              </w:rPr>
              <w:t>单个方向评价：</w:t>
            </w:r>
            <w:r w:rsidRPr="00C57C84">
              <w:rPr>
                <w:rFonts w:hAnsi="仿宋" w:hint="eastAsia"/>
                <w:spacing w:val="0"/>
                <w:kern w:val="0"/>
                <w:sz w:val="18"/>
                <w:szCs w:val="18"/>
              </w:rPr>
              <w:t>①胶州湾隧道全年降价补贴一类客车数量20186358辆；②全年隧道公交通行补贴444060辆。③胶州湾大桥全年补贴一类客车数量1017.95万辆。</w:t>
            </w:r>
          </w:p>
          <w:p w:rsidR="00691F2E" w:rsidRPr="00C57C84" w:rsidRDefault="00691F2E">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①②在胶州湾隧道补贴方向中各占50%权重分值，满足目标值得满分，否则扣除相应分值。</w:t>
            </w:r>
          </w:p>
          <w:p w:rsidR="00691F2E" w:rsidRPr="00C57C84" w:rsidRDefault="00691F2E">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①在胶州湾隧道补贴方向中占100%权重分值，满足目标值得满分，否则不得分。</w:t>
            </w:r>
          </w:p>
          <w:p w:rsidR="00691F2E" w:rsidRPr="00C57C84" w:rsidRDefault="00691F2E">
            <w:pPr>
              <w:adjustRightInd w:val="0"/>
              <w:spacing w:line="240" w:lineRule="auto"/>
              <w:ind w:firstLineChars="0" w:firstLine="0"/>
              <w:rPr>
                <w:rFonts w:hAnsi="仿宋"/>
                <w:spacing w:val="0"/>
                <w:kern w:val="0"/>
                <w:sz w:val="18"/>
                <w:szCs w:val="18"/>
              </w:rPr>
            </w:pPr>
            <w:r w:rsidRPr="00C57C84">
              <w:rPr>
                <w:rFonts w:hAnsi="仿宋" w:cs="仿宋" w:hint="eastAsia"/>
                <w:b/>
                <w:spacing w:val="0"/>
                <w:kern w:val="0"/>
                <w:sz w:val="18"/>
                <w:szCs w:val="18"/>
              </w:rPr>
              <w:t>汇总评价：</w:t>
            </w:r>
            <w:r w:rsidRPr="00C57C84">
              <w:rPr>
                <w:rFonts w:hAnsi="仿宋" w:cs="仿宋" w:hint="eastAsia"/>
                <w:spacing w:val="0"/>
                <w:kern w:val="0"/>
                <w:sz w:val="18"/>
                <w:szCs w:val="18"/>
              </w:rPr>
              <w:t>按照单个方向得分情况，以各方向资金为权重加权求和。</w:t>
            </w:r>
          </w:p>
        </w:tc>
        <w:tc>
          <w:tcPr>
            <w:tcW w:w="4411" w:type="dxa"/>
            <w:vAlign w:val="center"/>
          </w:tcPr>
          <w:p w:rsidR="00691F2E" w:rsidRPr="00C57C84" w:rsidRDefault="00691F2E">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根据各项目实施单位提供的基础数据表、佐证材料等，①2019年11月1日至2020年10月31日正常收费期间内，胶州湾隧道累计补贴一类客车20186358车次；②2019年11月1日至2020年10月31日正常收费期间内，胶州湾隧道补贴定点定线公交车444060车次，③2019年11月1日至2020年10月31日正常收费期间内，胶州湾大桥累计补贴一类客车10179458车次；根据评分标准，该项指标得2分。</w:t>
            </w:r>
          </w:p>
        </w:tc>
        <w:tc>
          <w:tcPr>
            <w:tcW w:w="681" w:type="dxa"/>
            <w:vAlign w:val="center"/>
          </w:tcPr>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2</w:t>
            </w:r>
          </w:p>
        </w:tc>
      </w:tr>
      <w:tr w:rsidR="00691F2E" w:rsidRPr="00C57C84">
        <w:trPr>
          <w:trHeight w:val="1128"/>
          <w:jc w:val="center"/>
        </w:trPr>
        <w:tc>
          <w:tcPr>
            <w:tcW w:w="1038" w:type="dxa"/>
            <w:vMerge/>
            <w:vAlign w:val="center"/>
          </w:tcPr>
          <w:p w:rsidR="00691F2E" w:rsidRPr="00C57C84" w:rsidRDefault="00691F2E">
            <w:pPr>
              <w:adjustRightInd w:val="0"/>
              <w:spacing w:line="240" w:lineRule="auto"/>
              <w:ind w:firstLineChars="0" w:firstLine="0"/>
              <w:jc w:val="center"/>
              <w:rPr>
                <w:rFonts w:hAnsi="仿宋"/>
                <w:spacing w:val="0"/>
                <w:kern w:val="0"/>
                <w:sz w:val="18"/>
                <w:szCs w:val="18"/>
              </w:rPr>
            </w:pPr>
          </w:p>
        </w:tc>
        <w:tc>
          <w:tcPr>
            <w:tcW w:w="977" w:type="dxa"/>
            <w:vMerge/>
            <w:vAlign w:val="center"/>
          </w:tcPr>
          <w:p w:rsidR="00691F2E" w:rsidRPr="00C57C84" w:rsidRDefault="00691F2E">
            <w:pPr>
              <w:adjustRightInd w:val="0"/>
              <w:spacing w:line="240" w:lineRule="auto"/>
              <w:ind w:firstLineChars="0" w:firstLine="0"/>
              <w:jc w:val="center"/>
              <w:rPr>
                <w:rFonts w:hAnsi="仿宋"/>
                <w:spacing w:val="0"/>
                <w:kern w:val="0"/>
                <w:sz w:val="18"/>
                <w:szCs w:val="18"/>
              </w:rPr>
            </w:pPr>
          </w:p>
        </w:tc>
        <w:tc>
          <w:tcPr>
            <w:tcW w:w="970" w:type="dxa"/>
            <w:vAlign w:val="center"/>
          </w:tcPr>
          <w:p w:rsidR="00691F2E" w:rsidRPr="00C57C84" w:rsidRDefault="00691F2E">
            <w:pPr>
              <w:adjustRightInd w:val="0"/>
              <w:spacing w:line="240" w:lineRule="auto"/>
              <w:ind w:firstLineChars="0" w:firstLine="0"/>
              <w:jc w:val="center"/>
              <w:rPr>
                <w:rFonts w:hAnsi="仿宋"/>
                <w:spacing w:val="-8"/>
                <w:kern w:val="0"/>
                <w:sz w:val="18"/>
                <w:szCs w:val="18"/>
                <w:vertAlign w:val="subscript"/>
              </w:rPr>
            </w:pPr>
            <w:r w:rsidRPr="00C57C84">
              <w:rPr>
                <w:rFonts w:hAnsi="仿宋" w:hint="eastAsia"/>
                <w:spacing w:val="-8"/>
                <w:kern w:val="0"/>
                <w:sz w:val="18"/>
                <w:szCs w:val="18"/>
              </w:rPr>
              <w:t>施救处置完成率C</w:t>
            </w:r>
            <w:r w:rsidRPr="00C57C84">
              <w:rPr>
                <w:rFonts w:hAnsi="仿宋" w:hint="eastAsia"/>
                <w:spacing w:val="-8"/>
                <w:kern w:val="0"/>
                <w:sz w:val="18"/>
                <w:szCs w:val="18"/>
                <w:vertAlign w:val="subscript"/>
              </w:rPr>
              <w:t>15</w:t>
            </w:r>
          </w:p>
        </w:tc>
        <w:tc>
          <w:tcPr>
            <w:tcW w:w="679" w:type="dxa"/>
            <w:vAlign w:val="center"/>
          </w:tcPr>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2</w:t>
            </w:r>
          </w:p>
        </w:tc>
        <w:tc>
          <w:tcPr>
            <w:tcW w:w="1271" w:type="dxa"/>
            <w:vAlign w:val="center"/>
          </w:tcPr>
          <w:p w:rsidR="00691F2E" w:rsidRPr="00C57C84" w:rsidRDefault="00691F2E">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考核</w:t>
            </w:r>
            <w:r w:rsidRPr="00C57C84">
              <w:rPr>
                <w:rFonts w:hAnsi="仿宋" w:hint="eastAsia"/>
                <w:spacing w:val="-8"/>
                <w:kern w:val="0"/>
                <w:sz w:val="18"/>
                <w:szCs w:val="18"/>
              </w:rPr>
              <w:t>隧道安全事故发生数量</w:t>
            </w:r>
            <w:r w:rsidRPr="00C57C84">
              <w:rPr>
                <w:rFonts w:hAnsi="仿宋" w:hint="eastAsia"/>
                <w:spacing w:val="0"/>
                <w:kern w:val="0"/>
                <w:sz w:val="18"/>
                <w:szCs w:val="18"/>
              </w:rPr>
              <w:t>情况</w:t>
            </w:r>
          </w:p>
        </w:tc>
        <w:tc>
          <w:tcPr>
            <w:tcW w:w="804" w:type="dxa"/>
            <w:vAlign w:val="center"/>
          </w:tcPr>
          <w:p w:rsidR="00691F2E" w:rsidRPr="00C57C84" w:rsidRDefault="00691F2E">
            <w:pPr>
              <w:adjustRightInd w:val="0"/>
              <w:spacing w:line="240" w:lineRule="auto"/>
              <w:ind w:firstLineChars="0" w:firstLine="0"/>
              <w:jc w:val="center"/>
              <w:rPr>
                <w:rFonts w:hAnsi="仿宋"/>
                <w:spacing w:val="-6"/>
                <w:kern w:val="0"/>
                <w:sz w:val="18"/>
                <w:szCs w:val="18"/>
              </w:rPr>
            </w:pPr>
            <w:r w:rsidRPr="00C57C84">
              <w:rPr>
                <w:rFonts w:hAnsi="仿宋" w:hint="eastAsia"/>
                <w:spacing w:val="-6"/>
                <w:kern w:val="0"/>
                <w:sz w:val="18"/>
                <w:szCs w:val="18"/>
              </w:rPr>
              <w:t>100%</w:t>
            </w:r>
          </w:p>
        </w:tc>
        <w:tc>
          <w:tcPr>
            <w:tcW w:w="4148" w:type="dxa"/>
            <w:vAlign w:val="center"/>
          </w:tcPr>
          <w:p w:rsidR="00691F2E" w:rsidRPr="00C57C84" w:rsidRDefault="00691F2E">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评价要点：</w:t>
            </w:r>
          </w:p>
          <w:p w:rsidR="00691F2E" w:rsidRPr="00C57C84" w:rsidRDefault="00691F2E">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①胶州湾隧道2020年处置交通事故859；②胶州湾隧道2020年处置通行故障741起；</w:t>
            </w:r>
          </w:p>
          <w:p w:rsidR="00691F2E" w:rsidRPr="00C57C84" w:rsidRDefault="00691F2E">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 xml:space="preserve">以上要素各占50%权重分值，满足目标值得满分，否则扣除相应分值。 </w:t>
            </w:r>
          </w:p>
        </w:tc>
        <w:tc>
          <w:tcPr>
            <w:tcW w:w="4411" w:type="dxa"/>
            <w:vAlign w:val="center"/>
          </w:tcPr>
          <w:p w:rsidR="00691F2E" w:rsidRPr="00C57C84" w:rsidRDefault="00691F2E">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根据青岛市国信发展集团有限责任公司提供的2020年胶州湾隧道交通运行情况报告，①2020年度胶州湾隧道内共发生交通事故859起，均按照程序及时处置；②发生抛锚741起，均按照程序及时处置。施救处置完成率100%。根据评分标准，该项指标得2分。</w:t>
            </w:r>
          </w:p>
        </w:tc>
        <w:tc>
          <w:tcPr>
            <w:tcW w:w="681" w:type="dxa"/>
            <w:vAlign w:val="center"/>
          </w:tcPr>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2</w:t>
            </w:r>
          </w:p>
        </w:tc>
      </w:tr>
      <w:tr w:rsidR="00691F2E" w:rsidRPr="00C57C84">
        <w:trPr>
          <w:trHeight w:val="561"/>
          <w:jc w:val="center"/>
        </w:trPr>
        <w:tc>
          <w:tcPr>
            <w:tcW w:w="1038" w:type="dxa"/>
            <w:vMerge w:val="restart"/>
            <w:vAlign w:val="center"/>
          </w:tcPr>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lastRenderedPageBreak/>
              <w:t>项目产出C</w:t>
            </w:r>
          </w:p>
          <w:p w:rsidR="00691F2E" w:rsidRPr="00C57C84" w:rsidRDefault="00691F2E" w:rsidP="00691F2E">
            <w:pPr>
              <w:adjustRightInd w:val="0"/>
              <w:spacing w:line="240" w:lineRule="auto"/>
              <w:ind w:firstLineChars="0" w:firstLine="0"/>
              <w:rPr>
                <w:rFonts w:hAnsi="仿宋"/>
                <w:spacing w:val="0"/>
                <w:kern w:val="0"/>
                <w:sz w:val="18"/>
                <w:szCs w:val="18"/>
              </w:rPr>
            </w:pPr>
            <w:r w:rsidRPr="00C57C84">
              <w:rPr>
                <w:rFonts w:hAnsi="仿宋" w:hint="eastAsia"/>
                <w:spacing w:val="-4"/>
                <w:kern w:val="0"/>
                <w:sz w:val="18"/>
                <w:szCs w:val="18"/>
              </w:rPr>
              <w:t>（35分）</w:t>
            </w:r>
          </w:p>
        </w:tc>
        <w:tc>
          <w:tcPr>
            <w:tcW w:w="977" w:type="dxa"/>
            <w:vMerge w:val="restart"/>
            <w:vAlign w:val="center"/>
          </w:tcPr>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质量指标C</w:t>
            </w:r>
            <w:r w:rsidRPr="00C57C84">
              <w:rPr>
                <w:rFonts w:hAnsi="仿宋" w:hint="eastAsia"/>
                <w:spacing w:val="0"/>
                <w:kern w:val="0"/>
                <w:sz w:val="18"/>
                <w:szCs w:val="18"/>
                <w:vertAlign w:val="subscript"/>
              </w:rPr>
              <w:t>2</w:t>
            </w:r>
          </w:p>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（12分）</w:t>
            </w:r>
          </w:p>
        </w:tc>
        <w:tc>
          <w:tcPr>
            <w:tcW w:w="970" w:type="dxa"/>
            <w:vAlign w:val="center"/>
          </w:tcPr>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补贴标准符合率C</w:t>
            </w:r>
            <w:r w:rsidRPr="00C57C84">
              <w:rPr>
                <w:rFonts w:hAnsi="仿宋" w:hint="eastAsia"/>
                <w:spacing w:val="0"/>
                <w:kern w:val="0"/>
                <w:sz w:val="18"/>
                <w:szCs w:val="18"/>
                <w:vertAlign w:val="subscript"/>
              </w:rPr>
              <w:t>21</w:t>
            </w:r>
          </w:p>
        </w:tc>
        <w:tc>
          <w:tcPr>
            <w:tcW w:w="679" w:type="dxa"/>
            <w:vAlign w:val="center"/>
          </w:tcPr>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4</w:t>
            </w:r>
          </w:p>
        </w:tc>
        <w:tc>
          <w:tcPr>
            <w:tcW w:w="1271" w:type="dxa"/>
            <w:vAlign w:val="center"/>
          </w:tcPr>
          <w:p w:rsidR="00691F2E" w:rsidRPr="00C57C84" w:rsidRDefault="00691F2E">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考核补贴标准符合情况完成</w:t>
            </w:r>
          </w:p>
        </w:tc>
        <w:tc>
          <w:tcPr>
            <w:tcW w:w="804" w:type="dxa"/>
            <w:vAlign w:val="center"/>
          </w:tcPr>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100%</w:t>
            </w:r>
          </w:p>
        </w:tc>
        <w:tc>
          <w:tcPr>
            <w:tcW w:w="4148" w:type="dxa"/>
            <w:vAlign w:val="center"/>
          </w:tcPr>
          <w:p w:rsidR="00691F2E" w:rsidRPr="00C57C84" w:rsidRDefault="00691F2E">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评价要点：</w:t>
            </w:r>
          </w:p>
          <w:p w:rsidR="00691F2E" w:rsidRPr="00C57C84" w:rsidRDefault="00691F2E">
            <w:pPr>
              <w:adjustRightInd w:val="0"/>
              <w:spacing w:line="240" w:lineRule="auto"/>
              <w:ind w:firstLineChars="0" w:firstLine="0"/>
              <w:rPr>
                <w:rFonts w:hAnsi="仿宋"/>
                <w:b/>
                <w:spacing w:val="0"/>
                <w:kern w:val="0"/>
                <w:sz w:val="18"/>
                <w:szCs w:val="18"/>
              </w:rPr>
            </w:pPr>
            <w:r w:rsidRPr="00C57C84">
              <w:rPr>
                <w:rFonts w:hAnsi="仿宋" w:hint="eastAsia"/>
                <w:b/>
                <w:spacing w:val="0"/>
                <w:kern w:val="0"/>
                <w:sz w:val="18"/>
                <w:szCs w:val="18"/>
              </w:rPr>
              <w:t>单个方向评价：</w:t>
            </w:r>
          </w:p>
          <w:p w:rsidR="00691F2E" w:rsidRPr="00C57C84" w:rsidRDefault="00691F2E">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胶州湾隧道评价方向：①一类客车通行费标准为10元/车次；②使用电子不停车收费车载装置（ETC）通行费为8元/车次；③隧道公交通行定线定车补贴100元/车次。</w:t>
            </w:r>
          </w:p>
          <w:p w:rsidR="00691F2E" w:rsidRPr="00C57C84" w:rsidRDefault="00691F2E">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胶州湾大桥评价方向：①一类客车由青岛至黄岛东收取通行费调至30元/车次；②一类客车由青岛至红岛东收取通行费10元/车次；③一类客车由红岛东至黄岛东收取通行费20元/车次；④一类客车由青岛至胶州收取通行费20元/车次。</w:t>
            </w:r>
          </w:p>
          <w:p w:rsidR="00691F2E" w:rsidRPr="00C57C84" w:rsidRDefault="00691F2E" w:rsidP="00691F2E">
            <w:pPr>
              <w:adjustRightInd w:val="0"/>
              <w:spacing w:line="240" w:lineRule="auto"/>
              <w:ind w:firstLineChars="0" w:firstLine="0"/>
              <w:rPr>
                <w:rFonts w:hAnsi="仿宋"/>
                <w:spacing w:val="0"/>
                <w:kern w:val="0"/>
                <w:sz w:val="28"/>
                <w:szCs w:val="22"/>
              </w:rPr>
            </w:pPr>
            <w:r w:rsidRPr="00C57C84">
              <w:rPr>
                <w:rFonts w:hAnsi="仿宋" w:hint="eastAsia"/>
                <w:spacing w:val="0"/>
                <w:kern w:val="0"/>
                <w:sz w:val="18"/>
                <w:szCs w:val="18"/>
              </w:rPr>
              <w:t>要素①②③④全部符合得满分，每发现一出标准不合规，该方向指标不得分。</w:t>
            </w:r>
            <w:r w:rsidRPr="00C57C84">
              <w:rPr>
                <w:rFonts w:hAnsi="仿宋" w:cs="仿宋" w:hint="eastAsia"/>
                <w:b/>
                <w:spacing w:val="0"/>
                <w:kern w:val="0"/>
                <w:sz w:val="18"/>
                <w:szCs w:val="18"/>
              </w:rPr>
              <w:t>汇总评价：</w:t>
            </w:r>
            <w:r w:rsidRPr="00C57C84">
              <w:rPr>
                <w:rFonts w:hAnsi="仿宋" w:cs="仿宋" w:hint="eastAsia"/>
                <w:spacing w:val="0"/>
                <w:kern w:val="0"/>
                <w:sz w:val="18"/>
                <w:szCs w:val="18"/>
              </w:rPr>
              <w:t>按照单个方向得分情况，以各方向资金为权重加权求和。</w:t>
            </w:r>
          </w:p>
        </w:tc>
        <w:tc>
          <w:tcPr>
            <w:tcW w:w="4411" w:type="dxa"/>
            <w:vAlign w:val="center"/>
          </w:tcPr>
          <w:p w:rsidR="00691F2E" w:rsidRPr="00C57C84" w:rsidRDefault="00691F2E">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①胶州湾隧道评分情况：2019年11月至2020年10期间通行胶州湾隧道的一类客车严格按照《青岛市物价局 青岛市财政局关于进一步调整胶州湾隧道车辆通行费收费方式的通知》（青价费〔2015〕27号）要求，对一类客车通行费标准为10元/车次、使用电子不停车收费车载装置（ETC）通行费为8元/车次、定点定线公交车辆100元/车次，补贴标准100%符合。</w:t>
            </w:r>
          </w:p>
          <w:p w:rsidR="00691F2E" w:rsidRPr="00C57C84" w:rsidRDefault="00691F2E">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②胶州湾大桥评分情况：通行胶州湾大桥的一类客车严格按照青岛市第十六届人民政府第72次常务会议纪要批复的《关于胶州湾大桥调整收费方式情况的汇报》要求，对一类客车由青岛至黄岛东收取通行费调至30元/车次、青岛至红岛东收取通行费10元/车次、红岛东至黄岛东收取通行费20元/车次、青岛至胶州收取通行费20元/车次，补贴标准100%符合。根据评分标准，该项指标得4分。</w:t>
            </w:r>
          </w:p>
        </w:tc>
        <w:tc>
          <w:tcPr>
            <w:tcW w:w="681" w:type="dxa"/>
            <w:vAlign w:val="center"/>
          </w:tcPr>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4</w:t>
            </w:r>
          </w:p>
        </w:tc>
      </w:tr>
      <w:tr w:rsidR="00691F2E" w:rsidRPr="00C57C84">
        <w:trPr>
          <w:trHeight w:val="561"/>
          <w:jc w:val="center"/>
        </w:trPr>
        <w:tc>
          <w:tcPr>
            <w:tcW w:w="1038" w:type="dxa"/>
            <w:vMerge/>
            <w:vAlign w:val="center"/>
          </w:tcPr>
          <w:p w:rsidR="00691F2E" w:rsidRPr="00C57C84" w:rsidRDefault="00691F2E">
            <w:pPr>
              <w:adjustRightInd w:val="0"/>
              <w:spacing w:line="240" w:lineRule="auto"/>
              <w:ind w:firstLineChars="0" w:firstLine="0"/>
              <w:rPr>
                <w:rFonts w:hAnsi="仿宋"/>
                <w:spacing w:val="0"/>
                <w:kern w:val="0"/>
                <w:sz w:val="18"/>
                <w:szCs w:val="18"/>
              </w:rPr>
            </w:pPr>
          </w:p>
        </w:tc>
        <w:tc>
          <w:tcPr>
            <w:tcW w:w="977" w:type="dxa"/>
            <w:vMerge/>
            <w:vAlign w:val="center"/>
          </w:tcPr>
          <w:p w:rsidR="00691F2E" w:rsidRPr="00C57C84" w:rsidRDefault="00691F2E">
            <w:pPr>
              <w:adjustRightInd w:val="0"/>
              <w:spacing w:line="240" w:lineRule="auto"/>
              <w:ind w:firstLineChars="0" w:firstLine="0"/>
              <w:jc w:val="center"/>
              <w:rPr>
                <w:rFonts w:hAnsi="仿宋"/>
                <w:spacing w:val="0"/>
                <w:kern w:val="0"/>
                <w:sz w:val="18"/>
                <w:szCs w:val="18"/>
              </w:rPr>
            </w:pPr>
          </w:p>
        </w:tc>
        <w:tc>
          <w:tcPr>
            <w:tcW w:w="970" w:type="dxa"/>
            <w:vAlign w:val="center"/>
          </w:tcPr>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隧道设施完备性C</w:t>
            </w:r>
            <w:r w:rsidRPr="00C57C84">
              <w:rPr>
                <w:rFonts w:hAnsi="仿宋" w:hint="eastAsia"/>
                <w:spacing w:val="0"/>
                <w:kern w:val="0"/>
                <w:sz w:val="18"/>
                <w:szCs w:val="18"/>
                <w:vertAlign w:val="subscript"/>
              </w:rPr>
              <w:t>22</w:t>
            </w:r>
          </w:p>
        </w:tc>
        <w:tc>
          <w:tcPr>
            <w:tcW w:w="679" w:type="dxa"/>
            <w:vAlign w:val="center"/>
          </w:tcPr>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4</w:t>
            </w:r>
          </w:p>
        </w:tc>
        <w:tc>
          <w:tcPr>
            <w:tcW w:w="1271" w:type="dxa"/>
            <w:vAlign w:val="center"/>
          </w:tcPr>
          <w:p w:rsidR="00691F2E" w:rsidRPr="00C57C84" w:rsidRDefault="00691F2E">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考核隧道设施完备情况</w:t>
            </w:r>
          </w:p>
        </w:tc>
        <w:tc>
          <w:tcPr>
            <w:tcW w:w="804" w:type="dxa"/>
            <w:vAlign w:val="center"/>
          </w:tcPr>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完备</w:t>
            </w:r>
          </w:p>
        </w:tc>
        <w:tc>
          <w:tcPr>
            <w:tcW w:w="4148" w:type="dxa"/>
            <w:vAlign w:val="center"/>
          </w:tcPr>
          <w:p w:rsidR="00691F2E" w:rsidRPr="00C57C84" w:rsidRDefault="00691F2E">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评价要点：</w:t>
            </w:r>
          </w:p>
          <w:p w:rsidR="00691F2E" w:rsidRPr="00C57C84" w:rsidRDefault="00691F2E">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①隧道设施管理制度是否建立健全；②隧道设施维修记录手续是否齐全；③现场调研抽查隧道设施是否齐备。</w:t>
            </w:r>
          </w:p>
          <w:p w:rsidR="00691F2E" w:rsidRPr="00C57C84" w:rsidRDefault="00691F2E">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要素①②各占30%权重分，要素③占40%权重分，满足目标值得满分，否则扣除相应分值。</w:t>
            </w:r>
          </w:p>
        </w:tc>
        <w:tc>
          <w:tcPr>
            <w:tcW w:w="4411" w:type="dxa"/>
            <w:vAlign w:val="center"/>
          </w:tcPr>
          <w:p w:rsidR="00691F2E" w:rsidRPr="00C57C84" w:rsidRDefault="00691F2E">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根据青岛国信（发展）集团有限责任公司提供的佐证资料，①该单位制定有《青岛胶州湾隧道安全风险管理制度》《青岛胶州湾隧道设备监控管理制度》《青胶州湾隧道泵房管理制度》等隧道设施监控、管理制度；②隧道设施维修记录手续齐全；③隧道供电配电系统、日常照明系统、应急逃生系统等设施完好、齐全，现场抽查未发现隧道设施损坏、缺失现象。根据评分标准，该项指标得4分。</w:t>
            </w:r>
          </w:p>
        </w:tc>
        <w:tc>
          <w:tcPr>
            <w:tcW w:w="681" w:type="dxa"/>
            <w:vAlign w:val="center"/>
          </w:tcPr>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4</w:t>
            </w:r>
          </w:p>
        </w:tc>
      </w:tr>
      <w:tr w:rsidR="00691F2E" w:rsidRPr="00C57C84">
        <w:trPr>
          <w:trHeight w:val="556"/>
          <w:jc w:val="center"/>
        </w:trPr>
        <w:tc>
          <w:tcPr>
            <w:tcW w:w="1038" w:type="dxa"/>
            <w:vMerge/>
            <w:vAlign w:val="center"/>
          </w:tcPr>
          <w:p w:rsidR="00691F2E" w:rsidRPr="00C57C84" w:rsidRDefault="00691F2E">
            <w:pPr>
              <w:adjustRightInd w:val="0"/>
              <w:spacing w:line="240" w:lineRule="auto"/>
              <w:ind w:firstLine="360"/>
              <w:jc w:val="center"/>
              <w:rPr>
                <w:rFonts w:hAnsi="仿宋"/>
                <w:spacing w:val="0"/>
                <w:kern w:val="0"/>
                <w:sz w:val="18"/>
                <w:szCs w:val="18"/>
              </w:rPr>
            </w:pPr>
          </w:p>
        </w:tc>
        <w:tc>
          <w:tcPr>
            <w:tcW w:w="977" w:type="dxa"/>
            <w:vMerge/>
            <w:vAlign w:val="center"/>
          </w:tcPr>
          <w:p w:rsidR="00691F2E" w:rsidRPr="00C57C84" w:rsidRDefault="00691F2E">
            <w:pPr>
              <w:adjustRightInd w:val="0"/>
              <w:spacing w:line="240" w:lineRule="auto"/>
              <w:ind w:firstLineChars="0" w:firstLine="0"/>
              <w:jc w:val="center"/>
              <w:rPr>
                <w:rFonts w:hAnsi="仿宋"/>
                <w:spacing w:val="0"/>
                <w:kern w:val="0"/>
                <w:sz w:val="18"/>
                <w:szCs w:val="18"/>
              </w:rPr>
            </w:pPr>
          </w:p>
        </w:tc>
        <w:tc>
          <w:tcPr>
            <w:tcW w:w="970" w:type="dxa"/>
            <w:vAlign w:val="center"/>
          </w:tcPr>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定价政策知晓率C</w:t>
            </w:r>
            <w:r w:rsidRPr="00C57C84">
              <w:rPr>
                <w:rFonts w:hAnsi="仿宋" w:hint="eastAsia"/>
                <w:spacing w:val="0"/>
                <w:kern w:val="0"/>
                <w:sz w:val="18"/>
                <w:szCs w:val="18"/>
                <w:vertAlign w:val="subscript"/>
              </w:rPr>
              <w:t>23</w:t>
            </w:r>
          </w:p>
        </w:tc>
        <w:tc>
          <w:tcPr>
            <w:tcW w:w="679" w:type="dxa"/>
            <w:vAlign w:val="center"/>
          </w:tcPr>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4</w:t>
            </w:r>
          </w:p>
        </w:tc>
        <w:tc>
          <w:tcPr>
            <w:tcW w:w="1271" w:type="dxa"/>
            <w:vAlign w:val="center"/>
          </w:tcPr>
          <w:p w:rsidR="00691F2E" w:rsidRPr="00C57C84" w:rsidRDefault="00691F2E">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考核补贴政策知晓情况</w:t>
            </w:r>
          </w:p>
        </w:tc>
        <w:tc>
          <w:tcPr>
            <w:tcW w:w="804" w:type="dxa"/>
            <w:vAlign w:val="center"/>
          </w:tcPr>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≥80%</w:t>
            </w:r>
          </w:p>
        </w:tc>
        <w:tc>
          <w:tcPr>
            <w:tcW w:w="4148" w:type="dxa"/>
            <w:vAlign w:val="center"/>
          </w:tcPr>
          <w:p w:rsidR="00691F2E" w:rsidRPr="00C57C84" w:rsidRDefault="00691F2E">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评价要点：</w:t>
            </w:r>
          </w:p>
          <w:p w:rsidR="00691F2E" w:rsidRPr="00C57C84" w:rsidRDefault="00691F2E" w:rsidP="00721A28">
            <w:pPr>
              <w:adjustRightInd w:val="0"/>
              <w:spacing w:line="240" w:lineRule="auto"/>
              <w:ind w:firstLineChars="0" w:firstLine="0"/>
              <w:rPr>
                <w:rFonts w:hAnsi="仿宋"/>
                <w:spacing w:val="0"/>
                <w:kern w:val="0"/>
                <w:sz w:val="18"/>
                <w:szCs w:val="18"/>
              </w:rPr>
            </w:pPr>
            <w:r w:rsidRPr="00C57C84">
              <w:rPr>
                <w:rFonts w:hAnsi="仿宋" w:hint="eastAsia"/>
                <w:b/>
                <w:spacing w:val="0"/>
                <w:kern w:val="0"/>
                <w:sz w:val="18"/>
                <w:szCs w:val="18"/>
              </w:rPr>
              <w:t>单个方向评价：</w:t>
            </w:r>
            <w:r w:rsidRPr="00C57C84">
              <w:rPr>
                <w:rFonts w:hAnsi="仿宋" w:hint="eastAsia"/>
                <w:spacing w:val="0"/>
                <w:kern w:val="0"/>
                <w:sz w:val="18"/>
                <w:szCs w:val="18"/>
              </w:rPr>
              <w:t>社会公众胶州湾大桥、隧道定价政策的知晓率均大于80%得满分，否则该项得分=定价政策知晓率×分值。。</w:t>
            </w:r>
          </w:p>
          <w:p w:rsidR="00691F2E" w:rsidRPr="00C57C84" w:rsidRDefault="00691F2E" w:rsidP="00721A28">
            <w:pPr>
              <w:adjustRightInd w:val="0"/>
              <w:spacing w:line="240" w:lineRule="auto"/>
              <w:ind w:firstLineChars="0" w:firstLine="0"/>
              <w:rPr>
                <w:rFonts w:hAnsi="仿宋"/>
                <w:spacing w:val="0"/>
                <w:kern w:val="0"/>
                <w:sz w:val="18"/>
                <w:szCs w:val="18"/>
              </w:rPr>
            </w:pPr>
            <w:r w:rsidRPr="00C57C84">
              <w:rPr>
                <w:rFonts w:hAnsi="仿宋" w:cs="仿宋" w:hint="eastAsia"/>
                <w:b/>
                <w:spacing w:val="0"/>
                <w:kern w:val="0"/>
                <w:sz w:val="18"/>
                <w:szCs w:val="18"/>
              </w:rPr>
              <w:t>汇总评价：</w:t>
            </w:r>
            <w:r w:rsidRPr="00C57C84">
              <w:rPr>
                <w:rFonts w:hAnsi="仿宋" w:cs="仿宋" w:hint="eastAsia"/>
                <w:spacing w:val="0"/>
                <w:kern w:val="0"/>
                <w:sz w:val="18"/>
                <w:szCs w:val="18"/>
              </w:rPr>
              <w:t>按照单个方向得分情况，以各方向资金为权重加权求和。</w:t>
            </w:r>
          </w:p>
        </w:tc>
        <w:tc>
          <w:tcPr>
            <w:tcW w:w="4411" w:type="dxa"/>
            <w:vAlign w:val="center"/>
          </w:tcPr>
          <w:p w:rsidR="00691F2E" w:rsidRPr="00C57C84" w:rsidRDefault="00691F2E" w:rsidP="0080517D">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①各项目实施单位积极宣传大桥、隧道降价补贴政策；②但通过调查分析，发现社会公众对胶州湾大桥、隧道定价政策知晓率不高。对于问题“您对青岛市胶州湾大桥定价的相关政策是否了解？”表示了解的67人，表示不了解或一般的45人，政策知晓率59.82%，胶州湾大桥补贴资金项目得分0.68分；对于问题“您对青岛市胶州湾隧道定价的相关政策是否了解？”，表示了解的89人，表示不了解或一般的23人，政策知晓率79.46%，胶州湾隧道补贴资金项目得分2.27分。根据评分标准，该项指标得2.95分。</w:t>
            </w:r>
          </w:p>
        </w:tc>
        <w:tc>
          <w:tcPr>
            <w:tcW w:w="681" w:type="dxa"/>
            <w:vAlign w:val="center"/>
          </w:tcPr>
          <w:p w:rsidR="00691F2E" w:rsidRPr="00C57C84" w:rsidRDefault="00691F2E" w:rsidP="0080517D">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2.95</w:t>
            </w:r>
          </w:p>
        </w:tc>
      </w:tr>
      <w:tr w:rsidR="00691F2E" w:rsidRPr="00C57C84">
        <w:trPr>
          <w:trHeight w:val="397"/>
          <w:jc w:val="center"/>
        </w:trPr>
        <w:tc>
          <w:tcPr>
            <w:tcW w:w="1038" w:type="dxa"/>
            <w:vAlign w:val="center"/>
          </w:tcPr>
          <w:p w:rsidR="00691F2E" w:rsidRPr="00C57C84" w:rsidRDefault="00691F2E" w:rsidP="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lastRenderedPageBreak/>
              <w:t>项目产出C</w:t>
            </w:r>
          </w:p>
          <w:p w:rsidR="00691F2E" w:rsidRPr="00C57C84" w:rsidRDefault="00691F2E" w:rsidP="00691F2E">
            <w:pPr>
              <w:adjustRightInd w:val="0"/>
              <w:spacing w:line="240" w:lineRule="auto"/>
              <w:ind w:firstLineChars="0" w:firstLine="0"/>
              <w:jc w:val="center"/>
              <w:rPr>
                <w:rFonts w:hAnsi="仿宋"/>
                <w:spacing w:val="0"/>
                <w:kern w:val="0"/>
                <w:sz w:val="18"/>
                <w:szCs w:val="18"/>
              </w:rPr>
            </w:pPr>
            <w:r w:rsidRPr="00C57C84">
              <w:rPr>
                <w:rFonts w:hAnsi="仿宋" w:hint="eastAsia"/>
                <w:spacing w:val="-4"/>
                <w:kern w:val="0"/>
                <w:sz w:val="18"/>
                <w:szCs w:val="18"/>
              </w:rPr>
              <w:t>（35分）</w:t>
            </w:r>
          </w:p>
        </w:tc>
        <w:tc>
          <w:tcPr>
            <w:tcW w:w="977" w:type="dxa"/>
            <w:vAlign w:val="center"/>
          </w:tcPr>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时效指标C</w:t>
            </w:r>
            <w:r w:rsidRPr="00C57C84">
              <w:rPr>
                <w:rFonts w:hAnsi="仿宋" w:hint="eastAsia"/>
                <w:spacing w:val="0"/>
                <w:kern w:val="0"/>
                <w:sz w:val="18"/>
                <w:szCs w:val="18"/>
                <w:vertAlign w:val="subscript"/>
              </w:rPr>
              <w:t>3</w:t>
            </w:r>
          </w:p>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（8分）</w:t>
            </w:r>
          </w:p>
        </w:tc>
        <w:tc>
          <w:tcPr>
            <w:tcW w:w="970" w:type="dxa"/>
            <w:vAlign w:val="center"/>
          </w:tcPr>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补贴及时率C</w:t>
            </w:r>
            <w:r w:rsidRPr="00C57C84">
              <w:rPr>
                <w:rFonts w:hAnsi="仿宋" w:hint="eastAsia"/>
                <w:spacing w:val="0"/>
                <w:kern w:val="0"/>
                <w:sz w:val="18"/>
                <w:szCs w:val="18"/>
                <w:vertAlign w:val="subscript"/>
              </w:rPr>
              <w:t>31</w:t>
            </w:r>
          </w:p>
        </w:tc>
        <w:tc>
          <w:tcPr>
            <w:tcW w:w="679" w:type="dxa"/>
            <w:vAlign w:val="center"/>
          </w:tcPr>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8</w:t>
            </w:r>
          </w:p>
        </w:tc>
        <w:tc>
          <w:tcPr>
            <w:tcW w:w="1271" w:type="dxa"/>
            <w:vAlign w:val="center"/>
          </w:tcPr>
          <w:p w:rsidR="00691F2E" w:rsidRPr="00C57C84" w:rsidRDefault="00691F2E">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考核胶州湾城市公共运营补贴是否及时</w:t>
            </w:r>
          </w:p>
        </w:tc>
        <w:tc>
          <w:tcPr>
            <w:tcW w:w="804" w:type="dxa"/>
            <w:vAlign w:val="center"/>
          </w:tcPr>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100%</w:t>
            </w:r>
          </w:p>
        </w:tc>
        <w:tc>
          <w:tcPr>
            <w:tcW w:w="4148" w:type="dxa"/>
            <w:vAlign w:val="center"/>
          </w:tcPr>
          <w:p w:rsidR="00691F2E" w:rsidRPr="00C57C84" w:rsidRDefault="00691F2E">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评价要点：</w:t>
            </w:r>
          </w:p>
          <w:p w:rsidR="00691F2E" w:rsidRPr="00C57C84" w:rsidRDefault="00691F2E">
            <w:pPr>
              <w:adjustRightInd w:val="0"/>
              <w:spacing w:line="240" w:lineRule="auto"/>
              <w:ind w:firstLineChars="0" w:firstLine="0"/>
              <w:rPr>
                <w:rFonts w:hAnsi="仿宋"/>
                <w:spacing w:val="0"/>
                <w:kern w:val="0"/>
                <w:sz w:val="18"/>
                <w:szCs w:val="18"/>
              </w:rPr>
            </w:pPr>
            <w:r w:rsidRPr="00C57C84">
              <w:rPr>
                <w:rFonts w:hAnsi="仿宋" w:hint="eastAsia"/>
                <w:b/>
                <w:spacing w:val="0"/>
                <w:kern w:val="0"/>
                <w:sz w:val="18"/>
                <w:szCs w:val="18"/>
              </w:rPr>
              <w:t>单个方向评价：</w:t>
            </w:r>
            <w:r w:rsidRPr="00C57C84">
              <w:rPr>
                <w:rFonts w:hAnsi="仿宋" w:hint="eastAsia"/>
                <w:spacing w:val="0"/>
                <w:kern w:val="0"/>
                <w:sz w:val="18"/>
                <w:szCs w:val="18"/>
              </w:rPr>
              <w:t>财政补贴资金按相关规定，发放及时得满分，否则不得分。</w:t>
            </w:r>
          </w:p>
          <w:p w:rsidR="00691F2E" w:rsidRPr="00C57C84" w:rsidRDefault="00691F2E">
            <w:pPr>
              <w:adjustRightInd w:val="0"/>
              <w:spacing w:line="240" w:lineRule="auto"/>
              <w:ind w:firstLineChars="0" w:firstLine="0"/>
              <w:rPr>
                <w:rFonts w:hAnsi="仿宋"/>
                <w:spacing w:val="0"/>
                <w:kern w:val="0"/>
                <w:sz w:val="18"/>
                <w:szCs w:val="18"/>
              </w:rPr>
            </w:pPr>
            <w:r w:rsidRPr="00C57C84">
              <w:rPr>
                <w:rFonts w:hAnsi="仿宋" w:cs="仿宋" w:hint="eastAsia"/>
                <w:b/>
                <w:spacing w:val="0"/>
                <w:kern w:val="0"/>
                <w:sz w:val="18"/>
                <w:szCs w:val="18"/>
              </w:rPr>
              <w:t>汇总评价：</w:t>
            </w:r>
            <w:r w:rsidRPr="00C57C84">
              <w:rPr>
                <w:rFonts w:hAnsi="仿宋" w:cs="仿宋" w:hint="eastAsia"/>
                <w:spacing w:val="0"/>
                <w:kern w:val="0"/>
                <w:sz w:val="18"/>
                <w:szCs w:val="18"/>
              </w:rPr>
              <w:t>按照单个方向得分情况，以各方向资金为权重加权求和。</w:t>
            </w:r>
          </w:p>
        </w:tc>
        <w:tc>
          <w:tcPr>
            <w:tcW w:w="4411" w:type="dxa"/>
            <w:vAlign w:val="center"/>
          </w:tcPr>
          <w:p w:rsidR="00691F2E" w:rsidRPr="00C57C84" w:rsidRDefault="00691F2E">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根据青岛国信（发展）集团有限责任公司、青岛市交通运输局提供的相关资料，截至2020年10月31日，两项补贴均已按照财政“按季预拨、年终清算”方式分批次发放。根据评分标准，该项指标得8分。</w:t>
            </w:r>
          </w:p>
        </w:tc>
        <w:tc>
          <w:tcPr>
            <w:tcW w:w="681" w:type="dxa"/>
            <w:vAlign w:val="center"/>
          </w:tcPr>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8</w:t>
            </w:r>
          </w:p>
        </w:tc>
      </w:tr>
      <w:tr w:rsidR="00691F2E" w:rsidRPr="00C57C84">
        <w:trPr>
          <w:trHeight w:val="397"/>
          <w:jc w:val="center"/>
        </w:trPr>
        <w:tc>
          <w:tcPr>
            <w:tcW w:w="1038" w:type="dxa"/>
            <w:vAlign w:val="center"/>
          </w:tcPr>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项目效益D</w:t>
            </w:r>
          </w:p>
          <w:p w:rsidR="00691F2E" w:rsidRPr="00C57C84" w:rsidRDefault="00691F2E">
            <w:pPr>
              <w:adjustRightInd w:val="0"/>
              <w:spacing w:line="240" w:lineRule="auto"/>
              <w:ind w:firstLineChars="0" w:firstLine="0"/>
              <w:jc w:val="center"/>
              <w:rPr>
                <w:rFonts w:hAnsi="仿宋"/>
                <w:spacing w:val="-4"/>
                <w:kern w:val="0"/>
                <w:sz w:val="18"/>
                <w:szCs w:val="18"/>
              </w:rPr>
            </w:pPr>
            <w:r w:rsidRPr="00C57C84">
              <w:rPr>
                <w:rFonts w:hAnsi="仿宋" w:hint="eastAsia"/>
                <w:spacing w:val="-4"/>
                <w:kern w:val="0"/>
                <w:sz w:val="18"/>
                <w:szCs w:val="18"/>
              </w:rPr>
              <w:t>（30分）</w:t>
            </w:r>
          </w:p>
        </w:tc>
        <w:tc>
          <w:tcPr>
            <w:tcW w:w="977" w:type="dxa"/>
            <w:vAlign w:val="center"/>
          </w:tcPr>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经济效益D</w:t>
            </w:r>
            <w:r w:rsidRPr="00C57C84">
              <w:rPr>
                <w:rFonts w:hAnsi="仿宋" w:hint="eastAsia"/>
                <w:spacing w:val="0"/>
                <w:kern w:val="0"/>
                <w:sz w:val="18"/>
                <w:szCs w:val="18"/>
                <w:vertAlign w:val="subscript"/>
              </w:rPr>
              <w:t>1</w:t>
            </w:r>
          </w:p>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（8分）</w:t>
            </w:r>
          </w:p>
        </w:tc>
        <w:tc>
          <w:tcPr>
            <w:tcW w:w="970" w:type="dxa"/>
            <w:vAlign w:val="center"/>
          </w:tcPr>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减轻居民出行负担D</w:t>
            </w:r>
            <w:r w:rsidRPr="00C57C84">
              <w:rPr>
                <w:rFonts w:hAnsi="仿宋" w:hint="eastAsia"/>
                <w:spacing w:val="0"/>
                <w:kern w:val="0"/>
                <w:sz w:val="18"/>
                <w:szCs w:val="18"/>
                <w:vertAlign w:val="subscript"/>
              </w:rPr>
              <w:t>11</w:t>
            </w:r>
          </w:p>
        </w:tc>
        <w:tc>
          <w:tcPr>
            <w:tcW w:w="679" w:type="dxa"/>
            <w:vAlign w:val="center"/>
          </w:tcPr>
          <w:p w:rsidR="00691F2E" w:rsidRPr="00C57C84" w:rsidRDefault="00691F2E">
            <w:pPr>
              <w:adjustRightInd w:val="0"/>
              <w:spacing w:line="240" w:lineRule="auto"/>
              <w:ind w:firstLineChars="0" w:firstLine="0"/>
              <w:jc w:val="center"/>
              <w:rPr>
                <w:rFonts w:hAnsi="仿宋"/>
                <w:spacing w:val="-6"/>
                <w:kern w:val="0"/>
                <w:sz w:val="18"/>
                <w:szCs w:val="18"/>
              </w:rPr>
            </w:pPr>
            <w:r w:rsidRPr="00C57C84">
              <w:rPr>
                <w:rFonts w:hAnsi="仿宋" w:hint="eastAsia"/>
                <w:spacing w:val="-6"/>
                <w:kern w:val="0"/>
                <w:sz w:val="18"/>
                <w:szCs w:val="18"/>
              </w:rPr>
              <w:t>4</w:t>
            </w:r>
          </w:p>
        </w:tc>
        <w:tc>
          <w:tcPr>
            <w:tcW w:w="1271" w:type="dxa"/>
            <w:vAlign w:val="center"/>
          </w:tcPr>
          <w:p w:rsidR="00691F2E" w:rsidRPr="00C57C84" w:rsidRDefault="00691F2E">
            <w:pPr>
              <w:adjustRightInd w:val="0"/>
              <w:spacing w:line="240" w:lineRule="auto"/>
              <w:ind w:firstLineChars="0" w:firstLine="0"/>
              <w:rPr>
                <w:rFonts w:hAnsi="仿宋"/>
                <w:spacing w:val="-6"/>
                <w:kern w:val="0"/>
                <w:sz w:val="18"/>
                <w:szCs w:val="18"/>
              </w:rPr>
            </w:pPr>
            <w:r w:rsidRPr="00C57C84">
              <w:rPr>
                <w:rFonts w:hAnsi="仿宋" w:hint="eastAsia"/>
                <w:spacing w:val="-6"/>
                <w:kern w:val="0"/>
                <w:sz w:val="18"/>
                <w:szCs w:val="18"/>
              </w:rPr>
              <w:t>考核是否有效</w:t>
            </w:r>
            <w:r w:rsidRPr="00C57C84">
              <w:rPr>
                <w:rFonts w:hAnsi="仿宋" w:hint="eastAsia"/>
                <w:spacing w:val="0"/>
                <w:kern w:val="0"/>
                <w:sz w:val="18"/>
                <w:szCs w:val="18"/>
              </w:rPr>
              <w:t>减轻居民出行负担</w:t>
            </w:r>
          </w:p>
        </w:tc>
        <w:tc>
          <w:tcPr>
            <w:tcW w:w="804" w:type="dxa"/>
            <w:vAlign w:val="center"/>
          </w:tcPr>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显著</w:t>
            </w:r>
          </w:p>
        </w:tc>
        <w:tc>
          <w:tcPr>
            <w:tcW w:w="4148" w:type="dxa"/>
            <w:vAlign w:val="center"/>
          </w:tcPr>
          <w:p w:rsidR="00691F2E" w:rsidRPr="00C57C84" w:rsidRDefault="00691F2E">
            <w:pPr>
              <w:widowControl/>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评价要点：</w:t>
            </w:r>
          </w:p>
          <w:p w:rsidR="00691F2E" w:rsidRPr="00C57C84" w:rsidRDefault="00691F2E">
            <w:pPr>
              <w:adjustRightInd w:val="0"/>
              <w:spacing w:line="240" w:lineRule="auto"/>
              <w:ind w:firstLineChars="0" w:firstLine="0"/>
              <w:rPr>
                <w:rFonts w:hAnsi="仿宋"/>
                <w:spacing w:val="0"/>
                <w:kern w:val="0"/>
                <w:sz w:val="18"/>
                <w:szCs w:val="18"/>
              </w:rPr>
            </w:pPr>
            <w:r w:rsidRPr="00C57C84">
              <w:rPr>
                <w:rFonts w:hAnsi="仿宋" w:hint="eastAsia"/>
                <w:b/>
                <w:spacing w:val="0"/>
                <w:kern w:val="0"/>
                <w:sz w:val="18"/>
                <w:szCs w:val="18"/>
              </w:rPr>
              <w:t>单个方向评价：</w:t>
            </w:r>
          </w:p>
          <w:p w:rsidR="00691F2E" w:rsidRPr="00C57C84" w:rsidRDefault="00691F2E">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①根据项目实施前后对比情况，分析项目的实施是否有效减轻居民出行负担，该项得分相关专家依据“三档”原则，确定相对应的等级，再按照对应等级确定完成比例；②社会公众对减免（补贴）通行费满意度达90%得满分，满意度每降低1%扣该要素5%的权重分。</w:t>
            </w:r>
          </w:p>
          <w:p w:rsidR="00691F2E" w:rsidRPr="00C57C84" w:rsidRDefault="00691F2E">
            <w:pPr>
              <w:widowControl/>
              <w:adjustRightInd w:val="0"/>
              <w:spacing w:line="240" w:lineRule="auto"/>
              <w:ind w:firstLineChars="0" w:firstLine="0"/>
              <w:rPr>
                <w:rFonts w:hAnsi="仿宋" w:cs="仿宋"/>
                <w:spacing w:val="4"/>
                <w:kern w:val="0"/>
                <w:sz w:val="18"/>
                <w:szCs w:val="18"/>
              </w:rPr>
            </w:pPr>
            <w:r w:rsidRPr="00C57C84">
              <w:rPr>
                <w:rFonts w:hAnsi="仿宋" w:hint="eastAsia"/>
                <w:spacing w:val="0"/>
                <w:kern w:val="0"/>
                <w:sz w:val="18"/>
                <w:szCs w:val="18"/>
              </w:rPr>
              <w:t>要素①②各占50%权重分，</w:t>
            </w:r>
            <w:r w:rsidRPr="00C57C84">
              <w:rPr>
                <w:rFonts w:hAnsi="仿宋" w:cs="仿宋" w:hint="eastAsia"/>
                <w:spacing w:val="4"/>
                <w:kern w:val="0"/>
                <w:sz w:val="18"/>
                <w:szCs w:val="18"/>
              </w:rPr>
              <w:t>符合相关要素得满分，否则不得分。</w:t>
            </w:r>
          </w:p>
          <w:p w:rsidR="00691F2E" w:rsidRPr="00C57C84" w:rsidRDefault="00691F2E">
            <w:pPr>
              <w:widowControl/>
              <w:adjustRightInd w:val="0"/>
              <w:spacing w:line="240" w:lineRule="auto"/>
              <w:ind w:firstLineChars="0" w:firstLine="0"/>
              <w:rPr>
                <w:rFonts w:hAnsi="仿宋"/>
                <w:spacing w:val="0"/>
                <w:kern w:val="0"/>
                <w:sz w:val="18"/>
                <w:szCs w:val="18"/>
              </w:rPr>
            </w:pPr>
            <w:r w:rsidRPr="00C57C84">
              <w:rPr>
                <w:rFonts w:hAnsi="仿宋" w:cs="仿宋" w:hint="eastAsia"/>
                <w:b/>
                <w:spacing w:val="0"/>
                <w:kern w:val="0"/>
                <w:sz w:val="18"/>
                <w:szCs w:val="18"/>
              </w:rPr>
              <w:t>汇总评价：</w:t>
            </w:r>
            <w:r w:rsidRPr="00C57C84">
              <w:rPr>
                <w:rFonts w:hAnsi="仿宋" w:cs="仿宋" w:hint="eastAsia"/>
                <w:spacing w:val="0"/>
                <w:kern w:val="0"/>
                <w:sz w:val="18"/>
                <w:szCs w:val="18"/>
              </w:rPr>
              <w:t>按照单个方向得分情况，以各方向资金为权重加权求和。</w:t>
            </w:r>
          </w:p>
        </w:tc>
        <w:tc>
          <w:tcPr>
            <w:tcW w:w="4411" w:type="dxa"/>
            <w:vAlign w:val="center"/>
          </w:tcPr>
          <w:p w:rsidR="00691F2E" w:rsidRPr="00C57C84" w:rsidRDefault="00691F2E">
            <w:pPr>
              <w:widowControl/>
              <w:adjustRightInd w:val="0"/>
              <w:spacing w:line="240" w:lineRule="auto"/>
              <w:ind w:firstLineChars="0" w:firstLine="0"/>
              <w:rPr>
                <w:rFonts w:hAnsi="仿宋"/>
                <w:bCs/>
                <w:spacing w:val="0"/>
                <w:kern w:val="0"/>
                <w:sz w:val="18"/>
                <w:szCs w:val="18"/>
              </w:rPr>
            </w:pPr>
            <w:r w:rsidRPr="00C57C84">
              <w:rPr>
                <w:rFonts w:hAnsi="仿宋" w:hint="eastAsia"/>
                <w:bCs/>
                <w:spacing w:val="0"/>
                <w:kern w:val="0"/>
                <w:sz w:val="18"/>
                <w:szCs w:val="18"/>
              </w:rPr>
              <w:t>根据被评价单位提供的佐证资料，综合评定情况：①胶州湾大桥通行费青岛至黄岛东由原先的50元/车次，调至30元/车次；青岛至红岛东由原先的15元/车次，调至10元/车次；红岛东至黄岛东由原先的35元/车次，调至20元/车次。胶州湾隧道通行费一类客车通行费标准由原先的30元/车次，调整至10元/车次，使用电子不停车收费车载装置（ETC）调整至8元/车次。该举措使得青岛至西岸、东岸城区通行成本明显降低，减轻青岛市居民出行负担效果显著；②经过问卷调查得知，青岛市社会公众对胶州湾大桥、胶州湾隧道通行的整体满意度为94.15%，满意度较高，根据评分标准，该项指标得4分。</w:t>
            </w:r>
          </w:p>
        </w:tc>
        <w:tc>
          <w:tcPr>
            <w:tcW w:w="681" w:type="dxa"/>
            <w:vAlign w:val="center"/>
          </w:tcPr>
          <w:p w:rsidR="00691F2E" w:rsidRPr="00C57C84" w:rsidRDefault="00691F2E">
            <w:pPr>
              <w:widowControl/>
              <w:adjustRightInd w:val="0"/>
              <w:spacing w:line="240" w:lineRule="auto"/>
              <w:ind w:firstLineChars="0" w:firstLine="0"/>
              <w:jc w:val="center"/>
              <w:rPr>
                <w:rFonts w:hAnsi="仿宋"/>
                <w:bCs/>
                <w:spacing w:val="0"/>
                <w:kern w:val="0"/>
                <w:sz w:val="18"/>
                <w:szCs w:val="18"/>
              </w:rPr>
            </w:pPr>
            <w:r w:rsidRPr="00C57C84">
              <w:rPr>
                <w:rFonts w:hAnsi="仿宋" w:hint="eastAsia"/>
                <w:bCs/>
                <w:spacing w:val="0"/>
                <w:kern w:val="0"/>
                <w:sz w:val="18"/>
                <w:szCs w:val="18"/>
              </w:rPr>
              <w:t>4</w:t>
            </w:r>
          </w:p>
        </w:tc>
      </w:tr>
      <w:tr w:rsidR="00691F2E" w:rsidRPr="00C57C84" w:rsidTr="00FE2D30">
        <w:trPr>
          <w:trHeight w:val="5538"/>
          <w:jc w:val="center"/>
        </w:trPr>
        <w:tc>
          <w:tcPr>
            <w:tcW w:w="1038" w:type="dxa"/>
            <w:vMerge w:val="restart"/>
            <w:vAlign w:val="center"/>
          </w:tcPr>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lastRenderedPageBreak/>
              <w:t>项目效益D</w:t>
            </w:r>
          </w:p>
          <w:p w:rsidR="00691F2E" w:rsidRPr="00C57C84" w:rsidRDefault="00691F2E" w:rsidP="00691F2E">
            <w:pPr>
              <w:adjustRightInd w:val="0"/>
              <w:spacing w:line="240" w:lineRule="auto"/>
              <w:ind w:firstLineChars="0" w:firstLine="0"/>
              <w:jc w:val="center"/>
              <w:rPr>
                <w:rFonts w:hAnsi="仿宋"/>
                <w:spacing w:val="0"/>
                <w:kern w:val="0"/>
                <w:sz w:val="18"/>
                <w:szCs w:val="18"/>
              </w:rPr>
            </w:pPr>
            <w:r w:rsidRPr="00C57C84">
              <w:rPr>
                <w:rFonts w:hAnsi="仿宋" w:hint="eastAsia"/>
                <w:spacing w:val="-4"/>
                <w:kern w:val="0"/>
                <w:sz w:val="18"/>
                <w:szCs w:val="18"/>
              </w:rPr>
              <w:t>（30分）</w:t>
            </w:r>
          </w:p>
        </w:tc>
        <w:tc>
          <w:tcPr>
            <w:tcW w:w="977" w:type="dxa"/>
            <w:vAlign w:val="center"/>
          </w:tcPr>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经济效益D</w:t>
            </w:r>
            <w:r w:rsidRPr="00C57C84">
              <w:rPr>
                <w:rFonts w:hAnsi="仿宋" w:hint="eastAsia"/>
                <w:spacing w:val="0"/>
                <w:kern w:val="0"/>
                <w:sz w:val="18"/>
                <w:szCs w:val="18"/>
                <w:vertAlign w:val="subscript"/>
              </w:rPr>
              <w:t>1</w:t>
            </w:r>
          </w:p>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（8分）</w:t>
            </w:r>
          </w:p>
        </w:tc>
        <w:tc>
          <w:tcPr>
            <w:tcW w:w="970" w:type="dxa"/>
            <w:vAlign w:val="center"/>
          </w:tcPr>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促进沿线地区经济发展D</w:t>
            </w:r>
            <w:r w:rsidRPr="00C57C84">
              <w:rPr>
                <w:rFonts w:hAnsi="仿宋" w:hint="eastAsia"/>
                <w:spacing w:val="0"/>
                <w:kern w:val="0"/>
                <w:sz w:val="18"/>
                <w:szCs w:val="18"/>
                <w:vertAlign w:val="subscript"/>
              </w:rPr>
              <w:t>12</w:t>
            </w:r>
          </w:p>
        </w:tc>
        <w:tc>
          <w:tcPr>
            <w:tcW w:w="679" w:type="dxa"/>
            <w:vAlign w:val="center"/>
          </w:tcPr>
          <w:p w:rsidR="00691F2E" w:rsidRPr="00C57C84" w:rsidRDefault="00691F2E">
            <w:pPr>
              <w:adjustRightInd w:val="0"/>
              <w:spacing w:line="240" w:lineRule="auto"/>
              <w:ind w:firstLineChars="0" w:firstLine="0"/>
              <w:jc w:val="center"/>
              <w:rPr>
                <w:rFonts w:hAnsi="仿宋"/>
                <w:spacing w:val="-6"/>
                <w:kern w:val="0"/>
                <w:sz w:val="18"/>
                <w:szCs w:val="18"/>
              </w:rPr>
            </w:pPr>
            <w:r w:rsidRPr="00C57C84">
              <w:rPr>
                <w:rFonts w:hAnsi="仿宋" w:hint="eastAsia"/>
                <w:spacing w:val="-6"/>
                <w:kern w:val="0"/>
                <w:sz w:val="18"/>
                <w:szCs w:val="18"/>
              </w:rPr>
              <w:t>4</w:t>
            </w:r>
          </w:p>
        </w:tc>
        <w:tc>
          <w:tcPr>
            <w:tcW w:w="1271" w:type="dxa"/>
            <w:vAlign w:val="center"/>
          </w:tcPr>
          <w:p w:rsidR="00691F2E" w:rsidRPr="00C57C84" w:rsidRDefault="00691F2E">
            <w:pPr>
              <w:adjustRightInd w:val="0"/>
              <w:spacing w:line="240" w:lineRule="auto"/>
              <w:ind w:firstLineChars="0" w:firstLine="0"/>
              <w:rPr>
                <w:rFonts w:hAnsi="仿宋"/>
                <w:spacing w:val="-6"/>
                <w:kern w:val="0"/>
                <w:sz w:val="18"/>
                <w:szCs w:val="18"/>
              </w:rPr>
            </w:pPr>
            <w:r w:rsidRPr="00C57C84">
              <w:rPr>
                <w:rFonts w:hAnsi="仿宋" w:hint="eastAsia"/>
                <w:spacing w:val="-6"/>
                <w:kern w:val="0"/>
                <w:sz w:val="18"/>
                <w:szCs w:val="18"/>
              </w:rPr>
              <w:t>考核项目的实施是否有效促进沿线地区经济社会发展</w:t>
            </w:r>
          </w:p>
        </w:tc>
        <w:tc>
          <w:tcPr>
            <w:tcW w:w="804" w:type="dxa"/>
            <w:vAlign w:val="center"/>
          </w:tcPr>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有效</w:t>
            </w:r>
          </w:p>
        </w:tc>
        <w:tc>
          <w:tcPr>
            <w:tcW w:w="4148" w:type="dxa"/>
            <w:vAlign w:val="center"/>
          </w:tcPr>
          <w:p w:rsidR="00691F2E" w:rsidRPr="00C57C84" w:rsidRDefault="00691F2E">
            <w:pPr>
              <w:widowControl/>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评价要点：</w:t>
            </w:r>
          </w:p>
          <w:p w:rsidR="00691F2E" w:rsidRPr="00C57C84" w:rsidRDefault="00691F2E">
            <w:pPr>
              <w:widowControl/>
              <w:adjustRightInd w:val="0"/>
              <w:spacing w:line="240" w:lineRule="auto"/>
              <w:ind w:firstLineChars="0" w:firstLine="0"/>
              <w:rPr>
                <w:rFonts w:hAnsi="仿宋"/>
                <w:spacing w:val="0"/>
                <w:kern w:val="0"/>
                <w:sz w:val="18"/>
                <w:szCs w:val="18"/>
              </w:rPr>
            </w:pPr>
            <w:r w:rsidRPr="00C57C84">
              <w:rPr>
                <w:rFonts w:hAnsi="仿宋" w:hint="eastAsia"/>
                <w:b/>
                <w:spacing w:val="0"/>
                <w:kern w:val="0"/>
                <w:sz w:val="18"/>
                <w:szCs w:val="18"/>
              </w:rPr>
              <w:t>单个方向评价：</w:t>
            </w:r>
          </w:p>
          <w:p w:rsidR="00691F2E" w:rsidRPr="00C57C84" w:rsidRDefault="00691F2E">
            <w:pPr>
              <w:widowControl/>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1）胶州湾大桥评价要点：①大桥因降费引起的交通量增长率≥0（注：因降费引起的交通量增长率=（2020年交通量增长量-2019年胶州湾隧道交通量×自然增长率（5%））/2019年交通量×100%；②社会公众对胶州湾大桥通行费降价带动沿线地区经济社会发展的满意度≥90%。</w:t>
            </w:r>
          </w:p>
          <w:p w:rsidR="00691F2E" w:rsidRPr="00C57C84" w:rsidRDefault="00691F2E">
            <w:pPr>
              <w:widowControl/>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2）胶州湾隧道评价要点：①2015年-2020年隧道因降费引起的交通量平均增长率≥0（注：2015年-2020年因降费引起的交通量平均增长率=2015年-2020年因降费引起的交通量增长率之和/5），②社会公众对胶州湾隧道通行费降价带动沿线地区经济社会发展的满意度≥90%。</w:t>
            </w:r>
          </w:p>
          <w:p w:rsidR="00691F2E" w:rsidRPr="00C57C84" w:rsidRDefault="00691F2E">
            <w:pPr>
              <w:widowControl/>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（3）综合评价要点：大桥、隧道因降费引起的交通量平均增长率≥0。</w:t>
            </w:r>
          </w:p>
          <w:p w:rsidR="00691F2E" w:rsidRPr="00C57C84" w:rsidRDefault="00691F2E">
            <w:pPr>
              <w:widowControl/>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注：大桥、隧道因降费引起的平均增长率交通量增长率=（大桥因降费引起的交通量增长率＋2015年-2020年因降费引起的交通量平均增长率）/2。</w:t>
            </w:r>
          </w:p>
          <w:p w:rsidR="00691F2E" w:rsidRPr="00C57C84" w:rsidRDefault="00691F2E">
            <w:pPr>
              <w:widowControl/>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要素（1）（2）各占30%权重分值，要素（3）占40%权重分值，满足目标值得满分，否则扣除相应分值。</w:t>
            </w:r>
          </w:p>
          <w:p w:rsidR="00691F2E" w:rsidRPr="00C57C84" w:rsidRDefault="00691F2E">
            <w:pPr>
              <w:widowControl/>
              <w:adjustRightInd w:val="0"/>
              <w:spacing w:line="240" w:lineRule="auto"/>
              <w:ind w:firstLineChars="0" w:firstLine="0"/>
              <w:rPr>
                <w:rFonts w:hAnsi="仿宋"/>
                <w:spacing w:val="0"/>
                <w:kern w:val="0"/>
                <w:sz w:val="18"/>
                <w:szCs w:val="18"/>
              </w:rPr>
            </w:pPr>
            <w:r w:rsidRPr="00C57C84">
              <w:rPr>
                <w:rFonts w:hAnsi="仿宋" w:hint="eastAsia"/>
                <w:b/>
                <w:spacing w:val="0"/>
                <w:kern w:val="0"/>
                <w:sz w:val="18"/>
                <w:szCs w:val="18"/>
              </w:rPr>
              <w:t>汇总评价：</w:t>
            </w:r>
            <w:r w:rsidRPr="00C57C84">
              <w:rPr>
                <w:rFonts w:hAnsi="仿宋" w:hint="eastAsia"/>
                <w:spacing w:val="0"/>
                <w:kern w:val="0"/>
                <w:sz w:val="18"/>
                <w:szCs w:val="18"/>
              </w:rPr>
              <w:t>按照单个方向得分情况，以各方向资金为权重加权求和。</w:t>
            </w:r>
          </w:p>
        </w:tc>
        <w:tc>
          <w:tcPr>
            <w:tcW w:w="4411" w:type="dxa"/>
            <w:vAlign w:val="center"/>
          </w:tcPr>
          <w:p w:rsidR="00691F2E" w:rsidRPr="00C57C84" w:rsidRDefault="00691F2E">
            <w:pPr>
              <w:widowControl/>
              <w:adjustRightInd w:val="0"/>
              <w:spacing w:line="240" w:lineRule="auto"/>
              <w:ind w:firstLineChars="0" w:firstLine="0"/>
              <w:rPr>
                <w:rFonts w:hAnsi="仿宋"/>
                <w:bCs/>
                <w:spacing w:val="0"/>
                <w:kern w:val="0"/>
                <w:sz w:val="18"/>
                <w:szCs w:val="18"/>
              </w:rPr>
            </w:pPr>
            <w:r w:rsidRPr="00C57C84">
              <w:rPr>
                <w:rFonts w:hAnsi="仿宋" w:hint="eastAsia"/>
                <w:bCs/>
                <w:spacing w:val="0"/>
                <w:kern w:val="0"/>
                <w:sz w:val="18"/>
                <w:szCs w:val="18"/>
              </w:rPr>
              <w:t>根据被评价单位提供的佐证资料，（1）大桥因降费引起的交通量增长率34.36%，交通量增长明显，青岛市社会公众对大桥因降低通行费所带来沿线地区经济发展成效的满意度为82%，满意度较高；（2）2015年-2020年隧道因降费引起的交通量平均增长率13.79%，青岛市社会公众对隧道因降低通行费所带来沿线地区经济发展成效的满意度为93.70%，满意度较高（3）大桥、隧道因降费引起的交通量平均增长率24.08%。综上，调整收费方式导致车流量的快速增加，有利于发挥大桥、隧道自身功能，促进沿线区域经济社会发展。根据评分标准，该项指标得4分。</w:t>
            </w:r>
          </w:p>
        </w:tc>
        <w:tc>
          <w:tcPr>
            <w:tcW w:w="681" w:type="dxa"/>
            <w:vAlign w:val="center"/>
          </w:tcPr>
          <w:p w:rsidR="00691F2E" w:rsidRPr="00C57C84" w:rsidRDefault="00691F2E">
            <w:pPr>
              <w:widowControl/>
              <w:adjustRightInd w:val="0"/>
              <w:spacing w:line="240" w:lineRule="auto"/>
              <w:ind w:firstLineChars="0" w:firstLine="0"/>
              <w:jc w:val="center"/>
              <w:rPr>
                <w:rFonts w:hAnsi="仿宋"/>
                <w:bCs/>
                <w:spacing w:val="0"/>
                <w:kern w:val="0"/>
                <w:sz w:val="18"/>
                <w:szCs w:val="18"/>
              </w:rPr>
            </w:pPr>
            <w:r w:rsidRPr="00C57C84">
              <w:rPr>
                <w:rFonts w:hAnsi="仿宋" w:hint="eastAsia"/>
                <w:bCs/>
                <w:spacing w:val="0"/>
                <w:kern w:val="0"/>
                <w:sz w:val="18"/>
                <w:szCs w:val="18"/>
              </w:rPr>
              <w:t>4</w:t>
            </w:r>
          </w:p>
        </w:tc>
      </w:tr>
      <w:tr w:rsidR="00691F2E" w:rsidRPr="00C57C84">
        <w:trPr>
          <w:trHeight w:val="397"/>
          <w:jc w:val="center"/>
        </w:trPr>
        <w:tc>
          <w:tcPr>
            <w:tcW w:w="1038" w:type="dxa"/>
            <w:vMerge/>
            <w:vAlign w:val="center"/>
          </w:tcPr>
          <w:p w:rsidR="00691F2E" w:rsidRPr="00C57C84" w:rsidRDefault="00691F2E">
            <w:pPr>
              <w:adjustRightInd w:val="0"/>
              <w:spacing w:line="240" w:lineRule="auto"/>
              <w:ind w:firstLineChars="0" w:firstLine="0"/>
              <w:rPr>
                <w:rFonts w:hAnsi="仿宋"/>
                <w:spacing w:val="0"/>
                <w:kern w:val="0"/>
                <w:sz w:val="18"/>
                <w:szCs w:val="18"/>
              </w:rPr>
            </w:pPr>
          </w:p>
        </w:tc>
        <w:tc>
          <w:tcPr>
            <w:tcW w:w="977" w:type="dxa"/>
            <w:vAlign w:val="center"/>
          </w:tcPr>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社会效益D</w:t>
            </w:r>
            <w:r w:rsidRPr="00C57C84">
              <w:rPr>
                <w:rFonts w:hAnsi="仿宋" w:hint="eastAsia"/>
                <w:spacing w:val="0"/>
                <w:kern w:val="0"/>
                <w:sz w:val="18"/>
                <w:szCs w:val="18"/>
                <w:vertAlign w:val="subscript"/>
              </w:rPr>
              <w:t>2</w:t>
            </w:r>
          </w:p>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（15分</w:t>
            </w:r>
          </w:p>
          <w:p w:rsidR="00691F2E" w:rsidRPr="00C57C84" w:rsidRDefault="00691F2E">
            <w:pPr>
              <w:adjustRightInd w:val="0"/>
              <w:spacing w:line="240" w:lineRule="auto"/>
              <w:ind w:firstLine="360"/>
              <w:jc w:val="center"/>
              <w:rPr>
                <w:rFonts w:hAnsi="仿宋"/>
                <w:spacing w:val="0"/>
                <w:kern w:val="0"/>
                <w:sz w:val="18"/>
                <w:szCs w:val="18"/>
              </w:rPr>
            </w:pPr>
          </w:p>
        </w:tc>
        <w:tc>
          <w:tcPr>
            <w:tcW w:w="970" w:type="dxa"/>
            <w:vAlign w:val="center"/>
          </w:tcPr>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促进公路正常运营养护D</w:t>
            </w:r>
            <w:r w:rsidRPr="00C57C84">
              <w:rPr>
                <w:rFonts w:hAnsi="仿宋" w:hint="eastAsia"/>
                <w:spacing w:val="0"/>
                <w:kern w:val="0"/>
                <w:sz w:val="18"/>
                <w:szCs w:val="18"/>
                <w:vertAlign w:val="subscript"/>
              </w:rPr>
              <w:t>21</w:t>
            </w:r>
          </w:p>
        </w:tc>
        <w:tc>
          <w:tcPr>
            <w:tcW w:w="679" w:type="dxa"/>
            <w:vAlign w:val="center"/>
          </w:tcPr>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4</w:t>
            </w:r>
          </w:p>
        </w:tc>
        <w:tc>
          <w:tcPr>
            <w:tcW w:w="1271" w:type="dxa"/>
            <w:vAlign w:val="center"/>
          </w:tcPr>
          <w:p w:rsidR="00691F2E" w:rsidRPr="00C57C84" w:rsidRDefault="00691F2E">
            <w:pPr>
              <w:adjustRightInd w:val="0"/>
              <w:spacing w:line="240" w:lineRule="auto"/>
              <w:ind w:firstLineChars="0" w:firstLine="0"/>
              <w:rPr>
                <w:rFonts w:hAnsi="仿宋"/>
                <w:spacing w:val="-2"/>
                <w:kern w:val="0"/>
                <w:sz w:val="18"/>
                <w:szCs w:val="18"/>
              </w:rPr>
            </w:pPr>
            <w:r w:rsidRPr="00C57C84">
              <w:rPr>
                <w:rFonts w:hAnsi="仿宋" w:hint="eastAsia"/>
                <w:spacing w:val="-2"/>
                <w:kern w:val="0"/>
                <w:sz w:val="18"/>
                <w:szCs w:val="18"/>
              </w:rPr>
              <w:t>考核是否</w:t>
            </w:r>
            <w:r w:rsidRPr="00C57C84">
              <w:rPr>
                <w:rFonts w:hAnsi="仿宋" w:hint="eastAsia"/>
                <w:spacing w:val="0"/>
                <w:kern w:val="0"/>
                <w:sz w:val="18"/>
                <w:szCs w:val="18"/>
              </w:rPr>
              <w:t>有效促进道正常运营养护</w:t>
            </w:r>
          </w:p>
        </w:tc>
        <w:tc>
          <w:tcPr>
            <w:tcW w:w="804" w:type="dxa"/>
            <w:vAlign w:val="center"/>
          </w:tcPr>
          <w:p w:rsidR="00691F2E" w:rsidRPr="00C57C84" w:rsidRDefault="00691F2E">
            <w:pPr>
              <w:adjustRightInd w:val="0"/>
              <w:spacing w:line="240" w:lineRule="auto"/>
              <w:ind w:firstLineChars="0" w:firstLine="0"/>
              <w:jc w:val="center"/>
              <w:rPr>
                <w:rFonts w:hAnsi="仿宋"/>
                <w:color w:val="000000"/>
                <w:spacing w:val="0"/>
                <w:kern w:val="0"/>
                <w:sz w:val="18"/>
                <w:szCs w:val="18"/>
              </w:rPr>
            </w:pPr>
            <w:r w:rsidRPr="00C57C84">
              <w:rPr>
                <w:rFonts w:hAnsi="仿宋" w:hint="eastAsia"/>
                <w:color w:val="000000"/>
                <w:spacing w:val="0"/>
                <w:kern w:val="0"/>
                <w:sz w:val="18"/>
                <w:szCs w:val="18"/>
              </w:rPr>
              <w:t>有效</w:t>
            </w:r>
          </w:p>
        </w:tc>
        <w:tc>
          <w:tcPr>
            <w:tcW w:w="4148" w:type="dxa"/>
            <w:vAlign w:val="center"/>
          </w:tcPr>
          <w:p w:rsidR="00691F2E" w:rsidRPr="00C57C84" w:rsidRDefault="00691F2E">
            <w:pPr>
              <w:widowControl/>
              <w:adjustRightInd w:val="0"/>
              <w:spacing w:line="240" w:lineRule="auto"/>
              <w:ind w:firstLineChars="0" w:firstLine="0"/>
              <w:rPr>
                <w:rFonts w:hAnsi="仿宋"/>
                <w:color w:val="000000"/>
                <w:spacing w:val="0"/>
                <w:kern w:val="0"/>
                <w:sz w:val="18"/>
                <w:szCs w:val="18"/>
              </w:rPr>
            </w:pPr>
            <w:r w:rsidRPr="00C57C84">
              <w:rPr>
                <w:rFonts w:hAnsi="仿宋" w:hint="eastAsia"/>
                <w:color w:val="000000"/>
                <w:spacing w:val="0"/>
                <w:kern w:val="0"/>
                <w:sz w:val="18"/>
                <w:szCs w:val="18"/>
              </w:rPr>
              <w:t>评价要求</w:t>
            </w:r>
          </w:p>
          <w:p w:rsidR="00691F2E" w:rsidRPr="00C57C84" w:rsidRDefault="00691F2E">
            <w:pPr>
              <w:widowControl/>
              <w:adjustRightInd w:val="0"/>
              <w:spacing w:line="240" w:lineRule="auto"/>
              <w:ind w:firstLineChars="0" w:firstLine="0"/>
              <w:rPr>
                <w:rFonts w:hAnsi="仿宋"/>
                <w:color w:val="000000"/>
                <w:spacing w:val="0"/>
                <w:kern w:val="0"/>
                <w:sz w:val="18"/>
                <w:szCs w:val="18"/>
              </w:rPr>
            </w:pPr>
            <w:r w:rsidRPr="00C57C84">
              <w:rPr>
                <w:rFonts w:hAnsi="仿宋" w:hint="eastAsia"/>
                <w:b/>
                <w:spacing w:val="0"/>
                <w:kern w:val="0"/>
                <w:sz w:val="18"/>
                <w:szCs w:val="18"/>
              </w:rPr>
              <w:t>单个方向评价：</w:t>
            </w:r>
            <w:r w:rsidRPr="00C57C84">
              <w:rPr>
                <w:rFonts w:hAnsi="仿宋" w:hint="eastAsia"/>
                <w:color w:val="000000"/>
                <w:spacing w:val="0"/>
                <w:kern w:val="0"/>
                <w:sz w:val="18"/>
                <w:szCs w:val="18"/>
              </w:rPr>
              <w:t>①</w:t>
            </w:r>
            <w:r w:rsidRPr="00C57C84">
              <w:rPr>
                <w:rFonts w:hAnsi="仿宋" w:hint="eastAsia"/>
                <w:spacing w:val="0"/>
                <w:kern w:val="0"/>
                <w:sz w:val="18"/>
                <w:szCs w:val="18"/>
              </w:rPr>
              <w:t>道路运营养护管理制度健全</w:t>
            </w:r>
            <w:r w:rsidRPr="00C57C84">
              <w:rPr>
                <w:rFonts w:hAnsi="仿宋" w:hint="eastAsia"/>
                <w:color w:val="000000"/>
                <w:spacing w:val="0"/>
                <w:kern w:val="0"/>
                <w:sz w:val="18"/>
                <w:szCs w:val="18"/>
              </w:rPr>
              <w:t>；②养护维修工作是否及时开展；③运营养护过程资料完备；④结合现场调研情况综合评定显著、较显著、一般、不显著四挡，由现场专家评定</w:t>
            </w:r>
          </w:p>
          <w:p w:rsidR="00691F2E" w:rsidRPr="00C57C84" w:rsidRDefault="00691F2E">
            <w:pPr>
              <w:widowControl/>
              <w:adjustRightInd w:val="0"/>
              <w:spacing w:line="240" w:lineRule="auto"/>
              <w:ind w:firstLineChars="0" w:firstLine="0"/>
              <w:rPr>
                <w:rFonts w:hAnsi="仿宋" w:cs="仿宋"/>
                <w:spacing w:val="4"/>
                <w:kern w:val="0"/>
                <w:sz w:val="18"/>
                <w:szCs w:val="18"/>
              </w:rPr>
            </w:pPr>
            <w:r w:rsidRPr="00C57C84">
              <w:rPr>
                <w:rFonts w:hAnsi="仿宋" w:hint="eastAsia"/>
                <w:color w:val="000000"/>
                <w:spacing w:val="0"/>
                <w:kern w:val="0"/>
                <w:sz w:val="18"/>
                <w:szCs w:val="18"/>
              </w:rPr>
              <w:t>要素</w:t>
            </w:r>
            <w:r w:rsidRPr="00C57C84">
              <w:rPr>
                <w:rFonts w:hAnsi="仿宋" w:hint="eastAsia"/>
                <w:spacing w:val="0"/>
                <w:kern w:val="0"/>
                <w:sz w:val="18"/>
                <w:szCs w:val="18"/>
              </w:rPr>
              <w:t>①②各占30%权重分，要素③④各占20%权重分，</w:t>
            </w:r>
            <w:r w:rsidRPr="00C57C84">
              <w:rPr>
                <w:rFonts w:hAnsi="仿宋" w:cs="仿宋" w:hint="eastAsia"/>
                <w:spacing w:val="4"/>
                <w:kern w:val="0"/>
                <w:sz w:val="18"/>
                <w:szCs w:val="18"/>
              </w:rPr>
              <w:t>满足目标值得满分，否则扣除相应分值。</w:t>
            </w:r>
          </w:p>
          <w:p w:rsidR="00691F2E" w:rsidRPr="00C57C84" w:rsidRDefault="00691F2E">
            <w:pPr>
              <w:widowControl/>
              <w:adjustRightInd w:val="0"/>
              <w:spacing w:line="240" w:lineRule="auto"/>
              <w:ind w:firstLineChars="0" w:firstLine="0"/>
              <w:rPr>
                <w:rFonts w:hAnsi="仿宋"/>
                <w:color w:val="000000"/>
                <w:spacing w:val="0"/>
                <w:kern w:val="0"/>
                <w:sz w:val="18"/>
                <w:szCs w:val="18"/>
              </w:rPr>
            </w:pPr>
            <w:r w:rsidRPr="00C57C84">
              <w:rPr>
                <w:rFonts w:hAnsi="仿宋" w:hint="eastAsia"/>
                <w:b/>
                <w:spacing w:val="0"/>
                <w:kern w:val="0"/>
                <w:sz w:val="18"/>
                <w:szCs w:val="18"/>
              </w:rPr>
              <w:t>汇总评价：</w:t>
            </w:r>
            <w:r w:rsidRPr="00C57C84">
              <w:rPr>
                <w:rFonts w:hAnsi="仿宋" w:hint="eastAsia"/>
                <w:spacing w:val="0"/>
                <w:kern w:val="0"/>
                <w:sz w:val="18"/>
                <w:szCs w:val="18"/>
              </w:rPr>
              <w:t>按照单个方向得分情况，以各方向资金为权重加权求和。</w:t>
            </w:r>
          </w:p>
        </w:tc>
        <w:tc>
          <w:tcPr>
            <w:tcW w:w="4411" w:type="dxa"/>
            <w:vAlign w:val="center"/>
          </w:tcPr>
          <w:p w:rsidR="00691F2E" w:rsidRPr="00C57C84" w:rsidRDefault="00691F2E">
            <w:pPr>
              <w:adjustRightInd w:val="0"/>
              <w:spacing w:line="240" w:lineRule="auto"/>
              <w:ind w:firstLineChars="0" w:firstLine="0"/>
              <w:rPr>
                <w:rFonts w:hAnsi="仿宋"/>
                <w:color w:val="000000"/>
                <w:spacing w:val="0"/>
                <w:kern w:val="0"/>
                <w:sz w:val="18"/>
                <w:szCs w:val="18"/>
              </w:rPr>
            </w:pPr>
            <w:r w:rsidRPr="00C57C84">
              <w:rPr>
                <w:rFonts w:hAnsi="仿宋" w:hint="eastAsia"/>
                <w:bCs/>
                <w:spacing w:val="0"/>
                <w:kern w:val="0"/>
                <w:sz w:val="18"/>
                <w:szCs w:val="18"/>
              </w:rPr>
              <w:t>根据被评价单位提供的佐证资料，①各项目实施单位分别制定《青岛胶州湾隧道运行中心车辆管理规定》《青岛胶州湾隧道危险物品管理制度》《青岛胶州湾隧道消防安全管理规定》《青岛市胶州湾隧道安全检查和事故隐患排查治理制度》《</w:t>
            </w:r>
            <w:r>
              <w:rPr>
                <w:rFonts w:hAnsi="仿宋" w:hint="eastAsia"/>
                <w:bCs/>
                <w:spacing w:val="0"/>
                <w:kern w:val="0"/>
                <w:sz w:val="18"/>
                <w:szCs w:val="18"/>
              </w:rPr>
              <w:t>山东高速青岛公路有限公司</w:t>
            </w:r>
            <w:r w:rsidRPr="00C57C84">
              <w:rPr>
                <w:rFonts w:hAnsi="仿宋" w:hint="eastAsia"/>
                <w:bCs/>
                <w:spacing w:val="0"/>
                <w:kern w:val="0"/>
                <w:sz w:val="18"/>
                <w:szCs w:val="18"/>
              </w:rPr>
              <w:t>青岛公路有限公司养护巡查管理制度》《</w:t>
            </w:r>
            <w:r>
              <w:rPr>
                <w:rFonts w:hAnsi="仿宋" w:hint="eastAsia"/>
                <w:bCs/>
                <w:spacing w:val="0"/>
                <w:kern w:val="0"/>
                <w:sz w:val="18"/>
                <w:szCs w:val="18"/>
              </w:rPr>
              <w:t>山东高速青岛公路有限公司</w:t>
            </w:r>
            <w:r w:rsidRPr="00C57C84">
              <w:rPr>
                <w:rFonts w:hAnsi="仿宋" w:hint="eastAsia"/>
                <w:bCs/>
                <w:spacing w:val="0"/>
                <w:kern w:val="0"/>
                <w:sz w:val="18"/>
                <w:szCs w:val="18"/>
              </w:rPr>
              <w:t>青岛公路有限公司养护管理办法》《</w:t>
            </w:r>
            <w:r>
              <w:rPr>
                <w:rFonts w:hAnsi="仿宋" w:hint="eastAsia"/>
                <w:bCs/>
                <w:spacing w:val="0"/>
                <w:kern w:val="0"/>
                <w:sz w:val="18"/>
                <w:szCs w:val="18"/>
              </w:rPr>
              <w:t>山东高速青岛公路有限公司</w:t>
            </w:r>
            <w:r w:rsidRPr="00C57C84">
              <w:rPr>
                <w:rFonts w:hAnsi="仿宋" w:hint="eastAsia"/>
                <w:bCs/>
                <w:spacing w:val="0"/>
                <w:kern w:val="0"/>
                <w:sz w:val="18"/>
                <w:szCs w:val="18"/>
              </w:rPr>
              <w:t>青岛公路有限公司桥梁养护管理办法》等制度，明确道路的日常运营养</w:t>
            </w:r>
            <w:r w:rsidRPr="00C57C84">
              <w:rPr>
                <w:rFonts w:hAnsi="仿宋" w:hint="eastAsia"/>
                <w:bCs/>
                <w:spacing w:val="0"/>
                <w:kern w:val="0"/>
                <w:sz w:val="18"/>
                <w:szCs w:val="18"/>
              </w:rPr>
              <w:lastRenderedPageBreak/>
              <w:t>护管理；②按照每年制定养护计划对道路进行维修、养护，每日安排巡检车辆对道路设施进行日常检查，有效保障了胶州湾大桥、隧道正常通行；③道路运营养护过程资料完备。根据评分标准，该项指标得4分。</w:t>
            </w:r>
          </w:p>
        </w:tc>
        <w:tc>
          <w:tcPr>
            <w:tcW w:w="681" w:type="dxa"/>
            <w:vAlign w:val="center"/>
          </w:tcPr>
          <w:p w:rsidR="00691F2E" w:rsidRPr="00C57C84" w:rsidRDefault="00691F2E">
            <w:pPr>
              <w:adjustRightInd w:val="0"/>
              <w:spacing w:line="240" w:lineRule="auto"/>
              <w:ind w:firstLineChars="0" w:firstLine="0"/>
              <w:jc w:val="center"/>
              <w:rPr>
                <w:rFonts w:hAnsi="仿宋"/>
                <w:color w:val="000000"/>
                <w:spacing w:val="0"/>
                <w:kern w:val="0"/>
                <w:sz w:val="18"/>
                <w:szCs w:val="18"/>
              </w:rPr>
            </w:pPr>
            <w:r w:rsidRPr="00C57C84">
              <w:rPr>
                <w:rFonts w:hAnsi="仿宋" w:hint="eastAsia"/>
                <w:color w:val="000000"/>
                <w:spacing w:val="0"/>
                <w:kern w:val="0"/>
                <w:sz w:val="18"/>
                <w:szCs w:val="18"/>
              </w:rPr>
              <w:lastRenderedPageBreak/>
              <w:t>4</w:t>
            </w:r>
          </w:p>
        </w:tc>
      </w:tr>
      <w:tr w:rsidR="00691F2E" w:rsidRPr="00C57C84" w:rsidTr="00691F2E">
        <w:trPr>
          <w:trHeight w:val="2040"/>
          <w:jc w:val="center"/>
        </w:trPr>
        <w:tc>
          <w:tcPr>
            <w:tcW w:w="1038" w:type="dxa"/>
            <w:vMerge w:val="restart"/>
            <w:vAlign w:val="center"/>
          </w:tcPr>
          <w:p w:rsidR="00691F2E" w:rsidRPr="00C57C84" w:rsidRDefault="00691F2E" w:rsidP="00AB1549">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lastRenderedPageBreak/>
              <w:t>项目效益D</w:t>
            </w:r>
          </w:p>
          <w:p w:rsidR="00691F2E" w:rsidRPr="00C57C84" w:rsidRDefault="00691F2E" w:rsidP="00AB1549">
            <w:pPr>
              <w:adjustRightInd w:val="0"/>
              <w:spacing w:line="240" w:lineRule="auto"/>
              <w:ind w:firstLineChars="0" w:firstLine="0"/>
              <w:rPr>
                <w:rFonts w:hAnsi="仿宋"/>
                <w:spacing w:val="0"/>
                <w:kern w:val="0"/>
                <w:sz w:val="18"/>
                <w:szCs w:val="18"/>
              </w:rPr>
            </w:pPr>
            <w:r w:rsidRPr="00C57C84">
              <w:rPr>
                <w:rFonts w:hAnsi="仿宋" w:hint="eastAsia"/>
                <w:spacing w:val="-4"/>
                <w:kern w:val="0"/>
                <w:sz w:val="18"/>
                <w:szCs w:val="18"/>
              </w:rPr>
              <w:t>（30分）</w:t>
            </w:r>
          </w:p>
        </w:tc>
        <w:tc>
          <w:tcPr>
            <w:tcW w:w="977" w:type="dxa"/>
            <w:vMerge w:val="restart"/>
            <w:vAlign w:val="center"/>
          </w:tcPr>
          <w:p w:rsidR="00691F2E" w:rsidRPr="00C57C84" w:rsidRDefault="00691F2E" w:rsidP="00551502">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社会效益D</w:t>
            </w:r>
            <w:r w:rsidRPr="00C57C84">
              <w:rPr>
                <w:rFonts w:hAnsi="仿宋" w:hint="eastAsia"/>
                <w:spacing w:val="0"/>
                <w:kern w:val="0"/>
                <w:sz w:val="18"/>
                <w:szCs w:val="18"/>
                <w:vertAlign w:val="subscript"/>
              </w:rPr>
              <w:t>2</w:t>
            </w:r>
          </w:p>
          <w:p w:rsidR="00691F2E" w:rsidRPr="00C57C84" w:rsidRDefault="00691F2E" w:rsidP="00551502">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（15分</w:t>
            </w:r>
          </w:p>
        </w:tc>
        <w:tc>
          <w:tcPr>
            <w:tcW w:w="970" w:type="dxa"/>
            <w:vAlign w:val="center"/>
          </w:tcPr>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提高市民通行便捷性D</w:t>
            </w:r>
            <w:r w:rsidRPr="00C57C84">
              <w:rPr>
                <w:rFonts w:hAnsi="仿宋" w:hint="eastAsia"/>
                <w:spacing w:val="0"/>
                <w:kern w:val="0"/>
                <w:sz w:val="18"/>
                <w:szCs w:val="18"/>
                <w:vertAlign w:val="subscript"/>
              </w:rPr>
              <w:t>22</w:t>
            </w:r>
          </w:p>
        </w:tc>
        <w:tc>
          <w:tcPr>
            <w:tcW w:w="679" w:type="dxa"/>
            <w:vAlign w:val="center"/>
          </w:tcPr>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3</w:t>
            </w:r>
          </w:p>
        </w:tc>
        <w:tc>
          <w:tcPr>
            <w:tcW w:w="1271" w:type="dxa"/>
            <w:vAlign w:val="center"/>
          </w:tcPr>
          <w:p w:rsidR="00691F2E" w:rsidRPr="00C57C84" w:rsidRDefault="00691F2E">
            <w:pPr>
              <w:adjustRightInd w:val="0"/>
              <w:spacing w:line="240" w:lineRule="auto"/>
              <w:ind w:firstLineChars="0" w:firstLine="0"/>
              <w:rPr>
                <w:rFonts w:hAnsi="仿宋"/>
                <w:spacing w:val="-2"/>
                <w:kern w:val="0"/>
                <w:sz w:val="18"/>
                <w:szCs w:val="18"/>
              </w:rPr>
            </w:pPr>
            <w:r w:rsidRPr="00C57C84">
              <w:rPr>
                <w:rFonts w:hAnsi="仿宋" w:hint="eastAsia"/>
                <w:spacing w:val="-2"/>
                <w:kern w:val="0"/>
                <w:sz w:val="18"/>
                <w:szCs w:val="18"/>
              </w:rPr>
              <w:t>考核项目的实施是否</w:t>
            </w:r>
            <w:r w:rsidRPr="00C57C84">
              <w:rPr>
                <w:rFonts w:hAnsi="仿宋" w:hint="eastAsia"/>
                <w:spacing w:val="0"/>
                <w:kern w:val="0"/>
                <w:sz w:val="18"/>
                <w:szCs w:val="18"/>
              </w:rPr>
              <w:t>完有效提高市民通行便捷性。</w:t>
            </w:r>
          </w:p>
        </w:tc>
        <w:tc>
          <w:tcPr>
            <w:tcW w:w="804" w:type="dxa"/>
            <w:vAlign w:val="center"/>
          </w:tcPr>
          <w:p w:rsidR="00691F2E" w:rsidRPr="00C57C84" w:rsidRDefault="00691F2E">
            <w:pPr>
              <w:adjustRightInd w:val="0"/>
              <w:spacing w:line="240" w:lineRule="auto"/>
              <w:ind w:firstLineChars="0" w:firstLine="0"/>
              <w:jc w:val="center"/>
              <w:rPr>
                <w:rFonts w:hAnsi="仿宋"/>
                <w:color w:val="000000"/>
                <w:spacing w:val="-14"/>
                <w:kern w:val="0"/>
                <w:sz w:val="18"/>
                <w:szCs w:val="18"/>
              </w:rPr>
            </w:pPr>
            <w:r w:rsidRPr="00C57C84">
              <w:rPr>
                <w:rFonts w:hAnsi="仿宋" w:hint="eastAsia"/>
                <w:color w:val="000000"/>
                <w:spacing w:val="-14"/>
                <w:kern w:val="0"/>
                <w:sz w:val="18"/>
                <w:szCs w:val="18"/>
              </w:rPr>
              <w:t>有效</w:t>
            </w:r>
          </w:p>
        </w:tc>
        <w:tc>
          <w:tcPr>
            <w:tcW w:w="4148" w:type="dxa"/>
            <w:vAlign w:val="center"/>
          </w:tcPr>
          <w:p w:rsidR="00691F2E" w:rsidRPr="00C57C84" w:rsidRDefault="00691F2E">
            <w:pPr>
              <w:widowControl/>
              <w:adjustRightInd w:val="0"/>
              <w:spacing w:line="240" w:lineRule="auto"/>
              <w:ind w:firstLineChars="0" w:firstLine="0"/>
              <w:rPr>
                <w:rFonts w:hAnsi="仿宋"/>
                <w:color w:val="000000"/>
                <w:spacing w:val="0"/>
                <w:kern w:val="0"/>
                <w:sz w:val="18"/>
                <w:szCs w:val="18"/>
              </w:rPr>
            </w:pPr>
            <w:r w:rsidRPr="00C57C84">
              <w:rPr>
                <w:rFonts w:hAnsi="仿宋" w:hint="eastAsia"/>
                <w:color w:val="000000"/>
                <w:spacing w:val="0"/>
                <w:kern w:val="0"/>
                <w:sz w:val="18"/>
                <w:szCs w:val="18"/>
              </w:rPr>
              <w:t>评价要求</w:t>
            </w:r>
          </w:p>
          <w:p w:rsidR="00691F2E" w:rsidRPr="00C57C84" w:rsidRDefault="00691F2E">
            <w:pPr>
              <w:widowControl/>
              <w:adjustRightInd w:val="0"/>
              <w:spacing w:line="240" w:lineRule="auto"/>
              <w:ind w:firstLineChars="0" w:firstLine="0"/>
              <w:rPr>
                <w:rFonts w:hAnsi="仿宋"/>
                <w:color w:val="000000"/>
                <w:spacing w:val="0"/>
                <w:kern w:val="0"/>
                <w:sz w:val="18"/>
                <w:szCs w:val="18"/>
                <w:highlight w:val="yellow"/>
              </w:rPr>
            </w:pPr>
            <w:r w:rsidRPr="00C57C84">
              <w:rPr>
                <w:rFonts w:hAnsi="仿宋" w:hint="eastAsia"/>
                <w:b/>
                <w:spacing w:val="0"/>
                <w:kern w:val="0"/>
                <w:sz w:val="18"/>
                <w:szCs w:val="18"/>
              </w:rPr>
              <w:t>单个方向评价：</w:t>
            </w:r>
            <w:r w:rsidRPr="00C57C84">
              <w:rPr>
                <w:rFonts w:hAnsi="仿宋" w:hint="eastAsia"/>
                <w:color w:val="000000"/>
                <w:spacing w:val="0"/>
                <w:kern w:val="0"/>
                <w:sz w:val="18"/>
                <w:szCs w:val="18"/>
              </w:rPr>
              <w:t>相比环湾高速、双积路，胶州湾大桥、胶州湾隧道通行时长显著缩短，再结合现场调研情况，由相关专家综合评定，分显著、较显著、一般、不显著四挡。</w:t>
            </w:r>
          </w:p>
          <w:p w:rsidR="00691F2E" w:rsidRPr="00C57C84" w:rsidRDefault="00691F2E">
            <w:pPr>
              <w:widowControl/>
              <w:adjustRightInd w:val="0"/>
              <w:spacing w:line="240" w:lineRule="auto"/>
              <w:ind w:firstLineChars="0" w:firstLine="0"/>
              <w:rPr>
                <w:rFonts w:hAnsi="仿宋"/>
                <w:b/>
                <w:color w:val="000000"/>
                <w:spacing w:val="0"/>
                <w:kern w:val="0"/>
                <w:sz w:val="18"/>
                <w:szCs w:val="18"/>
                <w:highlight w:val="yellow"/>
              </w:rPr>
            </w:pPr>
            <w:r w:rsidRPr="00C57C84">
              <w:rPr>
                <w:rFonts w:hAnsi="仿宋" w:hint="eastAsia"/>
                <w:b/>
                <w:spacing w:val="0"/>
                <w:kern w:val="0"/>
                <w:sz w:val="18"/>
                <w:szCs w:val="18"/>
              </w:rPr>
              <w:t>汇总评价：</w:t>
            </w:r>
            <w:r w:rsidRPr="00C57C84">
              <w:rPr>
                <w:rFonts w:hAnsi="仿宋" w:hint="eastAsia"/>
                <w:spacing w:val="0"/>
                <w:kern w:val="0"/>
                <w:sz w:val="18"/>
                <w:szCs w:val="18"/>
              </w:rPr>
              <w:t>按照单个方向得分情况，以各方向资金为权重加权求和。</w:t>
            </w:r>
          </w:p>
        </w:tc>
        <w:tc>
          <w:tcPr>
            <w:tcW w:w="4411" w:type="dxa"/>
            <w:vAlign w:val="center"/>
          </w:tcPr>
          <w:p w:rsidR="00691F2E" w:rsidRPr="00C57C84" w:rsidRDefault="00691F2E">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评价组根据实际情况分析，胶州湾大桥、胶州湾隧道相比环湾高速、双积路，缩短了西岸城区与东岸城区间的距离，通行时间明显减短，且随着市区路网的不断完善，市域内到达胶州湾大桥、胶州湾隧道入口越来越便捷，从而降低桥隧通行费收费标准使得城市居民出行成本显著降低，市民通行便捷性显著增强。根据评分标准，该项指标得3分。</w:t>
            </w:r>
          </w:p>
        </w:tc>
        <w:tc>
          <w:tcPr>
            <w:tcW w:w="681" w:type="dxa"/>
            <w:vAlign w:val="center"/>
          </w:tcPr>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3</w:t>
            </w:r>
          </w:p>
        </w:tc>
      </w:tr>
      <w:tr w:rsidR="00691F2E" w:rsidRPr="00C57C84" w:rsidTr="00691F2E">
        <w:trPr>
          <w:trHeight w:val="2112"/>
          <w:jc w:val="center"/>
        </w:trPr>
        <w:tc>
          <w:tcPr>
            <w:tcW w:w="1038" w:type="dxa"/>
            <w:vMerge/>
            <w:vAlign w:val="center"/>
          </w:tcPr>
          <w:p w:rsidR="00691F2E" w:rsidRPr="00C57C84" w:rsidRDefault="00691F2E">
            <w:pPr>
              <w:adjustRightInd w:val="0"/>
              <w:spacing w:line="240" w:lineRule="auto"/>
              <w:ind w:firstLineChars="0" w:firstLine="0"/>
              <w:jc w:val="center"/>
              <w:rPr>
                <w:rFonts w:hAnsi="仿宋"/>
                <w:spacing w:val="0"/>
                <w:kern w:val="0"/>
                <w:sz w:val="18"/>
                <w:szCs w:val="18"/>
              </w:rPr>
            </w:pPr>
          </w:p>
        </w:tc>
        <w:tc>
          <w:tcPr>
            <w:tcW w:w="977" w:type="dxa"/>
            <w:vMerge/>
            <w:vAlign w:val="center"/>
          </w:tcPr>
          <w:p w:rsidR="00691F2E" w:rsidRPr="00C57C84" w:rsidRDefault="00691F2E">
            <w:pPr>
              <w:adjustRightInd w:val="0"/>
              <w:spacing w:line="240" w:lineRule="auto"/>
              <w:ind w:firstLineChars="0" w:firstLine="0"/>
              <w:jc w:val="center"/>
              <w:rPr>
                <w:rFonts w:hAnsi="仿宋"/>
                <w:spacing w:val="0"/>
                <w:kern w:val="0"/>
                <w:sz w:val="18"/>
                <w:szCs w:val="18"/>
              </w:rPr>
            </w:pPr>
          </w:p>
        </w:tc>
        <w:tc>
          <w:tcPr>
            <w:tcW w:w="970" w:type="dxa"/>
            <w:vAlign w:val="center"/>
          </w:tcPr>
          <w:p w:rsidR="00691F2E" w:rsidRPr="00C57C84" w:rsidRDefault="00691F2E">
            <w:pPr>
              <w:adjustRightInd w:val="0"/>
              <w:spacing w:line="240" w:lineRule="auto"/>
              <w:ind w:firstLineChars="0" w:firstLine="0"/>
              <w:jc w:val="center"/>
              <w:rPr>
                <w:rFonts w:hAnsi="仿宋"/>
                <w:spacing w:val="0"/>
                <w:kern w:val="0"/>
                <w:sz w:val="18"/>
                <w:szCs w:val="18"/>
                <w:vertAlign w:val="subscript"/>
              </w:rPr>
            </w:pPr>
            <w:r w:rsidRPr="00C57C84">
              <w:rPr>
                <w:rFonts w:hAnsi="仿宋" w:hint="eastAsia"/>
                <w:spacing w:val="0"/>
                <w:kern w:val="0"/>
                <w:sz w:val="18"/>
                <w:szCs w:val="18"/>
              </w:rPr>
              <w:t>提升区域交通路网连通性D</w:t>
            </w:r>
            <w:r w:rsidRPr="00C57C84">
              <w:rPr>
                <w:rFonts w:hAnsi="仿宋" w:hint="eastAsia"/>
                <w:spacing w:val="0"/>
                <w:kern w:val="0"/>
                <w:sz w:val="18"/>
                <w:szCs w:val="18"/>
                <w:vertAlign w:val="subscript"/>
              </w:rPr>
              <w:t>22</w:t>
            </w:r>
          </w:p>
        </w:tc>
        <w:tc>
          <w:tcPr>
            <w:tcW w:w="679" w:type="dxa"/>
            <w:vAlign w:val="center"/>
          </w:tcPr>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3</w:t>
            </w:r>
          </w:p>
        </w:tc>
        <w:tc>
          <w:tcPr>
            <w:tcW w:w="1271" w:type="dxa"/>
            <w:vAlign w:val="center"/>
          </w:tcPr>
          <w:p w:rsidR="00691F2E" w:rsidRPr="00C57C84" w:rsidRDefault="00691F2E">
            <w:pPr>
              <w:adjustRightInd w:val="0"/>
              <w:spacing w:line="240" w:lineRule="auto"/>
              <w:ind w:firstLineChars="0" w:firstLine="0"/>
              <w:rPr>
                <w:rFonts w:hAnsi="仿宋"/>
                <w:spacing w:val="-2"/>
                <w:kern w:val="0"/>
                <w:sz w:val="18"/>
                <w:szCs w:val="18"/>
              </w:rPr>
            </w:pPr>
            <w:r w:rsidRPr="00C57C84">
              <w:rPr>
                <w:rFonts w:hAnsi="仿宋" w:hint="eastAsia"/>
                <w:spacing w:val="-2"/>
                <w:kern w:val="0"/>
                <w:sz w:val="18"/>
                <w:szCs w:val="18"/>
              </w:rPr>
              <w:t>考核是否</w:t>
            </w:r>
            <w:r w:rsidRPr="00C57C84">
              <w:rPr>
                <w:rFonts w:hAnsi="仿宋" w:hint="eastAsia"/>
                <w:spacing w:val="0"/>
                <w:kern w:val="0"/>
                <w:sz w:val="18"/>
                <w:szCs w:val="18"/>
              </w:rPr>
              <w:t>提升区域交通路网连通性</w:t>
            </w:r>
          </w:p>
        </w:tc>
        <w:tc>
          <w:tcPr>
            <w:tcW w:w="804" w:type="dxa"/>
            <w:vAlign w:val="center"/>
          </w:tcPr>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显著</w:t>
            </w:r>
          </w:p>
        </w:tc>
        <w:tc>
          <w:tcPr>
            <w:tcW w:w="4148" w:type="dxa"/>
            <w:vAlign w:val="center"/>
          </w:tcPr>
          <w:p w:rsidR="00691F2E" w:rsidRPr="00C57C84" w:rsidRDefault="00691F2E">
            <w:pPr>
              <w:widowControl/>
              <w:adjustRightInd w:val="0"/>
              <w:spacing w:line="240" w:lineRule="auto"/>
              <w:ind w:firstLineChars="0" w:firstLine="0"/>
              <w:rPr>
                <w:rFonts w:hAnsi="仿宋"/>
                <w:color w:val="000000"/>
                <w:spacing w:val="0"/>
                <w:kern w:val="0"/>
                <w:sz w:val="18"/>
                <w:szCs w:val="18"/>
              </w:rPr>
            </w:pPr>
            <w:r w:rsidRPr="00C57C84">
              <w:rPr>
                <w:rFonts w:hAnsi="仿宋" w:hint="eastAsia"/>
                <w:color w:val="000000"/>
                <w:spacing w:val="0"/>
                <w:kern w:val="0"/>
                <w:sz w:val="18"/>
                <w:szCs w:val="18"/>
              </w:rPr>
              <w:t>评价要求</w:t>
            </w:r>
          </w:p>
          <w:p w:rsidR="00691F2E" w:rsidRPr="00C57C84" w:rsidRDefault="00691F2E">
            <w:pPr>
              <w:widowControl/>
              <w:adjustRightInd w:val="0"/>
              <w:spacing w:line="240" w:lineRule="auto"/>
              <w:ind w:firstLineChars="0" w:firstLine="0"/>
              <w:rPr>
                <w:rFonts w:hAnsi="仿宋"/>
                <w:spacing w:val="0"/>
                <w:kern w:val="0"/>
                <w:sz w:val="18"/>
                <w:szCs w:val="18"/>
              </w:rPr>
            </w:pPr>
            <w:r w:rsidRPr="00C57C84">
              <w:rPr>
                <w:rFonts w:hAnsi="仿宋" w:hint="eastAsia"/>
                <w:color w:val="000000"/>
                <w:spacing w:val="0"/>
                <w:kern w:val="0"/>
                <w:sz w:val="18"/>
                <w:szCs w:val="18"/>
              </w:rPr>
              <w:t>胶州湾大桥与胶州湾隧道、环湾高速、双积路共同提升胶州湾交通路网连通性，再结合现场调研情况，由相关专家综合评定分显著、较显著、一般、不显著四挡。</w:t>
            </w:r>
          </w:p>
          <w:p w:rsidR="00691F2E" w:rsidRPr="00C57C84" w:rsidRDefault="00691F2E">
            <w:pPr>
              <w:widowControl/>
              <w:adjustRightInd w:val="0"/>
              <w:spacing w:line="240" w:lineRule="auto"/>
              <w:ind w:firstLineChars="0" w:firstLine="0"/>
              <w:rPr>
                <w:rFonts w:hAnsi="仿宋"/>
                <w:spacing w:val="0"/>
                <w:kern w:val="0"/>
                <w:sz w:val="18"/>
                <w:szCs w:val="18"/>
              </w:rPr>
            </w:pPr>
          </w:p>
        </w:tc>
        <w:tc>
          <w:tcPr>
            <w:tcW w:w="4411" w:type="dxa"/>
            <w:vAlign w:val="center"/>
          </w:tcPr>
          <w:p w:rsidR="00691F2E" w:rsidRPr="00C57C84" w:rsidRDefault="00691F2E">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评价组根据实际情况分析：近年来，随着大桥和隧道降低通行费项目的实施，有效缓解区域内道路拥堵情况。且由于大桥、隧道辐射区域与环湾高速、双积路相比，发展水平及车辆出行需求差异化明显，再加上随着青岛市新冠高架路的贯通，市域内到达桥隧入口越来越便捷，区域交通路网连通性显著提高。根据评分标准，该项指标得3分。</w:t>
            </w:r>
          </w:p>
        </w:tc>
        <w:tc>
          <w:tcPr>
            <w:tcW w:w="681" w:type="dxa"/>
            <w:vAlign w:val="center"/>
          </w:tcPr>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3</w:t>
            </w:r>
          </w:p>
        </w:tc>
      </w:tr>
      <w:tr w:rsidR="00691F2E" w:rsidRPr="00C57C84" w:rsidTr="00691F2E">
        <w:trPr>
          <w:trHeight w:val="2565"/>
          <w:jc w:val="center"/>
        </w:trPr>
        <w:tc>
          <w:tcPr>
            <w:tcW w:w="1038" w:type="dxa"/>
            <w:vMerge/>
            <w:vAlign w:val="center"/>
          </w:tcPr>
          <w:p w:rsidR="00691F2E" w:rsidRPr="00C57C84" w:rsidRDefault="00691F2E">
            <w:pPr>
              <w:adjustRightInd w:val="0"/>
              <w:spacing w:line="240" w:lineRule="auto"/>
              <w:ind w:firstLineChars="0" w:firstLine="0"/>
              <w:jc w:val="center"/>
              <w:rPr>
                <w:rFonts w:hAnsi="仿宋"/>
                <w:spacing w:val="0"/>
                <w:kern w:val="0"/>
                <w:sz w:val="18"/>
                <w:szCs w:val="18"/>
              </w:rPr>
            </w:pPr>
          </w:p>
        </w:tc>
        <w:tc>
          <w:tcPr>
            <w:tcW w:w="977" w:type="dxa"/>
            <w:vMerge/>
            <w:vAlign w:val="center"/>
          </w:tcPr>
          <w:p w:rsidR="00691F2E" w:rsidRPr="00C57C84" w:rsidRDefault="00691F2E">
            <w:pPr>
              <w:adjustRightInd w:val="0"/>
              <w:spacing w:line="240" w:lineRule="auto"/>
              <w:ind w:firstLineChars="0" w:firstLine="0"/>
              <w:jc w:val="center"/>
              <w:rPr>
                <w:rFonts w:hAnsi="仿宋"/>
                <w:spacing w:val="0"/>
                <w:kern w:val="0"/>
                <w:sz w:val="18"/>
                <w:szCs w:val="18"/>
              </w:rPr>
            </w:pPr>
          </w:p>
        </w:tc>
        <w:tc>
          <w:tcPr>
            <w:tcW w:w="970" w:type="dxa"/>
            <w:vAlign w:val="center"/>
          </w:tcPr>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缓解隧道交通压力D</w:t>
            </w:r>
            <w:r w:rsidRPr="00C57C84">
              <w:rPr>
                <w:rFonts w:hAnsi="仿宋" w:hint="eastAsia"/>
                <w:spacing w:val="0"/>
                <w:kern w:val="0"/>
                <w:sz w:val="18"/>
                <w:szCs w:val="18"/>
                <w:vertAlign w:val="subscript"/>
              </w:rPr>
              <w:t>23</w:t>
            </w:r>
          </w:p>
        </w:tc>
        <w:tc>
          <w:tcPr>
            <w:tcW w:w="679" w:type="dxa"/>
            <w:vAlign w:val="center"/>
          </w:tcPr>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5</w:t>
            </w:r>
          </w:p>
        </w:tc>
        <w:tc>
          <w:tcPr>
            <w:tcW w:w="1271" w:type="dxa"/>
            <w:vAlign w:val="center"/>
          </w:tcPr>
          <w:p w:rsidR="00691F2E" w:rsidRPr="00C57C84" w:rsidRDefault="00691F2E">
            <w:pPr>
              <w:adjustRightInd w:val="0"/>
              <w:spacing w:line="240" w:lineRule="auto"/>
              <w:ind w:firstLineChars="0" w:firstLine="0"/>
              <w:rPr>
                <w:rFonts w:hAnsi="仿宋"/>
                <w:spacing w:val="-6"/>
                <w:kern w:val="0"/>
                <w:sz w:val="18"/>
                <w:szCs w:val="18"/>
              </w:rPr>
            </w:pPr>
            <w:r w:rsidRPr="00C57C84">
              <w:rPr>
                <w:rFonts w:hAnsi="仿宋" w:hint="eastAsia"/>
                <w:spacing w:val="-2"/>
                <w:kern w:val="0"/>
                <w:sz w:val="18"/>
                <w:szCs w:val="18"/>
              </w:rPr>
              <w:t>考核胶州湾大桥的降费是否有效缓解</w:t>
            </w:r>
            <w:r w:rsidRPr="00C57C84">
              <w:rPr>
                <w:rFonts w:hAnsi="仿宋" w:hint="eastAsia"/>
                <w:spacing w:val="0"/>
                <w:kern w:val="0"/>
                <w:sz w:val="18"/>
                <w:szCs w:val="18"/>
              </w:rPr>
              <w:t>区域道路交通压力</w:t>
            </w:r>
          </w:p>
        </w:tc>
        <w:tc>
          <w:tcPr>
            <w:tcW w:w="804" w:type="dxa"/>
            <w:vAlign w:val="center"/>
          </w:tcPr>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有效</w:t>
            </w:r>
          </w:p>
        </w:tc>
        <w:tc>
          <w:tcPr>
            <w:tcW w:w="4148" w:type="dxa"/>
            <w:vAlign w:val="center"/>
          </w:tcPr>
          <w:p w:rsidR="00691F2E" w:rsidRPr="00C57C84" w:rsidRDefault="00691F2E">
            <w:pPr>
              <w:widowControl/>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评价要素：</w:t>
            </w:r>
          </w:p>
          <w:p w:rsidR="00691F2E" w:rsidRPr="00C57C84" w:rsidRDefault="00691F2E">
            <w:pPr>
              <w:widowControl/>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①胶州湾大桥通行费收费标准调整（降低）是否有效增加大桥一类客车流量；</w:t>
            </w:r>
          </w:p>
          <w:p w:rsidR="00691F2E" w:rsidRPr="00C57C84" w:rsidRDefault="00691F2E">
            <w:pPr>
              <w:widowControl/>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②通行胶州湾大桥、胶州湾隧道的一类客车流量总计中，胶州湾大桥占比较去年上涨5%。</w:t>
            </w:r>
          </w:p>
          <w:p w:rsidR="00691F2E" w:rsidRPr="00C57C84" w:rsidRDefault="00691F2E">
            <w:pPr>
              <w:widowControl/>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要素①②各占50%权重分，</w:t>
            </w:r>
            <w:r w:rsidRPr="00C57C84">
              <w:rPr>
                <w:rFonts w:hAnsi="仿宋" w:cs="仿宋" w:hint="eastAsia"/>
                <w:spacing w:val="4"/>
                <w:kern w:val="0"/>
                <w:sz w:val="18"/>
                <w:szCs w:val="18"/>
              </w:rPr>
              <w:t>满足目标值得满分，否则扣除相应分值。</w:t>
            </w:r>
          </w:p>
        </w:tc>
        <w:tc>
          <w:tcPr>
            <w:tcW w:w="4411" w:type="dxa"/>
            <w:vAlign w:val="center"/>
          </w:tcPr>
          <w:p w:rsidR="00691F2E" w:rsidRPr="00C57C84" w:rsidRDefault="00691F2E" w:rsidP="00AD04DA">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对通行胶州湾大桥、胶州湾隧道的车辆占比情况研究显示，2019年通行桥隧车辆总计中，胶州湾大桥占比27.00%，2020年占比29.00%，同比增长2.00%，大桥实际对隧道的分流作用一般。其主要原因有以下几个方面：一是，2020年受疫情影响，全年桥隧一类客车通行车辆总基数变小，二是，由于胶州湾隧道相较于胶州湾大桥在东西两岸间通行里程、收费标准方面均处于优势地位，故2020年大桥车辆实际增长情况不明显，缓解隧道交通压力的效果一般。要素②扣2.5分，，根据评分标准，该项指标得2.50分。</w:t>
            </w:r>
          </w:p>
        </w:tc>
        <w:tc>
          <w:tcPr>
            <w:tcW w:w="681" w:type="dxa"/>
            <w:vAlign w:val="center"/>
          </w:tcPr>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2.50</w:t>
            </w:r>
          </w:p>
        </w:tc>
      </w:tr>
      <w:tr w:rsidR="00691F2E" w:rsidRPr="00C57C84">
        <w:trPr>
          <w:trHeight w:val="397"/>
          <w:jc w:val="center"/>
        </w:trPr>
        <w:tc>
          <w:tcPr>
            <w:tcW w:w="1038" w:type="dxa"/>
            <w:vAlign w:val="center"/>
          </w:tcPr>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lastRenderedPageBreak/>
              <w:t>项目效益D</w:t>
            </w:r>
          </w:p>
          <w:p w:rsidR="00691F2E" w:rsidRPr="00C57C84" w:rsidRDefault="00691F2E">
            <w:pPr>
              <w:adjustRightInd w:val="0"/>
              <w:spacing w:line="240" w:lineRule="auto"/>
              <w:ind w:firstLineChars="0" w:firstLine="0"/>
              <w:rPr>
                <w:rFonts w:hAnsi="仿宋"/>
                <w:spacing w:val="0"/>
                <w:kern w:val="0"/>
                <w:sz w:val="18"/>
                <w:szCs w:val="18"/>
              </w:rPr>
            </w:pPr>
            <w:r w:rsidRPr="00C57C84">
              <w:rPr>
                <w:rFonts w:hAnsi="仿宋" w:hint="eastAsia"/>
                <w:spacing w:val="-4"/>
                <w:kern w:val="0"/>
                <w:sz w:val="18"/>
                <w:szCs w:val="18"/>
              </w:rPr>
              <w:t>（30分）</w:t>
            </w:r>
          </w:p>
        </w:tc>
        <w:tc>
          <w:tcPr>
            <w:tcW w:w="977" w:type="dxa"/>
            <w:vAlign w:val="center"/>
          </w:tcPr>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满意度</w:t>
            </w:r>
          </w:p>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D</w:t>
            </w:r>
            <w:r w:rsidRPr="00C57C84">
              <w:rPr>
                <w:rFonts w:hAnsi="仿宋" w:hint="eastAsia"/>
                <w:spacing w:val="0"/>
                <w:kern w:val="0"/>
                <w:sz w:val="18"/>
                <w:szCs w:val="18"/>
                <w:vertAlign w:val="subscript"/>
              </w:rPr>
              <w:t>3</w:t>
            </w:r>
          </w:p>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（7分）</w:t>
            </w:r>
          </w:p>
        </w:tc>
        <w:tc>
          <w:tcPr>
            <w:tcW w:w="970" w:type="dxa"/>
            <w:vAlign w:val="center"/>
          </w:tcPr>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社会公众满意度D</w:t>
            </w:r>
            <w:r w:rsidRPr="00C57C84">
              <w:rPr>
                <w:rFonts w:hAnsi="仿宋" w:hint="eastAsia"/>
                <w:spacing w:val="0"/>
                <w:kern w:val="0"/>
                <w:sz w:val="18"/>
                <w:szCs w:val="18"/>
                <w:vertAlign w:val="subscript"/>
              </w:rPr>
              <w:t>3</w:t>
            </w:r>
          </w:p>
        </w:tc>
        <w:tc>
          <w:tcPr>
            <w:tcW w:w="679" w:type="dxa"/>
            <w:vAlign w:val="center"/>
          </w:tcPr>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7</w:t>
            </w:r>
          </w:p>
        </w:tc>
        <w:tc>
          <w:tcPr>
            <w:tcW w:w="1271" w:type="dxa"/>
            <w:vAlign w:val="center"/>
          </w:tcPr>
          <w:p w:rsidR="00691F2E" w:rsidRPr="00C57C84" w:rsidRDefault="00691F2E">
            <w:pPr>
              <w:adjustRightInd w:val="0"/>
              <w:spacing w:line="240" w:lineRule="auto"/>
              <w:ind w:firstLineChars="0" w:firstLine="0"/>
              <w:jc w:val="left"/>
              <w:rPr>
                <w:rFonts w:hAnsi="仿宋"/>
                <w:spacing w:val="-2"/>
                <w:kern w:val="0"/>
                <w:sz w:val="18"/>
                <w:szCs w:val="18"/>
              </w:rPr>
            </w:pPr>
            <w:r w:rsidRPr="00C57C84">
              <w:rPr>
                <w:rFonts w:hAnsi="仿宋" w:hint="eastAsia"/>
                <w:spacing w:val="-2"/>
                <w:kern w:val="0"/>
                <w:sz w:val="18"/>
                <w:szCs w:val="18"/>
              </w:rPr>
              <w:t>社会公众对项目实施效果的满意程度</w:t>
            </w:r>
          </w:p>
        </w:tc>
        <w:tc>
          <w:tcPr>
            <w:tcW w:w="804" w:type="dxa"/>
            <w:vAlign w:val="center"/>
          </w:tcPr>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≥90%</w:t>
            </w:r>
          </w:p>
        </w:tc>
        <w:tc>
          <w:tcPr>
            <w:tcW w:w="4148" w:type="dxa"/>
            <w:vAlign w:val="center"/>
          </w:tcPr>
          <w:p w:rsidR="00691F2E" w:rsidRPr="00C57C84" w:rsidRDefault="00691F2E">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评价要点：</w:t>
            </w:r>
          </w:p>
          <w:p w:rsidR="00691F2E" w:rsidRPr="00C57C84" w:rsidRDefault="00691F2E">
            <w:pPr>
              <w:adjustRightInd w:val="0"/>
              <w:spacing w:line="240" w:lineRule="auto"/>
              <w:ind w:firstLineChars="0" w:firstLine="0"/>
              <w:rPr>
                <w:rFonts w:hAnsi="仿宋"/>
                <w:spacing w:val="0"/>
                <w:kern w:val="0"/>
                <w:sz w:val="18"/>
                <w:szCs w:val="18"/>
              </w:rPr>
            </w:pPr>
            <w:r w:rsidRPr="00C57C84">
              <w:rPr>
                <w:rFonts w:hAnsi="仿宋" w:hint="eastAsia"/>
                <w:b/>
                <w:spacing w:val="0"/>
                <w:kern w:val="0"/>
                <w:sz w:val="18"/>
                <w:szCs w:val="18"/>
              </w:rPr>
              <w:t>单个方向评价：</w:t>
            </w:r>
            <w:r w:rsidRPr="00C57C84">
              <w:rPr>
                <w:rFonts w:hAnsi="仿宋" w:hint="eastAsia"/>
                <w:spacing w:val="0"/>
                <w:kern w:val="0"/>
                <w:sz w:val="18"/>
                <w:szCs w:val="18"/>
              </w:rPr>
              <w:t>满意度=（满意人数+比较满意人数）/受访总人数</w:t>
            </w:r>
          </w:p>
          <w:p w:rsidR="00691F2E" w:rsidRPr="00C57C84" w:rsidRDefault="00691F2E">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满意度90%以上得100%权重分；低于目标值，满意度每降低1%扣5%的权重分。</w:t>
            </w:r>
          </w:p>
          <w:p w:rsidR="00691F2E" w:rsidRPr="00C57C84" w:rsidRDefault="00691F2E">
            <w:pPr>
              <w:adjustRightInd w:val="0"/>
              <w:spacing w:line="240" w:lineRule="auto"/>
              <w:ind w:firstLineChars="0" w:firstLine="0"/>
              <w:rPr>
                <w:rFonts w:hAnsi="仿宋"/>
                <w:spacing w:val="0"/>
                <w:kern w:val="0"/>
                <w:sz w:val="18"/>
                <w:szCs w:val="18"/>
              </w:rPr>
            </w:pPr>
            <w:r w:rsidRPr="00C57C84">
              <w:rPr>
                <w:rFonts w:hAnsi="仿宋" w:hint="eastAsia"/>
                <w:b/>
                <w:spacing w:val="0"/>
                <w:kern w:val="0"/>
                <w:sz w:val="18"/>
                <w:szCs w:val="18"/>
              </w:rPr>
              <w:t>汇总评价：</w:t>
            </w:r>
            <w:r w:rsidRPr="00C57C84">
              <w:rPr>
                <w:rFonts w:hAnsi="仿宋" w:hint="eastAsia"/>
                <w:spacing w:val="0"/>
                <w:kern w:val="0"/>
                <w:sz w:val="18"/>
                <w:szCs w:val="18"/>
              </w:rPr>
              <w:t>按照单个方向得分情况，以各方向资金为权重加权求和。</w:t>
            </w:r>
          </w:p>
        </w:tc>
        <w:tc>
          <w:tcPr>
            <w:tcW w:w="4411" w:type="dxa"/>
            <w:vAlign w:val="center"/>
          </w:tcPr>
          <w:p w:rsidR="00691F2E" w:rsidRPr="00C57C84" w:rsidRDefault="00691F2E">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根据调查问卷汇总分析，本次评价有效问卷共224份。胶州湾大桥通行费补贴资金共回收问卷112份，其中有效问卷112份，根据问卷调查结果显示，受益对象综合满意度为88.39%，该项目得1.96分；胶州湾隧道通行费补贴资金项目共回收问卷112份，其中有效问卷112份，根据问卷调查结果显示，受益对象综合满意度为91.58%，该方向得满分5分；综上，根据评价标准，该指标得6.96分。</w:t>
            </w:r>
          </w:p>
        </w:tc>
        <w:tc>
          <w:tcPr>
            <w:tcW w:w="681" w:type="dxa"/>
            <w:vAlign w:val="center"/>
          </w:tcPr>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6.96</w:t>
            </w:r>
          </w:p>
        </w:tc>
      </w:tr>
      <w:tr w:rsidR="00691F2E" w:rsidRPr="00C57C84">
        <w:trPr>
          <w:trHeight w:val="397"/>
          <w:jc w:val="center"/>
        </w:trPr>
        <w:tc>
          <w:tcPr>
            <w:tcW w:w="1038" w:type="dxa"/>
            <w:vAlign w:val="center"/>
          </w:tcPr>
          <w:p w:rsidR="00691F2E" w:rsidRPr="00C57C84" w:rsidRDefault="00691F2E">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总分</w:t>
            </w:r>
          </w:p>
        </w:tc>
        <w:tc>
          <w:tcPr>
            <w:tcW w:w="13941" w:type="dxa"/>
            <w:gridSpan w:val="8"/>
            <w:vAlign w:val="center"/>
          </w:tcPr>
          <w:p w:rsidR="00691F2E" w:rsidRPr="00C57C84" w:rsidRDefault="00691F2E" w:rsidP="0080517D">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90.82分</w:t>
            </w:r>
          </w:p>
        </w:tc>
      </w:tr>
    </w:tbl>
    <w:p w:rsidR="00D04BEE" w:rsidRDefault="009825D0">
      <w:pPr>
        <w:adjustRightInd w:val="0"/>
        <w:spacing w:line="240" w:lineRule="auto"/>
        <w:ind w:firstLineChars="0" w:firstLine="0"/>
        <w:jc w:val="left"/>
        <w:outlineLvl w:val="0"/>
        <w:rPr>
          <w:rFonts w:ascii="黑体" w:eastAsia="黑体" w:hAnsi="黑体" w:cs="黑体"/>
          <w:bCs/>
          <w:spacing w:val="0"/>
          <w:sz w:val="28"/>
          <w:szCs w:val="28"/>
        </w:rPr>
      </w:pPr>
      <w:r>
        <w:rPr>
          <w:rFonts w:ascii="黑体" w:eastAsia="黑体" w:hAnsi="黑体" w:cs="黑体"/>
          <w:bCs/>
          <w:spacing w:val="0"/>
          <w:sz w:val="28"/>
          <w:szCs w:val="28"/>
        </w:rPr>
        <w:br w:type="page"/>
      </w:r>
    </w:p>
    <w:p w:rsidR="00D04BEE" w:rsidRDefault="009825D0">
      <w:pPr>
        <w:adjustRightInd w:val="0"/>
        <w:spacing w:line="240" w:lineRule="auto"/>
        <w:ind w:firstLineChars="0" w:firstLine="0"/>
        <w:jc w:val="left"/>
        <w:outlineLvl w:val="0"/>
        <w:rPr>
          <w:rFonts w:ascii="黑体" w:eastAsia="黑体" w:hAnsi="黑体" w:cs="黑体"/>
          <w:bCs/>
          <w:spacing w:val="0"/>
          <w:sz w:val="28"/>
          <w:szCs w:val="28"/>
        </w:rPr>
      </w:pPr>
      <w:bookmarkStart w:id="54" w:name="_Toc77955050"/>
      <w:r w:rsidRPr="00691F2E">
        <w:rPr>
          <w:rFonts w:ascii="黑体" w:eastAsia="黑体" w:hAnsi="黑体" w:cs="黑体" w:hint="eastAsia"/>
          <w:bCs/>
          <w:spacing w:val="0"/>
          <w:sz w:val="21"/>
          <w:szCs w:val="28"/>
        </w:rPr>
        <w:lastRenderedPageBreak/>
        <w:t>附件2</w:t>
      </w:r>
      <w:bookmarkEnd w:id="54"/>
    </w:p>
    <w:p w:rsidR="00D04BEE" w:rsidRDefault="00691F2E">
      <w:pPr>
        <w:adjustRightInd w:val="0"/>
        <w:ind w:firstLineChars="0" w:firstLine="0"/>
        <w:jc w:val="center"/>
        <w:rPr>
          <w:rFonts w:ascii="黑体" w:eastAsia="黑体" w:hAnsi="黑体" w:cs="黑体"/>
          <w:spacing w:val="0"/>
          <w:sz w:val="24"/>
        </w:rPr>
      </w:pPr>
      <w:r w:rsidRPr="00691F2E">
        <w:rPr>
          <w:rFonts w:ascii="黑体" w:eastAsia="黑体" w:hAnsi="黑体" w:cs="黑体" w:hint="eastAsia"/>
          <w:spacing w:val="0"/>
          <w:sz w:val="24"/>
        </w:rPr>
        <w:t>胶州湾大桥通行费补贴资金项目绩效评价指标体系</w:t>
      </w:r>
      <w:r w:rsidR="008821B1" w:rsidRPr="008821B1">
        <w:rPr>
          <w:rFonts w:ascii="黑体" w:eastAsia="黑体" w:hAnsi="黑体" w:cs="黑体" w:hint="eastAsia"/>
          <w:spacing w:val="0"/>
          <w:sz w:val="24"/>
        </w:rPr>
        <w:t>及评分表</w:t>
      </w:r>
    </w:p>
    <w:tbl>
      <w:tblPr>
        <w:tblStyle w:val="141"/>
        <w:tblW w:w="14912" w:type="dxa"/>
        <w:jc w:val="center"/>
        <w:tblLayout w:type="fixed"/>
        <w:tblLook w:val="04A0"/>
      </w:tblPr>
      <w:tblGrid>
        <w:gridCol w:w="1037"/>
        <w:gridCol w:w="975"/>
        <w:gridCol w:w="964"/>
        <w:gridCol w:w="675"/>
        <w:gridCol w:w="1270"/>
        <w:gridCol w:w="805"/>
        <w:gridCol w:w="4150"/>
        <w:gridCol w:w="4300"/>
        <w:gridCol w:w="736"/>
      </w:tblGrid>
      <w:tr w:rsidR="00D04BEE" w:rsidRPr="00C57C84">
        <w:trPr>
          <w:trHeight w:val="397"/>
          <w:tblHeader/>
          <w:jc w:val="center"/>
        </w:trPr>
        <w:tc>
          <w:tcPr>
            <w:tcW w:w="1037" w:type="dxa"/>
            <w:shd w:val="clear" w:color="auto" w:fill="auto"/>
            <w:vAlign w:val="center"/>
          </w:tcPr>
          <w:p w:rsidR="00D04BEE" w:rsidRPr="00C57C84" w:rsidRDefault="009825D0">
            <w:pPr>
              <w:adjustRightInd w:val="0"/>
              <w:spacing w:line="240" w:lineRule="auto"/>
              <w:ind w:firstLineChars="0" w:firstLine="0"/>
              <w:jc w:val="center"/>
              <w:rPr>
                <w:rFonts w:hAnsi="仿宋"/>
                <w:b/>
                <w:spacing w:val="0"/>
                <w:kern w:val="0"/>
                <w:sz w:val="18"/>
                <w:szCs w:val="18"/>
              </w:rPr>
            </w:pPr>
            <w:r w:rsidRPr="00C57C84">
              <w:rPr>
                <w:rFonts w:hAnsi="仿宋" w:hint="eastAsia"/>
                <w:b/>
                <w:spacing w:val="0"/>
                <w:kern w:val="0"/>
                <w:sz w:val="18"/>
                <w:szCs w:val="18"/>
              </w:rPr>
              <w:t>一级指标</w:t>
            </w:r>
          </w:p>
        </w:tc>
        <w:tc>
          <w:tcPr>
            <w:tcW w:w="975" w:type="dxa"/>
            <w:shd w:val="clear" w:color="auto" w:fill="auto"/>
            <w:vAlign w:val="center"/>
          </w:tcPr>
          <w:p w:rsidR="00D04BEE" w:rsidRPr="00C57C84" w:rsidRDefault="009825D0">
            <w:pPr>
              <w:adjustRightInd w:val="0"/>
              <w:spacing w:line="240" w:lineRule="auto"/>
              <w:ind w:firstLineChars="0" w:firstLine="0"/>
              <w:jc w:val="center"/>
              <w:rPr>
                <w:rFonts w:hAnsi="仿宋"/>
                <w:b/>
                <w:spacing w:val="0"/>
                <w:kern w:val="0"/>
                <w:sz w:val="18"/>
                <w:szCs w:val="18"/>
              </w:rPr>
            </w:pPr>
            <w:r w:rsidRPr="00C57C84">
              <w:rPr>
                <w:rFonts w:hAnsi="仿宋" w:hint="eastAsia"/>
                <w:b/>
                <w:spacing w:val="0"/>
                <w:kern w:val="0"/>
                <w:sz w:val="18"/>
                <w:szCs w:val="18"/>
              </w:rPr>
              <w:t>二级指标</w:t>
            </w:r>
          </w:p>
        </w:tc>
        <w:tc>
          <w:tcPr>
            <w:tcW w:w="964" w:type="dxa"/>
            <w:shd w:val="clear" w:color="auto" w:fill="auto"/>
            <w:vAlign w:val="center"/>
          </w:tcPr>
          <w:p w:rsidR="00D04BEE" w:rsidRPr="00C57C84" w:rsidRDefault="009825D0">
            <w:pPr>
              <w:adjustRightInd w:val="0"/>
              <w:spacing w:line="240" w:lineRule="auto"/>
              <w:ind w:firstLineChars="0" w:firstLine="0"/>
              <w:jc w:val="center"/>
              <w:rPr>
                <w:rFonts w:hAnsi="仿宋"/>
                <w:b/>
                <w:spacing w:val="0"/>
                <w:kern w:val="0"/>
                <w:sz w:val="18"/>
                <w:szCs w:val="18"/>
              </w:rPr>
            </w:pPr>
            <w:r w:rsidRPr="00C57C84">
              <w:rPr>
                <w:rFonts w:hAnsi="仿宋" w:hint="eastAsia"/>
                <w:b/>
                <w:spacing w:val="0"/>
                <w:kern w:val="0"/>
                <w:sz w:val="18"/>
                <w:szCs w:val="18"/>
              </w:rPr>
              <w:t>三级指标</w:t>
            </w:r>
          </w:p>
        </w:tc>
        <w:tc>
          <w:tcPr>
            <w:tcW w:w="675" w:type="dxa"/>
            <w:shd w:val="clear" w:color="auto" w:fill="auto"/>
            <w:vAlign w:val="center"/>
          </w:tcPr>
          <w:p w:rsidR="00D04BEE" w:rsidRPr="00C57C84" w:rsidRDefault="009825D0">
            <w:pPr>
              <w:adjustRightInd w:val="0"/>
              <w:spacing w:line="240" w:lineRule="auto"/>
              <w:ind w:firstLineChars="0" w:firstLine="0"/>
              <w:jc w:val="center"/>
              <w:rPr>
                <w:rFonts w:hAnsi="仿宋"/>
                <w:b/>
                <w:spacing w:val="0"/>
                <w:kern w:val="0"/>
                <w:sz w:val="18"/>
                <w:szCs w:val="18"/>
              </w:rPr>
            </w:pPr>
            <w:r w:rsidRPr="00C57C84">
              <w:rPr>
                <w:rFonts w:hAnsi="仿宋" w:hint="eastAsia"/>
                <w:b/>
                <w:spacing w:val="0"/>
                <w:kern w:val="0"/>
                <w:sz w:val="18"/>
                <w:szCs w:val="18"/>
              </w:rPr>
              <w:t>分值</w:t>
            </w:r>
          </w:p>
        </w:tc>
        <w:tc>
          <w:tcPr>
            <w:tcW w:w="1270" w:type="dxa"/>
            <w:shd w:val="clear" w:color="auto" w:fill="auto"/>
            <w:vAlign w:val="center"/>
          </w:tcPr>
          <w:p w:rsidR="00D04BEE" w:rsidRPr="00C57C84" w:rsidRDefault="009825D0">
            <w:pPr>
              <w:adjustRightInd w:val="0"/>
              <w:spacing w:line="240" w:lineRule="auto"/>
              <w:ind w:firstLineChars="0" w:firstLine="0"/>
              <w:jc w:val="center"/>
              <w:rPr>
                <w:rFonts w:hAnsi="仿宋"/>
                <w:b/>
                <w:spacing w:val="0"/>
                <w:kern w:val="0"/>
                <w:sz w:val="18"/>
                <w:szCs w:val="18"/>
              </w:rPr>
            </w:pPr>
            <w:r w:rsidRPr="00C57C84">
              <w:rPr>
                <w:rFonts w:hAnsi="仿宋" w:hint="eastAsia"/>
                <w:b/>
                <w:spacing w:val="0"/>
                <w:kern w:val="0"/>
                <w:sz w:val="18"/>
                <w:szCs w:val="18"/>
              </w:rPr>
              <w:t>指标解释</w:t>
            </w:r>
          </w:p>
        </w:tc>
        <w:tc>
          <w:tcPr>
            <w:tcW w:w="805" w:type="dxa"/>
            <w:shd w:val="clear" w:color="auto" w:fill="auto"/>
            <w:vAlign w:val="center"/>
          </w:tcPr>
          <w:p w:rsidR="00D04BEE" w:rsidRPr="00C57C84" w:rsidRDefault="009825D0">
            <w:pPr>
              <w:adjustRightInd w:val="0"/>
              <w:spacing w:line="240" w:lineRule="auto"/>
              <w:ind w:firstLineChars="0" w:firstLine="0"/>
              <w:jc w:val="center"/>
              <w:rPr>
                <w:rFonts w:hAnsi="仿宋"/>
                <w:b/>
                <w:spacing w:val="0"/>
                <w:kern w:val="0"/>
                <w:sz w:val="18"/>
                <w:szCs w:val="18"/>
              </w:rPr>
            </w:pPr>
            <w:r w:rsidRPr="00C57C84">
              <w:rPr>
                <w:rFonts w:hAnsi="仿宋" w:hint="eastAsia"/>
                <w:b/>
                <w:spacing w:val="0"/>
                <w:kern w:val="0"/>
                <w:sz w:val="18"/>
                <w:szCs w:val="18"/>
              </w:rPr>
              <w:t>标杆值</w:t>
            </w:r>
          </w:p>
        </w:tc>
        <w:tc>
          <w:tcPr>
            <w:tcW w:w="4150" w:type="dxa"/>
            <w:shd w:val="clear" w:color="auto" w:fill="auto"/>
            <w:vAlign w:val="center"/>
          </w:tcPr>
          <w:p w:rsidR="00D04BEE" w:rsidRPr="00C57C84" w:rsidRDefault="009825D0">
            <w:pPr>
              <w:adjustRightInd w:val="0"/>
              <w:spacing w:line="240" w:lineRule="auto"/>
              <w:ind w:firstLineChars="0" w:firstLine="0"/>
              <w:jc w:val="center"/>
              <w:rPr>
                <w:rFonts w:hAnsi="仿宋"/>
                <w:b/>
                <w:spacing w:val="0"/>
                <w:kern w:val="0"/>
                <w:sz w:val="18"/>
                <w:szCs w:val="18"/>
              </w:rPr>
            </w:pPr>
            <w:r w:rsidRPr="00C57C84">
              <w:rPr>
                <w:rFonts w:hAnsi="仿宋" w:hint="eastAsia"/>
                <w:b/>
                <w:spacing w:val="0"/>
                <w:kern w:val="0"/>
                <w:sz w:val="18"/>
                <w:szCs w:val="18"/>
              </w:rPr>
              <w:t>评价标准</w:t>
            </w:r>
          </w:p>
        </w:tc>
        <w:tc>
          <w:tcPr>
            <w:tcW w:w="4300" w:type="dxa"/>
            <w:vAlign w:val="center"/>
          </w:tcPr>
          <w:p w:rsidR="00D04BEE" w:rsidRPr="00C57C84" w:rsidRDefault="009825D0">
            <w:pPr>
              <w:adjustRightInd w:val="0"/>
              <w:spacing w:line="240" w:lineRule="auto"/>
              <w:ind w:firstLineChars="0" w:firstLine="0"/>
              <w:jc w:val="center"/>
              <w:rPr>
                <w:rFonts w:hAnsi="仿宋"/>
                <w:b/>
                <w:spacing w:val="0"/>
                <w:kern w:val="0"/>
                <w:sz w:val="18"/>
                <w:szCs w:val="18"/>
              </w:rPr>
            </w:pPr>
            <w:r w:rsidRPr="00C57C84">
              <w:rPr>
                <w:rFonts w:hAnsi="仿宋" w:hint="eastAsia"/>
                <w:b/>
                <w:spacing w:val="0"/>
                <w:kern w:val="0"/>
                <w:sz w:val="18"/>
                <w:szCs w:val="18"/>
              </w:rPr>
              <w:t>评价过程</w:t>
            </w:r>
          </w:p>
        </w:tc>
        <w:tc>
          <w:tcPr>
            <w:tcW w:w="736" w:type="dxa"/>
            <w:vAlign w:val="center"/>
          </w:tcPr>
          <w:p w:rsidR="00D04BEE" w:rsidRPr="00C57C84" w:rsidRDefault="009825D0">
            <w:pPr>
              <w:adjustRightInd w:val="0"/>
              <w:spacing w:line="240" w:lineRule="auto"/>
              <w:ind w:firstLineChars="0" w:firstLine="0"/>
              <w:jc w:val="center"/>
              <w:rPr>
                <w:rFonts w:hAnsi="仿宋"/>
                <w:b/>
                <w:spacing w:val="0"/>
                <w:kern w:val="0"/>
                <w:sz w:val="18"/>
                <w:szCs w:val="18"/>
              </w:rPr>
            </w:pPr>
            <w:r w:rsidRPr="00C57C84">
              <w:rPr>
                <w:rFonts w:hAnsi="仿宋" w:hint="eastAsia"/>
                <w:b/>
                <w:spacing w:val="0"/>
                <w:kern w:val="0"/>
                <w:sz w:val="18"/>
                <w:szCs w:val="18"/>
              </w:rPr>
              <w:t>得分</w:t>
            </w:r>
          </w:p>
        </w:tc>
      </w:tr>
      <w:tr w:rsidR="00D04BEE" w:rsidRPr="00C57C84" w:rsidTr="00691F2E">
        <w:trPr>
          <w:trHeight w:val="4420"/>
          <w:jc w:val="center"/>
        </w:trPr>
        <w:tc>
          <w:tcPr>
            <w:tcW w:w="1037" w:type="dxa"/>
            <w:vMerge w:val="restart"/>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项目决策</w:t>
            </w:r>
          </w:p>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A</w:t>
            </w:r>
          </w:p>
          <w:p w:rsidR="00D04BEE" w:rsidRPr="00C57C84" w:rsidRDefault="009825D0">
            <w:pPr>
              <w:adjustRightInd w:val="0"/>
              <w:spacing w:line="240" w:lineRule="auto"/>
              <w:ind w:firstLineChars="0" w:firstLine="0"/>
              <w:jc w:val="center"/>
              <w:rPr>
                <w:rFonts w:hAnsi="仿宋"/>
                <w:spacing w:val="-4"/>
                <w:kern w:val="0"/>
                <w:sz w:val="18"/>
                <w:szCs w:val="18"/>
              </w:rPr>
            </w:pPr>
            <w:r w:rsidRPr="00C57C84">
              <w:rPr>
                <w:rFonts w:hAnsi="仿宋" w:hint="eastAsia"/>
                <w:spacing w:val="-4"/>
                <w:kern w:val="0"/>
                <w:sz w:val="18"/>
                <w:szCs w:val="18"/>
              </w:rPr>
              <w:t>（15分）</w:t>
            </w:r>
          </w:p>
        </w:tc>
        <w:tc>
          <w:tcPr>
            <w:tcW w:w="975" w:type="dxa"/>
            <w:vMerge w:val="restart"/>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项目立项A</w:t>
            </w:r>
            <w:r w:rsidRPr="00C57C84">
              <w:rPr>
                <w:rFonts w:hAnsi="仿宋" w:hint="eastAsia"/>
                <w:spacing w:val="0"/>
                <w:kern w:val="0"/>
                <w:sz w:val="18"/>
                <w:szCs w:val="18"/>
                <w:vertAlign w:val="subscript"/>
              </w:rPr>
              <w:t>1</w:t>
            </w:r>
          </w:p>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（6分）</w:t>
            </w:r>
          </w:p>
        </w:tc>
        <w:tc>
          <w:tcPr>
            <w:tcW w:w="964" w:type="dxa"/>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立项依据充分性A</w:t>
            </w:r>
            <w:r w:rsidRPr="00C57C84">
              <w:rPr>
                <w:rFonts w:hAnsi="仿宋" w:hint="eastAsia"/>
                <w:spacing w:val="0"/>
                <w:kern w:val="0"/>
                <w:sz w:val="18"/>
                <w:szCs w:val="18"/>
                <w:vertAlign w:val="subscript"/>
              </w:rPr>
              <w:t>11</w:t>
            </w:r>
          </w:p>
        </w:tc>
        <w:tc>
          <w:tcPr>
            <w:tcW w:w="675" w:type="dxa"/>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3</w:t>
            </w:r>
          </w:p>
        </w:tc>
        <w:tc>
          <w:tcPr>
            <w:tcW w:w="1270" w:type="dxa"/>
            <w:vAlign w:val="center"/>
          </w:tcPr>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项目立项是否符合国家法律法规、相关政策、发展规划及部门职责，用以反映和考核项目立项依据情况。</w:t>
            </w:r>
          </w:p>
        </w:tc>
        <w:tc>
          <w:tcPr>
            <w:tcW w:w="805" w:type="dxa"/>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充分</w:t>
            </w:r>
          </w:p>
        </w:tc>
        <w:tc>
          <w:tcPr>
            <w:tcW w:w="4150" w:type="dxa"/>
            <w:vAlign w:val="center"/>
          </w:tcPr>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评价要点：</w:t>
            </w:r>
          </w:p>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①项目立项是否符合国家法律法规、国民经济发展规划和相关政策；</w:t>
            </w:r>
          </w:p>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②项目立项是否符合行业发展规划和政策要求；</w:t>
            </w:r>
          </w:p>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③项目立项是否与部门职责范围相符，属于部门履职所需；</w:t>
            </w:r>
          </w:p>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④项目是否属于公共财政支持范围，是否符合中央、地方事权支出责任划分原则；</w:t>
            </w:r>
          </w:p>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⑤项目是否与相关部门同类项目或部门内部相关项目重复。</w:t>
            </w:r>
          </w:p>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以上要素各占1/5权重分，符合相关要素得满分，否则对应要不得分。</w:t>
            </w:r>
          </w:p>
        </w:tc>
        <w:tc>
          <w:tcPr>
            <w:tcW w:w="4300" w:type="dxa"/>
            <w:vAlign w:val="center"/>
          </w:tcPr>
          <w:p w:rsidR="00D04BEE" w:rsidRPr="00C57C84" w:rsidRDefault="009825D0">
            <w:pPr>
              <w:adjustRightInd w:val="0"/>
              <w:spacing w:line="240" w:lineRule="auto"/>
              <w:ind w:firstLineChars="0" w:firstLine="0"/>
              <w:jc w:val="left"/>
              <w:rPr>
                <w:rFonts w:hAnsi="仿宋"/>
                <w:spacing w:val="0"/>
                <w:kern w:val="0"/>
                <w:sz w:val="18"/>
                <w:szCs w:val="18"/>
              </w:rPr>
            </w:pPr>
            <w:r w:rsidRPr="00C57C84">
              <w:rPr>
                <w:rFonts w:hAnsi="仿宋" w:hint="eastAsia"/>
                <w:spacing w:val="0"/>
                <w:kern w:val="0"/>
                <w:sz w:val="18"/>
                <w:szCs w:val="18"/>
              </w:rPr>
              <w:t>经评价组核查：①胶州湾大桥通行费补贴资金专项的设立符合《交通运输部 国家发展改革委 财政部关于全面清理规范地方性车辆通行费减免政策的通知》（交公路发〔2019〕98号）“分区域、分路段、分时段、分车型等差异化收费，引导路网车辆合理分布，进一步提升路网通行效率，促进物流提速增效”的指示精神；②符合青岛市第十六届人民政府第48次、第53次常务会议确定“市交通运输局会同市发展改革委、市财政局、市国资委等部门和有关区市政府统筹考虑跨海大桥和海底隧道车流量情况，研究提出对跨海大桥降低收费进行补贴的方案”的指示精神。符合《山东省交通运输厅 山东省物价局关于青岛海湾大桥车辆通行费收费标准有关问题的批复》(鲁交财〔2018〕15号)等文件精神与要求。③项目设立与青岛市交通运输局法定职责相符，不存在与部门内部相关项目重叠情况；④属于财政支持范围。未出现扣分项，该项指标得3分</w:t>
            </w:r>
          </w:p>
        </w:tc>
        <w:tc>
          <w:tcPr>
            <w:tcW w:w="736" w:type="dxa"/>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3</w:t>
            </w:r>
          </w:p>
        </w:tc>
      </w:tr>
      <w:tr w:rsidR="00D04BEE" w:rsidRPr="00C57C84" w:rsidTr="00691F2E">
        <w:trPr>
          <w:trHeight w:val="2258"/>
          <w:jc w:val="center"/>
        </w:trPr>
        <w:tc>
          <w:tcPr>
            <w:tcW w:w="1037" w:type="dxa"/>
            <w:vMerge/>
            <w:vAlign w:val="center"/>
          </w:tcPr>
          <w:p w:rsidR="00D04BEE" w:rsidRPr="00C57C84" w:rsidRDefault="00D04BEE">
            <w:pPr>
              <w:adjustRightInd w:val="0"/>
              <w:spacing w:line="240" w:lineRule="auto"/>
              <w:ind w:firstLineChars="0" w:firstLine="0"/>
              <w:rPr>
                <w:rFonts w:hAnsi="仿宋"/>
                <w:spacing w:val="0"/>
                <w:kern w:val="0"/>
                <w:sz w:val="18"/>
                <w:szCs w:val="18"/>
              </w:rPr>
            </w:pPr>
          </w:p>
        </w:tc>
        <w:tc>
          <w:tcPr>
            <w:tcW w:w="975" w:type="dxa"/>
            <w:vMerge/>
            <w:vAlign w:val="center"/>
          </w:tcPr>
          <w:p w:rsidR="00D04BEE" w:rsidRPr="00C57C84" w:rsidRDefault="00D04BEE">
            <w:pPr>
              <w:adjustRightInd w:val="0"/>
              <w:spacing w:line="240" w:lineRule="auto"/>
              <w:ind w:firstLineChars="0" w:firstLine="0"/>
              <w:rPr>
                <w:rFonts w:hAnsi="仿宋"/>
                <w:spacing w:val="0"/>
                <w:kern w:val="0"/>
                <w:sz w:val="18"/>
                <w:szCs w:val="18"/>
              </w:rPr>
            </w:pPr>
          </w:p>
        </w:tc>
        <w:tc>
          <w:tcPr>
            <w:tcW w:w="964" w:type="dxa"/>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立项流程规范性A</w:t>
            </w:r>
            <w:r w:rsidRPr="00C57C84">
              <w:rPr>
                <w:rFonts w:hAnsi="仿宋" w:hint="eastAsia"/>
                <w:spacing w:val="0"/>
                <w:kern w:val="0"/>
                <w:sz w:val="18"/>
                <w:szCs w:val="18"/>
                <w:vertAlign w:val="subscript"/>
              </w:rPr>
              <w:t>12</w:t>
            </w:r>
          </w:p>
        </w:tc>
        <w:tc>
          <w:tcPr>
            <w:tcW w:w="675" w:type="dxa"/>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3</w:t>
            </w:r>
          </w:p>
        </w:tc>
        <w:tc>
          <w:tcPr>
            <w:tcW w:w="1270" w:type="dxa"/>
            <w:vAlign w:val="center"/>
          </w:tcPr>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项目申请、设立过程是否符合相关要求，用以反映和考核项目立项的规范情况。</w:t>
            </w:r>
          </w:p>
        </w:tc>
        <w:tc>
          <w:tcPr>
            <w:tcW w:w="805" w:type="dxa"/>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规范</w:t>
            </w:r>
          </w:p>
        </w:tc>
        <w:tc>
          <w:tcPr>
            <w:tcW w:w="4150" w:type="dxa"/>
            <w:vAlign w:val="center"/>
          </w:tcPr>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评价要点：</w:t>
            </w:r>
          </w:p>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①项目是否按照规定的程序申请设立；</w:t>
            </w:r>
          </w:p>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②审批文件、材料是否符合相关要求；</w:t>
            </w:r>
          </w:p>
          <w:p w:rsidR="00D04BEE" w:rsidRPr="00C57C84" w:rsidRDefault="009825D0">
            <w:pPr>
              <w:adjustRightInd w:val="0"/>
              <w:spacing w:line="240" w:lineRule="auto"/>
              <w:ind w:firstLineChars="0" w:firstLine="0"/>
              <w:rPr>
                <w:rFonts w:hAnsi="仿宋"/>
                <w:spacing w:val="-4"/>
                <w:kern w:val="0"/>
                <w:sz w:val="18"/>
                <w:szCs w:val="18"/>
              </w:rPr>
            </w:pPr>
            <w:r w:rsidRPr="00C57C84">
              <w:rPr>
                <w:rFonts w:hAnsi="仿宋" w:hint="eastAsia"/>
                <w:spacing w:val="0"/>
                <w:kern w:val="0"/>
                <w:sz w:val="18"/>
                <w:szCs w:val="18"/>
              </w:rPr>
              <w:t>③</w:t>
            </w:r>
            <w:r w:rsidRPr="00C57C84">
              <w:rPr>
                <w:rFonts w:hAnsi="仿宋" w:hint="eastAsia"/>
                <w:spacing w:val="-4"/>
                <w:kern w:val="0"/>
                <w:sz w:val="18"/>
                <w:szCs w:val="18"/>
              </w:rPr>
              <w:t>事前是否已经过必要的可行性研究、专家论证、风险评估、绩效评估、集体决策。</w:t>
            </w:r>
          </w:p>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符合要素①时，要素②③各占1/3权重分，符合相关要素得满分，否则对应要素不得分；要素①不满足时，该项指标不得分。</w:t>
            </w:r>
          </w:p>
        </w:tc>
        <w:tc>
          <w:tcPr>
            <w:tcW w:w="4300" w:type="dxa"/>
            <w:vAlign w:val="center"/>
          </w:tcPr>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经评价组核查：市交通运输局针对胶州湾大桥降价补贴项目先后组织召开了研究工作开展方案专家咨询会、交通量预测专家评审会，并听取了大桥沿线区市政府和大桥特许经营单位</w:t>
            </w:r>
            <w:r w:rsidR="00CB5692">
              <w:rPr>
                <w:rFonts w:hAnsi="仿宋" w:hint="eastAsia"/>
                <w:spacing w:val="0"/>
                <w:kern w:val="0"/>
                <w:sz w:val="18"/>
                <w:szCs w:val="18"/>
              </w:rPr>
              <w:t>山东高速青岛公路有限公司</w:t>
            </w:r>
            <w:r w:rsidRPr="00C57C84">
              <w:rPr>
                <w:rFonts w:hAnsi="仿宋" w:hint="eastAsia"/>
                <w:spacing w:val="0"/>
                <w:kern w:val="0"/>
                <w:sz w:val="18"/>
                <w:szCs w:val="18"/>
              </w:rPr>
              <w:t>集团的意见和建议，经青岛市第十六届人民政府第72次常务会议纪要论证通过后，上报山东省交通运输厅批准后实施，项目立项流程规范，未出现扣分项，该项指标得3分。</w:t>
            </w:r>
          </w:p>
        </w:tc>
        <w:tc>
          <w:tcPr>
            <w:tcW w:w="736" w:type="dxa"/>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3</w:t>
            </w:r>
          </w:p>
        </w:tc>
      </w:tr>
      <w:tr w:rsidR="00D04BEE" w:rsidRPr="00C57C84">
        <w:trPr>
          <w:trHeight w:val="2265"/>
          <w:jc w:val="center"/>
        </w:trPr>
        <w:tc>
          <w:tcPr>
            <w:tcW w:w="1037" w:type="dxa"/>
            <w:vMerge w:val="restart"/>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lastRenderedPageBreak/>
              <w:t>项目决策</w:t>
            </w:r>
          </w:p>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A</w:t>
            </w:r>
          </w:p>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spacing w:val="-4"/>
                <w:kern w:val="0"/>
                <w:sz w:val="18"/>
                <w:szCs w:val="18"/>
              </w:rPr>
              <w:t>（15分）</w:t>
            </w:r>
          </w:p>
        </w:tc>
        <w:tc>
          <w:tcPr>
            <w:tcW w:w="975" w:type="dxa"/>
            <w:vMerge w:val="restart"/>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绩效目标A</w:t>
            </w:r>
            <w:r w:rsidRPr="00C57C84">
              <w:rPr>
                <w:rFonts w:hAnsi="仿宋" w:hint="eastAsia"/>
                <w:spacing w:val="0"/>
                <w:kern w:val="0"/>
                <w:sz w:val="18"/>
                <w:szCs w:val="18"/>
                <w:vertAlign w:val="subscript"/>
              </w:rPr>
              <w:t>2</w:t>
            </w:r>
          </w:p>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（6分）</w:t>
            </w:r>
          </w:p>
        </w:tc>
        <w:tc>
          <w:tcPr>
            <w:tcW w:w="964" w:type="dxa"/>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绩效目标合理性A</w:t>
            </w:r>
            <w:r w:rsidRPr="00C57C84">
              <w:rPr>
                <w:rFonts w:hAnsi="仿宋" w:hint="eastAsia"/>
                <w:spacing w:val="0"/>
                <w:kern w:val="0"/>
                <w:sz w:val="18"/>
                <w:szCs w:val="18"/>
                <w:vertAlign w:val="subscript"/>
              </w:rPr>
              <w:t>21</w:t>
            </w:r>
          </w:p>
        </w:tc>
        <w:tc>
          <w:tcPr>
            <w:tcW w:w="675" w:type="dxa"/>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3</w:t>
            </w:r>
          </w:p>
        </w:tc>
        <w:tc>
          <w:tcPr>
            <w:tcW w:w="1270" w:type="dxa"/>
            <w:vAlign w:val="center"/>
          </w:tcPr>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项目所设定的绩效目标是否依据充分，是否符合客观实际，用以反映和考核项目绩效目标与项目实施的相符情况。</w:t>
            </w:r>
          </w:p>
        </w:tc>
        <w:tc>
          <w:tcPr>
            <w:tcW w:w="805" w:type="dxa"/>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合理</w:t>
            </w:r>
          </w:p>
        </w:tc>
        <w:tc>
          <w:tcPr>
            <w:tcW w:w="4150" w:type="dxa"/>
            <w:vAlign w:val="center"/>
          </w:tcPr>
          <w:p w:rsidR="00D04BEE" w:rsidRPr="00C57C84" w:rsidRDefault="009825D0">
            <w:pPr>
              <w:widowControl/>
              <w:adjustRightInd w:val="0"/>
              <w:spacing w:line="240" w:lineRule="auto"/>
              <w:ind w:firstLineChars="0" w:firstLine="0"/>
              <w:jc w:val="left"/>
              <w:rPr>
                <w:rFonts w:hAnsi="仿宋"/>
                <w:spacing w:val="0"/>
                <w:kern w:val="0"/>
                <w:sz w:val="18"/>
                <w:szCs w:val="18"/>
              </w:rPr>
            </w:pPr>
            <w:r w:rsidRPr="00C57C84">
              <w:rPr>
                <w:rFonts w:hAnsi="仿宋" w:hint="eastAsia"/>
                <w:spacing w:val="0"/>
                <w:kern w:val="0"/>
                <w:sz w:val="18"/>
                <w:szCs w:val="18"/>
              </w:rPr>
              <w:t>评价要点：</w:t>
            </w:r>
          </w:p>
          <w:p w:rsidR="00D04BEE" w:rsidRPr="00C57C84" w:rsidRDefault="009825D0">
            <w:pPr>
              <w:widowControl/>
              <w:adjustRightInd w:val="0"/>
              <w:spacing w:line="240" w:lineRule="auto"/>
              <w:ind w:firstLineChars="0" w:firstLine="0"/>
              <w:jc w:val="left"/>
              <w:rPr>
                <w:rFonts w:hAnsi="仿宋"/>
                <w:spacing w:val="0"/>
                <w:kern w:val="0"/>
                <w:sz w:val="18"/>
                <w:szCs w:val="18"/>
              </w:rPr>
            </w:pPr>
            <w:r w:rsidRPr="00C57C84">
              <w:rPr>
                <w:rFonts w:hAnsi="仿宋" w:hint="eastAsia"/>
                <w:spacing w:val="0"/>
                <w:kern w:val="0"/>
                <w:sz w:val="18"/>
                <w:szCs w:val="18"/>
              </w:rPr>
              <w:t>①项目具有绩效目标；</w:t>
            </w:r>
          </w:p>
          <w:p w:rsidR="00D04BEE" w:rsidRPr="00C57C84" w:rsidRDefault="009825D0">
            <w:pPr>
              <w:widowControl/>
              <w:adjustRightInd w:val="0"/>
              <w:spacing w:line="240" w:lineRule="auto"/>
              <w:ind w:firstLineChars="0" w:firstLine="0"/>
              <w:jc w:val="left"/>
              <w:rPr>
                <w:rFonts w:hAnsi="仿宋"/>
                <w:spacing w:val="0"/>
                <w:kern w:val="0"/>
                <w:sz w:val="18"/>
                <w:szCs w:val="18"/>
              </w:rPr>
            </w:pPr>
            <w:r w:rsidRPr="00C57C84">
              <w:rPr>
                <w:rFonts w:hAnsi="仿宋" w:hint="eastAsia"/>
                <w:spacing w:val="0"/>
                <w:kern w:val="0"/>
                <w:sz w:val="18"/>
                <w:szCs w:val="18"/>
              </w:rPr>
              <w:t>②项目绩效目标与实际工作内容是否具有相关性；</w:t>
            </w:r>
          </w:p>
          <w:p w:rsidR="00D04BEE" w:rsidRPr="00C57C84" w:rsidRDefault="009825D0">
            <w:pPr>
              <w:widowControl/>
              <w:adjustRightInd w:val="0"/>
              <w:spacing w:line="240" w:lineRule="auto"/>
              <w:ind w:firstLineChars="0" w:firstLine="0"/>
              <w:jc w:val="left"/>
              <w:rPr>
                <w:rFonts w:hAnsi="仿宋"/>
                <w:spacing w:val="0"/>
                <w:kern w:val="0"/>
                <w:sz w:val="18"/>
                <w:szCs w:val="18"/>
              </w:rPr>
            </w:pPr>
            <w:r w:rsidRPr="00C57C84">
              <w:rPr>
                <w:rFonts w:hAnsi="仿宋" w:hint="eastAsia"/>
                <w:spacing w:val="0"/>
                <w:kern w:val="0"/>
                <w:sz w:val="18"/>
                <w:szCs w:val="18"/>
              </w:rPr>
              <w:t>③项目预期产出效益和效果是否符合正常的业绩水平；</w:t>
            </w:r>
          </w:p>
          <w:p w:rsidR="00D04BEE" w:rsidRPr="00C57C84" w:rsidRDefault="009825D0">
            <w:pPr>
              <w:widowControl/>
              <w:adjustRightInd w:val="0"/>
              <w:spacing w:line="240" w:lineRule="auto"/>
              <w:ind w:firstLineChars="0" w:firstLine="0"/>
              <w:jc w:val="left"/>
              <w:rPr>
                <w:rFonts w:hAnsi="仿宋"/>
                <w:spacing w:val="0"/>
                <w:kern w:val="0"/>
                <w:sz w:val="18"/>
                <w:szCs w:val="18"/>
              </w:rPr>
            </w:pPr>
            <w:r w:rsidRPr="00C57C84">
              <w:rPr>
                <w:rFonts w:hAnsi="仿宋" w:hint="eastAsia"/>
                <w:spacing w:val="0"/>
                <w:kern w:val="0"/>
                <w:sz w:val="18"/>
                <w:szCs w:val="18"/>
              </w:rPr>
              <w:t>④是否与预算确定的项目投资额或资金量相匹配；</w:t>
            </w:r>
          </w:p>
          <w:p w:rsidR="00D04BEE" w:rsidRPr="00C57C84" w:rsidRDefault="009825D0">
            <w:pPr>
              <w:widowControl/>
              <w:adjustRightInd w:val="0"/>
              <w:spacing w:line="240" w:lineRule="auto"/>
              <w:ind w:firstLineChars="0" w:firstLine="0"/>
              <w:jc w:val="left"/>
              <w:rPr>
                <w:rFonts w:hAnsi="仿宋"/>
                <w:spacing w:val="0"/>
                <w:kern w:val="0"/>
                <w:sz w:val="28"/>
                <w:szCs w:val="20"/>
              </w:rPr>
            </w:pPr>
            <w:r w:rsidRPr="00C57C84">
              <w:rPr>
                <w:rFonts w:hAnsi="仿宋" w:hint="eastAsia"/>
                <w:spacing w:val="0"/>
                <w:kern w:val="0"/>
                <w:sz w:val="18"/>
                <w:szCs w:val="18"/>
              </w:rPr>
              <w:t>⑤绩效目标是否完整、全面的涵盖了本项目的主要内容。</w:t>
            </w:r>
          </w:p>
          <w:p w:rsidR="00D04BEE" w:rsidRPr="00C57C84" w:rsidRDefault="009825D0">
            <w:pPr>
              <w:widowControl/>
              <w:adjustRightInd w:val="0"/>
              <w:spacing w:line="240" w:lineRule="auto"/>
              <w:ind w:firstLineChars="0" w:firstLine="0"/>
              <w:jc w:val="left"/>
              <w:rPr>
                <w:rFonts w:hAnsi="仿宋"/>
                <w:b/>
                <w:spacing w:val="0"/>
                <w:kern w:val="0"/>
                <w:sz w:val="18"/>
                <w:szCs w:val="18"/>
              </w:rPr>
            </w:pPr>
            <w:r w:rsidRPr="00C57C84">
              <w:rPr>
                <w:rFonts w:hAnsi="仿宋" w:hint="eastAsia"/>
                <w:spacing w:val="0"/>
                <w:kern w:val="0"/>
                <w:sz w:val="18"/>
                <w:szCs w:val="18"/>
              </w:rPr>
              <w:t>符合要素①时，要素②③④⑤各占1/4权重分，符合相关要素得满分，否则对应要素不得分；当要素①不符合时，该项指标不得分。</w:t>
            </w:r>
          </w:p>
        </w:tc>
        <w:tc>
          <w:tcPr>
            <w:tcW w:w="4300" w:type="dxa"/>
            <w:vAlign w:val="center"/>
          </w:tcPr>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经评价组核查：①青岛市交通运输局针对该项目设定了绩效目标，绩效目标的编制符合《青岛市市级专项资金预算绩效管理结果应用办法（试行）》；②项目绩效目标与实际工作内容具有相关性；③项目预期产出效益和效果符合正常的业绩水平；④绩效目标与预算确定的项目资金量相匹配。但根据实际情况分析，该项目对产出与效益指标设置内容未全面涵盖其主要内容，如项目绩效目标未针对项目实施效果设置相应的社会效益指标。要素⑤扣0.75分，该项指标得2.25分。</w:t>
            </w:r>
          </w:p>
        </w:tc>
        <w:tc>
          <w:tcPr>
            <w:tcW w:w="736" w:type="dxa"/>
            <w:vAlign w:val="center"/>
          </w:tcPr>
          <w:p w:rsidR="00D04BEE" w:rsidRPr="00C57C84" w:rsidRDefault="009825D0">
            <w:pPr>
              <w:widowControl/>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2.25</w:t>
            </w:r>
          </w:p>
        </w:tc>
      </w:tr>
      <w:tr w:rsidR="00D04BEE" w:rsidRPr="00C57C84">
        <w:trPr>
          <w:trHeight w:val="1751"/>
          <w:jc w:val="center"/>
        </w:trPr>
        <w:tc>
          <w:tcPr>
            <w:tcW w:w="1037" w:type="dxa"/>
            <w:vMerge/>
            <w:vAlign w:val="center"/>
          </w:tcPr>
          <w:p w:rsidR="00D04BEE" w:rsidRPr="00C57C84" w:rsidRDefault="00D04BEE">
            <w:pPr>
              <w:adjustRightInd w:val="0"/>
              <w:spacing w:line="240" w:lineRule="auto"/>
              <w:ind w:firstLineChars="0" w:firstLine="0"/>
              <w:rPr>
                <w:rFonts w:hAnsi="仿宋"/>
                <w:spacing w:val="0"/>
                <w:kern w:val="0"/>
                <w:sz w:val="18"/>
                <w:szCs w:val="18"/>
              </w:rPr>
            </w:pPr>
          </w:p>
        </w:tc>
        <w:tc>
          <w:tcPr>
            <w:tcW w:w="975" w:type="dxa"/>
            <w:vMerge/>
            <w:vAlign w:val="center"/>
          </w:tcPr>
          <w:p w:rsidR="00D04BEE" w:rsidRPr="00C57C84" w:rsidRDefault="00D04BEE">
            <w:pPr>
              <w:adjustRightInd w:val="0"/>
              <w:spacing w:line="240" w:lineRule="auto"/>
              <w:ind w:firstLineChars="0" w:firstLine="0"/>
              <w:rPr>
                <w:rFonts w:hAnsi="仿宋"/>
                <w:spacing w:val="0"/>
                <w:kern w:val="0"/>
                <w:sz w:val="18"/>
                <w:szCs w:val="18"/>
              </w:rPr>
            </w:pPr>
          </w:p>
        </w:tc>
        <w:tc>
          <w:tcPr>
            <w:tcW w:w="964" w:type="dxa"/>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绩效指标明确性A</w:t>
            </w:r>
            <w:r w:rsidRPr="00C57C84">
              <w:rPr>
                <w:rFonts w:hAnsi="仿宋" w:hint="eastAsia"/>
                <w:spacing w:val="0"/>
                <w:kern w:val="0"/>
                <w:sz w:val="18"/>
                <w:szCs w:val="18"/>
                <w:vertAlign w:val="subscript"/>
              </w:rPr>
              <w:t>22</w:t>
            </w:r>
          </w:p>
        </w:tc>
        <w:tc>
          <w:tcPr>
            <w:tcW w:w="675" w:type="dxa"/>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3</w:t>
            </w:r>
          </w:p>
        </w:tc>
        <w:tc>
          <w:tcPr>
            <w:tcW w:w="1270" w:type="dxa"/>
            <w:vAlign w:val="center"/>
          </w:tcPr>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依据绩效目标设定的绩效指标清晰、细化、可衡量等，用以反映和考核项目绩效目标的明细化情况。</w:t>
            </w:r>
          </w:p>
        </w:tc>
        <w:tc>
          <w:tcPr>
            <w:tcW w:w="805" w:type="dxa"/>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明确</w:t>
            </w:r>
          </w:p>
        </w:tc>
        <w:tc>
          <w:tcPr>
            <w:tcW w:w="4150" w:type="dxa"/>
            <w:vAlign w:val="center"/>
          </w:tcPr>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评价要点：</w:t>
            </w:r>
          </w:p>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①是否将项目绩效目标细化分解为具体的绩效指标；</w:t>
            </w:r>
          </w:p>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②是否通过清晰、可衡量的指标值予以体现，即符合SMART原则；</w:t>
            </w:r>
          </w:p>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③指标值是否与项目目标任务数或计划数相对应。</w:t>
            </w:r>
          </w:p>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要素①占40%权重分，要素②③各占30%权重分，符合相关要素得满分，否则对应要素不得分。</w:t>
            </w:r>
          </w:p>
        </w:tc>
        <w:tc>
          <w:tcPr>
            <w:tcW w:w="4300" w:type="dxa"/>
            <w:vAlign w:val="center"/>
          </w:tcPr>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①该项目将项目绩效目标细化分解为具体的绩效指标；②但指标的完整性和明确性方面存在不足，不符合SMART原则，主要表现在以下几个方面：一是部分指标性质归类不准，如指标“补贴政策知晓率”为质量指标而非可持续影响指标，“吸引原通行胶州湾隧道一类客车”“新机场集疏运一类客车交通量增长”为社会效益指标而非经济效益指标；</w:t>
            </w:r>
          </w:p>
          <w:p w:rsidR="00D04BEE" w:rsidRPr="00C57C84" w:rsidRDefault="009825D0" w:rsidP="00EE1016">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二是部分指标值设置可衡量度偏低，如指标“吸引原通行胶州湾隧道一类客车”所对应指标值“≥7.3%”可控性偏低，无法精准衡量项目完成情况</w:t>
            </w:r>
            <w:r w:rsidR="00EE1016">
              <w:rPr>
                <w:rFonts w:hAnsi="仿宋" w:hint="eastAsia"/>
                <w:spacing w:val="0"/>
                <w:kern w:val="0"/>
                <w:sz w:val="18"/>
                <w:szCs w:val="18"/>
              </w:rPr>
              <w:t>。</w:t>
            </w:r>
            <w:r w:rsidRPr="00C57C84">
              <w:rPr>
                <w:rFonts w:hAnsi="仿宋" w:hint="eastAsia"/>
                <w:spacing w:val="0"/>
                <w:kern w:val="0"/>
                <w:sz w:val="18"/>
                <w:szCs w:val="18"/>
              </w:rPr>
              <w:t>要素②扣0.9分，该项指标得分2.1分。</w:t>
            </w:r>
          </w:p>
        </w:tc>
        <w:tc>
          <w:tcPr>
            <w:tcW w:w="736" w:type="dxa"/>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2.1</w:t>
            </w:r>
          </w:p>
        </w:tc>
      </w:tr>
      <w:tr w:rsidR="00D04BEE" w:rsidRPr="00C57C84">
        <w:trPr>
          <w:trHeight w:val="1817"/>
          <w:jc w:val="center"/>
        </w:trPr>
        <w:tc>
          <w:tcPr>
            <w:tcW w:w="1037" w:type="dxa"/>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项目决策</w:t>
            </w:r>
          </w:p>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A</w:t>
            </w:r>
          </w:p>
          <w:p w:rsidR="00D04BEE" w:rsidRPr="00C57C84" w:rsidRDefault="009825D0">
            <w:pPr>
              <w:adjustRightInd w:val="0"/>
              <w:spacing w:line="240" w:lineRule="auto"/>
              <w:ind w:firstLineChars="0" w:firstLine="0"/>
              <w:jc w:val="center"/>
              <w:rPr>
                <w:rFonts w:hAnsi="仿宋"/>
                <w:spacing w:val="-4"/>
                <w:kern w:val="0"/>
                <w:sz w:val="18"/>
                <w:szCs w:val="18"/>
              </w:rPr>
            </w:pPr>
            <w:r w:rsidRPr="00C57C84">
              <w:rPr>
                <w:rFonts w:hAnsi="仿宋" w:hint="eastAsia"/>
                <w:spacing w:val="-4"/>
                <w:kern w:val="0"/>
                <w:sz w:val="18"/>
                <w:szCs w:val="18"/>
              </w:rPr>
              <w:t>（15分）</w:t>
            </w:r>
          </w:p>
        </w:tc>
        <w:tc>
          <w:tcPr>
            <w:tcW w:w="975" w:type="dxa"/>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资金投入A</w:t>
            </w:r>
            <w:r w:rsidRPr="00C57C84">
              <w:rPr>
                <w:rFonts w:hAnsi="仿宋" w:hint="eastAsia"/>
                <w:spacing w:val="0"/>
                <w:kern w:val="0"/>
                <w:sz w:val="18"/>
                <w:szCs w:val="18"/>
                <w:vertAlign w:val="subscript"/>
              </w:rPr>
              <w:t>3</w:t>
            </w:r>
          </w:p>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（3分）</w:t>
            </w:r>
          </w:p>
        </w:tc>
        <w:tc>
          <w:tcPr>
            <w:tcW w:w="964" w:type="dxa"/>
            <w:vAlign w:val="center"/>
          </w:tcPr>
          <w:p w:rsidR="00D04BEE" w:rsidRPr="00C57C84" w:rsidRDefault="009825D0">
            <w:pPr>
              <w:widowControl/>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预算编制科学性A</w:t>
            </w:r>
            <w:r w:rsidRPr="00C57C84">
              <w:rPr>
                <w:rFonts w:hAnsi="仿宋" w:hint="eastAsia"/>
                <w:spacing w:val="0"/>
                <w:kern w:val="0"/>
                <w:sz w:val="18"/>
                <w:szCs w:val="18"/>
                <w:vertAlign w:val="subscript"/>
              </w:rPr>
              <w:t>31</w:t>
            </w:r>
          </w:p>
        </w:tc>
        <w:tc>
          <w:tcPr>
            <w:tcW w:w="675" w:type="dxa"/>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3</w:t>
            </w:r>
          </w:p>
        </w:tc>
        <w:tc>
          <w:tcPr>
            <w:tcW w:w="1270" w:type="dxa"/>
            <w:vAlign w:val="center"/>
          </w:tcPr>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项目预算编制是否经过科学论证、有明确标准，资金额度与年度目标是否相适应，用以反映和考核项目预算编制的科学性、合理性情况。</w:t>
            </w:r>
          </w:p>
        </w:tc>
        <w:tc>
          <w:tcPr>
            <w:tcW w:w="805" w:type="dxa"/>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科学合理</w:t>
            </w:r>
          </w:p>
        </w:tc>
        <w:tc>
          <w:tcPr>
            <w:tcW w:w="4150" w:type="dxa"/>
            <w:vAlign w:val="center"/>
          </w:tcPr>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评价要点：</w:t>
            </w:r>
          </w:p>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①预算编制经过科学论证；</w:t>
            </w:r>
          </w:p>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②预算内容与项目内容相匹配；</w:t>
            </w:r>
          </w:p>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③预算额度测算依据充分，且按照标准编制；</w:t>
            </w:r>
          </w:p>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④预算确定的项目投资额或资金量与工作任务相匹配。</w:t>
            </w:r>
          </w:p>
          <w:p w:rsidR="00D04BEE" w:rsidRPr="00C57C84" w:rsidRDefault="009825D0">
            <w:pPr>
              <w:adjustRightInd w:val="0"/>
              <w:spacing w:line="240" w:lineRule="auto"/>
              <w:ind w:firstLineChars="0" w:firstLine="0"/>
              <w:rPr>
                <w:rFonts w:hAnsi="仿宋"/>
                <w:b/>
                <w:spacing w:val="0"/>
                <w:kern w:val="0"/>
                <w:sz w:val="18"/>
                <w:szCs w:val="18"/>
              </w:rPr>
            </w:pPr>
            <w:r w:rsidRPr="00C57C84">
              <w:rPr>
                <w:rFonts w:hAnsi="仿宋" w:hint="eastAsia"/>
                <w:spacing w:val="0"/>
                <w:kern w:val="0"/>
                <w:sz w:val="18"/>
                <w:szCs w:val="18"/>
              </w:rPr>
              <w:t>以上各要素各占25%权重分，符合相关要素得满分，否则对应要素不得分。</w:t>
            </w:r>
          </w:p>
        </w:tc>
        <w:tc>
          <w:tcPr>
            <w:tcW w:w="4300" w:type="dxa"/>
            <w:vAlign w:val="center"/>
          </w:tcPr>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根据调研获取的项目资料，经评价组核查，胶州湾大桥通行费补贴项目：①预算编制经过财政部门审核、批复，编制程序规范；②预算内容与项目实际实施内容相匹配；③预算编制过程中，各补贴方向资金额度测算依据充分，资金额度与年度绩效目标相适应。根据评分标准，该项指标得3分未出现扣分项，该项指标得3分。</w:t>
            </w:r>
          </w:p>
        </w:tc>
        <w:tc>
          <w:tcPr>
            <w:tcW w:w="736" w:type="dxa"/>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3</w:t>
            </w:r>
          </w:p>
        </w:tc>
      </w:tr>
      <w:tr w:rsidR="00551502" w:rsidRPr="00C57C84" w:rsidTr="00691F2E">
        <w:trPr>
          <w:trHeight w:val="2282"/>
          <w:jc w:val="center"/>
        </w:trPr>
        <w:tc>
          <w:tcPr>
            <w:tcW w:w="1037" w:type="dxa"/>
            <w:vMerge w:val="restart"/>
            <w:vAlign w:val="center"/>
          </w:tcPr>
          <w:p w:rsidR="00551502" w:rsidRPr="00C57C84" w:rsidRDefault="00551502">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lastRenderedPageBreak/>
              <w:t>项目过程</w:t>
            </w:r>
          </w:p>
          <w:p w:rsidR="00551502" w:rsidRPr="00C57C84" w:rsidRDefault="00551502">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B</w:t>
            </w:r>
          </w:p>
          <w:p w:rsidR="00551502" w:rsidRPr="00C57C84" w:rsidRDefault="00551502">
            <w:pPr>
              <w:adjustRightInd w:val="0"/>
              <w:spacing w:line="240" w:lineRule="auto"/>
              <w:ind w:firstLineChars="0" w:firstLine="0"/>
              <w:rPr>
                <w:rFonts w:hAnsi="仿宋"/>
                <w:spacing w:val="-4"/>
                <w:kern w:val="0"/>
                <w:sz w:val="18"/>
                <w:szCs w:val="18"/>
              </w:rPr>
            </w:pPr>
            <w:r w:rsidRPr="00C57C84">
              <w:rPr>
                <w:rFonts w:hAnsi="仿宋" w:hint="eastAsia"/>
                <w:spacing w:val="-4"/>
                <w:kern w:val="0"/>
                <w:sz w:val="18"/>
                <w:szCs w:val="18"/>
              </w:rPr>
              <w:t>（20分）</w:t>
            </w:r>
          </w:p>
        </w:tc>
        <w:tc>
          <w:tcPr>
            <w:tcW w:w="975" w:type="dxa"/>
            <w:vMerge w:val="restart"/>
            <w:vAlign w:val="center"/>
          </w:tcPr>
          <w:p w:rsidR="00551502" w:rsidRPr="00C57C84" w:rsidRDefault="00551502">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资金管理B</w:t>
            </w:r>
            <w:r w:rsidRPr="00C57C84">
              <w:rPr>
                <w:rFonts w:hAnsi="仿宋" w:hint="eastAsia"/>
                <w:spacing w:val="0"/>
                <w:kern w:val="0"/>
                <w:sz w:val="18"/>
                <w:szCs w:val="18"/>
                <w:vertAlign w:val="subscript"/>
              </w:rPr>
              <w:t>1</w:t>
            </w:r>
          </w:p>
          <w:p w:rsidR="00551502" w:rsidRPr="00C57C84" w:rsidRDefault="00551502" w:rsidP="00551502">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（15分）</w:t>
            </w:r>
          </w:p>
        </w:tc>
        <w:tc>
          <w:tcPr>
            <w:tcW w:w="964" w:type="dxa"/>
            <w:vAlign w:val="center"/>
          </w:tcPr>
          <w:p w:rsidR="00551502" w:rsidRPr="00C57C84" w:rsidRDefault="00551502">
            <w:pPr>
              <w:adjustRightInd w:val="0"/>
              <w:spacing w:line="240" w:lineRule="auto"/>
              <w:ind w:firstLineChars="0" w:firstLine="0"/>
              <w:jc w:val="center"/>
              <w:rPr>
                <w:rFonts w:hAnsi="仿宋"/>
                <w:b/>
                <w:spacing w:val="0"/>
                <w:kern w:val="0"/>
                <w:sz w:val="18"/>
                <w:szCs w:val="18"/>
              </w:rPr>
            </w:pPr>
            <w:r w:rsidRPr="00C57C84">
              <w:rPr>
                <w:rFonts w:hAnsi="仿宋" w:hint="eastAsia"/>
                <w:spacing w:val="0"/>
                <w:kern w:val="0"/>
                <w:sz w:val="18"/>
                <w:szCs w:val="18"/>
              </w:rPr>
              <w:t>资金到位率B</w:t>
            </w:r>
            <w:r w:rsidRPr="00C57C84">
              <w:rPr>
                <w:rFonts w:hAnsi="仿宋" w:hint="eastAsia"/>
                <w:spacing w:val="0"/>
                <w:kern w:val="0"/>
                <w:sz w:val="18"/>
                <w:szCs w:val="18"/>
                <w:vertAlign w:val="subscript"/>
              </w:rPr>
              <w:t>11</w:t>
            </w:r>
          </w:p>
        </w:tc>
        <w:tc>
          <w:tcPr>
            <w:tcW w:w="675" w:type="dxa"/>
            <w:vAlign w:val="center"/>
          </w:tcPr>
          <w:p w:rsidR="00551502" w:rsidRPr="00C57C84" w:rsidRDefault="00551502">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3</w:t>
            </w:r>
          </w:p>
        </w:tc>
        <w:tc>
          <w:tcPr>
            <w:tcW w:w="1270" w:type="dxa"/>
            <w:vAlign w:val="center"/>
          </w:tcPr>
          <w:p w:rsidR="00551502" w:rsidRPr="00C57C84" w:rsidRDefault="00551502">
            <w:pPr>
              <w:adjustRightInd w:val="0"/>
              <w:spacing w:line="240" w:lineRule="auto"/>
              <w:ind w:firstLineChars="0" w:firstLine="0"/>
              <w:rPr>
                <w:rFonts w:cs="仿宋"/>
                <w:spacing w:val="0"/>
                <w:kern w:val="0"/>
                <w:sz w:val="18"/>
                <w:szCs w:val="18"/>
              </w:rPr>
            </w:pPr>
            <w:r w:rsidRPr="00C57C84">
              <w:rPr>
                <w:rFonts w:hAnsi="仿宋" w:hint="eastAsia"/>
                <w:spacing w:val="0"/>
                <w:kern w:val="0"/>
                <w:sz w:val="18"/>
                <w:szCs w:val="18"/>
              </w:rPr>
              <w:t>实际到位资金与预算资金的比率，用以反映和考核资金落实情况对项目实施的总体保障程度。</w:t>
            </w:r>
          </w:p>
        </w:tc>
        <w:tc>
          <w:tcPr>
            <w:tcW w:w="805" w:type="dxa"/>
            <w:vAlign w:val="center"/>
          </w:tcPr>
          <w:p w:rsidR="00551502" w:rsidRPr="00C57C84" w:rsidRDefault="00551502">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100%</w:t>
            </w:r>
          </w:p>
        </w:tc>
        <w:tc>
          <w:tcPr>
            <w:tcW w:w="4150" w:type="dxa"/>
            <w:vAlign w:val="center"/>
          </w:tcPr>
          <w:p w:rsidR="00551502" w:rsidRPr="00C57C84" w:rsidRDefault="00551502">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评价要点：</w:t>
            </w:r>
          </w:p>
          <w:p w:rsidR="00551502" w:rsidRPr="00C57C84" w:rsidRDefault="00551502">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资金到位率=（实际到位资金/预算资金）×100%。</w:t>
            </w:r>
          </w:p>
          <w:p w:rsidR="00551502" w:rsidRPr="00C57C84" w:rsidRDefault="00551502">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实际到位资金：一定时期（本年度或项目期）内落实到具体项目的资金。</w:t>
            </w:r>
          </w:p>
          <w:p w:rsidR="00551502" w:rsidRPr="00C57C84" w:rsidRDefault="00551502">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预算资金：一定时期（本年度或项目期）内预算安排到具体项目的资金。</w:t>
            </w:r>
          </w:p>
          <w:p w:rsidR="00551502" w:rsidRPr="00C57C84" w:rsidRDefault="00551502">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资金到位率达到100%得100%权重分；否则，每下降1%扣5%权重，扣完为止。</w:t>
            </w:r>
          </w:p>
        </w:tc>
        <w:tc>
          <w:tcPr>
            <w:tcW w:w="4300" w:type="dxa"/>
            <w:vAlign w:val="center"/>
          </w:tcPr>
          <w:p w:rsidR="00551502" w:rsidRPr="00C57C84" w:rsidRDefault="00551502">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经过评价组核查：2020胶州湾大桥通行费补贴项目预算资金19854万元，截至2020年10月31日，该项目实际到位资金101480万元，部分未拨资金财政将以“按季预拨，年终清算”的方式安排到青岛市交通运输局下一年预算当中，价，资金到位率87.60%。依据评分标准，该项指标得3分。</w:t>
            </w:r>
          </w:p>
        </w:tc>
        <w:tc>
          <w:tcPr>
            <w:tcW w:w="736" w:type="dxa"/>
            <w:vAlign w:val="center"/>
          </w:tcPr>
          <w:p w:rsidR="00551502" w:rsidRPr="00C57C84" w:rsidRDefault="00551502">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3</w:t>
            </w:r>
          </w:p>
        </w:tc>
      </w:tr>
      <w:tr w:rsidR="00551502" w:rsidRPr="00C57C84" w:rsidTr="00691F2E">
        <w:trPr>
          <w:trHeight w:val="2255"/>
          <w:jc w:val="center"/>
        </w:trPr>
        <w:tc>
          <w:tcPr>
            <w:tcW w:w="1037" w:type="dxa"/>
            <w:vMerge/>
            <w:vAlign w:val="center"/>
          </w:tcPr>
          <w:p w:rsidR="00551502" w:rsidRPr="00C57C84" w:rsidRDefault="00551502">
            <w:pPr>
              <w:adjustRightInd w:val="0"/>
              <w:spacing w:line="240" w:lineRule="auto"/>
              <w:ind w:firstLineChars="0" w:firstLine="0"/>
              <w:jc w:val="center"/>
              <w:rPr>
                <w:rFonts w:hAnsi="仿宋"/>
                <w:spacing w:val="0"/>
                <w:kern w:val="0"/>
                <w:sz w:val="18"/>
                <w:szCs w:val="18"/>
              </w:rPr>
            </w:pPr>
          </w:p>
        </w:tc>
        <w:tc>
          <w:tcPr>
            <w:tcW w:w="975" w:type="dxa"/>
            <w:vMerge/>
            <w:vAlign w:val="center"/>
          </w:tcPr>
          <w:p w:rsidR="00551502" w:rsidRPr="00C57C84" w:rsidRDefault="00551502">
            <w:pPr>
              <w:adjustRightInd w:val="0"/>
              <w:spacing w:line="240" w:lineRule="auto"/>
              <w:ind w:firstLineChars="0" w:firstLine="0"/>
              <w:jc w:val="center"/>
              <w:rPr>
                <w:rFonts w:hAnsi="仿宋"/>
                <w:spacing w:val="0"/>
                <w:kern w:val="0"/>
                <w:sz w:val="18"/>
                <w:szCs w:val="18"/>
              </w:rPr>
            </w:pPr>
          </w:p>
        </w:tc>
        <w:tc>
          <w:tcPr>
            <w:tcW w:w="964" w:type="dxa"/>
            <w:vAlign w:val="center"/>
          </w:tcPr>
          <w:p w:rsidR="00551502" w:rsidRPr="00C57C84" w:rsidRDefault="00551502">
            <w:pPr>
              <w:adjustRightInd w:val="0"/>
              <w:spacing w:line="240" w:lineRule="auto"/>
              <w:ind w:firstLineChars="0" w:firstLine="0"/>
              <w:jc w:val="center"/>
              <w:rPr>
                <w:rFonts w:hAnsi="仿宋"/>
                <w:spacing w:val="0"/>
                <w:kern w:val="0"/>
                <w:sz w:val="18"/>
                <w:szCs w:val="18"/>
                <w:highlight w:val="yellow"/>
              </w:rPr>
            </w:pPr>
            <w:r w:rsidRPr="00C57C84">
              <w:rPr>
                <w:rFonts w:hAnsi="仿宋" w:hint="eastAsia"/>
                <w:spacing w:val="0"/>
                <w:kern w:val="0"/>
                <w:sz w:val="18"/>
                <w:szCs w:val="18"/>
              </w:rPr>
              <w:t>预算执行率B</w:t>
            </w:r>
            <w:r w:rsidRPr="00C57C84">
              <w:rPr>
                <w:rFonts w:hAnsi="仿宋" w:hint="eastAsia"/>
                <w:spacing w:val="0"/>
                <w:kern w:val="0"/>
                <w:sz w:val="18"/>
                <w:szCs w:val="18"/>
                <w:vertAlign w:val="subscript"/>
              </w:rPr>
              <w:t>12</w:t>
            </w:r>
          </w:p>
        </w:tc>
        <w:tc>
          <w:tcPr>
            <w:tcW w:w="675" w:type="dxa"/>
            <w:vAlign w:val="center"/>
          </w:tcPr>
          <w:p w:rsidR="00551502" w:rsidRPr="00C57C84" w:rsidRDefault="00551502">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3</w:t>
            </w:r>
          </w:p>
        </w:tc>
        <w:tc>
          <w:tcPr>
            <w:tcW w:w="1270" w:type="dxa"/>
            <w:vAlign w:val="center"/>
          </w:tcPr>
          <w:p w:rsidR="00551502" w:rsidRPr="00C57C84" w:rsidRDefault="00551502">
            <w:pPr>
              <w:spacing w:line="240" w:lineRule="auto"/>
              <w:ind w:firstLineChars="0" w:firstLine="0"/>
              <w:rPr>
                <w:rFonts w:cs="仿宋"/>
                <w:spacing w:val="0"/>
                <w:kern w:val="0"/>
                <w:sz w:val="18"/>
                <w:szCs w:val="18"/>
              </w:rPr>
            </w:pPr>
            <w:r w:rsidRPr="00C57C84">
              <w:rPr>
                <w:rFonts w:hAnsi="仿宋" w:hint="eastAsia"/>
                <w:spacing w:val="0"/>
                <w:kern w:val="0"/>
                <w:sz w:val="18"/>
                <w:szCs w:val="18"/>
              </w:rPr>
              <w:t>项目预算资金是否按照计划执行，用以反映或考核项目预算执行情况。</w:t>
            </w:r>
          </w:p>
        </w:tc>
        <w:tc>
          <w:tcPr>
            <w:tcW w:w="805" w:type="dxa"/>
            <w:vAlign w:val="center"/>
          </w:tcPr>
          <w:p w:rsidR="00551502" w:rsidRPr="00C57C84" w:rsidRDefault="00551502">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100%</w:t>
            </w:r>
          </w:p>
        </w:tc>
        <w:tc>
          <w:tcPr>
            <w:tcW w:w="4150" w:type="dxa"/>
            <w:vAlign w:val="center"/>
          </w:tcPr>
          <w:p w:rsidR="00551502" w:rsidRPr="00C57C84" w:rsidRDefault="00551502">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评价要点：</w:t>
            </w:r>
          </w:p>
          <w:p w:rsidR="00551502" w:rsidRPr="00C57C84" w:rsidRDefault="00551502">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预算执行率=（实际支出资金/实际到位资金）×100%。</w:t>
            </w:r>
          </w:p>
          <w:p w:rsidR="00551502" w:rsidRPr="00C57C84" w:rsidRDefault="00551502">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实际支出资金：一定时期（本年度或项目期）内项目实际拨付的资金。</w:t>
            </w:r>
          </w:p>
          <w:p w:rsidR="00551502" w:rsidRPr="00C57C84" w:rsidRDefault="00551502">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实际到位资金：一定时期（本年度或项目期）内落实到具体项目的资金。</w:t>
            </w:r>
          </w:p>
          <w:p w:rsidR="00551502" w:rsidRPr="00C57C84" w:rsidRDefault="00551502">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该项分值=预算执行率×权重</w:t>
            </w:r>
          </w:p>
        </w:tc>
        <w:tc>
          <w:tcPr>
            <w:tcW w:w="4300" w:type="dxa"/>
            <w:vAlign w:val="center"/>
          </w:tcPr>
          <w:p w:rsidR="00551502" w:rsidRPr="00C57C84" w:rsidRDefault="00551502">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经评价组核查：2020年胶州湾大桥通行费补贴资金项目累计到位资金10148万元，全年累计执行10148万元，预算执行率100.00%。依据评分标准，该项指标得3分。</w:t>
            </w:r>
          </w:p>
        </w:tc>
        <w:tc>
          <w:tcPr>
            <w:tcW w:w="736" w:type="dxa"/>
            <w:vAlign w:val="center"/>
          </w:tcPr>
          <w:p w:rsidR="00551502" w:rsidRPr="00C57C84" w:rsidRDefault="00551502">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3</w:t>
            </w:r>
          </w:p>
        </w:tc>
      </w:tr>
      <w:tr w:rsidR="00551502" w:rsidRPr="00C57C84" w:rsidTr="00691F2E">
        <w:trPr>
          <w:trHeight w:val="3108"/>
          <w:jc w:val="center"/>
        </w:trPr>
        <w:tc>
          <w:tcPr>
            <w:tcW w:w="1037" w:type="dxa"/>
            <w:vAlign w:val="center"/>
          </w:tcPr>
          <w:p w:rsidR="00551502" w:rsidRPr="00C57C84" w:rsidRDefault="00551502">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项目过程</w:t>
            </w:r>
          </w:p>
          <w:p w:rsidR="00551502" w:rsidRPr="00C57C84" w:rsidRDefault="00551502">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B</w:t>
            </w:r>
          </w:p>
          <w:p w:rsidR="00551502" w:rsidRPr="00C57C84" w:rsidRDefault="00551502">
            <w:pPr>
              <w:adjustRightInd w:val="0"/>
              <w:spacing w:line="240" w:lineRule="auto"/>
              <w:ind w:firstLineChars="0" w:firstLine="0"/>
              <w:jc w:val="center"/>
              <w:rPr>
                <w:rFonts w:hAnsi="仿宋"/>
                <w:spacing w:val="0"/>
                <w:kern w:val="0"/>
                <w:sz w:val="18"/>
                <w:szCs w:val="18"/>
              </w:rPr>
            </w:pPr>
            <w:r w:rsidRPr="00C57C84">
              <w:rPr>
                <w:rFonts w:hAnsi="仿宋" w:hint="eastAsia"/>
                <w:spacing w:val="-4"/>
                <w:kern w:val="0"/>
                <w:sz w:val="18"/>
                <w:szCs w:val="18"/>
              </w:rPr>
              <w:t>（20分）</w:t>
            </w:r>
          </w:p>
        </w:tc>
        <w:tc>
          <w:tcPr>
            <w:tcW w:w="975" w:type="dxa"/>
            <w:vMerge/>
            <w:vAlign w:val="center"/>
          </w:tcPr>
          <w:p w:rsidR="00551502" w:rsidRPr="00C57C84" w:rsidRDefault="00551502">
            <w:pPr>
              <w:adjustRightInd w:val="0"/>
              <w:spacing w:line="240" w:lineRule="auto"/>
              <w:ind w:firstLineChars="0" w:firstLine="0"/>
              <w:jc w:val="center"/>
              <w:rPr>
                <w:rFonts w:hAnsi="仿宋"/>
                <w:spacing w:val="0"/>
                <w:kern w:val="0"/>
                <w:sz w:val="18"/>
                <w:szCs w:val="18"/>
              </w:rPr>
            </w:pPr>
          </w:p>
        </w:tc>
        <w:tc>
          <w:tcPr>
            <w:tcW w:w="964" w:type="dxa"/>
            <w:vAlign w:val="center"/>
          </w:tcPr>
          <w:p w:rsidR="00551502" w:rsidRPr="00C57C84" w:rsidRDefault="00551502">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资金使用合规性B</w:t>
            </w:r>
            <w:r w:rsidRPr="00C57C84">
              <w:rPr>
                <w:rFonts w:hAnsi="仿宋" w:hint="eastAsia"/>
                <w:spacing w:val="0"/>
                <w:kern w:val="0"/>
                <w:sz w:val="18"/>
                <w:szCs w:val="18"/>
                <w:vertAlign w:val="subscript"/>
              </w:rPr>
              <w:t>13</w:t>
            </w:r>
          </w:p>
        </w:tc>
        <w:tc>
          <w:tcPr>
            <w:tcW w:w="675" w:type="dxa"/>
            <w:vAlign w:val="center"/>
          </w:tcPr>
          <w:p w:rsidR="00551502" w:rsidRPr="00C57C84" w:rsidRDefault="00551502">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4</w:t>
            </w:r>
          </w:p>
        </w:tc>
        <w:tc>
          <w:tcPr>
            <w:tcW w:w="1270" w:type="dxa"/>
            <w:vAlign w:val="center"/>
          </w:tcPr>
          <w:p w:rsidR="00551502" w:rsidRPr="00C57C84" w:rsidRDefault="00551502">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项目资金使用是否符合相关的财务管理制度规定，用以反映和考核项目资金的规范运行情况。</w:t>
            </w:r>
          </w:p>
        </w:tc>
        <w:tc>
          <w:tcPr>
            <w:tcW w:w="805" w:type="dxa"/>
            <w:vAlign w:val="center"/>
          </w:tcPr>
          <w:p w:rsidR="00551502" w:rsidRPr="00C57C84" w:rsidRDefault="00551502">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合规</w:t>
            </w:r>
          </w:p>
        </w:tc>
        <w:tc>
          <w:tcPr>
            <w:tcW w:w="4150" w:type="dxa"/>
            <w:vAlign w:val="center"/>
          </w:tcPr>
          <w:p w:rsidR="00551502" w:rsidRPr="00C57C84" w:rsidRDefault="00551502">
            <w:pPr>
              <w:widowControl/>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评价要点：</w:t>
            </w:r>
          </w:p>
          <w:p w:rsidR="00551502" w:rsidRPr="00C57C84" w:rsidRDefault="00551502">
            <w:pPr>
              <w:widowControl/>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①符合国家财经法规和财务管理制度以及有关专项资金管理办法的规定；</w:t>
            </w:r>
          </w:p>
          <w:p w:rsidR="00551502" w:rsidRPr="00C57C84" w:rsidRDefault="00551502">
            <w:pPr>
              <w:widowControl/>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②资金的拨付有完整的审批程序和手续；</w:t>
            </w:r>
          </w:p>
          <w:p w:rsidR="00551502" w:rsidRPr="00C57C84" w:rsidRDefault="00551502">
            <w:pPr>
              <w:widowControl/>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③符合项目预算批复或合同规定的用途，专款专用；</w:t>
            </w:r>
          </w:p>
          <w:p w:rsidR="00551502" w:rsidRPr="00C57C84" w:rsidRDefault="00551502">
            <w:pPr>
              <w:widowControl/>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④不存在截留、挤占、挪用、虚列支出等情况。</w:t>
            </w:r>
          </w:p>
          <w:p w:rsidR="00551502" w:rsidRPr="00C57C84" w:rsidRDefault="00551502">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4项评价要点全部符合视为使用合规，得满分；存在①或③或④不满足时属于严重违规事项，本项指标不得分；在①③④同时符合，②不符合时，本项指标得75%权重分。</w:t>
            </w:r>
          </w:p>
        </w:tc>
        <w:tc>
          <w:tcPr>
            <w:tcW w:w="4300" w:type="dxa"/>
            <w:vAlign w:val="center"/>
          </w:tcPr>
          <w:p w:rsidR="00551502" w:rsidRPr="00C57C84" w:rsidRDefault="00551502">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经评价组核查：①胶州湾大桥通行费补贴资金项目资金使用单位按照《胶州湾大桥通行费财政补贴专项资金管理办法》（青财建〔2020〕24号）要求和有关财务管理制度加强资金管理；②资金拨付有严格的审批程序和手续；③资金使用符合预算批复用途，转款专用；④资金使用不存在截留、挤占、挪用、虚列支持等现象。未出现扣分项。该项指标得4分。</w:t>
            </w:r>
          </w:p>
        </w:tc>
        <w:tc>
          <w:tcPr>
            <w:tcW w:w="736" w:type="dxa"/>
            <w:vAlign w:val="center"/>
          </w:tcPr>
          <w:p w:rsidR="00551502" w:rsidRPr="00C57C84" w:rsidRDefault="00551502">
            <w:pPr>
              <w:widowControl/>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4</w:t>
            </w:r>
          </w:p>
        </w:tc>
      </w:tr>
      <w:tr w:rsidR="00955547" w:rsidRPr="00C57C84">
        <w:trPr>
          <w:trHeight w:val="397"/>
          <w:jc w:val="center"/>
        </w:trPr>
        <w:tc>
          <w:tcPr>
            <w:tcW w:w="1037" w:type="dxa"/>
            <w:vMerge w:val="restart"/>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lastRenderedPageBreak/>
              <w:t>项目过程</w:t>
            </w:r>
          </w:p>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B</w:t>
            </w:r>
          </w:p>
          <w:p w:rsidR="00955547" w:rsidRPr="00C57C84" w:rsidRDefault="00955547">
            <w:pPr>
              <w:adjustRightInd w:val="0"/>
              <w:spacing w:line="240" w:lineRule="auto"/>
              <w:ind w:firstLineChars="0" w:firstLine="0"/>
              <w:rPr>
                <w:rFonts w:hAnsi="仿宋"/>
                <w:spacing w:val="0"/>
                <w:kern w:val="0"/>
                <w:sz w:val="18"/>
                <w:szCs w:val="18"/>
              </w:rPr>
            </w:pPr>
            <w:r w:rsidRPr="00C57C84">
              <w:rPr>
                <w:rFonts w:hAnsi="仿宋" w:hint="eastAsia"/>
                <w:spacing w:val="-4"/>
                <w:kern w:val="0"/>
                <w:sz w:val="18"/>
                <w:szCs w:val="18"/>
              </w:rPr>
              <w:t>（20分）</w:t>
            </w:r>
          </w:p>
        </w:tc>
        <w:tc>
          <w:tcPr>
            <w:tcW w:w="975" w:type="dxa"/>
            <w:vMerge w:val="restart"/>
            <w:vAlign w:val="center"/>
          </w:tcPr>
          <w:p w:rsidR="00955547" w:rsidRPr="00C57C84" w:rsidRDefault="00955547" w:rsidP="00551502">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资金管理B</w:t>
            </w:r>
            <w:r w:rsidRPr="00C57C84">
              <w:rPr>
                <w:rFonts w:hAnsi="仿宋" w:hint="eastAsia"/>
                <w:spacing w:val="0"/>
                <w:kern w:val="0"/>
                <w:sz w:val="18"/>
                <w:szCs w:val="18"/>
                <w:vertAlign w:val="subscript"/>
              </w:rPr>
              <w:t>1</w:t>
            </w:r>
          </w:p>
          <w:p w:rsidR="00955547" w:rsidRPr="00C57C84" w:rsidRDefault="00955547" w:rsidP="00551502">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（15分）</w:t>
            </w:r>
          </w:p>
        </w:tc>
        <w:tc>
          <w:tcPr>
            <w:tcW w:w="964"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财务管理制度健全性B</w:t>
            </w:r>
            <w:r w:rsidRPr="00C57C84">
              <w:rPr>
                <w:rFonts w:hAnsi="仿宋" w:hint="eastAsia"/>
                <w:spacing w:val="0"/>
                <w:kern w:val="0"/>
                <w:sz w:val="18"/>
                <w:szCs w:val="18"/>
                <w:vertAlign w:val="subscript"/>
              </w:rPr>
              <w:t>14</w:t>
            </w:r>
          </w:p>
        </w:tc>
        <w:tc>
          <w:tcPr>
            <w:tcW w:w="675"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2</w:t>
            </w:r>
          </w:p>
        </w:tc>
        <w:tc>
          <w:tcPr>
            <w:tcW w:w="1270" w:type="dxa"/>
            <w:vAlign w:val="center"/>
          </w:tcPr>
          <w:p w:rsidR="00955547" w:rsidRPr="00C57C84" w:rsidRDefault="00955547">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项目实施单位的财务管理制度是否健全，用以反映和考核财务管理制度对项目顺利实施的保障情况。</w:t>
            </w:r>
          </w:p>
        </w:tc>
        <w:tc>
          <w:tcPr>
            <w:tcW w:w="805"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健全</w:t>
            </w:r>
          </w:p>
        </w:tc>
        <w:tc>
          <w:tcPr>
            <w:tcW w:w="4150" w:type="dxa"/>
            <w:vAlign w:val="center"/>
          </w:tcPr>
          <w:p w:rsidR="00955547" w:rsidRPr="00C57C84" w:rsidRDefault="00955547">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评价要点：</w:t>
            </w:r>
          </w:p>
          <w:p w:rsidR="00955547" w:rsidRPr="00C57C84" w:rsidRDefault="00DC73AA">
            <w:pPr>
              <w:adjustRightInd w:val="0"/>
              <w:spacing w:line="240" w:lineRule="auto"/>
              <w:ind w:firstLineChars="0" w:firstLine="0"/>
              <w:rPr>
                <w:rFonts w:hAnsi="仿宋"/>
                <w:b/>
                <w:spacing w:val="0"/>
                <w:kern w:val="0"/>
                <w:sz w:val="18"/>
                <w:szCs w:val="18"/>
              </w:rPr>
            </w:pPr>
            <w:r w:rsidRPr="00C57C84">
              <w:rPr>
                <w:rFonts w:hAnsi="仿宋" w:hint="eastAsia"/>
                <w:spacing w:val="0"/>
                <w:kern w:val="0"/>
                <w:sz w:val="18"/>
                <w:szCs w:val="18"/>
              </w:rPr>
              <w:fldChar w:fldCharType="begin"/>
            </w:r>
            <w:r w:rsidR="00955547" w:rsidRPr="00C57C84">
              <w:rPr>
                <w:rFonts w:hAnsi="仿宋" w:hint="eastAsia"/>
                <w:spacing w:val="0"/>
                <w:kern w:val="0"/>
                <w:sz w:val="18"/>
                <w:szCs w:val="18"/>
              </w:rPr>
              <w:instrText xml:space="preserve"> = 1 \* GB3 </w:instrText>
            </w:r>
            <w:r w:rsidRPr="00C57C84">
              <w:rPr>
                <w:rFonts w:hAnsi="仿宋" w:hint="eastAsia"/>
                <w:spacing w:val="0"/>
                <w:kern w:val="0"/>
                <w:sz w:val="18"/>
                <w:szCs w:val="18"/>
              </w:rPr>
              <w:fldChar w:fldCharType="separate"/>
            </w:r>
            <w:r w:rsidR="00955547" w:rsidRPr="00C57C84">
              <w:rPr>
                <w:rFonts w:hAnsi="仿宋" w:hint="eastAsia"/>
                <w:spacing w:val="0"/>
                <w:kern w:val="0"/>
                <w:sz w:val="18"/>
                <w:szCs w:val="18"/>
              </w:rPr>
              <w:t>①</w:t>
            </w:r>
            <w:r w:rsidRPr="00C57C84">
              <w:rPr>
                <w:rFonts w:hAnsi="仿宋" w:hint="eastAsia"/>
                <w:spacing w:val="0"/>
                <w:kern w:val="0"/>
                <w:sz w:val="18"/>
                <w:szCs w:val="18"/>
              </w:rPr>
              <w:fldChar w:fldCharType="end"/>
            </w:r>
            <w:r w:rsidR="00955547" w:rsidRPr="00C57C84">
              <w:rPr>
                <w:rFonts w:hAnsi="仿宋" w:hint="eastAsia"/>
                <w:spacing w:val="0"/>
                <w:kern w:val="0"/>
                <w:sz w:val="18"/>
                <w:szCs w:val="18"/>
              </w:rPr>
              <w:t>项目已制定或具有专项资金管理制度；②专项资金管理制度合法、合规、完整。要素①占60%权重分，要素②占40%权重分。当要素①②均符合时，该项指标得满分；当要素①不符合时，该项指标不得分；当要素①符合而要素②不符合时，该项指标得60%权重分。</w:t>
            </w:r>
          </w:p>
        </w:tc>
        <w:tc>
          <w:tcPr>
            <w:tcW w:w="4300" w:type="dxa"/>
            <w:vAlign w:val="center"/>
          </w:tcPr>
          <w:p w:rsidR="00955547" w:rsidRPr="00C57C84" w:rsidRDefault="00955547">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经评价组核查：①市财政局制定《胶州湾大桥通行费财政补贴专项资金管理办法》（青财建〔2020〕24号）。②专项资金管理制度明确了资金的管理、支出范围等，资金管理制度合法、合规。未出现扣分项，该项指标得2分。</w:t>
            </w:r>
          </w:p>
        </w:tc>
        <w:tc>
          <w:tcPr>
            <w:tcW w:w="736"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2</w:t>
            </w:r>
          </w:p>
        </w:tc>
      </w:tr>
      <w:tr w:rsidR="00955547" w:rsidRPr="00C57C84">
        <w:trPr>
          <w:trHeight w:val="397"/>
          <w:jc w:val="center"/>
        </w:trPr>
        <w:tc>
          <w:tcPr>
            <w:tcW w:w="1037" w:type="dxa"/>
            <w:vMerge/>
            <w:vAlign w:val="center"/>
          </w:tcPr>
          <w:p w:rsidR="00955547" w:rsidRPr="00C57C84" w:rsidRDefault="00955547">
            <w:pPr>
              <w:adjustRightInd w:val="0"/>
              <w:spacing w:line="240" w:lineRule="auto"/>
              <w:ind w:firstLineChars="0" w:firstLine="0"/>
              <w:rPr>
                <w:rFonts w:hAnsi="仿宋"/>
                <w:spacing w:val="0"/>
                <w:kern w:val="0"/>
                <w:sz w:val="18"/>
                <w:szCs w:val="18"/>
              </w:rPr>
            </w:pPr>
          </w:p>
        </w:tc>
        <w:tc>
          <w:tcPr>
            <w:tcW w:w="975" w:type="dxa"/>
            <w:vMerge/>
            <w:vAlign w:val="center"/>
          </w:tcPr>
          <w:p w:rsidR="00955547" w:rsidRPr="00C57C84" w:rsidRDefault="00955547">
            <w:pPr>
              <w:adjustRightInd w:val="0"/>
              <w:spacing w:line="240" w:lineRule="auto"/>
              <w:ind w:firstLineChars="0" w:firstLine="0"/>
              <w:rPr>
                <w:rFonts w:hAnsi="仿宋"/>
                <w:spacing w:val="0"/>
                <w:kern w:val="0"/>
                <w:sz w:val="18"/>
                <w:szCs w:val="18"/>
              </w:rPr>
            </w:pPr>
          </w:p>
        </w:tc>
        <w:tc>
          <w:tcPr>
            <w:tcW w:w="964"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财务管理制度执行有效性B</w:t>
            </w:r>
            <w:r w:rsidRPr="00C57C84">
              <w:rPr>
                <w:rFonts w:hAnsi="仿宋" w:hint="eastAsia"/>
                <w:spacing w:val="0"/>
                <w:kern w:val="0"/>
                <w:sz w:val="18"/>
                <w:szCs w:val="18"/>
                <w:vertAlign w:val="subscript"/>
              </w:rPr>
              <w:t>15</w:t>
            </w:r>
          </w:p>
        </w:tc>
        <w:tc>
          <w:tcPr>
            <w:tcW w:w="675"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3</w:t>
            </w:r>
          </w:p>
        </w:tc>
        <w:tc>
          <w:tcPr>
            <w:tcW w:w="1270" w:type="dxa"/>
            <w:vAlign w:val="center"/>
          </w:tcPr>
          <w:p w:rsidR="00955547" w:rsidRPr="00C57C84" w:rsidRDefault="00955547">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项目资金执行及其过程是否符合相关管理规定，用以反映相关财务管理制度的有效执行情况。</w:t>
            </w:r>
          </w:p>
        </w:tc>
        <w:tc>
          <w:tcPr>
            <w:tcW w:w="805"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有效</w:t>
            </w:r>
          </w:p>
        </w:tc>
        <w:tc>
          <w:tcPr>
            <w:tcW w:w="4150" w:type="dxa"/>
            <w:vAlign w:val="center"/>
          </w:tcPr>
          <w:p w:rsidR="00955547" w:rsidRPr="00C57C84" w:rsidRDefault="00955547">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评价要点：</w:t>
            </w:r>
          </w:p>
          <w:p w:rsidR="00955547" w:rsidRPr="00C57C84" w:rsidRDefault="00955547">
            <w:pPr>
              <w:adjustRightInd w:val="0"/>
              <w:spacing w:line="240" w:lineRule="auto"/>
              <w:ind w:firstLineChars="0" w:firstLine="0"/>
              <w:rPr>
                <w:rFonts w:hAnsi="仿宋"/>
                <w:spacing w:val="0"/>
                <w:kern w:val="0"/>
                <w:sz w:val="18"/>
                <w:szCs w:val="18"/>
              </w:rPr>
            </w:pPr>
            <w:r w:rsidRPr="00C57C84">
              <w:rPr>
                <w:rFonts w:hAnsi="仿宋" w:hint="eastAsia"/>
                <w:spacing w:val="4"/>
                <w:kern w:val="0"/>
                <w:sz w:val="18"/>
                <w:szCs w:val="18"/>
              </w:rPr>
              <w:t>①会计账务处理符合相关法律法规和相关财务管理规定；②支出调整手续是否完备；③项目到账、支出凭证等资料齐全并及时归档。要素</w:t>
            </w:r>
            <w:r w:rsidR="00DC73AA" w:rsidRPr="00C57C84">
              <w:rPr>
                <w:rFonts w:hAnsi="仿宋" w:hint="eastAsia"/>
                <w:spacing w:val="4"/>
                <w:kern w:val="0"/>
                <w:sz w:val="18"/>
                <w:szCs w:val="18"/>
              </w:rPr>
              <w:fldChar w:fldCharType="begin"/>
            </w:r>
            <w:r w:rsidRPr="00C57C84">
              <w:rPr>
                <w:rFonts w:hAnsi="仿宋" w:hint="eastAsia"/>
                <w:spacing w:val="4"/>
                <w:kern w:val="0"/>
                <w:sz w:val="18"/>
                <w:szCs w:val="18"/>
              </w:rPr>
              <w:instrText xml:space="preserve"> = 1 \* GB3 </w:instrText>
            </w:r>
            <w:r w:rsidR="00DC73AA" w:rsidRPr="00C57C84">
              <w:rPr>
                <w:rFonts w:hAnsi="仿宋" w:hint="eastAsia"/>
                <w:spacing w:val="4"/>
                <w:kern w:val="0"/>
                <w:sz w:val="18"/>
                <w:szCs w:val="18"/>
              </w:rPr>
              <w:fldChar w:fldCharType="separate"/>
            </w:r>
            <w:r w:rsidRPr="00C57C84">
              <w:rPr>
                <w:rFonts w:hAnsi="仿宋" w:hint="eastAsia"/>
                <w:spacing w:val="4"/>
                <w:kern w:val="0"/>
                <w:sz w:val="18"/>
                <w:szCs w:val="18"/>
              </w:rPr>
              <w:t>①</w:t>
            </w:r>
            <w:r w:rsidR="00DC73AA" w:rsidRPr="00C57C84">
              <w:rPr>
                <w:rFonts w:hAnsi="仿宋" w:hint="eastAsia"/>
                <w:spacing w:val="4"/>
                <w:kern w:val="0"/>
                <w:sz w:val="18"/>
                <w:szCs w:val="18"/>
              </w:rPr>
              <w:fldChar w:fldCharType="end"/>
            </w:r>
            <w:r w:rsidRPr="00C57C84">
              <w:rPr>
                <w:rFonts w:hAnsi="仿宋" w:hint="eastAsia"/>
                <w:spacing w:val="4"/>
                <w:kern w:val="0"/>
                <w:sz w:val="18"/>
                <w:szCs w:val="18"/>
              </w:rPr>
              <w:t>占60%权重分，要素</w:t>
            </w:r>
            <w:r w:rsidR="00DC73AA" w:rsidRPr="00C57C84">
              <w:rPr>
                <w:rFonts w:hAnsi="仿宋" w:hint="eastAsia"/>
                <w:spacing w:val="4"/>
                <w:kern w:val="0"/>
                <w:sz w:val="18"/>
                <w:szCs w:val="18"/>
              </w:rPr>
              <w:fldChar w:fldCharType="begin"/>
            </w:r>
            <w:r w:rsidRPr="00C57C84">
              <w:rPr>
                <w:rFonts w:hAnsi="仿宋" w:hint="eastAsia"/>
                <w:spacing w:val="4"/>
                <w:kern w:val="0"/>
                <w:sz w:val="18"/>
                <w:szCs w:val="18"/>
              </w:rPr>
              <w:instrText xml:space="preserve"> = 2 \* GB3 </w:instrText>
            </w:r>
            <w:r w:rsidR="00DC73AA" w:rsidRPr="00C57C84">
              <w:rPr>
                <w:rFonts w:hAnsi="仿宋" w:hint="eastAsia"/>
                <w:spacing w:val="4"/>
                <w:kern w:val="0"/>
                <w:sz w:val="18"/>
                <w:szCs w:val="18"/>
              </w:rPr>
              <w:fldChar w:fldCharType="separate"/>
            </w:r>
            <w:r w:rsidRPr="00C57C84">
              <w:rPr>
                <w:rFonts w:hAnsi="仿宋" w:hint="eastAsia"/>
                <w:spacing w:val="4"/>
                <w:kern w:val="0"/>
                <w:sz w:val="18"/>
                <w:szCs w:val="18"/>
              </w:rPr>
              <w:t>②</w:t>
            </w:r>
            <w:r w:rsidR="00DC73AA" w:rsidRPr="00C57C84">
              <w:rPr>
                <w:rFonts w:hAnsi="仿宋" w:hint="eastAsia"/>
                <w:spacing w:val="4"/>
                <w:kern w:val="0"/>
                <w:sz w:val="18"/>
                <w:szCs w:val="18"/>
              </w:rPr>
              <w:fldChar w:fldCharType="end"/>
            </w:r>
            <w:r w:rsidR="00DC73AA" w:rsidRPr="00C57C84">
              <w:rPr>
                <w:rFonts w:hAnsi="仿宋" w:hint="eastAsia"/>
                <w:spacing w:val="4"/>
                <w:kern w:val="0"/>
                <w:sz w:val="18"/>
                <w:szCs w:val="18"/>
              </w:rPr>
              <w:fldChar w:fldCharType="begin"/>
            </w:r>
            <w:r w:rsidRPr="00C57C84">
              <w:rPr>
                <w:rFonts w:hAnsi="仿宋" w:hint="eastAsia"/>
                <w:spacing w:val="4"/>
                <w:kern w:val="0"/>
                <w:sz w:val="18"/>
                <w:szCs w:val="18"/>
              </w:rPr>
              <w:instrText xml:space="preserve"> = 3 \* GB3 </w:instrText>
            </w:r>
            <w:r w:rsidR="00DC73AA" w:rsidRPr="00C57C84">
              <w:rPr>
                <w:rFonts w:hAnsi="仿宋" w:hint="eastAsia"/>
                <w:spacing w:val="4"/>
                <w:kern w:val="0"/>
                <w:sz w:val="18"/>
                <w:szCs w:val="18"/>
              </w:rPr>
              <w:fldChar w:fldCharType="separate"/>
            </w:r>
            <w:r w:rsidRPr="00C57C84">
              <w:rPr>
                <w:rFonts w:hAnsi="仿宋" w:hint="eastAsia"/>
                <w:spacing w:val="4"/>
                <w:kern w:val="0"/>
                <w:sz w:val="18"/>
                <w:szCs w:val="18"/>
              </w:rPr>
              <w:t>③</w:t>
            </w:r>
            <w:r w:rsidR="00DC73AA" w:rsidRPr="00C57C84">
              <w:rPr>
                <w:rFonts w:hAnsi="仿宋" w:hint="eastAsia"/>
                <w:spacing w:val="4"/>
                <w:kern w:val="0"/>
                <w:sz w:val="18"/>
                <w:szCs w:val="18"/>
              </w:rPr>
              <w:fldChar w:fldCharType="end"/>
            </w:r>
            <w:r w:rsidRPr="00C57C84">
              <w:rPr>
                <w:rFonts w:hAnsi="仿宋" w:hint="eastAsia"/>
                <w:spacing w:val="4"/>
                <w:kern w:val="0"/>
                <w:sz w:val="18"/>
                <w:szCs w:val="18"/>
              </w:rPr>
              <w:t>各占20%权重分，符合相关要素得满分，否则不得分。</w:t>
            </w:r>
          </w:p>
        </w:tc>
        <w:tc>
          <w:tcPr>
            <w:tcW w:w="4300" w:type="dxa"/>
            <w:vAlign w:val="center"/>
          </w:tcPr>
          <w:p w:rsidR="00955547" w:rsidRPr="00C57C84" w:rsidRDefault="00955547">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经评价组核查：①该项目遵守专项资金管理办法和有关财务管理制度加强资金管理；②项目资金进行分账（专账）管理；③项目到账、支出凭证等资料齐全并及时归档。未出现扣分项，该项指标得3分。</w:t>
            </w:r>
          </w:p>
        </w:tc>
        <w:tc>
          <w:tcPr>
            <w:tcW w:w="736"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3</w:t>
            </w:r>
          </w:p>
        </w:tc>
      </w:tr>
      <w:tr w:rsidR="00955547" w:rsidRPr="00C57C84">
        <w:trPr>
          <w:trHeight w:val="397"/>
          <w:jc w:val="center"/>
        </w:trPr>
        <w:tc>
          <w:tcPr>
            <w:tcW w:w="1037" w:type="dxa"/>
            <w:vMerge/>
            <w:vAlign w:val="center"/>
          </w:tcPr>
          <w:p w:rsidR="00955547" w:rsidRPr="00C57C84" w:rsidRDefault="00955547">
            <w:pPr>
              <w:adjustRightInd w:val="0"/>
              <w:spacing w:line="240" w:lineRule="auto"/>
              <w:ind w:firstLineChars="0" w:firstLine="0"/>
              <w:jc w:val="center"/>
              <w:rPr>
                <w:rFonts w:hAnsi="仿宋"/>
                <w:spacing w:val="0"/>
                <w:kern w:val="0"/>
                <w:sz w:val="18"/>
                <w:szCs w:val="18"/>
              </w:rPr>
            </w:pPr>
          </w:p>
        </w:tc>
        <w:tc>
          <w:tcPr>
            <w:tcW w:w="975" w:type="dxa"/>
            <w:vMerge w:val="restart"/>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组织实施B</w:t>
            </w:r>
            <w:r w:rsidRPr="00C57C84">
              <w:rPr>
                <w:rFonts w:hAnsi="仿宋" w:hint="eastAsia"/>
                <w:spacing w:val="0"/>
                <w:kern w:val="0"/>
                <w:sz w:val="18"/>
                <w:szCs w:val="18"/>
                <w:vertAlign w:val="subscript"/>
              </w:rPr>
              <w:t>2</w:t>
            </w:r>
          </w:p>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(5分)</w:t>
            </w:r>
          </w:p>
        </w:tc>
        <w:tc>
          <w:tcPr>
            <w:tcW w:w="964"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项目管理制度健全性</w:t>
            </w:r>
          </w:p>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B</w:t>
            </w:r>
            <w:r w:rsidRPr="00C57C84">
              <w:rPr>
                <w:rFonts w:hAnsi="仿宋" w:hint="eastAsia"/>
                <w:spacing w:val="0"/>
                <w:kern w:val="0"/>
                <w:sz w:val="18"/>
                <w:szCs w:val="18"/>
                <w:vertAlign w:val="subscript"/>
              </w:rPr>
              <w:t>21</w:t>
            </w:r>
          </w:p>
        </w:tc>
        <w:tc>
          <w:tcPr>
            <w:tcW w:w="675"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2</w:t>
            </w:r>
          </w:p>
        </w:tc>
        <w:tc>
          <w:tcPr>
            <w:tcW w:w="1270" w:type="dxa"/>
            <w:vAlign w:val="center"/>
          </w:tcPr>
          <w:p w:rsidR="00955547" w:rsidRPr="00C57C84" w:rsidRDefault="00955547" w:rsidP="00955547">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项目实施单位业务管理制度是否健全，用以反映和考核业务管理制度对项目顺利实施保障情况。</w:t>
            </w:r>
          </w:p>
        </w:tc>
        <w:tc>
          <w:tcPr>
            <w:tcW w:w="805"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健全</w:t>
            </w:r>
          </w:p>
        </w:tc>
        <w:tc>
          <w:tcPr>
            <w:tcW w:w="4150" w:type="dxa"/>
            <w:vAlign w:val="center"/>
          </w:tcPr>
          <w:p w:rsidR="00955547" w:rsidRPr="00C57C84" w:rsidRDefault="00955547">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评价要点：</w:t>
            </w:r>
          </w:p>
          <w:p w:rsidR="00955547" w:rsidRPr="00C57C84" w:rsidRDefault="00DC73AA">
            <w:pPr>
              <w:adjustRightInd w:val="0"/>
              <w:spacing w:line="240" w:lineRule="auto"/>
              <w:ind w:firstLineChars="0" w:firstLine="0"/>
              <w:rPr>
                <w:rFonts w:hAnsi="仿宋"/>
                <w:b/>
                <w:spacing w:val="0"/>
                <w:kern w:val="0"/>
                <w:sz w:val="18"/>
                <w:szCs w:val="18"/>
              </w:rPr>
            </w:pPr>
            <w:r w:rsidRPr="00C57C84">
              <w:rPr>
                <w:rFonts w:hAnsi="仿宋" w:hint="eastAsia"/>
                <w:spacing w:val="0"/>
                <w:kern w:val="0"/>
                <w:sz w:val="18"/>
                <w:szCs w:val="18"/>
              </w:rPr>
              <w:fldChar w:fldCharType="begin"/>
            </w:r>
            <w:r w:rsidR="00955547" w:rsidRPr="00C57C84">
              <w:rPr>
                <w:rFonts w:hAnsi="仿宋" w:hint="eastAsia"/>
                <w:spacing w:val="0"/>
                <w:kern w:val="0"/>
                <w:sz w:val="18"/>
                <w:szCs w:val="18"/>
              </w:rPr>
              <w:instrText xml:space="preserve"> = 1 \* GB3 </w:instrText>
            </w:r>
            <w:r w:rsidRPr="00C57C84">
              <w:rPr>
                <w:rFonts w:hAnsi="仿宋" w:hint="eastAsia"/>
                <w:spacing w:val="0"/>
                <w:kern w:val="0"/>
                <w:sz w:val="18"/>
                <w:szCs w:val="18"/>
              </w:rPr>
              <w:fldChar w:fldCharType="separate"/>
            </w:r>
            <w:r w:rsidR="00955547" w:rsidRPr="00C57C84">
              <w:rPr>
                <w:rFonts w:hAnsi="仿宋" w:hint="eastAsia"/>
                <w:spacing w:val="0"/>
                <w:kern w:val="0"/>
                <w:sz w:val="18"/>
                <w:szCs w:val="18"/>
              </w:rPr>
              <w:t>①</w:t>
            </w:r>
            <w:r w:rsidRPr="00C57C84">
              <w:rPr>
                <w:rFonts w:hAnsi="仿宋" w:hint="eastAsia"/>
                <w:spacing w:val="0"/>
                <w:kern w:val="0"/>
                <w:sz w:val="18"/>
                <w:szCs w:val="18"/>
              </w:rPr>
              <w:fldChar w:fldCharType="end"/>
            </w:r>
            <w:r w:rsidR="00955547" w:rsidRPr="00C57C84">
              <w:rPr>
                <w:rFonts w:hAnsi="仿宋" w:hint="eastAsia"/>
                <w:spacing w:val="0"/>
                <w:kern w:val="0"/>
                <w:sz w:val="18"/>
                <w:szCs w:val="18"/>
              </w:rPr>
              <w:t>已制定或具有相应的项目管理制度；②项目管理制度合法、合规、完整。当要素</w:t>
            </w:r>
            <w:r w:rsidRPr="00C57C84">
              <w:rPr>
                <w:rFonts w:hAnsi="仿宋" w:hint="eastAsia"/>
                <w:spacing w:val="0"/>
                <w:kern w:val="0"/>
                <w:sz w:val="18"/>
                <w:szCs w:val="18"/>
              </w:rPr>
              <w:fldChar w:fldCharType="begin"/>
            </w:r>
            <w:r w:rsidR="00955547" w:rsidRPr="00C57C84">
              <w:rPr>
                <w:rFonts w:hAnsi="仿宋" w:hint="eastAsia"/>
                <w:spacing w:val="0"/>
                <w:kern w:val="0"/>
                <w:sz w:val="18"/>
                <w:szCs w:val="18"/>
              </w:rPr>
              <w:instrText xml:space="preserve"> = 1 \* GB3 </w:instrText>
            </w:r>
            <w:r w:rsidRPr="00C57C84">
              <w:rPr>
                <w:rFonts w:hAnsi="仿宋" w:hint="eastAsia"/>
                <w:spacing w:val="0"/>
                <w:kern w:val="0"/>
                <w:sz w:val="18"/>
                <w:szCs w:val="18"/>
              </w:rPr>
              <w:fldChar w:fldCharType="separate"/>
            </w:r>
            <w:r w:rsidR="00955547" w:rsidRPr="00C57C84">
              <w:rPr>
                <w:rFonts w:hAnsi="仿宋" w:hint="eastAsia"/>
                <w:spacing w:val="0"/>
                <w:kern w:val="0"/>
                <w:sz w:val="18"/>
                <w:szCs w:val="18"/>
              </w:rPr>
              <w:t>①</w:t>
            </w:r>
            <w:r w:rsidRPr="00C57C84">
              <w:rPr>
                <w:rFonts w:hAnsi="仿宋" w:hint="eastAsia"/>
                <w:spacing w:val="0"/>
                <w:kern w:val="0"/>
                <w:sz w:val="18"/>
                <w:szCs w:val="18"/>
              </w:rPr>
              <w:fldChar w:fldCharType="end"/>
            </w:r>
            <w:r w:rsidRPr="00C57C84">
              <w:rPr>
                <w:rFonts w:hAnsi="仿宋" w:hint="eastAsia"/>
                <w:spacing w:val="0"/>
                <w:kern w:val="0"/>
                <w:sz w:val="18"/>
                <w:szCs w:val="18"/>
              </w:rPr>
              <w:fldChar w:fldCharType="begin"/>
            </w:r>
            <w:r w:rsidR="00955547" w:rsidRPr="00C57C84">
              <w:rPr>
                <w:rFonts w:hAnsi="仿宋" w:hint="eastAsia"/>
                <w:spacing w:val="0"/>
                <w:kern w:val="0"/>
                <w:sz w:val="18"/>
                <w:szCs w:val="18"/>
              </w:rPr>
              <w:instrText xml:space="preserve"> = 2 \* GB3 </w:instrText>
            </w:r>
            <w:r w:rsidRPr="00C57C84">
              <w:rPr>
                <w:rFonts w:hAnsi="仿宋" w:hint="eastAsia"/>
                <w:spacing w:val="0"/>
                <w:kern w:val="0"/>
                <w:sz w:val="18"/>
                <w:szCs w:val="18"/>
              </w:rPr>
              <w:fldChar w:fldCharType="separate"/>
            </w:r>
            <w:r w:rsidR="00955547" w:rsidRPr="00C57C84">
              <w:rPr>
                <w:rFonts w:hAnsi="仿宋" w:hint="eastAsia"/>
                <w:spacing w:val="0"/>
                <w:kern w:val="0"/>
                <w:sz w:val="18"/>
                <w:szCs w:val="18"/>
              </w:rPr>
              <w:t>②</w:t>
            </w:r>
            <w:r w:rsidRPr="00C57C84">
              <w:rPr>
                <w:rFonts w:hAnsi="仿宋" w:hint="eastAsia"/>
                <w:spacing w:val="0"/>
                <w:kern w:val="0"/>
                <w:sz w:val="18"/>
                <w:szCs w:val="18"/>
              </w:rPr>
              <w:fldChar w:fldCharType="end"/>
            </w:r>
            <w:r w:rsidR="00955547" w:rsidRPr="00C57C84">
              <w:rPr>
                <w:rFonts w:hAnsi="仿宋" w:hint="eastAsia"/>
                <w:spacing w:val="0"/>
                <w:kern w:val="0"/>
                <w:sz w:val="18"/>
                <w:szCs w:val="18"/>
              </w:rPr>
              <w:t>均符合时，该项指标得满分；当要</w:t>
            </w:r>
            <w:r w:rsidR="00955547" w:rsidRPr="00C57C84">
              <w:rPr>
                <w:rFonts w:hAnsi="仿宋" w:hint="eastAsia"/>
                <w:spacing w:val="-2"/>
                <w:kern w:val="0"/>
                <w:sz w:val="18"/>
                <w:szCs w:val="18"/>
              </w:rPr>
              <w:t>素</w:t>
            </w:r>
            <w:r w:rsidRPr="00C57C84">
              <w:rPr>
                <w:rFonts w:hAnsi="仿宋" w:hint="eastAsia"/>
                <w:spacing w:val="-2"/>
                <w:kern w:val="0"/>
                <w:sz w:val="18"/>
                <w:szCs w:val="18"/>
              </w:rPr>
              <w:fldChar w:fldCharType="begin"/>
            </w:r>
            <w:r w:rsidR="00955547" w:rsidRPr="00C57C84">
              <w:rPr>
                <w:rFonts w:hAnsi="仿宋" w:hint="eastAsia"/>
                <w:spacing w:val="-2"/>
                <w:kern w:val="0"/>
                <w:sz w:val="18"/>
                <w:szCs w:val="18"/>
              </w:rPr>
              <w:instrText xml:space="preserve"> = 1 \* GB3 </w:instrText>
            </w:r>
            <w:r w:rsidRPr="00C57C84">
              <w:rPr>
                <w:rFonts w:hAnsi="仿宋" w:hint="eastAsia"/>
                <w:spacing w:val="-2"/>
                <w:kern w:val="0"/>
                <w:sz w:val="18"/>
                <w:szCs w:val="18"/>
              </w:rPr>
              <w:fldChar w:fldCharType="separate"/>
            </w:r>
            <w:r w:rsidR="00955547" w:rsidRPr="00C57C84">
              <w:rPr>
                <w:rFonts w:hAnsi="仿宋" w:hint="eastAsia"/>
                <w:spacing w:val="-2"/>
                <w:kern w:val="0"/>
                <w:sz w:val="18"/>
                <w:szCs w:val="18"/>
              </w:rPr>
              <w:t>①</w:t>
            </w:r>
            <w:r w:rsidRPr="00C57C84">
              <w:rPr>
                <w:rFonts w:hAnsi="仿宋" w:hint="eastAsia"/>
                <w:spacing w:val="-2"/>
                <w:kern w:val="0"/>
                <w:sz w:val="18"/>
                <w:szCs w:val="18"/>
              </w:rPr>
              <w:fldChar w:fldCharType="end"/>
            </w:r>
            <w:r w:rsidR="00955547" w:rsidRPr="00C57C84">
              <w:rPr>
                <w:rFonts w:hAnsi="仿宋" w:hint="eastAsia"/>
                <w:spacing w:val="-2"/>
                <w:kern w:val="0"/>
                <w:sz w:val="18"/>
                <w:szCs w:val="18"/>
              </w:rPr>
              <w:t>不符合时，该项指标不得分；当要素</w:t>
            </w:r>
            <w:r w:rsidRPr="00C57C84">
              <w:rPr>
                <w:rFonts w:hAnsi="仿宋" w:hint="eastAsia"/>
                <w:spacing w:val="-2"/>
                <w:kern w:val="0"/>
                <w:sz w:val="18"/>
                <w:szCs w:val="18"/>
              </w:rPr>
              <w:fldChar w:fldCharType="begin"/>
            </w:r>
            <w:r w:rsidR="00955547" w:rsidRPr="00C57C84">
              <w:rPr>
                <w:rFonts w:hAnsi="仿宋" w:hint="eastAsia"/>
                <w:spacing w:val="-2"/>
                <w:kern w:val="0"/>
                <w:sz w:val="18"/>
                <w:szCs w:val="18"/>
              </w:rPr>
              <w:instrText xml:space="preserve"> = 1 \* GB3 </w:instrText>
            </w:r>
            <w:r w:rsidRPr="00C57C84">
              <w:rPr>
                <w:rFonts w:hAnsi="仿宋" w:hint="eastAsia"/>
                <w:spacing w:val="-2"/>
                <w:kern w:val="0"/>
                <w:sz w:val="18"/>
                <w:szCs w:val="18"/>
              </w:rPr>
              <w:fldChar w:fldCharType="separate"/>
            </w:r>
            <w:r w:rsidR="00955547" w:rsidRPr="00C57C84">
              <w:rPr>
                <w:rFonts w:hAnsi="仿宋" w:hint="eastAsia"/>
                <w:spacing w:val="-2"/>
                <w:kern w:val="0"/>
                <w:sz w:val="18"/>
                <w:szCs w:val="18"/>
              </w:rPr>
              <w:t>①</w:t>
            </w:r>
            <w:r w:rsidRPr="00C57C84">
              <w:rPr>
                <w:rFonts w:hAnsi="仿宋" w:hint="eastAsia"/>
                <w:spacing w:val="-2"/>
                <w:kern w:val="0"/>
                <w:sz w:val="18"/>
                <w:szCs w:val="18"/>
              </w:rPr>
              <w:fldChar w:fldCharType="end"/>
            </w:r>
            <w:r w:rsidR="00955547" w:rsidRPr="00C57C84">
              <w:rPr>
                <w:rFonts w:hAnsi="仿宋" w:hint="eastAsia"/>
                <w:spacing w:val="-2"/>
                <w:kern w:val="0"/>
                <w:sz w:val="18"/>
                <w:szCs w:val="18"/>
              </w:rPr>
              <w:t>符合而要素</w:t>
            </w:r>
            <w:r w:rsidRPr="00C57C84">
              <w:rPr>
                <w:rFonts w:hAnsi="仿宋" w:hint="eastAsia"/>
                <w:spacing w:val="-2"/>
                <w:kern w:val="0"/>
                <w:sz w:val="18"/>
                <w:szCs w:val="18"/>
              </w:rPr>
              <w:fldChar w:fldCharType="begin"/>
            </w:r>
            <w:r w:rsidR="00955547" w:rsidRPr="00C57C84">
              <w:rPr>
                <w:rFonts w:hAnsi="仿宋" w:hint="eastAsia"/>
                <w:spacing w:val="-2"/>
                <w:kern w:val="0"/>
                <w:sz w:val="18"/>
                <w:szCs w:val="18"/>
              </w:rPr>
              <w:instrText xml:space="preserve"> = 2 \* GB3 </w:instrText>
            </w:r>
            <w:r w:rsidRPr="00C57C84">
              <w:rPr>
                <w:rFonts w:hAnsi="仿宋" w:hint="eastAsia"/>
                <w:spacing w:val="-2"/>
                <w:kern w:val="0"/>
                <w:sz w:val="18"/>
                <w:szCs w:val="18"/>
              </w:rPr>
              <w:fldChar w:fldCharType="separate"/>
            </w:r>
            <w:r w:rsidR="00955547" w:rsidRPr="00C57C84">
              <w:rPr>
                <w:rFonts w:hAnsi="仿宋" w:hint="eastAsia"/>
                <w:spacing w:val="-2"/>
                <w:kern w:val="0"/>
                <w:sz w:val="18"/>
                <w:szCs w:val="18"/>
              </w:rPr>
              <w:t>②</w:t>
            </w:r>
            <w:r w:rsidRPr="00C57C84">
              <w:rPr>
                <w:rFonts w:hAnsi="仿宋" w:hint="eastAsia"/>
                <w:spacing w:val="-2"/>
                <w:kern w:val="0"/>
                <w:sz w:val="18"/>
                <w:szCs w:val="18"/>
              </w:rPr>
              <w:fldChar w:fldCharType="end"/>
            </w:r>
            <w:r w:rsidR="00955547" w:rsidRPr="00C57C84">
              <w:rPr>
                <w:rFonts w:hAnsi="仿宋" w:hint="eastAsia"/>
                <w:spacing w:val="-2"/>
                <w:kern w:val="0"/>
                <w:sz w:val="18"/>
                <w:szCs w:val="18"/>
              </w:rPr>
              <w:t>不符合时，该项指标得60%权重分。</w:t>
            </w:r>
          </w:p>
        </w:tc>
        <w:tc>
          <w:tcPr>
            <w:tcW w:w="4300" w:type="dxa"/>
            <w:vAlign w:val="center"/>
          </w:tcPr>
          <w:p w:rsidR="00955547" w:rsidRPr="00C57C84" w:rsidRDefault="00955547">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经评价组核查：①各项目实施单位具有相应的项目管理制度；②项目管理制度合法、合规且完整。未出现扣分项，该项指标得2分。</w:t>
            </w:r>
          </w:p>
        </w:tc>
        <w:tc>
          <w:tcPr>
            <w:tcW w:w="736"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2</w:t>
            </w:r>
          </w:p>
        </w:tc>
      </w:tr>
      <w:tr w:rsidR="00955547" w:rsidRPr="00C57C84">
        <w:trPr>
          <w:trHeight w:val="397"/>
          <w:jc w:val="center"/>
        </w:trPr>
        <w:tc>
          <w:tcPr>
            <w:tcW w:w="1037" w:type="dxa"/>
            <w:vMerge/>
            <w:vAlign w:val="center"/>
          </w:tcPr>
          <w:p w:rsidR="00955547" w:rsidRPr="00C57C84" w:rsidRDefault="00955547" w:rsidP="00955547">
            <w:pPr>
              <w:adjustRightInd w:val="0"/>
              <w:spacing w:line="240" w:lineRule="auto"/>
              <w:ind w:firstLineChars="0" w:firstLine="0"/>
              <w:jc w:val="center"/>
              <w:rPr>
                <w:rFonts w:hAnsi="仿宋"/>
                <w:spacing w:val="0"/>
                <w:kern w:val="0"/>
                <w:sz w:val="18"/>
                <w:szCs w:val="18"/>
              </w:rPr>
            </w:pPr>
          </w:p>
        </w:tc>
        <w:tc>
          <w:tcPr>
            <w:tcW w:w="975" w:type="dxa"/>
            <w:vMerge/>
            <w:vAlign w:val="center"/>
          </w:tcPr>
          <w:p w:rsidR="00955547" w:rsidRPr="00C57C84" w:rsidRDefault="00955547">
            <w:pPr>
              <w:adjustRightInd w:val="0"/>
              <w:spacing w:line="240" w:lineRule="auto"/>
              <w:ind w:firstLineChars="0" w:firstLine="0"/>
              <w:jc w:val="center"/>
              <w:rPr>
                <w:rFonts w:hAnsi="仿宋"/>
                <w:spacing w:val="0"/>
                <w:kern w:val="0"/>
                <w:sz w:val="18"/>
                <w:szCs w:val="18"/>
              </w:rPr>
            </w:pPr>
          </w:p>
        </w:tc>
        <w:tc>
          <w:tcPr>
            <w:tcW w:w="964"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8"/>
                <w:kern w:val="0"/>
                <w:sz w:val="18"/>
                <w:szCs w:val="18"/>
              </w:rPr>
              <w:t>制度执行有效性</w:t>
            </w:r>
            <w:r w:rsidRPr="00C57C84">
              <w:rPr>
                <w:rFonts w:hAnsi="仿宋" w:hint="eastAsia"/>
                <w:spacing w:val="0"/>
                <w:kern w:val="0"/>
                <w:sz w:val="18"/>
                <w:szCs w:val="18"/>
              </w:rPr>
              <w:t>B</w:t>
            </w:r>
            <w:r w:rsidRPr="00C57C84">
              <w:rPr>
                <w:rFonts w:hAnsi="仿宋" w:hint="eastAsia"/>
                <w:spacing w:val="0"/>
                <w:kern w:val="0"/>
                <w:sz w:val="18"/>
                <w:szCs w:val="18"/>
                <w:vertAlign w:val="subscript"/>
              </w:rPr>
              <w:t>22</w:t>
            </w:r>
          </w:p>
        </w:tc>
        <w:tc>
          <w:tcPr>
            <w:tcW w:w="675"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3</w:t>
            </w:r>
          </w:p>
        </w:tc>
        <w:tc>
          <w:tcPr>
            <w:tcW w:w="1270" w:type="dxa"/>
            <w:vAlign w:val="center"/>
          </w:tcPr>
          <w:p w:rsidR="00955547" w:rsidRPr="00C57C84" w:rsidRDefault="00955547">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项目实施是否符合相关管理规定，用以反映和考核相关管理制度的有效执行情况。</w:t>
            </w:r>
          </w:p>
        </w:tc>
        <w:tc>
          <w:tcPr>
            <w:tcW w:w="805"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有效</w:t>
            </w:r>
          </w:p>
        </w:tc>
        <w:tc>
          <w:tcPr>
            <w:tcW w:w="4150" w:type="dxa"/>
            <w:vAlign w:val="center"/>
          </w:tcPr>
          <w:p w:rsidR="00955547" w:rsidRPr="00C57C84" w:rsidRDefault="00955547">
            <w:pPr>
              <w:adjustRightInd w:val="0"/>
              <w:spacing w:line="240" w:lineRule="auto"/>
              <w:ind w:firstLineChars="0" w:firstLine="0"/>
              <w:rPr>
                <w:rFonts w:hAnsi="仿宋" w:cs="仿宋"/>
                <w:spacing w:val="0"/>
                <w:kern w:val="0"/>
                <w:sz w:val="18"/>
                <w:szCs w:val="18"/>
              </w:rPr>
            </w:pPr>
            <w:r w:rsidRPr="00C57C84">
              <w:rPr>
                <w:rFonts w:hAnsi="仿宋" w:cs="仿宋" w:hint="eastAsia"/>
                <w:spacing w:val="0"/>
                <w:kern w:val="0"/>
                <w:sz w:val="18"/>
                <w:szCs w:val="18"/>
              </w:rPr>
              <w:t>评价要点：</w:t>
            </w:r>
          </w:p>
          <w:p w:rsidR="00955547" w:rsidRPr="00C57C84" w:rsidRDefault="00955547">
            <w:pPr>
              <w:adjustRightInd w:val="0"/>
              <w:spacing w:line="240" w:lineRule="auto"/>
              <w:ind w:firstLineChars="0" w:firstLine="0"/>
              <w:rPr>
                <w:rFonts w:hAnsi="仿宋" w:cs="仿宋"/>
                <w:spacing w:val="4"/>
                <w:kern w:val="0"/>
                <w:sz w:val="18"/>
                <w:szCs w:val="18"/>
              </w:rPr>
            </w:pPr>
            <w:r w:rsidRPr="00C57C84">
              <w:rPr>
                <w:rFonts w:hAnsi="仿宋" w:cs="仿宋" w:hint="eastAsia"/>
                <w:spacing w:val="4"/>
                <w:kern w:val="0"/>
                <w:sz w:val="18"/>
                <w:szCs w:val="18"/>
              </w:rPr>
              <w:t>①是否遵守相关法律法规和相关管理规定；②项目调整及支出调整手续是否完备；③项目合同书、验收报告、技术鉴定等资料是否齐全并及时归档；④项目实施的人员条件、场地设备、信息支撑等是否落实到位。</w:t>
            </w:r>
          </w:p>
          <w:p w:rsidR="00955547" w:rsidRPr="00C57C84" w:rsidRDefault="00955547">
            <w:pPr>
              <w:adjustRightInd w:val="0"/>
              <w:spacing w:line="240" w:lineRule="auto"/>
              <w:ind w:firstLineChars="0" w:firstLine="0"/>
              <w:rPr>
                <w:rFonts w:hAnsi="仿宋" w:cs="仿宋"/>
                <w:spacing w:val="0"/>
                <w:kern w:val="0"/>
                <w:sz w:val="18"/>
                <w:szCs w:val="18"/>
              </w:rPr>
            </w:pPr>
            <w:r w:rsidRPr="00C57C84">
              <w:rPr>
                <w:rFonts w:hAnsi="仿宋" w:cs="仿宋" w:hint="eastAsia"/>
                <w:spacing w:val="4"/>
                <w:kern w:val="0"/>
                <w:sz w:val="18"/>
                <w:szCs w:val="18"/>
              </w:rPr>
              <w:t>要素</w:t>
            </w:r>
            <w:r w:rsidR="00DC73AA" w:rsidRPr="00C57C84">
              <w:rPr>
                <w:rFonts w:hAnsi="仿宋" w:cs="仿宋" w:hint="eastAsia"/>
                <w:spacing w:val="4"/>
                <w:kern w:val="0"/>
                <w:sz w:val="18"/>
                <w:szCs w:val="18"/>
              </w:rPr>
              <w:fldChar w:fldCharType="begin"/>
            </w:r>
            <w:r w:rsidRPr="00C57C84">
              <w:rPr>
                <w:rFonts w:hAnsi="仿宋" w:cs="仿宋" w:hint="eastAsia"/>
                <w:spacing w:val="4"/>
                <w:kern w:val="0"/>
                <w:sz w:val="18"/>
                <w:szCs w:val="18"/>
              </w:rPr>
              <w:instrText xml:space="preserve"> = 1 \* GB3 </w:instrText>
            </w:r>
            <w:r w:rsidR="00DC73AA" w:rsidRPr="00C57C84">
              <w:rPr>
                <w:rFonts w:hAnsi="仿宋" w:cs="仿宋" w:hint="eastAsia"/>
                <w:spacing w:val="4"/>
                <w:kern w:val="0"/>
                <w:sz w:val="18"/>
                <w:szCs w:val="18"/>
              </w:rPr>
              <w:fldChar w:fldCharType="separate"/>
            </w:r>
            <w:r w:rsidRPr="00C57C84">
              <w:rPr>
                <w:rFonts w:hAnsi="仿宋" w:cs="仿宋" w:hint="eastAsia"/>
                <w:spacing w:val="4"/>
                <w:kern w:val="0"/>
                <w:sz w:val="18"/>
                <w:szCs w:val="18"/>
              </w:rPr>
              <w:t>①</w:t>
            </w:r>
            <w:r w:rsidR="00DC73AA" w:rsidRPr="00C57C84">
              <w:rPr>
                <w:rFonts w:hAnsi="仿宋" w:cs="仿宋" w:hint="eastAsia"/>
                <w:spacing w:val="4"/>
                <w:kern w:val="0"/>
                <w:sz w:val="18"/>
                <w:szCs w:val="18"/>
              </w:rPr>
              <w:fldChar w:fldCharType="end"/>
            </w:r>
            <w:r w:rsidRPr="00C57C84">
              <w:rPr>
                <w:rFonts w:hAnsi="仿宋" w:cs="仿宋" w:hint="eastAsia"/>
                <w:spacing w:val="4"/>
                <w:kern w:val="0"/>
                <w:sz w:val="18"/>
                <w:szCs w:val="18"/>
              </w:rPr>
              <w:t>占40%权重分，要素②③④各占20%权重分，符合相关要素得满分，否则不得分。</w:t>
            </w:r>
          </w:p>
        </w:tc>
        <w:tc>
          <w:tcPr>
            <w:tcW w:w="4300" w:type="dxa"/>
            <w:vAlign w:val="center"/>
          </w:tcPr>
          <w:p w:rsidR="00955547" w:rsidRPr="00C57C84" w:rsidRDefault="00955547">
            <w:pPr>
              <w:adjustRightInd w:val="0"/>
              <w:spacing w:line="240" w:lineRule="auto"/>
              <w:ind w:firstLineChars="0" w:firstLine="0"/>
              <w:rPr>
                <w:rFonts w:hAnsi="仿宋" w:cs="仿宋"/>
                <w:spacing w:val="0"/>
                <w:kern w:val="0"/>
                <w:sz w:val="18"/>
                <w:szCs w:val="18"/>
              </w:rPr>
            </w:pPr>
            <w:r w:rsidRPr="00C57C84">
              <w:rPr>
                <w:rFonts w:hAnsi="仿宋" w:cs="仿宋" w:hint="eastAsia"/>
                <w:spacing w:val="0"/>
                <w:kern w:val="0"/>
                <w:sz w:val="18"/>
                <w:szCs w:val="18"/>
              </w:rPr>
              <w:t>经评价组核查：①项目实施遵守《关于青岛海湾大桥车辆通行费收费标准有关问题的批复》(鲁交财(2018)15号)，对通行胶州湾大桥车辆按车型分类标准收取通行费。②项目实施单位根据项目实际情况，分季度乡财政商情资金，各支出手续完备；③项目实施的人员条件、场地设备、信息支撑等均落实到位。未出现扣分项，该项指标得3分。</w:t>
            </w:r>
          </w:p>
        </w:tc>
        <w:tc>
          <w:tcPr>
            <w:tcW w:w="736" w:type="dxa"/>
            <w:vAlign w:val="center"/>
          </w:tcPr>
          <w:p w:rsidR="00955547" w:rsidRPr="00C57C84" w:rsidRDefault="00955547">
            <w:pPr>
              <w:adjustRightInd w:val="0"/>
              <w:spacing w:line="240" w:lineRule="auto"/>
              <w:ind w:firstLineChars="0" w:firstLine="0"/>
              <w:jc w:val="center"/>
              <w:rPr>
                <w:rFonts w:hAnsi="仿宋" w:cs="仿宋"/>
                <w:spacing w:val="0"/>
                <w:kern w:val="0"/>
                <w:sz w:val="18"/>
                <w:szCs w:val="18"/>
              </w:rPr>
            </w:pPr>
            <w:r w:rsidRPr="00C57C84">
              <w:rPr>
                <w:rFonts w:hAnsi="仿宋" w:cs="仿宋" w:hint="eastAsia"/>
                <w:spacing w:val="0"/>
                <w:kern w:val="0"/>
                <w:sz w:val="18"/>
                <w:szCs w:val="18"/>
              </w:rPr>
              <w:t>3</w:t>
            </w:r>
          </w:p>
        </w:tc>
      </w:tr>
      <w:tr w:rsidR="00955547" w:rsidRPr="00C57C84">
        <w:trPr>
          <w:trHeight w:val="397"/>
          <w:jc w:val="center"/>
        </w:trPr>
        <w:tc>
          <w:tcPr>
            <w:tcW w:w="1037" w:type="dxa"/>
            <w:vMerge w:val="restart"/>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lastRenderedPageBreak/>
              <w:t>项目产出C</w:t>
            </w:r>
          </w:p>
          <w:p w:rsidR="00955547" w:rsidRPr="00C57C84" w:rsidRDefault="00955547">
            <w:pPr>
              <w:adjustRightInd w:val="0"/>
              <w:spacing w:line="240" w:lineRule="auto"/>
              <w:ind w:firstLineChars="0" w:firstLine="0"/>
              <w:jc w:val="center"/>
              <w:rPr>
                <w:rFonts w:hAnsi="仿宋"/>
                <w:spacing w:val="-4"/>
                <w:kern w:val="0"/>
                <w:sz w:val="18"/>
                <w:szCs w:val="18"/>
              </w:rPr>
            </w:pPr>
            <w:r w:rsidRPr="00C57C84">
              <w:rPr>
                <w:rFonts w:hAnsi="仿宋" w:hint="eastAsia"/>
                <w:spacing w:val="-4"/>
                <w:kern w:val="0"/>
                <w:sz w:val="18"/>
                <w:szCs w:val="18"/>
              </w:rPr>
              <w:t>（35分）</w:t>
            </w:r>
          </w:p>
        </w:tc>
        <w:tc>
          <w:tcPr>
            <w:tcW w:w="975" w:type="dxa"/>
            <w:vMerge w:val="restart"/>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数量指标C</w:t>
            </w:r>
            <w:r w:rsidRPr="00C57C84">
              <w:rPr>
                <w:rFonts w:hAnsi="仿宋" w:hint="eastAsia"/>
                <w:spacing w:val="0"/>
                <w:kern w:val="0"/>
                <w:sz w:val="18"/>
                <w:szCs w:val="18"/>
                <w:vertAlign w:val="subscript"/>
              </w:rPr>
              <w:t>1</w:t>
            </w:r>
          </w:p>
          <w:p w:rsidR="00955547" w:rsidRPr="00C57C84" w:rsidRDefault="00955547">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（15分）</w:t>
            </w:r>
          </w:p>
        </w:tc>
        <w:tc>
          <w:tcPr>
            <w:tcW w:w="964"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日通行胶州湾大桥一类客车数量C</w:t>
            </w:r>
            <w:r w:rsidRPr="00C57C84">
              <w:rPr>
                <w:rFonts w:hAnsi="仿宋" w:hint="eastAsia"/>
                <w:spacing w:val="0"/>
                <w:kern w:val="0"/>
                <w:sz w:val="18"/>
                <w:szCs w:val="18"/>
                <w:vertAlign w:val="subscript"/>
              </w:rPr>
              <w:t>11</w:t>
            </w:r>
          </w:p>
        </w:tc>
        <w:tc>
          <w:tcPr>
            <w:tcW w:w="675"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5</w:t>
            </w:r>
          </w:p>
        </w:tc>
        <w:tc>
          <w:tcPr>
            <w:tcW w:w="1270" w:type="dxa"/>
            <w:vAlign w:val="center"/>
          </w:tcPr>
          <w:p w:rsidR="00955547" w:rsidRPr="00C57C84" w:rsidRDefault="00955547">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考核日通行胶州湾大桥一类客车数量完成情况</w:t>
            </w:r>
          </w:p>
        </w:tc>
        <w:tc>
          <w:tcPr>
            <w:tcW w:w="805" w:type="dxa"/>
            <w:vAlign w:val="center"/>
          </w:tcPr>
          <w:p w:rsidR="00955547" w:rsidRPr="00C57C84" w:rsidRDefault="00955547">
            <w:pPr>
              <w:adjustRightInd w:val="0"/>
              <w:spacing w:line="240" w:lineRule="auto"/>
              <w:ind w:firstLineChars="0" w:firstLine="0"/>
              <w:jc w:val="center"/>
              <w:rPr>
                <w:rFonts w:hAnsi="仿宋"/>
                <w:spacing w:val="-6"/>
                <w:kern w:val="0"/>
                <w:sz w:val="18"/>
                <w:szCs w:val="18"/>
              </w:rPr>
            </w:pPr>
            <w:r w:rsidRPr="00C57C84">
              <w:rPr>
                <w:rFonts w:hAnsi="仿宋" w:hint="eastAsia"/>
                <w:spacing w:val="-6"/>
                <w:kern w:val="0"/>
                <w:sz w:val="18"/>
                <w:szCs w:val="18"/>
              </w:rPr>
              <w:t>≥40000车次</w:t>
            </w:r>
          </w:p>
        </w:tc>
        <w:tc>
          <w:tcPr>
            <w:tcW w:w="4150" w:type="dxa"/>
            <w:vAlign w:val="center"/>
          </w:tcPr>
          <w:p w:rsidR="00955547" w:rsidRPr="00C57C84" w:rsidRDefault="00955547">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评价要点：</w:t>
            </w:r>
          </w:p>
          <w:p w:rsidR="00955547" w:rsidRPr="00C57C84" w:rsidRDefault="00955547">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日通行胶州湾大桥一类客车数量达到40000辆以上得100%权重分；低于目标值，日通行胶州湾大桥一类客车数量每少于100辆扣5%的权重分</w:t>
            </w:r>
          </w:p>
        </w:tc>
        <w:tc>
          <w:tcPr>
            <w:tcW w:w="4300" w:type="dxa"/>
            <w:vAlign w:val="center"/>
          </w:tcPr>
          <w:p w:rsidR="00955547" w:rsidRPr="00C57C84" w:rsidRDefault="00955547">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根据青岛市交通运输局提供的2020年胶州湾大桥分车型年报数据表，2020年日通行胶州湾大桥一类客车数量达到40372辆，达到既定目标，未出现扣分项，该项指标得5分。</w:t>
            </w:r>
          </w:p>
        </w:tc>
        <w:tc>
          <w:tcPr>
            <w:tcW w:w="736"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5</w:t>
            </w:r>
          </w:p>
        </w:tc>
      </w:tr>
      <w:tr w:rsidR="00955547" w:rsidRPr="00C57C84">
        <w:trPr>
          <w:trHeight w:val="397"/>
          <w:jc w:val="center"/>
        </w:trPr>
        <w:tc>
          <w:tcPr>
            <w:tcW w:w="1037" w:type="dxa"/>
            <w:vMerge/>
            <w:vAlign w:val="center"/>
          </w:tcPr>
          <w:p w:rsidR="00955547" w:rsidRPr="00C57C84" w:rsidRDefault="00955547">
            <w:pPr>
              <w:adjustRightInd w:val="0"/>
              <w:spacing w:line="240" w:lineRule="auto"/>
              <w:ind w:firstLineChars="0" w:firstLine="0"/>
              <w:jc w:val="center"/>
              <w:rPr>
                <w:rFonts w:hAnsi="仿宋"/>
                <w:spacing w:val="0"/>
                <w:kern w:val="0"/>
                <w:sz w:val="18"/>
                <w:szCs w:val="18"/>
              </w:rPr>
            </w:pPr>
          </w:p>
        </w:tc>
        <w:tc>
          <w:tcPr>
            <w:tcW w:w="975" w:type="dxa"/>
            <w:vMerge/>
            <w:vAlign w:val="center"/>
          </w:tcPr>
          <w:p w:rsidR="00955547" w:rsidRPr="00C57C84" w:rsidRDefault="00955547">
            <w:pPr>
              <w:adjustRightInd w:val="0"/>
              <w:spacing w:line="240" w:lineRule="auto"/>
              <w:ind w:firstLineChars="0" w:firstLine="0"/>
              <w:jc w:val="center"/>
              <w:rPr>
                <w:rFonts w:hAnsi="仿宋"/>
                <w:spacing w:val="0"/>
                <w:kern w:val="0"/>
                <w:sz w:val="18"/>
                <w:szCs w:val="18"/>
              </w:rPr>
            </w:pPr>
          </w:p>
        </w:tc>
        <w:tc>
          <w:tcPr>
            <w:tcW w:w="964" w:type="dxa"/>
            <w:vAlign w:val="center"/>
          </w:tcPr>
          <w:p w:rsidR="00955547" w:rsidRPr="00C57C84" w:rsidRDefault="00955547">
            <w:pPr>
              <w:adjustRightInd w:val="0"/>
              <w:spacing w:line="240" w:lineRule="auto"/>
              <w:ind w:firstLineChars="0" w:firstLine="0"/>
              <w:jc w:val="center"/>
              <w:rPr>
                <w:rFonts w:hAnsi="仿宋"/>
                <w:spacing w:val="-8"/>
                <w:kern w:val="0"/>
                <w:sz w:val="18"/>
                <w:szCs w:val="18"/>
              </w:rPr>
            </w:pPr>
            <w:r w:rsidRPr="00C57C84">
              <w:rPr>
                <w:rFonts w:hAnsi="仿宋" w:hint="eastAsia"/>
                <w:spacing w:val="0"/>
                <w:kern w:val="0"/>
                <w:sz w:val="18"/>
                <w:szCs w:val="18"/>
              </w:rPr>
              <w:t>全年免费通行天数C</w:t>
            </w:r>
            <w:r w:rsidRPr="00C57C84">
              <w:rPr>
                <w:rFonts w:hAnsi="仿宋" w:hint="eastAsia"/>
                <w:spacing w:val="0"/>
                <w:kern w:val="0"/>
                <w:sz w:val="18"/>
                <w:szCs w:val="18"/>
                <w:vertAlign w:val="subscript"/>
              </w:rPr>
              <w:t>12</w:t>
            </w:r>
          </w:p>
        </w:tc>
        <w:tc>
          <w:tcPr>
            <w:tcW w:w="675"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5</w:t>
            </w:r>
          </w:p>
        </w:tc>
        <w:tc>
          <w:tcPr>
            <w:tcW w:w="1270" w:type="dxa"/>
            <w:vAlign w:val="center"/>
          </w:tcPr>
          <w:p w:rsidR="00955547" w:rsidRPr="00C57C84" w:rsidRDefault="00955547">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考核全年胶州湾大桥免费通行时间段</w:t>
            </w:r>
          </w:p>
        </w:tc>
        <w:tc>
          <w:tcPr>
            <w:tcW w:w="805" w:type="dxa"/>
            <w:vAlign w:val="center"/>
          </w:tcPr>
          <w:p w:rsidR="00955547" w:rsidRPr="00C57C84" w:rsidRDefault="00955547">
            <w:pPr>
              <w:adjustRightInd w:val="0"/>
              <w:spacing w:line="240" w:lineRule="auto"/>
              <w:ind w:firstLineChars="0" w:firstLine="0"/>
              <w:jc w:val="center"/>
              <w:rPr>
                <w:rFonts w:hAnsi="仿宋"/>
                <w:spacing w:val="-6"/>
                <w:kern w:val="0"/>
                <w:sz w:val="18"/>
                <w:szCs w:val="18"/>
              </w:rPr>
            </w:pPr>
            <w:r w:rsidRPr="00C57C84">
              <w:rPr>
                <w:rFonts w:hAnsi="仿宋" w:hint="eastAsia"/>
                <w:spacing w:val="-6"/>
                <w:kern w:val="0"/>
                <w:sz w:val="18"/>
                <w:szCs w:val="18"/>
              </w:rPr>
              <w:t>达到标准</w:t>
            </w:r>
          </w:p>
        </w:tc>
        <w:tc>
          <w:tcPr>
            <w:tcW w:w="4150" w:type="dxa"/>
            <w:vAlign w:val="center"/>
          </w:tcPr>
          <w:p w:rsidR="00955547" w:rsidRPr="00C57C84" w:rsidRDefault="00955547">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评价要点：</w:t>
            </w:r>
          </w:p>
          <w:p w:rsidR="00955547" w:rsidRPr="00C57C84" w:rsidRDefault="00955547">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①一类客车全年免费通行天数达到113天；</w:t>
            </w:r>
          </w:p>
          <w:p w:rsidR="00955547" w:rsidRPr="00C57C84" w:rsidRDefault="00955547">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②其他车型免费通行79天。</w:t>
            </w:r>
          </w:p>
          <w:p w:rsidR="00955547" w:rsidRPr="00C57C84" w:rsidRDefault="00955547">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要素①②各占50%，满足目标值得满分，否则扣除相应分值。</w:t>
            </w:r>
          </w:p>
        </w:tc>
        <w:tc>
          <w:tcPr>
            <w:tcW w:w="4300" w:type="dxa"/>
            <w:vAlign w:val="center"/>
          </w:tcPr>
          <w:p w:rsidR="00955547" w:rsidRPr="00C57C84" w:rsidRDefault="00955547">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根据各项目实施单位提供的基础数据表、佐证材料等，①2020年通行胶州湾大桥</w:t>
            </w:r>
          </w:p>
          <w:p w:rsidR="00955547" w:rsidRPr="00C57C84" w:rsidRDefault="00955547">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一类客车实际免费通行天数113天（其中包含重大节假日免费通行24天，疫情期间免费通行79天）；②其他客车免费通行天数79天，完成计划目标。未出现扣分项，该项指标得5分。</w:t>
            </w:r>
          </w:p>
        </w:tc>
        <w:tc>
          <w:tcPr>
            <w:tcW w:w="736"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5</w:t>
            </w:r>
          </w:p>
        </w:tc>
      </w:tr>
      <w:tr w:rsidR="00955547" w:rsidRPr="00C57C84">
        <w:trPr>
          <w:trHeight w:val="833"/>
          <w:jc w:val="center"/>
        </w:trPr>
        <w:tc>
          <w:tcPr>
            <w:tcW w:w="1037" w:type="dxa"/>
            <w:vMerge/>
            <w:vAlign w:val="center"/>
          </w:tcPr>
          <w:p w:rsidR="00955547" w:rsidRPr="00C57C84" w:rsidRDefault="00955547">
            <w:pPr>
              <w:adjustRightInd w:val="0"/>
              <w:spacing w:line="240" w:lineRule="auto"/>
              <w:ind w:firstLineChars="0" w:firstLine="0"/>
              <w:jc w:val="center"/>
              <w:rPr>
                <w:rFonts w:hAnsi="仿宋"/>
                <w:spacing w:val="0"/>
                <w:kern w:val="0"/>
                <w:sz w:val="18"/>
                <w:szCs w:val="18"/>
              </w:rPr>
            </w:pPr>
          </w:p>
        </w:tc>
        <w:tc>
          <w:tcPr>
            <w:tcW w:w="975" w:type="dxa"/>
            <w:vMerge/>
            <w:vAlign w:val="center"/>
          </w:tcPr>
          <w:p w:rsidR="00955547" w:rsidRPr="00C57C84" w:rsidRDefault="00955547">
            <w:pPr>
              <w:adjustRightInd w:val="0"/>
              <w:spacing w:line="240" w:lineRule="auto"/>
              <w:ind w:firstLineChars="0" w:firstLine="0"/>
              <w:jc w:val="center"/>
              <w:rPr>
                <w:rFonts w:hAnsi="仿宋"/>
                <w:spacing w:val="0"/>
                <w:kern w:val="0"/>
                <w:sz w:val="18"/>
                <w:szCs w:val="18"/>
              </w:rPr>
            </w:pPr>
          </w:p>
        </w:tc>
        <w:tc>
          <w:tcPr>
            <w:tcW w:w="964" w:type="dxa"/>
            <w:vAlign w:val="center"/>
          </w:tcPr>
          <w:p w:rsidR="00955547" w:rsidRPr="00C57C84" w:rsidRDefault="00955547">
            <w:pPr>
              <w:adjustRightInd w:val="0"/>
              <w:spacing w:line="240" w:lineRule="auto"/>
              <w:ind w:firstLineChars="0" w:firstLine="0"/>
              <w:jc w:val="center"/>
              <w:rPr>
                <w:rFonts w:hAnsi="仿宋"/>
                <w:spacing w:val="-8"/>
                <w:kern w:val="0"/>
                <w:sz w:val="18"/>
                <w:szCs w:val="18"/>
                <w:vertAlign w:val="subscript"/>
              </w:rPr>
            </w:pPr>
            <w:r w:rsidRPr="00C57C84">
              <w:rPr>
                <w:rFonts w:hAnsi="仿宋" w:hint="eastAsia"/>
                <w:spacing w:val="-8"/>
                <w:kern w:val="0"/>
                <w:sz w:val="18"/>
                <w:szCs w:val="18"/>
              </w:rPr>
              <w:t>全年补贴一类客车数量C</w:t>
            </w:r>
            <w:r w:rsidRPr="00C57C84">
              <w:rPr>
                <w:rFonts w:hAnsi="仿宋" w:hint="eastAsia"/>
                <w:spacing w:val="-8"/>
                <w:kern w:val="0"/>
                <w:sz w:val="18"/>
                <w:szCs w:val="18"/>
                <w:vertAlign w:val="subscript"/>
              </w:rPr>
              <w:t>13</w:t>
            </w:r>
          </w:p>
        </w:tc>
        <w:tc>
          <w:tcPr>
            <w:tcW w:w="675"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5</w:t>
            </w:r>
          </w:p>
        </w:tc>
        <w:tc>
          <w:tcPr>
            <w:tcW w:w="1270" w:type="dxa"/>
            <w:vAlign w:val="center"/>
          </w:tcPr>
          <w:p w:rsidR="00955547" w:rsidRPr="00C57C84" w:rsidRDefault="00955547">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考核全年补贴一类客车数量情况</w:t>
            </w:r>
          </w:p>
        </w:tc>
        <w:tc>
          <w:tcPr>
            <w:tcW w:w="805" w:type="dxa"/>
            <w:vAlign w:val="center"/>
          </w:tcPr>
          <w:p w:rsidR="00955547" w:rsidRPr="00C57C84" w:rsidRDefault="00955547">
            <w:pPr>
              <w:adjustRightInd w:val="0"/>
              <w:spacing w:line="240" w:lineRule="auto"/>
              <w:ind w:firstLineChars="0" w:firstLine="0"/>
              <w:jc w:val="center"/>
              <w:rPr>
                <w:rFonts w:hAnsi="仿宋"/>
                <w:spacing w:val="-6"/>
                <w:kern w:val="0"/>
                <w:sz w:val="18"/>
                <w:szCs w:val="18"/>
              </w:rPr>
            </w:pPr>
            <w:r w:rsidRPr="00C57C84">
              <w:rPr>
                <w:rFonts w:hAnsi="仿宋" w:hint="eastAsia"/>
                <w:spacing w:val="-6"/>
                <w:kern w:val="0"/>
                <w:sz w:val="18"/>
                <w:szCs w:val="18"/>
              </w:rPr>
              <w:t>1017.95万车次</w:t>
            </w:r>
          </w:p>
        </w:tc>
        <w:tc>
          <w:tcPr>
            <w:tcW w:w="4150" w:type="dxa"/>
            <w:vAlign w:val="center"/>
          </w:tcPr>
          <w:p w:rsidR="00955547" w:rsidRPr="00C57C84" w:rsidRDefault="00955547">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评价要点：</w:t>
            </w:r>
          </w:p>
          <w:p w:rsidR="00955547" w:rsidRPr="00C57C84" w:rsidRDefault="00955547">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全年补贴一类客车数量达到1017.95万车次以上得100%的权重分，低于目标值，每少于100车次扣5%的权重分。</w:t>
            </w:r>
          </w:p>
        </w:tc>
        <w:tc>
          <w:tcPr>
            <w:tcW w:w="4300" w:type="dxa"/>
            <w:vAlign w:val="center"/>
          </w:tcPr>
          <w:p w:rsidR="00955547" w:rsidRPr="00C57C84" w:rsidRDefault="00955547">
            <w:pPr>
              <w:widowControl/>
              <w:adjustRightInd w:val="0"/>
              <w:spacing w:line="240" w:lineRule="auto"/>
              <w:ind w:firstLineChars="0" w:firstLine="0"/>
              <w:rPr>
                <w:rFonts w:hAnsi="仿宋"/>
                <w:bCs/>
                <w:spacing w:val="0"/>
                <w:kern w:val="0"/>
                <w:sz w:val="18"/>
                <w:szCs w:val="18"/>
              </w:rPr>
            </w:pPr>
            <w:r w:rsidRPr="00C57C84">
              <w:rPr>
                <w:rFonts w:hAnsi="仿宋" w:hint="eastAsia"/>
                <w:bCs/>
                <w:spacing w:val="0"/>
                <w:kern w:val="0"/>
                <w:sz w:val="18"/>
                <w:szCs w:val="18"/>
              </w:rPr>
              <w:t>根据各项目实施单位提供的基础数据表、佐证材料等，2019年11月1日至2020年10月31日正常收费期间内，胶州湾大桥累计补贴一类客车10179458车次</w:t>
            </w:r>
            <w:r w:rsidRPr="00C57C84">
              <w:rPr>
                <w:rFonts w:hAnsi="仿宋" w:hint="eastAsia"/>
                <w:spacing w:val="0"/>
                <w:kern w:val="0"/>
                <w:sz w:val="18"/>
                <w:szCs w:val="18"/>
              </w:rPr>
              <w:t>，未出现扣分项，该项指标得5分。</w:t>
            </w:r>
          </w:p>
        </w:tc>
        <w:tc>
          <w:tcPr>
            <w:tcW w:w="736"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5</w:t>
            </w:r>
          </w:p>
        </w:tc>
      </w:tr>
      <w:tr w:rsidR="00955547" w:rsidRPr="00C57C84" w:rsidTr="00955547">
        <w:trPr>
          <w:trHeight w:val="2101"/>
          <w:jc w:val="center"/>
        </w:trPr>
        <w:tc>
          <w:tcPr>
            <w:tcW w:w="1037" w:type="dxa"/>
            <w:vMerge/>
            <w:vAlign w:val="center"/>
          </w:tcPr>
          <w:p w:rsidR="00955547" w:rsidRPr="00C57C84" w:rsidRDefault="00955547">
            <w:pPr>
              <w:adjustRightInd w:val="0"/>
              <w:spacing w:line="240" w:lineRule="auto"/>
              <w:ind w:firstLineChars="0" w:firstLine="0"/>
              <w:jc w:val="center"/>
              <w:rPr>
                <w:rFonts w:hAnsi="仿宋"/>
                <w:spacing w:val="0"/>
                <w:kern w:val="0"/>
                <w:sz w:val="18"/>
                <w:szCs w:val="18"/>
              </w:rPr>
            </w:pPr>
          </w:p>
        </w:tc>
        <w:tc>
          <w:tcPr>
            <w:tcW w:w="975" w:type="dxa"/>
            <w:vMerge w:val="restart"/>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质量指标C</w:t>
            </w:r>
            <w:r w:rsidRPr="00C57C84">
              <w:rPr>
                <w:rFonts w:hAnsi="仿宋" w:hint="eastAsia"/>
                <w:spacing w:val="0"/>
                <w:kern w:val="0"/>
                <w:sz w:val="18"/>
                <w:szCs w:val="18"/>
                <w:vertAlign w:val="subscript"/>
              </w:rPr>
              <w:t>2</w:t>
            </w:r>
          </w:p>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（10分）</w:t>
            </w:r>
          </w:p>
        </w:tc>
        <w:tc>
          <w:tcPr>
            <w:tcW w:w="964"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补贴标准符合率C</w:t>
            </w:r>
            <w:r w:rsidRPr="00C57C84">
              <w:rPr>
                <w:rFonts w:hAnsi="仿宋" w:hint="eastAsia"/>
                <w:spacing w:val="0"/>
                <w:kern w:val="0"/>
                <w:sz w:val="18"/>
                <w:szCs w:val="18"/>
                <w:vertAlign w:val="subscript"/>
              </w:rPr>
              <w:t>21</w:t>
            </w:r>
          </w:p>
        </w:tc>
        <w:tc>
          <w:tcPr>
            <w:tcW w:w="675"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5</w:t>
            </w:r>
          </w:p>
        </w:tc>
        <w:tc>
          <w:tcPr>
            <w:tcW w:w="1270" w:type="dxa"/>
            <w:vAlign w:val="center"/>
          </w:tcPr>
          <w:p w:rsidR="00955547" w:rsidRPr="00C57C84" w:rsidRDefault="00955547">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考核补贴标准符合情况完成</w:t>
            </w:r>
          </w:p>
        </w:tc>
        <w:tc>
          <w:tcPr>
            <w:tcW w:w="805"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100%</w:t>
            </w:r>
          </w:p>
        </w:tc>
        <w:tc>
          <w:tcPr>
            <w:tcW w:w="4150" w:type="dxa"/>
            <w:vAlign w:val="center"/>
          </w:tcPr>
          <w:p w:rsidR="00955547" w:rsidRPr="00C57C84" w:rsidRDefault="00955547">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评价要点：</w:t>
            </w:r>
          </w:p>
          <w:p w:rsidR="00955547" w:rsidRPr="00C57C84" w:rsidRDefault="00955547">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①一类客车由青岛至黄岛东收取通行费调至30元/车次；②一类客车由青岛至红岛东收取通行费10元/车次；③一类客车由红岛东至黄岛东收取通行费20元/车次；④一类客车由青岛至胶州收取通行费20元/车次。</w:t>
            </w:r>
          </w:p>
          <w:p w:rsidR="00955547" w:rsidRPr="00C57C84" w:rsidRDefault="00955547">
            <w:pPr>
              <w:adjustRightInd w:val="0"/>
              <w:spacing w:line="240" w:lineRule="auto"/>
              <w:ind w:firstLineChars="0" w:firstLine="0"/>
              <w:rPr>
                <w:rFonts w:hAnsi="仿宋"/>
                <w:spacing w:val="0"/>
                <w:kern w:val="0"/>
                <w:sz w:val="28"/>
                <w:szCs w:val="20"/>
              </w:rPr>
            </w:pPr>
            <w:r w:rsidRPr="00C57C84">
              <w:rPr>
                <w:rFonts w:hAnsi="仿宋" w:hint="eastAsia"/>
                <w:spacing w:val="0"/>
                <w:kern w:val="0"/>
                <w:sz w:val="18"/>
                <w:szCs w:val="18"/>
              </w:rPr>
              <w:t>要素①②③④全部符合得满分，每发现一出标准不合规，该方向指标不得分。</w:t>
            </w:r>
          </w:p>
        </w:tc>
        <w:tc>
          <w:tcPr>
            <w:tcW w:w="4300" w:type="dxa"/>
            <w:vAlign w:val="center"/>
          </w:tcPr>
          <w:p w:rsidR="00955547" w:rsidRPr="00C57C84" w:rsidRDefault="00955547">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通行胶州湾大桥的一类客车严格按照青岛市第十六届人民政府第72次常务会议纪要批复的《关于胶州湾大桥调整收费方式情况的汇报》要求，对一类客车由青岛至黄岛东收取通行费调至30元/车次、青岛至红岛东收取通行费10元/车次、红岛东至黄岛东收取通行费20元/车次、青岛至胶州收取通行费20元/车次，补贴标准100%符合。未出现扣分项，该项指标得4分。</w:t>
            </w:r>
          </w:p>
        </w:tc>
        <w:tc>
          <w:tcPr>
            <w:tcW w:w="736"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4</w:t>
            </w:r>
          </w:p>
        </w:tc>
      </w:tr>
      <w:tr w:rsidR="00955547" w:rsidRPr="00C57C84">
        <w:trPr>
          <w:trHeight w:val="556"/>
          <w:jc w:val="center"/>
        </w:trPr>
        <w:tc>
          <w:tcPr>
            <w:tcW w:w="1037" w:type="dxa"/>
            <w:vMerge/>
            <w:vAlign w:val="center"/>
          </w:tcPr>
          <w:p w:rsidR="00955547" w:rsidRPr="00C57C84" w:rsidRDefault="00955547">
            <w:pPr>
              <w:adjustRightInd w:val="0"/>
              <w:spacing w:line="240" w:lineRule="auto"/>
              <w:ind w:firstLineChars="0" w:firstLine="0"/>
              <w:jc w:val="center"/>
              <w:rPr>
                <w:rFonts w:hAnsi="仿宋"/>
                <w:spacing w:val="0"/>
                <w:kern w:val="0"/>
                <w:sz w:val="18"/>
                <w:szCs w:val="18"/>
              </w:rPr>
            </w:pPr>
          </w:p>
        </w:tc>
        <w:tc>
          <w:tcPr>
            <w:tcW w:w="975" w:type="dxa"/>
            <w:vMerge/>
            <w:vAlign w:val="center"/>
          </w:tcPr>
          <w:p w:rsidR="00955547" w:rsidRPr="00C57C84" w:rsidRDefault="00955547">
            <w:pPr>
              <w:adjustRightInd w:val="0"/>
              <w:spacing w:line="240" w:lineRule="auto"/>
              <w:ind w:firstLineChars="0" w:firstLine="0"/>
              <w:jc w:val="center"/>
              <w:rPr>
                <w:rFonts w:hAnsi="仿宋"/>
                <w:spacing w:val="0"/>
                <w:kern w:val="0"/>
                <w:sz w:val="18"/>
                <w:szCs w:val="18"/>
              </w:rPr>
            </w:pPr>
          </w:p>
        </w:tc>
        <w:tc>
          <w:tcPr>
            <w:tcW w:w="964"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定价政策知晓率C</w:t>
            </w:r>
            <w:r w:rsidRPr="00C57C84">
              <w:rPr>
                <w:rFonts w:hAnsi="仿宋" w:hint="eastAsia"/>
                <w:spacing w:val="0"/>
                <w:kern w:val="0"/>
                <w:sz w:val="18"/>
                <w:szCs w:val="18"/>
                <w:vertAlign w:val="subscript"/>
              </w:rPr>
              <w:t>22</w:t>
            </w:r>
          </w:p>
        </w:tc>
        <w:tc>
          <w:tcPr>
            <w:tcW w:w="675"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5</w:t>
            </w:r>
          </w:p>
        </w:tc>
        <w:tc>
          <w:tcPr>
            <w:tcW w:w="1270" w:type="dxa"/>
            <w:vAlign w:val="center"/>
          </w:tcPr>
          <w:p w:rsidR="00955547" w:rsidRPr="00C57C84" w:rsidRDefault="00955547">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考核补贴政策知晓情况</w:t>
            </w:r>
          </w:p>
        </w:tc>
        <w:tc>
          <w:tcPr>
            <w:tcW w:w="805"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≥80%</w:t>
            </w:r>
          </w:p>
        </w:tc>
        <w:tc>
          <w:tcPr>
            <w:tcW w:w="4150" w:type="dxa"/>
            <w:vAlign w:val="center"/>
          </w:tcPr>
          <w:p w:rsidR="00955547" w:rsidRPr="00C57C84" w:rsidRDefault="00955547">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评价要点：</w:t>
            </w:r>
          </w:p>
          <w:p w:rsidR="00955547" w:rsidRPr="00C57C84" w:rsidRDefault="00955547">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社会公众对胶州湾大桥定价政策知晓率≥80%得满分，否则该项的分=定价政策知晓率×分值。</w:t>
            </w:r>
          </w:p>
        </w:tc>
        <w:tc>
          <w:tcPr>
            <w:tcW w:w="4300" w:type="dxa"/>
            <w:vAlign w:val="center"/>
          </w:tcPr>
          <w:p w:rsidR="00955547" w:rsidRPr="00C57C84" w:rsidRDefault="00955547" w:rsidP="0080517D">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 xml:space="preserve">通过调查分析，发现社会公众对胶州湾大桥定价政策知晓率不高。对于问题“您对青岛市胶州湾大桥定价的相关政策是否了解？”表示了解的67人，表示不了解或一般的45人，政策知晓率59.82%，根据评分标准，该项指标得2.99分。 </w:t>
            </w:r>
          </w:p>
        </w:tc>
        <w:tc>
          <w:tcPr>
            <w:tcW w:w="736"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2.99</w:t>
            </w:r>
          </w:p>
        </w:tc>
      </w:tr>
      <w:tr w:rsidR="00955547" w:rsidRPr="00C57C84" w:rsidTr="00955547">
        <w:trPr>
          <w:trHeight w:val="1085"/>
          <w:jc w:val="center"/>
        </w:trPr>
        <w:tc>
          <w:tcPr>
            <w:tcW w:w="1037" w:type="dxa"/>
            <w:vMerge/>
            <w:vAlign w:val="center"/>
          </w:tcPr>
          <w:p w:rsidR="00955547" w:rsidRPr="00C57C84" w:rsidRDefault="00955547">
            <w:pPr>
              <w:adjustRightInd w:val="0"/>
              <w:spacing w:line="240" w:lineRule="auto"/>
              <w:ind w:firstLineChars="0" w:firstLine="0"/>
              <w:jc w:val="center"/>
              <w:rPr>
                <w:rFonts w:hAnsi="仿宋"/>
                <w:spacing w:val="0"/>
                <w:kern w:val="0"/>
                <w:sz w:val="18"/>
                <w:szCs w:val="18"/>
              </w:rPr>
            </w:pPr>
          </w:p>
        </w:tc>
        <w:tc>
          <w:tcPr>
            <w:tcW w:w="975"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时效指标C</w:t>
            </w:r>
            <w:r w:rsidRPr="00C57C84">
              <w:rPr>
                <w:rFonts w:hAnsi="仿宋" w:hint="eastAsia"/>
                <w:spacing w:val="0"/>
                <w:kern w:val="0"/>
                <w:sz w:val="18"/>
                <w:szCs w:val="18"/>
                <w:vertAlign w:val="subscript"/>
              </w:rPr>
              <w:t>3</w:t>
            </w:r>
          </w:p>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（10分）</w:t>
            </w:r>
          </w:p>
        </w:tc>
        <w:tc>
          <w:tcPr>
            <w:tcW w:w="964"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通行费补贴及时性C</w:t>
            </w:r>
            <w:r w:rsidRPr="00C57C84">
              <w:rPr>
                <w:rFonts w:hAnsi="仿宋" w:hint="eastAsia"/>
                <w:spacing w:val="0"/>
                <w:kern w:val="0"/>
                <w:sz w:val="18"/>
                <w:szCs w:val="18"/>
                <w:vertAlign w:val="subscript"/>
              </w:rPr>
              <w:t>31</w:t>
            </w:r>
          </w:p>
        </w:tc>
        <w:tc>
          <w:tcPr>
            <w:tcW w:w="675"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10</w:t>
            </w:r>
          </w:p>
        </w:tc>
        <w:tc>
          <w:tcPr>
            <w:tcW w:w="1270" w:type="dxa"/>
            <w:vAlign w:val="center"/>
          </w:tcPr>
          <w:p w:rsidR="00955547" w:rsidRPr="00C57C84" w:rsidRDefault="00955547">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考核胶州湾大桥通行费补贴是否及时</w:t>
            </w:r>
          </w:p>
        </w:tc>
        <w:tc>
          <w:tcPr>
            <w:tcW w:w="805"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及时</w:t>
            </w:r>
          </w:p>
        </w:tc>
        <w:tc>
          <w:tcPr>
            <w:tcW w:w="4150" w:type="dxa"/>
            <w:vAlign w:val="center"/>
          </w:tcPr>
          <w:p w:rsidR="00955547" w:rsidRPr="00C57C84" w:rsidRDefault="00955547">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评价要点：</w:t>
            </w:r>
          </w:p>
          <w:p w:rsidR="00955547" w:rsidRPr="00C57C84" w:rsidRDefault="00955547">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财政补贴资金按相关规定，发放及时得满分，否则不得分。</w:t>
            </w:r>
          </w:p>
        </w:tc>
        <w:tc>
          <w:tcPr>
            <w:tcW w:w="4300" w:type="dxa"/>
            <w:vAlign w:val="center"/>
          </w:tcPr>
          <w:p w:rsidR="00955547" w:rsidRPr="00C57C84" w:rsidRDefault="00955547">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根据青岛市交通运输局提供的相关资料，截至2020年10月31日，补贴均已按照财政“按季预拨、年终清算”方式分批次发放。未出现扣分项，该项指标得10分。</w:t>
            </w:r>
          </w:p>
        </w:tc>
        <w:tc>
          <w:tcPr>
            <w:tcW w:w="736"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10</w:t>
            </w:r>
          </w:p>
        </w:tc>
      </w:tr>
      <w:tr w:rsidR="00D04BEE" w:rsidRPr="00C57C84" w:rsidTr="00955547">
        <w:trPr>
          <w:trHeight w:val="2707"/>
          <w:jc w:val="center"/>
        </w:trPr>
        <w:tc>
          <w:tcPr>
            <w:tcW w:w="1037" w:type="dxa"/>
            <w:vMerge w:val="restart"/>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lastRenderedPageBreak/>
              <w:t>项目效益D</w:t>
            </w:r>
          </w:p>
          <w:p w:rsidR="00D04BEE" w:rsidRPr="00C57C84" w:rsidRDefault="009825D0">
            <w:pPr>
              <w:adjustRightInd w:val="0"/>
              <w:spacing w:line="240" w:lineRule="auto"/>
              <w:ind w:firstLineChars="0" w:firstLine="0"/>
              <w:jc w:val="center"/>
              <w:rPr>
                <w:rFonts w:hAnsi="仿宋"/>
                <w:spacing w:val="-4"/>
                <w:kern w:val="0"/>
                <w:sz w:val="18"/>
                <w:szCs w:val="18"/>
              </w:rPr>
            </w:pPr>
            <w:r w:rsidRPr="00C57C84">
              <w:rPr>
                <w:rFonts w:hAnsi="仿宋" w:hint="eastAsia"/>
                <w:spacing w:val="-4"/>
                <w:kern w:val="0"/>
                <w:sz w:val="18"/>
                <w:szCs w:val="18"/>
              </w:rPr>
              <w:t>（30分）</w:t>
            </w:r>
          </w:p>
        </w:tc>
        <w:tc>
          <w:tcPr>
            <w:tcW w:w="975" w:type="dxa"/>
            <w:vMerge w:val="restart"/>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经济效益D</w:t>
            </w:r>
            <w:r w:rsidRPr="00C57C84">
              <w:rPr>
                <w:rFonts w:hAnsi="仿宋" w:hint="eastAsia"/>
                <w:spacing w:val="0"/>
                <w:kern w:val="0"/>
                <w:sz w:val="18"/>
                <w:szCs w:val="18"/>
                <w:vertAlign w:val="subscript"/>
              </w:rPr>
              <w:t>1</w:t>
            </w:r>
          </w:p>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（8分）</w:t>
            </w:r>
          </w:p>
        </w:tc>
        <w:tc>
          <w:tcPr>
            <w:tcW w:w="964" w:type="dxa"/>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减轻居民出行负担D</w:t>
            </w:r>
            <w:r w:rsidRPr="00C57C84">
              <w:rPr>
                <w:rFonts w:hAnsi="仿宋" w:hint="eastAsia"/>
                <w:spacing w:val="0"/>
                <w:kern w:val="0"/>
                <w:sz w:val="18"/>
                <w:szCs w:val="18"/>
                <w:vertAlign w:val="subscript"/>
              </w:rPr>
              <w:t>11</w:t>
            </w:r>
          </w:p>
        </w:tc>
        <w:tc>
          <w:tcPr>
            <w:tcW w:w="675" w:type="dxa"/>
            <w:vAlign w:val="center"/>
          </w:tcPr>
          <w:p w:rsidR="00D04BEE" w:rsidRPr="00C57C84" w:rsidRDefault="009825D0">
            <w:pPr>
              <w:adjustRightInd w:val="0"/>
              <w:spacing w:line="240" w:lineRule="auto"/>
              <w:ind w:firstLineChars="0" w:firstLine="0"/>
              <w:jc w:val="center"/>
              <w:rPr>
                <w:rFonts w:hAnsi="仿宋"/>
                <w:spacing w:val="-6"/>
                <w:kern w:val="0"/>
                <w:sz w:val="18"/>
                <w:szCs w:val="18"/>
              </w:rPr>
            </w:pPr>
            <w:r w:rsidRPr="00C57C84">
              <w:rPr>
                <w:rFonts w:hAnsi="仿宋" w:hint="eastAsia"/>
                <w:spacing w:val="-6"/>
                <w:kern w:val="0"/>
                <w:sz w:val="18"/>
                <w:szCs w:val="18"/>
              </w:rPr>
              <w:t>4</w:t>
            </w:r>
          </w:p>
        </w:tc>
        <w:tc>
          <w:tcPr>
            <w:tcW w:w="1270" w:type="dxa"/>
            <w:vAlign w:val="center"/>
          </w:tcPr>
          <w:p w:rsidR="00D04BEE" w:rsidRPr="00C57C84" w:rsidRDefault="009825D0">
            <w:pPr>
              <w:adjustRightInd w:val="0"/>
              <w:spacing w:line="240" w:lineRule="auto"/>
              <w:ind w:firstLineChars="0" w:firstLine="0"/>
              <w:rPr>
                <w:rFonts w:hAnsi="仿宋"/>
                <w:spacing w:val="-6"/>
                <w:kern w:val="0"/>
                <w:sz w:val="18"/>
                <w:szCs w:val="18"/>
              </w:rPr>
            </w:pPr>
            <w:r w:rsidRPr="00C57C84">
              <w:rPr>
                <w:rFonts w:hAnsi="仿宋" w:hint="eastAsia"/>
                <w:spacing w:val="-6"/>
                <w:kern w:val="0"/>
                <w:sz w:val="18"/>
                <w:szCs w:val="18"/>
              </w:rPr>
              <w:t>考核胶州湾大桥通行费补贴政策是否有效</w:t>
            </w:r>
            <w:r w:rsidRPr="00C57C84">
              <w:rPr>
                <w:rFonts w:hAnsi="仿宋" w:hint="eastAsia"/>
                <w:spacing w:val="0"/>
                <w:kern w:val="0"/>
                <w:sz w:val="18"/>
                <w:szCs w:val="18"/>
              </w:rPr>
              <w:t>减轻居民出行负担</w:t>
            </w:r>
          </w:p>
        </w:tc>
        <w:tc>
          <w:tcPr>
            <w:tcW w:w="805" w:type="dxa"/>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显著</w:t>
            </w:r>
          </w:p>
        </w:tc>
        <w:tc>
          <w:tcPr>
            <w:tcW w:w="4150" w:type="dxa"/>
            <w:vAlign w:val="center"/>
          </w:tcPr>
          <w:p w:rsidR="00D04BEE" w:rsidRPr="00C57C84" w:rsidRDefault="009825D0">
            <w:pPr>
              <w:widowControl/>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评价要点：</w:t>
            </w:r>
          </w:p>
          <w:p w:rsidR="00D04BEE" w:rsidRPr="00C57C84" w:rsidRDefault="009825D0">
            <w:pPr>
              <w:widowControl/>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①根据项目实施前后对比情况，分析项目的实施是否有效减轻居民出行负担，该项得分相关专家依据“三档”原则，确定相对应的等级，再按照对应等级确定完成比例；②社会公众对减免（补贴）通行费满意度达90%得满分，满意度每降低1%扣该要素5%的权重分。</w:t>
            </w:r>
          </w:p>
          <w:p w:rsidR="00D04BEE" w:rsidRPr="00C57C84" w:rsidRDefault="009825D0">
            <w:pPr>
              <w:widowControl/>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要素①②各占50%权重分，符合相关要素得满分，否则不得分。</w:t>
            </w:r>
          </w:p>
        </w:tc>
        <w:tc>
          <w:tcPr>
            <w:tcW w:w="4300" w:type="dxa"/>
            <w:vAlign w:val="center"/>
          </w:tcPr>
          <w:p w:rsidR="00D04BEE" w:rsidRPr="00C57C84" w:rsidRDefault="009825D0">
            <w:pPr>
              <w:widowControl/>
              <w:adjustRightInd w:val="0"/>
              <w:spacing w:line="240" w:lineRule="auto"/>
              <w:ind w:firstLineChars="0" w:firstLine="0"/>
              <w:rPr>
                <w:rFonts w:hAnsi="仿宋"/>
                <w:bCs/>
                <w:spacing w:val="0"/>
                <w:kern w:val="0"/>
                <w:sz w:val="18"/>
                <w:szCs w:val="18"/>
              </w:rPr>
            </w:pPr>
            <w:r w:rsidRPr="00C57C84">
              <w:rPr>
                <w:rFonts w:hAnsi="仿宋" w:hint="eastAsia"/>
                <w:bCs/>
                <w:spacing w:val="0"/>
                <w:kern w:val="0"/>
                <w:sz w:val="18"/>
                <w:szCs w:val="18"/>
              </w:rPr>
              <w:t>根据被评价单位提供的佐证资料，综合评定情况：①胶州湾大桥通行费青岛至黄岛东由原先的50元/车次，调至30元/车次；青岛至红岛东由原先的15元/车次，调至10元/车次；红岛东至黄岛东由原先的35元/车次，调至20元/车次。该举措使得青岛至西岸、东岸城区通行成本明显降低，减轻青岛市居民出行负担效果显著；②经过问卷调查得知，青岛市社会公众对胶州湾大桥通行的整体满意度92.8，满意度较高，根据评分标准，该项指标得4分。</w:t>
            </w:r>
          </w:p>
        </w:tc>
        <w:tc>
          <w:tcPr>
            <w:tcW w:w="736" w:type="dxa"/>
            <w:vAlign w:val="center"/>
          </w:tcPr>
          <w:p w:rsidR="00D04BEE" w:rsidRPr="00C57C84" w:rsidRDefault="009825D0">
            <w:pPr>
              <w:widowControl/>
              <w:adjustRightInd w:val="0"/>
              <w:spacing w:line="240" w:lineRule="auto"/>
              <w:ind w:firstLineChars="0" w:firstLine="0"/>
              <w:jc w:val="center"/>
              <w:rPr>
                <w:rFonts w:hAnsi="仿宋"/>
                <w:bCs/>
                <w:spacing w:val="0"/>
                <w:kern w:val="0"/>
                <w:sz w:val="18"/>
                <w:szCs w:val="18"/>
              </w:rPr>
            </w:pPr>
            <w:r w:rsidRPr="00C57C84">
              <w:rPr>
                <w:rFonts w:hAnsi="仿宋" w:hint="eastAsia"/>
                <w:bCs/>
                <w:spacing w:val="0"/>
                <w:kern w:val="0"/>
                <w:sz w:val="18"/>
                <w:szCs w:val="18"/>
              </w:rPr>
              <w:t>4</w:t>
            </w:r>
          </w:p>
        </w:tc>
      </w:tr>
      <w:tr w:rsidR="00D04BEE" w:rsidRPr="00C57C84" w:rsidTr="00955547">
        <w:trPr>
          <w:trHeight w:val="2688"/>
          <w:jc w:val="center"/>
        </w:trPr>
        <w:tc>
          <w:tcPr>
            <w:tcW w:w="1037" w:type="dxa"/>
            <w:vMerge/>
            <w:vAlign w:val="center"/>
          </w:tcPr>
          <w:p w:rsidR="00D04BEE" w:rsidRPr="00C57C84" w:rsidRDefault="00D04BEE">
            <w:pPr>
              <w:adjustRightInd w:val="0"/>
              <w:spacing w:line="240" w:lineRule="auto"/>
              <w:ind w:firstLineChars="0" w:firstLine="0"/>
              <w:jc w:val="center"/>
              <w:rPr>
                <w:rFonts w:hAnsi="仿宋"/>
                <w:spacing w:val="0"/>
                <w:kern w:val="0"/>
                <w:sz w:val="18"/>
                <w:szCs w:val="18"/>
              </w:rPr>
            </w:pPr>
          </w:p>
        </w:tc>
        <w:tc>
          <w:tcPr>
            <w:tcW w:w="975" w:type="dxa"/>
            <w:vMerge/>
            <w:vAlign w:val="center"/>
          </w:tcPr>
          <w:p w:rsidR="00D04BEE" w:rsidRPr="00C57C84" w:rsidRDefault="00D04BEE">
            <w:pPr>
              <w:adjustRightInd w:val="0"/>
              <w:spacing w:line="240" w:lineRule="auto"/>
              <w:ind w:firstLineChars="0" w:firstLine="0"/>
              <w:jc w:val="center"/>
              <w:rPr>
                <w:rFonts w:hAnsi="仿宋"/>
                <w:spacing w:val="0"/>
                <w:kern w:val="0"/>
                <w:sz w:val="18"/>
                <w:szCs w:val="18"/>
              </w:rPr>
            </w:pPr>
          </w:p>
        </w:tc>
        <w:tc>
          <w:tcPr>
            <w:tcW w:w="964" w:type="dxa"/>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促进沿线地区经济发展D</w:t>
            </w:r>
            <w:r w:rsidRPr="00C57C84">
              <w:rPr>
                <w:rFonts w:hAnsi="仿宋" w:hint="eastAsia"/>
                <w:spacing w:val="0"/>
                <w:kern w:val="0"/>
                <w:sz w:val="18"/>
                <w:szCs w:val="18"/>
                <w:vertAlign w:val="subscript"/>
              </w:rPr>
              <w:t>12</w:t>
            </w:r>
          </w:p>
        </w:tc>
        <w:tc>
          <w:tcPr>
            <w:tcW w:w="675" w:type="dxa"/>
            <w:vAlign w:val="center"/>
          </w:tcPr>
          <w:p w:rsidR="00D04BEE" w:rsidRPr="00C57C84" w:rsidRDefault="009825D0">
            <w:pPr>
              <w:adjustRightInd w:val="0"/>
              <w:spacing w:line="240" w:lineRule="auto"/>
              <w:ind w:firstLineChars="0" w:firstLine="0"/>
              <w:jc w:val="center"/>
              <w:rPr>
                <w:rFonts w:hAnsi="仿宋"/>
                <w:spacing w:val="-6"/>
                <w:kern w:val="0"/>
                <w:sz w:val="18"/>
                <w:szCs w:val="18"/>
              </w:rPr>
            </w:pPr>
            <w:r w:rsidRPr="00C57C84">
              <w:rPr>
                <w:rFonts w:hAnsi="仿宋" w:hint="eastAsia"/>
                <w:spacing w:val="-6"/>
                <w:kern w:val="0"/>
                <w:sz w:val="18"/>
                <w:szCs w:val="18"/>
              </w:rPr>
              <w:t>4</w:t>
            </w:r>
          </w:p>
        </w:tc>
        <w:tc>
          <w:tcPr>
            <w:tcW w:w="1270" w:type="dxa"/>
            <w:vAlign w:val="center"/>
          </w:tcPr>
          <w:p w:rsidR="00D04BEE" w:rsidRPr="00C57C84" w:rsidRDefault="009825D0">
            <w:pPr>
              <w:adjustRightInd w:val="0"/>
              <w:spacing w:line="240" w:lineRule="auto"/>
              <w:ind w:firstLineChars="0" w:firstLine="0"/>
              <w:rPr>
                <w:rFonts w:hAnsi="仿宋"/>
                <w:spacing w:val="-6"/>
                <w:kern w:val="0"/>
                <w:sz w:val="18"/>
                <w:szCs w:val="18"/>
              </w:rPr>
            </w:pPr>
            <w:r w:rsidRPr="00C57C84">
              <w:rPr>
                <w:rFonts w:hAnsi="仿宋" w:hint="eastAsia"/>
                <w:spacing w:val="-6"/>
                <w:kern w:val="0"/>
                <w:sz w:val="18"/>
                <w:szCs w:val="18"/>
              </w:rPr>
              <w:t>考核项目的实施是否有效促进沿线地区经济社会发展</w:t>
            </w:r>
          </w:p>
        </w:tc>
        <w:tc>
          <w:tcPr>
            <w:tcW w:w="805" w:type="dxa"/>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有效</w:t>
            </w:r>
          </w:p>
        </w:tc>
        <w:tc>
          <w:tcPr>
            <w:tcW w:w="4150" w:type="dxa"/>
            <w:vAlign w:val="center"/>
          </w:tcPr>
          <w:p w:rsidR="00D04BEE" w:rsidRPr="00C57C84" w:rsidRDefault="009825D0">
            <w:pPr>
              <w:widowControl/>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评价要点：</w:t>
            </w:r>
          </w:p>
          <w:p w:rsidR="00D04BEE" w:rsidRPr="00C57C84" w:rsidRDefault="009825D0">
            <w:pPr>
              <w:widowControl/>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①大桥因降费引起的交通量增长率≥0（注：因降费引起的交通量增长率=（2020年交通量增长量-2019年胶州湾隧道交通量×自然增长率（5%））/2019年交通量×100%；②社会公众对胶州湾大桥通行费降价带动沿线地区经济社会发展的满意度≥90%。</w:t>
            </w:r>
          </w:p>
          <w:p w:rsidR="00D04BEE" w:rsidRPr="00C57C84" w:rsidRDefault="009825D0">
            <w:pPr>
              <w:widowControl/>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要素①②各占50%权重分值，满足目标值得满分，否则扣除相应分值。</w:t>
            </w:r>
          </w:p>
        </w:tc>
        <w:tc>
          <w:tcPr>
            <w:tcW w:w="4300" w:type="dxa"/>
            <w:vAlign w:val="center"/>
          </w:tcPr>
          <w:p w:rsidR="00D04BEE" w:rsidRPr="00C57C84" w:rsidRDefault="009825D0">
            <w:pPr>
              <w:widowControl/>
              <w:adjustRightInd w:val="0"/>
              <w:spacing w:line="240" w:lineRule="auto"/>
              <w:ind w:firstLineChars="0" w:firstLine="0"/>
              <w:rPr>
                <w:rFonts w:hAnsi="仿宋"/>
                <w:bCs/>
                <w:spacing w:val="0"/>
                <w:kern w:val="0"/>
                <w:sz w:val="18"/>
                <w:szCs w:val="18"/>
              </w:rPr>
            </w:pPr>
            <w:r w:rsidRPr="00C57C84">
              <w:rPr>
                <w:rFonts w:hAnsi="仿宋" w:hint="eastAsia"/>
                <w:bCs/>
                <w:spacing w:val="0"/>
                <w:kern w:val="0"/>
                <w:sz w:val="18"/>
                <w:szCs w:val="18"/>
              </w:rPr>
              <w:t>根据被评价单位提供的佐证资料，大桥因降费引起的交通量增长率34.36%，交通量增长明显，青岛市社会公众对大桥因降低通行费所带来沿线地区经济发展成效的满意度为91%；综上，调整收费方式导致车流量的快速增加，有利于发挥大桥自身功能，促进沿线区域经济社会发展。未出现扣分项，该项指标得4分。</w:t>
            </w:r>
          </w:p>
        </w:tc>
        <w:tc>
          <w:tcPr>
            <w:tcW w:w="736" w:type="dxa"/>
            <w:vAlign w:val="center"/>
          </w:tcPr>
          <w:p w:rsidR="00D04BEE" w:rsidRPr="00C57C84" w:rsidRDefault="009825D0">
            <w:pPr>
              <w:widowControl/>
              <w:adjustRightInd w:val="0"/>
              <w:spacing w:line="240" w:lineRule="auto"/>
              <w:ind w:firstLineChars="0" w:firstLine="0"/>
              <w:jc w:val="center"/>
              <w:rPr>
                <w:rFonts w:hAnsi="仿宋"/>
                <w:bCs/>
                <w:spacing w:val="0"/>
                <w:kern w:val="0"/>
                <w:sz w:val="18"/>
                <w:szCs w:val="18"/>
              </w:rPr>
            </w:pPr>
            <w:r w:rsidRPr="00C57C84">
              <w:rPr>
                <w:rFonts w:hAnsi="仿宋" w:hint="eastAsia"/>
                <w:bCs/>
                <w:spacing w:val="0"/>
                <w:kern w:val="0"/>
                <w:sz w:val="18"/>
                <w:szCs w:val="18"/>
              </w:rPr>
              <w:t>4</w:t>
            </w:r>
          </w:p>
        </w:tc>
      </w:tr>
      <w:tr w:rsidR="00D04BEE" w:rsidRPr="00C57C84" w:rsidTr="00955547">
        <w:trPr>
          <w:trHeight w:val="2387"/>
          <w:jc w:val="center"/>
        </w:trPr>
        <w:tc>
          <w:tcPr>
            <w:tcW w:w="1037" w:type="dxa"/>
            <w:vMerge/>
            <w:vAlign w:val="center"/>
          </w:tcPr>
          <w:p w:rsidR="00D04BEE" w:rsidRPr="00C57C84" w:rsidRDefault="00D04BEE">
            <w:pPr>
              <w:adjustRightInd w:val="0"/>
              <w:spacing w:line="240" w:lineRule="auto"/>
              <w:ind w:firstLineChars="0" w:firstLine="0"/>
              <w:jc w:val="center"/>
              <w:rPr>
                <w:rFonts w:hAnsi="仿宋"/>
                <w:spacing w:val="0"/>
                <w:kern w:val="0"/>
                <w:sz w:val="18"/>
                <w:szCs w:val="18"/>
              </w:rPr>
            </w:pPr>
          </w:p>
        </w:tc>
        <w:tc>
          <w:tcPr>
            <w:tcW w:w="975" w:type="dxa"/>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社会效益D</w:t>
            </w:r>
            <w:r w:rsidRPr="00C57C84">
              <w:rPr>
                <w:rFonts w:hAnsi="仿宋" w:hint="eastAsia"/>
                <w:spacing w:val="0"/>
                <w:kern w:val="0"/>
                <w:sz w:val="18"/>
                <w:szCs w:val="18"/>
                <w:vertAlign w:val="subscript"/>
              </w:rPr>
              <w:t>2</w:t>
            </w:r>
          </w:p>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（15分）</w:t>
            </w:r>
          </w:p>
        </w:tc>
        <w:tc>
          <w:tcPr>
            <w:tcW w:w="964" w:type="dxa"/>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提高市民通行便捷性D</w:t>
            </w:r>
            <w:r w:rsidRPr="00C57C84">
              <w:rPr>
                <w:rFonts w:hAnsi="仿宋" w:hint="eastAsia"/>
                <w:spacing w:val="0"/>
                <w:kern w:val="0"/>
                <w:sz w:val="18"/>
                <w:szCs w:val="18"/>
                <w:vertAlign w:val="subscript"/>
              </w:rPr>
              <w:t>21</w:t>
            </w:r>
          </w:p>
        </w:tc>
        <w:tc>
          <w:tcPr>
            <w:tcW w:w="675" w:type="dxa"/>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3</w:t>
            </w:r>
          </w:p>
        </w:tc>
        <w:tc>
          <w:tcPr>
            <w:tcW w:w="1270" w:type="dxa"/>
            <w:vAlign w:val="center"/>
          </w:tcPr>
          <w:p w:rsidR="00D04BEE" w:rsidRPr="00C57C84" w:rsidRDefault="009825D0">
            <w:pPr>
              <w:adjustRightInd w:val="0"/>
              <w:spacing w:line="240" w:lineRule="auto"/>
              <w:ind w:firstLineChars="0" w:firstLine="0"/>
              <w:rPr>
                <w:rFonts w:hAnsi="仿宋"/>
                <w:spacing w:val="-2"/>
                <w:kern w:val="0"/>
                <w:sz w:val="18"/>
                <w:szCs w:val="18"/>
              </w:rPr>
            </w:pPr>
            <w:r w:rsidRPr="00C57C84">
              <w:rPr>
                <w:rFonts w:hAnsi="仿宋" w:hint="eastAsia"/>
                <w:spacing w:val="-2"/>
                <w:kern w:val="0"/>
                <w:sz w:val="18"/>
                <w:szCs w:val="18"/>
              </w:rPr>
              <w:t>考核是否提高市民通行便捷性</w:t>
            </w:r>
          </w:p>
        </w:tc>
        <w:tc>
          <w:tcPr>
            <w:tcW w:w="805" w:type="dxa"/>
            <w:vAlign w:val="center"/>
          </w:tcPr>
          <w:p w:rsidR="00D04BEE" w:rsidRPr="00C57C84" w:rsidRDefault="009825D0">
            <w:pPr>
              <w:adjustRightInd w:val="0"/>
              <w:spacing w:line="240" w:lineRule="auto"/>
              <w:ind w:firstLineChars="0" w:firstLine="0"/>
              <w:jc w:val="center"/>
              <w:rPr>
                <w:rFonts w:hAnsi="仿宋"/>
                <w:color w:val="000000"/>
                <w:spacing w:val="0"/>
                <w:kern w:val="0"/>
                <w:sz w:val="18"/>
                <w:szCs w:val="18"/>
              </w:rPr>
            </w:pPr>
            <w:r w:rsidRPr="00C57C84">
              <w:rPr>
                <w:rFonts w:hAnsi="仿宋" w:hint="eastAsia"/>
                <w:color w:val="000000"/>
                <w:spacing w:val="0"/>
                <w:kern w:val="0"/>
                <w:sz w:val="18"/>
                <w:szCs w:val="18"/>
              </w:rPr>
              <w:t>有效</w:t>
            </w:r>
          </w:p>
        </w:tc>
        <w:tc>
          <w:tcPr>
            <w:tcW w:w="4150" w:type="dxa"/>
            <w:vAlign w:val="center"/>
          </w:tcPr>
          <w:p w:rsidR="00D04BEE" w:rsidRPr="00C57C84" w:rsidRDefault="009825D0">
            <w:pPr>
              <w:widowControl/>
              <w:adjustRightInd w:val="0"/>
              <w:spacing w:line="240" w:lineRule="auto"/>
              <w:ind w:firstLineChars="0" w:firstLine="0"/>
              <w:rPr>
                <w:rFonts w:hAnsi="仿宋"/>
                <w:color w:val="000000"/>
                <w:spacing w:val="0"/>
                <w:kern w:val="0"/>
                <w:sz w:val="18"/>
                <w:szCs w:val="18"/>
              </w:rPr>
            </w:pPr>
            <w:r w:rsidRPr="00C57C84">
              <w:rPr>
                <w:rFonts w:hAnsi="仿宋" w:hint="eastAsia"/>
                <w:color w:val="000000"/>
                <w:spacing w:val="0"/>
                <w:kern w:val="0"/>
                <w:sz w:val="18"/>
                <w:szCs w:val="18"/>
              </w:rPr>
              <w:t>评价要点：</w:t>
            </w:r>
          </w:p>
          <w:p w:rsidR="00D04BEE" w:rsidRPr="00C57C84" w:rsidRDefault="009825D0">
            <w:pPr>
              <w:widowControl/>
              <w:adjustRightInd w:val="0"/>
              <w:spacing w:line="240" w:lineRule="auto"/>
              <w:ind w:firstLineChars="0" w:firstLine="0"/>
              <w:rPr>
                <w:rFonts w:hAnsi="仿宋"/>
                <w:color w:val="000000"/>
                <w:spacing w:val="0"/>
                <w:kern w:val="0"/>
                <w:sz w:val="18"/>
                <w:szCs w:val="18"/>
              </w:rPr>
            </w:pPr>
            <w:r w:rsidRPr="00C57C84">
              <w:rPr>
                <w:rFonts w:hAnsi="仿宋" w:hint="eastAsia"/>
                <w:color w:val="000000"/>
                <w:spacing w:val="0"/>
                <w:kern w:val="0"/>
                <w:sz w:val="18"/>
                <w:szCs w:val="18"/>
              </w:rPr>
              <w:t>相比环湾高速、双积路，胶州湾大桥通行时长显著缩短，再结合现场调研情况，由相关专家综合评定，分显著、较显著、一般、不显著四挡。</w:t>
            </w:r>
          </w:p>
          <w:p w:rsidR="00D04BEE" w:rsidRPr="00C57C84" w:rsidRDefault="009825D0">
            <w:pPr>
              <w:widowControl/>
              <w:adjustRightInd w:val="0"/>
              <w:spacing w:line="240" w:lineRule="auto"/>
              <w:ind w:firstLineChars="0" w:firstLine="0"/>
              <w:rPr>
                <w:rFonts w:hAnsi="仿宋"/>
                <w:color w:val="000000"/>
                <w:spacing w:val="0"/>
                <w:kern w:val="0"/>
                <w:sz w:val="18"/>
                <w:szCs w:val="18"/>
              </w:rPr>
            </w:pPr>
            <w:r w:rsidRPr="00C57C84">
              <w:rPr>
                <w:rFonts w:hAnsi="仿宋" w:hint="eastAsia"/>
                <w:color w:val="000000"/>
                <w:spacing w:val="0"/>
                <w:kern w:val="0"/>
                <w:sz w:val="18"/>
                <w:szCs w:val="18"/>
              </w:rPr>
              <w:t>要素</w:t>
            </w:r>
            <w:r w:rsidRPr="00C57C84">
              <w:rPr>
                <w:rFonts w:hAnsi="仿宋" w:hint="eastAsia"/>
                <w:spacing w:val="0"/>
                <w:kern w:val="0"/>
                <w:sz w:val="18"/>
                <w:szCs w:val="18"/>
              </w:rPr>
              <w:t>①②各占50%权重分，</w:t>
            </w:r>
            <w:r w:rsidRPr="00C57C84">
              <w:rPr>
                <w:rFonts w:hAnsi="仿宋" w:cs="仿宋" w:hint="eastAsia"/>
                <w:spacing w:val="4"/>
                <w:kern w:val="0"/>
                <w:sz w:val="18"/>
                <w:szCs w:val="18"/>
              </w:rPr>
              <w:t>符合相关要素得满分，否则不得分。</w:t>
            </w:r>
          </w:p>
        </w:tc>
        <w:tc>
          <w:tcPr>
            <w:tcW w:w="4300" w:type="dxa"/>
            <w:vAlign w:val="center"/>
          </w:tcPr>
          <w:p w:rsidR="00D04BEE" w:rsidRPr="00C57C84" w:rsidRDefault="009825D0">
            <w:pPr>
              <w:adjustRightInd w:val="0"/>
              <w:spacing w:line="240" w:lineRule="auto"/>
              <w:ind w:firstLineChars="0" w:firstLine="0"/>
              <w:jc w:val="center"/>
              <w:rPr>
                <w:rFonts w:hAnsi="仿宋"/>
                <w:color w:val="000000"/>
                <w:spacing w:val="0"/>
                <w:kern w:val="0"/>
                <w:sz w:val="18"/>
                <w:szCs w:val="18"/>
              </w:rPr>
            </w:pPr>
            <w:r w:rsidRPr="00C57C84">
              <w:rPr>
                <w:rFonts w:hAnsi="仿宋" w:hint="eastAsia"/>
                <w:color w:val="000000"/>
                <w:spacing w:val="0"/>
                <w:kern w:val="0"/>
                <w:sz w:val="18"/>
                <w:szCs w:val="18"/>
              </w:rPr>
              <w:t>评价组根据实际情况分析，胶州湾大桥相比环湾高速、双积路，缩短了西岸城区与东岸城区间的距离，通行时间明显减短，且随着市区路网的不断完善，市域内到达胶州湾大桥入口越来越便捷，从而降低大桥通行费收费标准使得城市居民出行成本显著降低，市民通行便捷性显著增强。未出现扣分项，该项指标得3分。</w:t>
            </w:r>
          </w:p>
        </w:tc>
        <w:tc>
          <w:tcPr>
            <w:tcW w:w="736" w:type="dxa"/>
            <w:vAlign w:val="center"/>
          </w:tcPr>
          <w:p w:rsidR="00D04BEE" w:rsidRPr="00C57C84" w:rsidRDefault="009825D0">
            <w:pPr>
              <w:adjustRightInd w:val="0"/>
              <w:spacing w:line="240" w:lineRule="auto"/>
              <w:ind w:firstLineChars="0" w:firstLine="0"/>
              <w:jc w:val="center"/>
              <w:rPr>
                <w:rFonts w:hAnsi="仿宋"/>
                <w:color w:val="000000"/>
                <w:spacing w:val="0"/>
                <w:kern w:val="0"/>
                <w:sz w:val="18"/>
                <w:szCs w:val="18"/>
              </w:rPr>
            </w:pPr>
            <w:r w:rsidRPr="00C57C84">
              <w:rPr>
                <w:rFonts w:hAnsi="仿宋" w:hint="eastAsia"/>
                <w:color w:val="000000"/>
                <w:spacing w:val="0"/>
                <w:kern w:val="0"/>
                <w:sz w:val="18"/>
                <w:szCs w:val="18"/>
              </w:rPr>
              <w:t>3</w:t>
            </w:r>
          </w:p>
        </w:tc>
      </w:tr>
      <w:tr w:rsidR="00551502" w:rsidRPr="00C57C84">
        <w:trPr>
          <w:trHeight w:val="397"/>
          <w:jc w:val="center"/>
        </w:trPr>
        <w:tc>
          <w:tcPr>
            <w:tcW w:w="1037" w:type="dxa"/>
            <w:vMerge w:val="restart"/>
            <w:vAlign w:val="center"/>
          </w:tcPr>
          <w:p w:rsidR="00551502" w:rsidRPr="00C57C84" w:rsidRDefault="00551502">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lastRenderedPageBreak/>
              <w:t>项目效益D</w:t>
            </w:r>
          </w:p>
          <w:p w:rsidR="00551502" w:rsidRPr="00C57C84" w:rsidRDefault="00551502">
            <w:pPr>
              <w:adjustRightInd w:val="0"/>
              <w:spacing w:line="240" w:lineRule="auto"/>
              <w:ind w:firstLineChars="0" w:firstLine="0"/>
              <w:rPr>
                <w:rFonts w:hAnsi="仿宋"/>
                <w:spacing w:val="0"/>
                <w:kern w:val="0"/>
                <w:sz w:val="18"/>
                <w:szCs w:val="18"/>
              </w:rPr>
            </w:pPr>
            <w:r w:rsidRPr="00C57C84">
              <w:rPr>
                <w:rFonts w:hAnsi="仿宋" w:hint="eastAsia"/>
                <w:spacing w:val="-4"/>
                <w:kern w:val="0"/>
                <w:sz w:val="18"/>
                <w:szCs w:val="18"/>
              </w:rPr>
              <w:t>（30分）</w:t>
            </w:r>
          </w:p>
        </w:tc>
        <w:tc>
          <w:tcPr>
            <w:tcW w:w="975" w:type="dxa"/>
            <w:vMerge w:val="restart"/>
            <w:vAlign w:val="center"/>
          </w:tcPr>
          <w:p w:rsidR="00551502" w:rsidRPr="00C57C84" w:rsidRDefault="00551502" w:rsidP="00551502">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社会效益D</w:t>
            </w:r>
            <w:r w:rsidRPr="00C57C84">
              <w:rPr>
                <w:rFonts w:hAnsi="仿宋" w:hint="eastAsia"/>
                <w:spacing w:val="0"/>
                <w:kern w:val="0"/>
                <w:sz w:val="18"/>
                <w:szCs w:val="18"/>
                <w:vertAlign w:val="subscript"/>
              </w:rPr>
              <w:t>2</w:t>
            </w:r>
          </w:p>
          <w:p w:rsidR="00551502" w:rsidRDefault="00551502" w:rsidP="00551502">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（15分）</w:t>
            </w:r>
          </w:p>
          <w:p w:rsidR="00551502" w:rsidRPr="00C57C84" w:rsidRDefault="00551502" w:rsidP="00551502">
            <w:pPr>
              <w:adjustRightInd w:val="0"/>
              <w:spacing w:line="240" w:lineRule="auto"/>
              <w:ind w:firstLineChars="0" w:firstLine="0"/>
              <w:jc w:val="center"/>
              <w:rPr>
                <w:rFonts w:hAnsi="仿宋"/>
                <w:spacing w:val="0"/>
                <w:kern w:val="0"/>
                <w:sz w:val="18"/>
                <w:szCs w:val="18"/>
              </w:rPr>
            </w:pPr>
          </w:p>
        </w:tc>
        <w:tc>
          <w:tcPr>
            <w:tcW w:w="964" w:type="dxa"/>
            <w:vAlign w:val="center"/>
          </w:tcPr>
          <w:p w:rsidR="00551502" w:rsidRPr="00C57C84" w:rsidRDefault="00551502">
            <w:pPr>
              <w:adjustRightInd w:val="0"/>
              <w:spacing w:line="240" w:lineRule="auto"/>
              <w:ind w:firstLineChars="0" w:firstLine="0"/>
              <w:jc w:val="center"/>
              <w:rPr>
                <w:rFonts w:hAnsi="仿宋"/>
                <w:spacing w:val="0"/>
                <w:kern w:val="0"/>
                <w:sz w:val="18"/>
                <w:szCs w:val="18"/>
                <w:vertAlign w:val="subscript"/>
              </w:rPr>
            </w:pPr>
            <w:r w:rsidRPr="00C57C84">
              <w:rPr>
                <w:rFonts w:hAnsi="仿宋" w:hint="eastAsia"/>
                <w:spacing w:val="0"/>
                <w:kern w:val="0"/>
                <w:sz w:val="18"/>
                <w:szCs w:val="18"/>
              </w:rPr>
              <w:t>提升区域交通路网连通性D</w:t>
            </w:r>
            <w:r w:rsidRPr="00C57C84">
              <w:rPr>
                <w:rFonts w:hAnsi="仿宋" w:hint="eastAsia"/>
                <w:spacing w:val="0"/>
                <w:kern w:val="0"/>
                <w:sz w:val="18"/>
                <w:szCs w:val="18"/>
                <w:vertAlign w:val="subscript"/>
              </w:rPr>
              <w:t>22</w:t>
            </w:r>
          </w:p>
        </w:tc>
        <w:tc>
          <w:tcPr>
            <w:tcW w:w="675" w:type="dxa"/>
            <w:vAlign w:val="center"/>
          </w:tcPr>
          <w:p w:rsidR="00551502" w:rsidRPr="00C57C84" w:rsidRDefault="00551502">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4</w:t>
            </w:r>
          </w:p>
        </w:tc>
        <w:tc>
          <w:tcPr>
            <w:tcW w:w="1270" w:type="dxa"/>
            <w:vAlign w:val="center"/>
          </w:tcPr>
          <w:p w:rsidR="00551502" w:rsidRPr="00C57C84" w:rsidRDefault="00551502">
            <w:pPr>
              <w:adjustRightInd w:val="0"/>
              <w:spacing w:line="240" w:lineRule="auto"/>
              <w:ind w:firstLineChars="0" w:firstLine="0"/>
              <w:rPr>
                <w:rFonts w:hAnsi="仿宋"/>
                <w:spacing w:val="-2"/>
                <w:kern w:val="0"/>
                <w:sz w:val="18"/>
                <w:szCs w:val="18"/>
              </w:rPr>
            </w:pPr>
            <w:r w:rsidRPr="00C57C84">
              <w:rPr>
                <w:rFonts w:hAnsi="仿宋" w:hint="eastAsia"/>
                <w:spacing w:val="-2"/>
                <w:kern w:val="0"/>
                <w:sz w:val="18"/>
                <w:szCs w:val="18"/>
              </w:rPr>
              <w:t>考核是否</w:t>
            </w:r>
            <w:r w:rsidRPr="00C57C84">
              <w:rPr>
                <w:rFonts w:hAnsi="仿宋" w:hint="eastAsia"/>
                <w:spacing w:val="0"/>
                <w:kern w:val="0"/>
                <w:sz w:val="18"/>
                <w:szCs w:val="18"/>
              </w:rPr>
              <w:t>提升区域交通路网连通性</w:t>
            </w:r>
          </w:p>
        </w:tc>
        <w:tc>
          <w:tcPr>
            <w:tcW w:w="805" w:type="dxa"/>
            <w:vAlign w:val="center"/>
          </w:tcPr>
          <w:p w:rsidR="00551502" w:rsidRPr="00C57C84" w:rsidRDefault="00551502">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显著</w:t>
            </w:r>
          </w:p>
        </w:tc>
        <w:tc>
          <w:tcPr>
            <w:tcW w:w="4150" w:type="dxa"/>
            <w:vAlign w:val="center"/>
          </w:tcPr>
          <w:p w:rsidR="00551502" w:rsidRPr="00C57C84" w:rsidRDefault="00551502">
            <w:pPr>
              <w:widowControl/>
              <w:adjustRightInd w:val="0"/>
              <w:spacing w:line="240" w:lineRule="auto"/>
              <w:ind w:firstLineChars="0" w:firstLine="0"/>
              <w:rPr>
                <w:rFonts w:hAnsi="仿宋"/>
                <w:color w:val="000000"/>
                <w:spacing w:val="0"/>
                <w:kern w:val="0"/>
                <w:sz w:val="18"/>
                <w:szCs w:val="18"/>
              </w:rPr>
            </w:pPr>
            <w:r w:rsidRPr="00C57C84">
              <w:rPr>
                <w:rFonts w:hAnsi="仿宋" w:hint="eastAsia"/>
                <w:color w:val="000000"/>
                <w:spacing w:val="0"/>
                <w:kern w:val="0"/>
                <w:sz w:val="18"/>
                <w:szCs w:val="18"/>
              </w:rPr>
              <w:t>评价要点：</w:t>
            </w:r>
          </w:p>
          <w:p w:rsidR="00551502" w:rsidRPr="00C57C84" w:rsidRDefault="00551502">
            <w:pPr>
              <w:widowControl/>
              <w:adjustRightInd w:val="0"/>
              <w:spacing w:line="240" w:lineRule="auto"/>
              <w:ind w:firstLineChars="0" w:firstLine="0"/>
              <w:rPr>
                <w:rFonts w:hAnsi="仿宋"/>
                <w:spacing w:val="0"/>
                <w:kern w:val="0"/>
                <w:sz w:val="18"/>
                <w:szCs w:val="18"/>
              </w:rPr>
            </w:pPr>
            <w:r w:rsidRPr="00C57C84">
              <w:rPr>
                <w:rFonts w:hAnsi="仿宋" w:hint="eastAsia"/>
                <w:color w:val="000000"/>
                <w:spacing w:val="0"/>
                <w:kern w:val="0"/>
                <w:sz w:val="18"/>
                <w:szCs w:val="18"/>
              </w:rPr>
              <w:t>胶州湾大桥与胶州湾隧道、环湾高速、双积路共同提升胶州湾交通路网连通性，再结合现场调研情况，由相关专家综合评定分显著、较显著、一般、不显著四挡。</w:t>
            </w:r>
          </w:p>
        </w:tc>
        <w:tc>
          <w:tcPr>
            <w:tcW w:w="4300" w:type="dxa"/>
            <w:vAlign w:val="center"/>
          </w:tcPr>
          <w:p w:rsidR="00551502" w:rsidRPr="00C57C84" w:rsidRDefault="00551502">
            <w:pPr>
              <w:widowControl/>
              <w:adjustRightInd w:val="0"/>
              <w:spacing w:line="240" w:lineRule="auto"/>
              <w:ind w:firstLineChars="0" w:firstLine="0"/>
              <w:rPr>
                <w:rFonts w:hAnsi="仿宋"/>
                <w:bCs/>
                <w:spacing w:val="0"/>
                <w:kern w:val="0"/>
                <w:sz w:val="18"/>
                <w:szCs w:val="18"/>
              </w:rPr>
            </w:pPr>
            <w:r w:rsidRPr="00C57C84">
              <w:rPr>
                <w:rFonts w:hAnsi="仿宋" w:hint="eastAsia"/>
                <w:bCs/>
                <w:spacing w:val="0"/>
                <w:kern w:val="0"/>
                <w:sz w:val="18"/>
                <w:szCs w:val="18"/>
              </w:rPr>
              <w:t>价组根据实际情况分析：近年来，随着大桥和隧道降低通行费项目的实施，有效缓解区域内道路拥堵情况。且由于大桥、隧道辐射区域与环湾高速、双积路相比，发展水平及车辆出行需求差异化明显，再加上随着青岛市新冠高架路的贯通，市域内到达桥隧入口越来越便捷，区域交通路网连通性显著提高。为出现扣分项，该项指标得4分。</w:t>
            </w:r>
          </w:p>
        </w:tc>
        <w:tc>
          <w:tcPr>
            <w:tcW w:w="736" w:type="dxa"/>
            <w:vAlign w:val="center"/>
          </w:tcPr>
          <w:p w:rsidR="00551502" w:rsidRPr="00C57C84" w:rsidRDefault="00551502">
            <w:pPr>
              <w:widowControl/>
              <w:adjustRightInd w:val="0"/>
              <w:spacing w:line="240" w:lineRule="auto"/>
              <w:ind w:firstLineChars="0" w:firstLine="0"/>
              <w:jc w:val="center"/>
              <w:rPr>
                <w:rFonts w:hAnsi="仿宋"/>
                <w:bCs/>
                <w:spacing w:val="0"/>
                <w:kern w:val="0"/>
                <w:sz w:val="18"/>
                <w:szCs w:val="18"/>
              </w:rPr>
            </w:pPr>
            <w:r w:rsidRPr="00C57C84">
              <w:rPr>
                <w:rFonts w:hAnsi="仿宋" w:hint="eastAsia"/>
                <w:bCs/>
                <w:spacing w:val="0"/>
                <w:kern w:val="0"/>
                <w:sz w:val="18"/>
                <w:szCs w:val="18"/>
              </w:rPr>
              <w:t>4</w:t>
            </w:r>
          </w:p>
        </w:tc>
      </w:tr>
      <w:tr w:rsidR="00551502" w:rsidRPr="00C57C84">
        <w:trPr>
          <w:trHeight w:val="397"/>
          <w:jc w:val="center"/>
        </w:trPr>
        <w:tc>
          <w:tcPr>
            <w:tcW w:w="1037" w:type="dxa"/>
            <w:vMerge/>
            <w:vAlign w:val="center"/>
          </w:tcPr>
          <w:p w:rsidR="00551502" w:rsidRPr="00C57C84" w:rsidRDefault="00551502">
            <w:pPr>
              <w:adjustRightInd w:val="0"/>
              <w:spacing w:line="240" w:lineRule="auto"/>
              <w:ind w:firstLine="360"/>
              <w:rPr>
                <w:rFonts w:hAnsi="仿宋"/>
                <w:spacing w:val="0"/>
                <w:kern w:val="0"/>
                <w:sz w:val="18"/>
                <w:szCs w:val="18"/>
              </w:rPr>
            </w:pPr>
          </w:p>
        </w:tc>
        <w:tc>
          <w:tcPr>
            <w:tcW w:w="975" w:type="dxa"/>
            <w:vMerge/>
            <w:vAlign w:val="center"/>
          </w:tcPr>
          <w:p w:rsidR="00551502" w:rsidRPr="00C57C84" w:rsidRDefault="00551502">
            <w:pPr>
              <w:adjustRightInd w:val="0"/>
              <w:spacing w:line="240" w:lineRule="auto"/>
              <w:ind w:firstLineChars="0" w:firstLine="0"/>
              <w:jc w:val="center"/>
              <w:rPr>
                <w:rFonts w:hAnsi="仿宋"/>
                <w:spacing w:val="0"/>
                <w:kern w:val="0"/>
                <w:sz w:val="18"/>
                <w:szCs w:val="18"/>
              </w:rPr>
            </w:pPr>
          </w:p>
        </w:tc>
        <w:tc>
          <w:tcPr>
            <w:tcW w:w="964" w:type="dxa"/>
            <w:vAlign w:val="center"/>
          </w:tcPr>
          <w:p w:rsidR="00551502" w:rsidRPr="00C57C84" w:rsidRDefault="00551502">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缓解隧道道路交通压力D</w:t>
            </w:r>
            <w:r w:rsidRPr="00C57C84">
              <w:rPr>
                <w:rFonts w:hAnsi="仿宋" w:hint="eastAsia"/>
                <w:spacing w:val="0"/>
                <w:kern w:val="0"/>
                <w:sz w:val="18"/>
                <w:szCs w:val="18"/>
                <w:vertAlign w:val="subscript"/>
              </w:rPr>
              <w:t>23</w:t>
            </w:r>
          </w:p>
        </w:tc>
        <w:tc>
          <w:tcPr>
            <w:tcW w:w="675" w:type="dxa"/>
            <w:vAlign w:val="center"/>
          </w:tcPr>
          <w:p w:rsidR="00551502" w:rsidRPr="00C57C84" w:rsidRDefault="00551502">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5</w:t>
            </w:r>
          </w:p>
        </w:tc>
        <w:tc>
          <w:tcPr>
            <w:tcW w:w="1270" w:type="dxa"/>
            <w:vAlign w:val="center"/>
          </w:tcPr>
          <w:p w:rsidR="00551502" w:rsidRPr="00C57C84" w:rsidRDefault="00551502">
            <w:pPr>
              <w:adjustRightInd w:val="0"/>
              <w:spacing w:line="240" w:lineRule="auto"/>
              <w:ind w:firstLineChars="0" w:firstLine="0"/>
              <w:rPr>
                <w:rFonts w:hAnsi="仿宋"/>
                <w:spacing w:val="-6"/>
                <w:kern w:val="0"/>
                <w:sz w:val="18"/>
                <w:szCs w:val="18"/>
              </w:rPr>
            </w:pPr>
            <w:r w:rsidRPr="00C57C84">
              <w:rPr>
                <w:rFonts w:hAnsi="仿宋" w:hint="eastAsia"/>
                <w:spacing w:val="-2"/>
                <w:kern w:val="0"/>
                <w:sz w:val="18"/>
                <w:szCs w:val="18"/>
              </w:rPr>
              <w:t>考核是否有效缓解</w:t>
            </w:r>
            <w:r w:rsidRPr="00C57C84">
              <w:rPr>
                <w:rFonts w:hAnsi="仿宋" w:hint="eastAsia"/>
                <w:spacing w:val="0"/>
                <w:kern w:val="0"/>
                <w:sz w:val="18"/>
                <w:szCs w:val="18"/>
              </w:rPr>
              <w:t>隧道交通压力</w:t>
            </w:r>
          </w:p>
        </w:tc>
        <w:tc>
          <w:tcPr>
            <w:tcW w:w="805" w:type="dxa"/>
            <w:vAlign w:val="center"/>
          </w:tcPr>
          <w:p w:rsidR="00551502" w:rsidRPr="00C57C84" w:rsidRDefault="00551502">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有效</w:t>
            </w:r>
          </w:p>
        </w:tc>
        <w:tc>
          <w:tcPr>
            <w:tcW w:w="4150" w:type="dxa"/>
            <w:vAlign w:val="center"/>
          </w:tcPr>
          <w:p w:rsidR="00551502" w:rsidRPr="00C57C84" w:rsidRDefault="00551502">
            <w:pPr>
              <w:widowControl/>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评价要点：</w:t>
            </w:r>
          </w:p>
          <w:p w:rsidR="00551502" w:rsidRPr="00C57C84" w:rsidRDefault="00551502">
            <w:pPr>
              <w:widowControl/>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①胶州湾大桥通行费收费标准调整（降低）是否有效增加大桥一类客车流量；</w:t>
            </w:r>
          </w:p>
          <w:p w:rsidR="00551502" w:rsidRPr="00C57C84" w:rsidRDefault="00551502">
            <w:pPr>
              <w:widowControl/>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②通行胶州湾大桥、胶州湾隧道的一类客车流量总计中，胶州湾大桥占比较去年上涨5%。</w:t>
            </w:r>
          </w:p>
          <w:p w:rsidR="00551502" w:rsidRPr="00C57C84" w:rsidRDefault="00551502">
            <w:pPr>
              <w:widowControl/>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要素①②各占50%权重分，满足目标值得满分，否则扣除相应分值。</w:t>
            </w:r>
            <w:r w:rsidRPr="00C57C84">
              <w:rPr>
                <w:rFonts w:hAnsi="仿宋" w:cs="仿宋" w:hint="eastAsia"/>
                <w:spacing w:val="4"/>
                <w:kern w:val="0"/>
                <w:sz w:val="18"/>
                <w:szCs w:val="18"/>
              </w:rPr>
              <w:t>。</w:t>
            </w:r>
          </w:p>
        </w:tc>
        <w:tc>
          <w:tcPr>
            <w:tcW w:w="4300" w:type="dxa"/>
            <w:vAlign w:val="center"/>
          </w:tcPr>
          <w:p w:rsidR="00551502" w:rsidRPr="00C57C84" w:rsidRDefault="00551502">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对通行胶州湾大桥、胶州湾隧道的车辆占比情况研究显示，2019年通行桥隧车辆总计中，胶州湾大桥占比27.00%，2020年占比29.00%，同比增长2.00%，大桥实际对隧道的分流作用一般。其主要原因有以下几个方面：一是，2020年受疫情影响，全年桥隧一类客车通行车辆总基数变小，二是，由于胶州湾隧道相较于胶州湾大桥在东西两岸间通行里程、收费标准方面均处于优势地位，故2020年大桥车辆实际增长情况不明显，缓解隧道交通压力的效果一般。依据评价标准，该项指标得2.5分，要素②扣2.5分，该项指标得2.5分。</w:t>
            </w:r>
          </w:p>
        </w:tc>
        <w:tc>
          <w:tcPr>
            <w:tcW w:w="736" w:type="dxa"/>
            <w:vAlign w:val="center"/>
          </w:tcPr>
          <w:p w:rsidR="00551502" w:rsidRPr="00C57C84" w:rsidRDefault="00551502">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2.5</w:t>
            </w:r>
          </w:p>
        </w:tc>
      </w:tr>
      <w:tr w:rsidR="00551502" w:rsidRPr="00C57C84">
        <w:trPr>
          <w:trHeight w:val="397"/>
          <w:jc w:val="center"/>
        </w:trPr>
        <w:tc>
          <w:tcPr>
            <w:tcW w:w="1037" w:type="dxa"/>
            <w:vMerge/>
            <w:vAlign w:val="center"/>
          </w:tcPr>
          <w:p w:rsidR="00551502" w:rsidRPr="00C57C84" w:rsidRDefault="00551502">
            <w:pPr>
              <w:adjustRightInd w:val="0"/>
              <w:spacing w:line="240" w:lineRule="auto"/>
              <w:ind w:firstLine="360"/>
              <w:rPr>
                <w:rFonts w:hAnsi="仿宋"/>
                <w:spacing w:val="0"/>
                <w:kern w:val="0"/>
                <w:sz w:val="18"/>
                <w:szCs w:val="18"/>
              </w:rPr>
            </w:pPr>
          </w:p>
        </w:tc>
        <w:tc>
          <w:tcPr>
            <w:tcW w:w="975" w:type="dxa"/>
            <w:vMerge/>
            <w:vAlign w:val="center"/>
          </w:tcPr>
          <w:p w:rsidR="00551502" w:rsidRPr="00C57C84" w:rsidRDefault="00551502">
            <w:pPr>
              <w:adjustRightInd w:val="0"/>
              <w:spacing w:line="240" w:lineRule="auto"/>
              <w:ind w:firstLineChars="0" w:firstLine="0"/>
              <w:jc w:val="center"/>
              <w:rPr>
                <w:rFonts w:hAnsi="仿宋"/>
                <w:spacing w:val="0"/>
                <w:kern w:val="0"/>
                <w:sz w:val="18"/>
                <w:szCs w:val="18"/>
              </w:rPr>
            </w:pPr>
          </w:p>
        </w:tc>
        <w:tc>
          <w:tcPr>
            <w:tcW w:w="964" w:type="dxa"/>
            <w:vAlign w:val="center"/>
          </w:tcPr>
          <w:p w:rsidR="00551502" w:rsidRPr="00C57C84" w:rsidRDefault="00551502">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促进公路正常运营养护D</w:t>
            </w:r>
            <w:r w:rsidRPr="00C57C84">
              <w:rPr>
                <w:rFonts w:hAnsi="仿宋" w:hint="eastAsia"/>
                <w:spacing w:val="0"/>
                <w:kern w:val="0"/>
                <w:sz w:val="18"/>
                <w:szCs w:val="18"/>
                <w:vertAlign w:val="subscript"/>
              </w:rPr>
              <w:t>21</w:t>
            </w:r>
          </w:p>
        </w:tc>
        <w:tc>
          <w:tcPr>
            <w:tcW w:w="675" w:type="dxa"/>
            <w:vAlign w:val="center"/>
          </w:tcPr>
          <w:p w:rsidR="00551502" w:rsidRPr="00C57C84" w:rsidRDefault="00551502">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3</w:t>
            </w:r>
          </w:p>
        </w:tc>
        <w:tc>
          <w:tcPr>
            <w:tcW w:w="1270" w:type="dxa"/>
            <w:vAlign w:val="center"/>
          </w:tcPr>
          <w:p w:rsidR="00551502" w:rsidRPr="00C57C84" w:rsidRDefault="00551502">
            <w:pPr>
              <w:adjustRightInd w:val="0"/>
              <w:spacing w:line="240" w:lineRule="auto"/>
              <w:ind w:firstLineChars="0" w:firstLine="0"/>
              <w:rPr>
                <w:rFonts w:hAnsi="仿宋"/>
                <w:spacing w:val="-2"/>
                <w:kern w:val="0"/>
                <w:sz w:val="18"/>
                <w:szCs w:val="18"/>
              </w:rPr>
            </w:pPr>
            <w:r w:rsidRPr="00C57C84">
              <w:rPr>
                <w:rFonts w:hAnsi="仿宋" w:hint="eastAsia"/>
                <w:spacing w:val="-2"/>
                <w:kern w:val="0"/>
                <w:sz w:val="18"/>
                <w:szCs w:val="18"/>
              </w:rPr>
              <w:t>考核是否有效促进道正常运营养护</w:t>
            </w:r>
          </w:p>
        </w:tc>
        <w:tc>
          <w:tcPr>
            <w:tcW w:w="805" w:type="dxa"/>
            <w:vAlign w:val="center"/>
          </w:tcPr>
          <w:p w:rsidR="00551502" w:rsidRPr="00C57C84" w:rsidRDefault="00551502">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有效</w:t>
            </w:r>
          </w:p>
        </w:tc>
        <w:tc>
          <w:tcPr>
            <w:tcW w:w="4150" w:type="dxa"/>
            <w:vAlign w:val="center"/>
          </w:tcPr>
          <w:p w:rsidR="00551502" w:rsidRPr="00C57C84" w:rsidRDefault="00551502">
            <w:pPr>
              <w:widowControl/>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评价要点：</w:t>
            </w:r>
          </w:p>
          <w:p w:rsidR="00551502" w:rsidRPr="00C57C84" w:rsidRDefault="00551502">
            <w:pPr>
              <w:widowControl/>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①道路运营养护管理制度健全；②养护维修工作是否及时开展；③运营养护过程资料完备；④结合现场调研情况综合评定显著、较显著、一般、不显著四挡，由现场专家评定</w:t>
            </w:r>
          </w:p>
          <w:p w:rsidR="00551502" w:rsidRPr="00C57C84" w:rsidRDefault="00551502">
            <w:pPr>
              <w:widowControl/>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要素①②各占30%权重分，要素③④各占20%权重分，满足目标值得满分，否则扣除相应分值。</w:t>
            </w:r>
          </w:p>
        </w:tc>
        <w:tc>
          <w:tcPr>
            <w:tcW w:w="4300" w:type="dxa"/>
            <w:vAlign w:val="center"/>
          </w:tcPr>
          <w:p w:rsidR="00551502" w:rsidRPr="00C57C84" w:rsidRDefault="00551502">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根据被评价单位提供的佐证资料，①项目实施单位制定《</w:t>
            </w:r>
            <w:r>
              <w:rPr>
                <w:rFonts w:hAnsi="仿宋" w:hint="eastAsia"/>
                <w:spacing w:val="0"/>
                <w:kern w:val="0"/>
                <w:sz w:val="18"/>
                <w:szCs w:val="18"/>
              </w:rPr>
              <w:t>山东高速青岛公路有限公司</w:t>
            </w:r>
            <w:r w:rsidRPr="00C57C84">
              <w:rPr>
                <w:rFonts w:hAnsi="仿宋" w:hint="eastAsia"/>
                <w:spacing w:val="0"/>
                <w:kern w:val="0"/>
                <w:sz w:val="18"/>
                <w:szCs w:val="18"/>
              </w:rPr>
              <w:t>青岛公路有限公司养护巡查管理制度》《</w:t>
            </w:r>
            <w:r>
              <w:rPr>
                <w:rFonts w:hAnsi="仿宋" w:hint="eastAsia"/>
                <w:spacing w:val="0"/>
                <w:kern w:val="0"/>
                <w:sz w:val="18"/>
                <w:szCs w:val="18"/>
              </w:rPr>
              <w:t>山东高速青岛公路有限公司</w:t>
            </w:r>
            <w:r w:rsidRPr="00C57C84">
              <w:rPr>
                <w:rFonts w:hAnsi="仿宋" w:hint="eastAsia"/>
                <w:spacing w:val="0"/>
                <w:kern w:val="0"/>
                <w:sz w:val="18"/>
                <w:szCs w:val="18"/>
              </w:rPr>
              <w:t>青岛公路有限公司养护管理办法》《</w:t>
            </w:r>
            <w:r>
              <w:rPr>
                <w:rFonts w:hAnsi="仿宋" w:hint="eastAsia"/>
                <w:spacing w:val="0"/>
                <w:kern w:val="0"/>
                <w:sz w:val="18"/>
                <w:szCs w:val="18"/>
              </w:rPr>
              <w:t>山东高速青岛公路有限公司</w:t>
            </w:r>
            <w:r w:rsidRPr="00C57C84">
              <w:rPr>
                <w:rFonts w:hAnsi="仿宋" w:hint="eastAsia"/>
                <w:spacing w:val="0"/>
                <w:kern w:val="0"/>
                <w:sz w:val="18"/>
                <w:szCs w:val="18"/>
              </w:rPr>
              <w:t>青岛公路有限公司桥梁养护管理办法》等制度，明确道路的日常运营养护管理；②按照每年制定养护计划对道路进行维修、养护，每日安排巡检车辆对道路设施进行日常检查，有效保障了胶州湾大桥、隧道正常通行；③道路运营养护过程资料完备。未出现扣分项，该项指标得3分。</w:t>
            </w:r>
          </w:p>
        </w:tc>
        <w:tc>
          <w:tcPr>
            <w:tcW w:w="736" w:type="dxa"/>
            <w:vAlign w:val="center"/>
          </w:tcPr>
          <w:p w:rsidR="00551502" w:rsidRPr="00C57C84" w:rsidRDefault="00551502">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3</w:t>
            </w:r>
          </w:p>
        </w:tc>
      </w:tr>
      <w:tr w:rsidR="00D04BEE" w:rsidRPr="00C57C84">
        <w:trPr>
          <w:trHeight w:val="397"/>
          <w:jc w:val="center"/>
        </w:trPr>
        <w:tc>
          <w:tcPr>
            <w:tcW w:w="1037" w:type="dxa"/>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项目效益D</w:t>
            </w:r>
          </w:p>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spacing w:val="-4"/>
                <w:kern w:val="0"/>
                <w:sz w:val="18"/>
                <w:szCs w:val="18"/>
              </w:rPr>
              <w:t>（30分）</w:t>
            </w:r>
          </w:p>
        </w:tc>
        <w:tc>
          <w:tcPr>
            <w:tcW w:w="975" w:type="dxa"/>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满意度（7）分</w:t>
            </w:r>
          </w:p>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D</w:t>
            </w:r>
            <w:r w:rsidRPr="00C57C84">
              <w:rPr>
                <w:rFonts w:hAnsi="仿宋" w:hint="eastAsia"/>
                <w:spacing w:val="0"/>
                <w:kern w:val="0"/>
                <w:sz w:val="18"/>
                <w:szCs w:val="18"/>
                <w:vertAlign w:val="subscript"/>
              </w:rPr>
              <w:t>3</w:t>
            </w:r>
          </w:p>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（5分）</w:t>
            </w:r>
          </w:p>
        </w:tc>
        <w:tc>
          <w:tcPr>
            <w:tcW w:w="964" w:type="dxa"/>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社会公众满意度D</w:t>
            </w:r>
            <w:r w:rsidRPr="00C57C84">
              <w:rPr>
                <w:rFonts w:hAnsi="仿宋" w:hint="eastAsia"/>
                <w:spacing w:val="0"/>
                <w:kern w:val="0"/>
                <w:sz w:val="18"/>
                <w:szCs w:val="18"/>
                <w:vertAlign w:val="subscript"/>
              </w:rPr>
              <w:t>31</w:t>
            </w:r>
          </w:p>
        </w:tc>
        <w:tc>
          <w:tcPr>
            <w:tcW w:w="675" w:type="dxa"/>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5</w:t>
            </w:r>
          </w:p>
        </w:tc>
        <w:tc>
          <w:tcPr>
            <w:tcW w:w="1270" w:type="dxa"/>
            <w:vAlign w:val="center"/>
          </w:tcPr>
          <w:p w:rsidR="00D04BEE" w:rsidRPr="00C57C84" w:rsidRDefault="009825D0">
            <w:pPr>
              <w:adjustRightInd w:val="0"/>
              <w:spacing w:line="240" w:lineRule="auto"/>
              <w:ind w:firstLineChars="0" w:firstLine="0"/>
              <w:jc w:val="left"/>
              <w:rPr>
                <w:rFonts w:hAnsi="仿宋"/>
                <w:spacing w:val="-2"/>
                <w:kern w:val="0"/>
                <w:sz w:val="18"/>
                <w:szCs w:val="18"/>
              </w:rPr>
            </w:pPr>
            <w:r w:rsidRPr="00C57C84">
              <w:rPr>
                <w:rFonts w:hAnsi="仿宋" w:hint="eastAsia"/>
                <w:spacing w:val="-2"/>
                <w:kern w:val="0"/>
                <w:sz w:val="18"/>
                <w:szCs w:val="18"/>
              </w:rPr>
              <w:t>社会公众对项目实施效果的满意程度</w:t>
            </w:r>
          </w:p>
        </w:tc>
        <w:tc>
          <w:tcPr>
            <w:tcW w:w="805" w:type="dxa"/>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≥90%</w:t>
            </w:r>
          </w:p>
        </w:tc>
        <w:tc>
          <w:tcPr>
            <w:tcW w:w="4150" w:type="dxa"/>
            <w:vAlign w:val="center"/>
          </w:tcPr>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满意度=（满意人数+比较满意满意人数）/受访总人数。</w:t>
            </w:r>
          </w:p>
        </w:tc>
        <w:tc>
          <w:tcPr>
            <w:tcW w:w="4300" w:type="dxa"/>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胶州湾大桥通行费补贴资金共回收问卷112份，其中有效问卷112份，根据问卷调查结果显示，受益对象综合满意度为88.39%。该项指标得6.87分。</w:t>
            </w:r>
          </w:p>
        </w:tc>
        <w:tc>
          <w:tcPr>
            <w:tcW w:w="736" w:type="dxa"/>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6.87</w:t>
            </w:r>
          </w:p>
        </w:tc>
      </w:tr>
      <w:tr w:rsidR="00D04BEE" w:rsidRPr="00C57C84">
        <w:trPr>
          <w:trHeight w:val="397"/>
          <w:jc w:val="center"/>
        </w:trPr>
        <w:tc>
          <w:tcPr>
            <w:tcW w:w="1037" w:type="dxa"/>
            <w:vAlign w:val="center"/>
          </w:tcPr>
          <w:p w:rsidR="00D04BEE" w:rsidRPr="00C57C84" w:rsidRDefault="009825D0">
            <w:pPr>
              <w:adjustRightInd w:val="0"/>
              <w:spacing w:line="240" w:lineRule="auto"/>
              <w:ind w:firstLine="360"/>
              <w:rPr>
                <w:rFonts w:hAnsi="仿宋"/>
                <w:spacing w:val="0"/>
                <w:kern w:val="0"/>
                <w:sz w:val="18"/>
                <w:szCs w:val="18"/>
              </w:rPr>
            </w:pPr>
            <w:r w:rsidRPr="00C57C84">
              <w:rPr>
                <w:rFonts w:hAnsi="仿宋" w:hint="eastAsia"/>
                <w:spacing w:val="0"/>
                <w:kern w:val="0"/>
                <w:sz w:val="18"/>
                <w:szCs w:val="18"/>
              </w:rPr>
              <w:t>总分</w:t>
            </w:r>
          </w:p>
        </w:tc>
        <w:tc>
          <w:tcPr>
            <w:tcW w:w="13875" w:type="dxa"/>
            <w:gridSpan w:val="8"/>
            <w:vAlign w:val="center"/>
          </w:tcPr>
          <w:p w:rsidR="00D04BEE" w:rsidRPr="00C57C84" w:rsidRDefault="009825D0" w:rsidP="0080517D">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9</w:t>
            </w:r>
            <w:r w:rsidR="000C0AE3" w:rsidRPr="00C57C84">
              <w:rPr>
                <w:rFonts w:hAnsi="仿宋" w:hint="eastAsia"/>
                <w:spacing w:val="0"/>
                <w:kern w:val="0"/>
                <w:sz w:val="18"/>
                <w:szCs w:val="18"/>
              </w:rPr>
              <w:t>3</w:t>
            </w:r>
            <w:r w:rsidRPr="00C57C84">
              <w:rPr>
                <w:rFonts w:hAnsi="仿宋" w:hint="eastAsia"/>
                <w:spacing w:val="0"/>
                <w:kern w:val="0"/>
                <w:sz w:val="18"/>
                <w:szCs w:val="18"/>
              </w:rPr>
              <w:t>.</w:t>
            </w:r>
            <w:r w:rsidR="0080517D" w:rsidRPr="00C57C84">
              <w:rPr>
                <w:rFonts w:hAnsi="仿宋" w:hint="eastAsia"/>
                <w:spacing w:val="0"/>
                <w:kern w:val="0"/>
                <w:sz w:val="18"/>
                <w:szCs w:val="18"/>
              </w:rPr>
              <w:t>21</w:t>
            </w:r>
          </w:p>
        </w:tc>
      </w:tr>
    </w:tbl>
    <w:p w:rsidR="00D04BEE" w:rsidRPr="00955547" w:rsidRDefault="009825D0">
      <w:pPr>
        <w:adjustRightInd w:val="0"/>
        <w:spacing w:line="240" w:lineRule="auto"/>
        <w:ind w:firstLineChars="0" w:firstLine="0"/>
        <w:jc w:val="left"/>
        <w:outlineLvl w:val="0"/>
        <w:rPr>
          <w:rFonts w:ascii="黑体" w:eastAsia="黑体" w:hAnsi="黑体" w:cs="黑体"/>
          <w:bCs/>
          <w:spacing w:val="0"/>
          <w:sz w:val="21"/>
          <w:szCs w:val="28"/>
        </w:rPr>
      </w:pPr>
      <w:bookmarkStart w:id="55" w:name="_Toc77955051"/>
      <w:r w:rsidRPr="00955547">
        <w:rPr>
          <w:rFonts w:ascii="黑体" w:eastAsia="黑体" w:hAnsi="黑体" w:cs="黑体" w:hint="eastAsia"/>
          <w:bCs/>
          <w:spacing w:val="0"/>
          <w:sz w:val="21"/>
          <w:szCs w:val="28"/>
        </w:rPr>
        <w:lastRenderedPageBreak/>
        <w:t>附件3</w:t>
      </w:r>
      <w:bookmarkEnd w:id="55"/>
    </w:p>
    <w:p w:rsidR="00D04BEE" w:rsidRDefault="00955547" w:rsidP="00955547">
      <w:pPr>
        <w:adjustRightInd w:val="0"/>
        <w:spacing w:line="240" w:lineRule="auto"/>
        <w:ind w:firstLineChars="0" w:firstLine="0"/>
        <w:jc w:val="center"/>
        <w:rPr>
          <w:rFonts w:ascii="黑体" w:eastAsia="黑体" w:hAnsi="黑体" w:cs="黑体"/>
          <w:spacing w:val="0"/>
          <w:sz w:val="24"/>
        </w:rPr>
      </w:pPr>
      <w:r w:rsidRPr="00955547">
        <w:rPr>
          <w:rFonts w:ascii="黑体" w:eastAsia="黑体" w:hAnsi="黑体" w:cs="黑体" w:hint="eastAsia"/>
          <w:spacing w:val="0"/>
          <w:sz w:val="24"/>
        </w:rPr>
        <w:t>胶州湾隧道通行费补贴资金项目绩效评价指标体系</w:t>
      </w:r>
      <w:r w:rsidR="008821B1" w:rsidRPr="008821B1">
        <w:rPr>
          <w:rFonts w:ascii="黑体" w:eastAsia="黑体" w:hAnsi="黑体" w:cs="黑体" w:hint="eastAsia"/>
          <w:spacing w:val="0"/>
          <w:sz w:val="24"/>
        </w:rPr>
        <w:t>及评分表</w:t>
      </w:r>
    </w:p>
    <w:tbl>
      <w:tblPr>
        <w:tblStyle w:val="14"/>
        <w:tblW w:w="14922" w:type="dxa"/>
        <w:jc w:val="center"/>
        <w:tblLayout w:type="fixed"/>
        <w:tblLook w:val="04A0"/>
      </w:tblPr>
      <w:tblGrid>
        <w:gridCol w:w="1037"/>
        <w:gridCol w:w="964"/>
        <w:gridCol w:w="964"/>
        <w:gridCol w:w="675"/>
        <w:gridCol w:w="1247"/>
        <w:gridCol w:w="794"/>
        <w:gridCol w:w="4150"/>
        <w:gridCol w:w="4350"/>
        <w:gridCol w:w="741"/>
      </w:tblGrid>
      <w:tr w:rsidR="00D04BEE" w:rsidRPr="00C57C84" w:rsidTr="00955547">
        <w:trPr>
          <w:trHeight w:val="445"/>
          <w:tblHeader/>
          <w:jc w:val="center"/>
        </w:trPr>
        <w:tc>
          <w:tcPr>
            <w:tcW w:w="1037" w:type="dxa"/>
            <w:shd w:val="clear" w:color="auto" w:fill="auto"/>
            <w:vAlign w:val="center"/>
          </w:tcPr>
          <w:p w:rsidR="00D04BEE" w:rsidRPr="00C57C84" w:rsidRDefault="009825D0">
            <w:pPr>
              <w:adjustRightInd w:val="0"/>
              <w:spacing w:line="240" w:lineRule="auto"/>
              <w:ind w:firstLineChars="0" w:firstLine="0"/>
              <w:jc w:val="center"/>
              <w:rPr>
                <w:rFonts w:hAnsi="仿宋"/>
                <w:b/>
                <w:spacing w:val="0"/>
                <w:kern w:val="0"/>
                <w:sz w:val="18"/>
                <w:szCs w:val="18"/>
              </w:rPr>
            </w:pPr>
            <w:r w:rsidRPr="00C57C84">
              <w:rPr>
                <w:rFonts w:hAnsi="仿宋" w:hint="eastAsia"/>
                <w:b/>
                <w:spacing w:val="0"/>
                <w:kern w:val="0"/>
                <w:sz w:val="18"/>
                <w:szCs w:val="18"/>
              </w:rPr>
              <w:t>一级指标</w:t>
            </w:r>
          </w:p>
        </w:tc>
        <w:tc>
          <w:tcPr>
            <w:tcW w:w="964" w:type="dxa"/>
            <w:shd w:val="clear" w:color="auto" w:fill="auto"/>
            <w:vAlign w:val="center"/>
          </w:tcPr>
          <w:p w:rsidR="00D04BEE" w:rsidRPr="00C57C84" w:rsidRDefault="009825D0">
            <w:pPr>
              <w:adjustRightInd w:val="0"/>
              <w:spacing w:line="240" w:lineRule="auto"/>
              <w:ind w:firstLineChars="0" w:firstLine="0"/>
              <w:jc w:val="center"/>
              <w:rPr>
                <w:rFonts w:hAnsi="仿宋"/>
                <w:b/>
                <w:spacing w:val="0"/>
                <w:kern w:val="0"/>
                <w:sz w:val="18"/>
                <w:szCs w:val="18"/>
              </w:rPr>
            </w:pPr>
            <w:r w:rsidRPr="00C57C84">
              <w:rPr>
                <w:rFonts w:hAnsi="仿宋" w:hint="eastAsia"/>
                <w:b/>
                <w:spacing w:val="0"/>
                <w:kern w:val="0"/>
                <w:sz w:val="18"/>
                <w:szCs w:val="18"/>
              </w:rPr>
              <w:t>二级指标</w:t>
            </w:r>
          </w:p>
        </w:tc>
        <w:tc>
          <w:tcPr>
            <w:tcW w:w="964" w:type="dxa"/>
            <w:shd w:val="clear" w:color="auto" w:fill="auto"/>
            <w:vAlign w:val="center"/>
          </w:tcPr>
          <w:p w:rsidR="00D04BEE" w:rsidRPr="00C57C84" w:rsidRDefault="009825D0">
            <w:pPr>
              <w:adjustRightInd w:val="0"/>
              <w:spacing w:line="240" w:lineRule="auto"/>
              <w:ind w:firstLineChars="0" w:firstLine="0"/>
              <w:jc w:val="center"/>
              <w:rPr>
                <w:rFonts w:hAnsi="仿宋"/>
                <w:b/>
                <w:spacing w:val="0"/>
                <w:kern w:val="0"/>
                <w:sz w:val="18"/>
                <w:szCs w:val="18"/>
              </w:rPr>
            </w:pPr>
            <w:r w:rsidRPr="00C57C84">
              <w:rPr>
                <w:rFonts w:hAnsi="仿宋" w:hint="eastAsia"/>
                <w:b/>
                <w:spacing w:val="0"/>
                <w:kern w:val="0"/>
                <w:sz w:val="18"/>
                <w:szCs w:val="18"/>
              </w:rPr>
              <w:t>三级指标</w:t>
            </w:r>
          </w:p>
        </w:tc>
        <w:tc>
          <w:tcPr>
            <w:tcW w:w="675" w:type="dxa"/>
            <w:shd w:val="clear" w:color="auto" w:fill="auto"/>
            <w:vAlign w:val="center"/>
          </w:tcPr>
          <w:p w:rsidR="00D04BEE" w:rsidRPr="00C57C84" w:rsidRDefault="009825D0">
            <w:pPr>
              <w:adjustRightInd w:val="0"/>
              <w:spacing w:line="240" w:lineRule="auto"/>
              <w:ind w:firstLineChars="0" w:firstLine="0"/>
              <w:jc w:val="center"/>
              <w:rPr>
                <w:rFonts w:hAnsi="仿宋"/>
                <w:b/>
                <w:spacing w:val="0"/>
                <w:kern w:val="0"/>
                <w:sz w:val="18"/>
                <w:szCs w:val="18"/>
              </w:rPr>
            </w:pPr>
            <w:r w:rsidRPr="00C57C84">
              <w:rPr>
                <w:rFonts w:hAnsi="仿宋" w:hint="eastAsia"/>
                <w:b/>
                <w:spacing w:val="0"/>
                <w:kern w:val="0"/>
                <w:sz w:val="18"/>
                <w:szCs w:val="18"/>
              </w:rPr>
              <w:t>分值</w:t>
            </w:r>
          </w:p>
        </w:tc>
        <w:tc>
          <w:tcPr>
            <w:tcW w:w="1247" w:type="dxa"/>
            <w:shd w:val="clear" w:color="auto" w:fill="auto"/>
            <w:vAlign w:val="center"/>
          </w:tcPr>
          <w:p w:rsidR="00D04BEE" w:rsidRPr="00C57C84" w:rsidRDefault="009825D0">
            <w:pPr>
              <w:adjustRightInd w:val="0"/>
              <w:spacing w:line="240" w:lineRule="auto"/>
              <w:ind w:firstLineChars="0" w:firstLine="0"/>
              <w:jc w:val="center"/>
              <w:rPr>
                <w:rFonts w:hAnsi="仿宋"/>
                <w:b/>
                <w:spacing w:val="0"/>
                <w:kern w:val="0"/>
                <w:sz w:val="18"/>
                <w:szCs w:val="18"/>
              </w:rPr>
            </w:pPr>
            <w:r w:rsidRPr="00C57C84">
              <w:rPr>
                <w:rFonts w:hAnsi="仿宋" w:hint="eastAsia"/>
                <w:b/>
                <w:spacing w:val="0"/>
                <w:kern w:val="0"/>
                <w:sz w:val="18"/>
                <w:szCs w:val="18"/>
              </w:rPr>
              <w:t>指标解释</w:t>
            </w:r>
          </w:p>
        </w:tc>
        <w:tc>
          <w:tcPr>
            <w:tcW w:w="794" w:type="dxa"/>
            <w:shd w:val="clear" w:color="auto" w:fill="auto"/>
            <w:vAlign w:val="center"/>
          </w:tcPr>
          <w:p w:rsidR="00D04BEE" w:rsidRPr="00C57C84" w:rsidRDefault="009825D0">
            <w:pPr>
              <w:adjustRightInd w:val="0"/>
              <w:spacing w:line="240" w:lineRule="auto"/>
              <w:ind w:firstLineChars="0" w:firstLine="0"/>
              <w:jc w:val="center"/>
              <w:rPr>
                <w:rFonts w:hAnsi="仿宋"/>
                <w:b/>
                <w:spacing w:val="0"/>
                <w:kern w:val="0"/>
                <w:sz w:val="18"/>
                <w:szCs w:val="18"/>
              </w:rPr>
            </w:pPr>
            <w:r w:rsidRPr="00C57C84">
              <w:rPr>
                <w:rFonts w:hAnsi="仿宋" w:hint="eastAsia"/>
                <w:b/>
                <w:spacing w:val="0"/>
                <w:kern w:val="0"/>
                <w:sz w:val="18"/>
                <w:szCs w:val="18"/>
              </w:rPr>
              <w:t>标杆值</w:t>
            </w:r>
          </w:p>
        </w:tc>
        <w:tc>
          <w:tcPr>
            <w:tcW w:w="4150" w:type="dxa"/>
            <w:shd w:val="clear" w:color="auto" w:fill="auto"/>
            <w:vAlign w:val="center"/>
          </w:tcPr>
          <w:p w:rsidR="00D04BEE" w:rsidRPr="00C57C84" w:rsidRDefault="009825D0">
            <w:pPr>
              <w:adjustRightInd w:val="0"/>
              <w:spacing w:line="240" w:lineRule="auto"/>
              <w:ind w:firstLineChars="0" w:firstLine="0"/>
              <w:jc w:val="center"/>
              <w:rPr>
                <w:rFonts w:hAnsi="仿宋"/>
                <w:b/>
                <w:spacing w:val="0"/>
                <w:kern w:val="0"/>
                <w:sz w:val="18"/>
                <w:szCs w:val="18"/>
              </w:rPr>
            </w:pPr>
            <w:r w:rsidRPr="00C57C84">
              <w:rPr>
                <w:rFonts w:hAnsi="仿宋" w:hint="eastAsia"/>
                <w:b/>
                <w:spacing w:val="0"/>
                <w:kern w:val="0"/>
                <w:sz w:val="18"/>
                <w:szCs w:val="18"/>
              </w:rPr>
              <w:t>评价标准</w:t>
            </w:r>
          </w:p>
        </w:tc>
        <w:tc>
          <w:tcPr>
            <w:tcW w:w="4350" w:type="dxa"/>
            <w:vAlign w:val="center"/>
          </w:tcPr>
          <w:p w:rsidR="00D04BEE" w:rsidRPr="00C57C84" w:rsidRDefault="009825D0">
            <w:pPr>
              <w:adjustRightInd w:val="0"/>
              <w:spacing w:line="240" w:lineRule="auto"/>
              <w:ind w:firstLineChars="0" w:firstLine="0"/>
              <w:jc w:val="center"/>
              <w:rPr>
                <w:rFonts w:hAnsi="仿宋"/>
                <w:b/>
                <w:spacing w:val="0"/>
                <w:kern w:val="0"/>
                <w:sz w:val="18"/>
                <w:szCs w:val="18"/>
              </w:rPr>
            </w:pPr>
            <w:r w:rsidRPr="00C57C84">
              <w:rPr>
                <w:rFonts w:hAnsi="仿宋" w:hint="eastAsia"/>
                <w:b/>
                <w:spacing w:val="0"/>
                <w:kern w:val="0"/>
                <w:sz w:val="18"/>
                <w:szCs w:val="18"/>
              </w:rPr>
              <w:t>评价过程</w:t>
            </w:r>
          </w:p>
        </w:tc>
        <w:tc>
          <w:tcPr>
            <w:tcW w:w="741" w:type="dxa"/>
            <w:vAlign w:val="center"/>
          </w:tcPr>
          <w:p w:rsidR="00D04BEE" w:rsidRPr="00C57C84" w:rsidRDefault="009825D0">
            <w:pPr>
              <w:adjustRightInd w:val="0"/>
              <w:spacing w:line="240" w:lineRule="auto"/>
              <w:ind w:firstLineChars="0" w:firstLine="0"/>
              <w:jc w:val="center"/>
              <w:rPr>
                <w:rFonts w:hAnsi="仿宋"/>
                <w:b/>
                <w:spacing w:val="0"/>
                <w:kern w:val="0"/>
                <w:sz w:val="18"/>
                <w:szCs w:val="18"/>
              </w:rPr>
            </w:pPr>
            <w:r w:rsidRPr="00C57C84">
              <w:rPr>
                <w:rFonts w:hAnsi="仿宋" w:hint="eastAsia"/>
                <w:b/>
                <w:spacing w:val="0"/>
                <w:kern w:val="0"/>
                <w:sz w:val="18"/>
                <w:szCs w:val="18"/>
              </w:rPr>
              <w:t>得分</w:t>
            </w:r>
          </w:p>
        </w:tc>
      </w:tr>
      <w:tr w:rsidR="00D04BEE" w:rsidRPr="00C57C84">
        <w:trPr>
          <w:jc w:val="center"/>
        </w:trPr>
        <w:tc>
          <w:tcPr>
            <w:tcW w:w="1037" w:type="dxa"/>
            <w:vMerge w:val="restart"/>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项目决策</w:t>
            </w:r>
          </w:p>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A</w:t>
            </w:r>
          </w:p>
          <w:p w:rsidR="00D04BEE" w:rsidRPr="00C57C84" w:rsidRDefault="009825D0">
            <w:pPr>
              <w:adjustRightInd w:val="0"/>
              <w:spacing w:line="240" w:lineRule="auto"/>
              <w:ind w:firstLineChars="0" w:firstLine="0"/>
              <w:jc w:val="center"/>
              <w:rPr>
                <w:rFonts w:hAnsi="仿宋"/>
                <w:spacing w:val="-4"/>
                <w:kern w:val="0"/>
                <w:sz w:val="18"/>
                <w:szCs w:val="18"/>
              </w:rPr>
            </w:pPr>
            <w:r w:rsidRPr="00C57C84">
              <w:rPr>
                <w:rFonts w:hAnsi="仿宋" w:hint="eastAsia"/>
                <w:spacing w:val="-4"/>
                <w:kern w:val="0"/>
                <w:sz w:val="18"/>
                <w:szCs w:val="18"/>
              </w:rPr>
              <w:t>（15分）</w:t>
            </w:r>
          </w:p>
        </w:tc>
        <w:tc>
          <w:tcPr>
            <w:tcW w:w="964" w:type="dxa"/>
            <w:vMerge w:val="restart"/>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项目立项A</w:t>
            </w:r>
            <w:r w:rsidRPr="00C57C84">
              <w:rPr>
                <w:rFonts w:hAnsi="仿宋" w:hint="eastAsia"/>
                <w:spacing w:val="0"/>
                <w:kern w:val="0"/>
                <w:sz w:val="18"/>
                <w:szCs w:val="18"/>
                <w:vertAlign w:val="subscript"/>
              </w:rPr>
              <w:t>1</w:t>
            </w:r>
          </w:p>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（6分）</w:t>
            </w:r>
          </w:p>
        </w:tc>
        <w:tc>
          <w:tcPr>
            <w:tcW w:w="964" w:type="dxa"/>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立项依据充分性A</w:t>
            </w:r>
            <w:r w:rsidRPr="00C57C84">
              <w:rPr>
                <w:rFonts w:hAnsi="仿宋" w:hint="eastAsia"/>
                <w:spacing w:val="0"/>
                <w:kern w:val="0"/>
                <w:sz w:val="18"/>
                <w:szCs w:val="18"/>
                <w:vertAlign w:val="subscript"/>
              </w:rPr>
              <w:t>11</w:t>
            </w:r>
          </w:p>
        </w:tc>
        <w:tc>
          <w:tcPr>
            <w:tcW w:w="675" w:type="dxa"/>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3</w:t>
            </w:r>
          </w:p>
        </w:tc>
        <w:tc>
          <w:tcPr>
            <w:tcW w:w="1247" w:type="dxa"/>
            <w:vAlign w:val="center"/>
          </w:tcPr>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项目立项是否符合国家法律法规、相关政策、发展规划及部门职责，用以反映和考核项目立项依据情况。</w:t>
            </w:r>
          </w:p>
        </w:tc>
        <w:tc>
          <w:tcPr>
            <w:tcW w:w="794" w:type="dxa"/>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充分</w:t>
            </w:r>
          </w:p>
        </w:tc>
        <w:tc>
          <w:tcPr>
            <w:tcW w:w="4150" w:type="dxa"/>
            <w:vAlign w:val="center"/>
          </w:tcPr>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评价要点：</w:t>
            </w:r>
          </w:p>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①项目立项是否符合国家法律法规、国民经济发展规划和相关政策；</w:t>
            </w:r>
          </w:p>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②项目立项是否符合行业发展规划和政策要求；</w:t>
            </w:r>
          </w:p>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③项目立项是否与部门职责范围相符，属于部门履职所需；</w:t>
            </w:r>
          </w:p>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④项目是否属于公共财政支持范围，是否符合中央、地方事权支出责任划分原则；</w:t>
            </w:r>
          </w:p>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⑤项目是否与相关部门同类项目或部门内部相关项目重复。</w:t>
            </w:r>
          </w:p>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以上要素各占1/5权重分，符合相关要素得满分，否则对应要不得分。</w:t>
            </w:r>
          </w:p>
        </w:tc>
        <w:tc>
          <w:tcPr>
            <w:tcW w:w="4350" w:type="dxa"/>
            <w:vAlign w:val="center"/>
          </w:tcPr>
          <w:p w:rsidR="00D04BEE" w:rsidRPr="00955547" w:rsidRDefault="009825D0">
            <w:pPr>
              <w:adjustRightInd w:val="0"/>
              <w:spacing w:line="240" w:lineRule="auto"/>
              <w:ind w:firstLineChars="0" w:firstLine="0"/>
              <w:jc w:val="left"/>
              <w:rPr>
                <w:rFonts w:hAnsi="仿宋"/>
                <w:spacing w:val="-8"/>
                <w:kern w:val="0"/>
                <w:sz w:val="18"/>
                <w:szCs w:val="18"/>
              </w:rPr>
            </w:pPr>
            <w:r w:rsidRPr="00955547">
              <w:rPr>
                <w:rFonts w:hAnsi="仿宋" w:hint="eastAsia"/>
                <w:spacing w:val="-8"/>
                <w:kern w:val="0"/>
                <w:sz w:val="18"/>
                <w:szCs w:val="18"/>
              </w:rPr>
              <w:t>①胶州湾隧道通行费补贴专项设立符合青岛市第十四届人民政府第77次市长办公会议、青岛市第十五届人民政府第19次和77次常务会议确定的对隧道通行实行三类补贴的要求；②符合《青岛市物价局关于青岛胶州湾隧道收费站车辆通行费收费标准的通知》（青价费〔2011〕29）、</w:t>
            </w:r>
            <w:r w:rsidRPr="00955547">
              <w:rPr>
                <w:rFonts w:hAnsi="仿宋" w:hint="eastAsia"/>
                <w:spacing w:val="-8"/>
                <w:kern w:val="0"/>
                <w:sz w:val="20"/>
                <w:szCs w:val="32"/>
              </w:rPr>
              <w:t>《青岛市物价局青岛市财政局关于进一步调整胶州湾隧道车辆通行费收费方式的通知》（青价费[2015]27号）、《青岛市物价局关于继续执行青岛胶州湾隧道车辆通行费收费政策的通知》（青价费〔2018〕14号）中对胶州湾隧道通行收费标准的要求；③</w:t>
            </w:r>
            <w:r w:rsidRPr="00955547">
              <w:rPr>
                <w:rFonts w:hAnsi="仿宋" w:hint="eastAsia"/>
                <w:spacing w:val="-8"/>
                <w:kern w:val="0"/>
                <w:sz w:val="18"/>
                <w:szCs w:val="18"/>
              </w:rPr>
              <w:t>属于公共财政支持范围；④与青岛市财政局、青岛市国信集团部门职责相符。未出现扣分项，该项指标得3分。</w:t>
            </w:r>
          </w:p>
        </w:tc>
        <w:tc>
          <w:tcPr>
            <w:tcW w:w="741" w:type="dxa"/>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3</w:t>
            </w:r>
          </w:p>
        </w:tc>
      </w:tr>
      <w:tr w:rsidR="00D04BEE" w:rsidRPr="00C57C84">
        <w:trPr>
          <w:jc w:val="center"/>
        </w:trPr>
        <w:tc>
          <w:tcPr>
            <w:tcW w:w="1037" w:type="dxa"/>
            <w:vMerge/>
            <w:vAlign w:val="center"/>
          </w:tcPr>
          <w:p w:rsidR="00D04BEE" w:rsidRPr="00C57C84" w:rsidRDefault="00D04BEE">
            <w:pPr>
              <w:adjustRightInd w:val="0"/>
              <w:spacing w:line="240" w:lineRule="auto"/>
              <w:ind w:firstLineChars="0" w:firstLine="0"/>
              <w:rPr>
                <w:rFonts w:hAnsi="仿宋"/>
                <w:spacing w:val="0"/>
                <w:kern w:val="0"/>
                <w:sz w:val="18"/>
                <w:szCs w:val="18"/>
              </w:rPr>
            </w:pPr>
          </w:p>
        </w:tc>
        <w:tc>
          <w:tcPr>
            <w:tcW w:w="964" w:type="dxa"/>
            <w:vMerge/>
            <w:vAlign w:val="center"/>
          </w:tcPr>
          <w:p w:rsidR="00D04BEE" w:rsidRPr="00C57C84" w:rsidRDefault="00D04BEE">
            <w:pPr>
              <w:adjustRightInd w:val="0"/>
              <w:spacing w:line="240" w:lineRule="auto"/>
              <w:ind w:firstLineChars="0" w:firstLine="0"/>
              <w:rPr>
                <w:rFonts w:hAnsi="仿宋"/>
                <w:spacing w:val="0"/>
                <w:kern w:val="0"/>
                <w:sz w:val="18"/>
                <w:szCs w:val="18"/>
              </w:rPr>
            </w:pPr>
          </w:p>
        </w:tc>
        <w:tc>
          <w:tcPr>
            <w:tcW w:w="964" w:type="dxa"/>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立项流程规范性A</w:t>
            </w:r>
            <w:r w:rsidRPr="00C57C84">
              <w:rPr>
                <w:rFonts w:hAnsi="仿宋" w:hint="eastAsia"/>
                <w:spacing w:val="0"/>
                <w:kern w:val="0"/>
                <w:sz w:val="18"/>
                <w:szCs w:val="18"/>
                <w:vertAlign w:val="subscript"/>
              </w:rPr>
              <w:t>12</w:t>
            </w:r>
          </w:p>
        </w:tc>
        <w:tc>
          <w:tcPr>
            <w:tcW w:w="675" w:type="dxa"/>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3</w:t>
            </w:r>
          </w:p>
        </w:tc>
        <w:tc>
          <w:tcPr>
            <w:tcW w:w="1247" w:type="dxa"/>
            <w:vAlign w:val="center"/>
          </w:tcPr>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 xml:space="preserve">项目申请、设立过程是否符合相关要求，用以反映和考核项目立项的规范情况。 </w:t>
            </w:r>
          </w:p>
        </w:tc>
        <w:tc>
          <w:tcPr>
            <w:tcW w:w="794" w:type="dxa"/>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规范</w:t>
            </w:r>
          </w:p>
        </w:tc>
        <w:tc>
          <w:tcPr>
            <w:tcW w:w="4150" w:type="dxa"/>
            <w:vAlign w:val="center"/>
          </w:tcPr>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评价要点：</w:t>
            </w:r>
          </w:p>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①项目是否按照规定的程序申请设立；</w:t>
            </w:r>
          </w:p>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②审批文件、材料是否符合相关要求；</w:t>
            </w:r>
          </w:p>
          <w:p w:rsidR="00D04BEE" w:rsidRPr="00C57C84" w:rsidRDefault="009825D0">
            <w:pPr>
              <w:adjustRightInd w:val="0"/>
              <w:spacing w:line="240" w:lineRule="auto"/>
              <w:ind w:firstLineChars="0" w:firstLine="0"/>
              <w:rPr>
                <w:rFonts w:hAnsi="仿宋"/>
                <w:spacing w:val="-4"/>
                <w:kern w:val="0"/>
                <w:sz w:val="18"/>
                <w:szCs w:val="18"/>
              </w:rPr>
            </w:pPr>
            <w:r w:rsidRPr="00C57C84">
              <w:rPr>
                <w:rFonts w:hAnsi="仿宋" w:hint="eastAsia"/>
                <w:spacing w:val="0"/>
                <w:kern w:val="0"/>
                <w:sz w:val="18"/>
                <w:szCs w:val="18"/>
              </w:rPr>
              <w:t>③</w:t>
            </w:r>
            <w:r w:rsidRPr="00C57C84">
              <w:rPr>
                <w:rFonts w:hAnsi="仿宋" w:hint="eastAsia"/>
                <w:spacing w:val="-4"/>
                <w:kern w:val="0"/>
                <w:sz w:val="18"/>
                <w:szCs w:val="18"/>
              </w:rPr>
              <w:t>事前是否已经过必要的可行性研究、专家论证、风险评估、绩效评估、集体决策。</w:t>
            </w:r>
          </w:p>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符合要素①时，要素②③各占1/3权重分，符合相关要素得满分，否则对应要素不得分；要素①不满足时，该项指标不得分。</w:t>
            </w:r>
          </w:p>
        </w:tc>
        <w:tc>
          <w:tcPr>
            <w:tcW w:w="4350" w:type="dxa"/>
            <w:vAlign w:val="center"/>
          </w:tcPr>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①胶州湾隧道通行费补贴项目依据规定的程序申请设立；②项目立项审批文件和材料完善；③项目事前已经过必要的论证、集体决策等。未出现扣分项，该项指标得3分。</w:t>
            </w:r>
          </w:p>
        </w:tc>
        <w:tc>
          <w:tcPr>
            <w:tcW w:w="741" w:type="dxa"/>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3</w:t>
            </w:r>
          </w:p>
        </w:tc>
      </w:tr>
      <w:tr w:rsidR="00D04BEE" w:rsidRPr="00C57C84">
        <w:trPr>
          <w:jc w:val="center"/>
        </w:trPr>
        <w:tc>
          <w:tcPr>
            <w:tcW w:w="1037" w:type="dxa"/>
            <w:vMerge/>
            <w:vAlign w:val="center"/>
          </w:tcPr>
          <w:p w:rsidR="00D04BEE" w:rsidRPr="00C57C84" w:rsidRDefault="00D04BEE">
            <w:pPr>
              <w:adjustRightInd w:val="0"/>
              <w:spacing w:line="240" w:lineRule="auto"/>
              <w:ind w:firstLineChars="0" w:firstLine="0"/>
              <w:rPr>
                <w:rFonts w:hAnsi="仿宋"/>
                <w:spacing w:val="0"/>
                <w:kern w:val="0"/>
                <w:sz w:val="18"/>
                <w:szCs w:val="18"/>
              </w:rPr>
            </w:pPr>
          </w:p>
        </w:tc>
        <w:tc>
          <w:tcPr>
            <w:tcW w:w="964" w:type="dxa"/>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绩效目标A</w:t>
            </w:r>
            <w:r w:rsidRPr="00C57C84">
              <w:rPr>
                <w:rFonts w:hAnsi="仿宋" w:hint="eastAsia"/>
                <w:spacing w:val="0"/>
                <w:kern w:val="0"/>
                <w:sz w:val="18"/>
                <w:szCs w:val="18"/>
                <w:vertAlign w:val="subscript"/>
              </w:rPr>
              <w:t>2</w:t>
            </w:r>
          </w:p>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（6分）</w:t>
            </w:r>
          </w:p>
        </w:tc>
        <w:tc>
          <w:tcPr>
            <w:tcW w:w="964" w:type="dxa"/>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绩效目标合理性A</w:t>
            </w:r>
            <w:r w:rsidRPr="00C57C84">
              <w:rPr>
                <w:rFonts w:hAnsi="仿宋" w:hint="eastAsia"/>
                <w:spacing w:val="0"/>
                <w:kern w:val="0"/>
                <w:sz w:val="18"/>
                <w:szCs w:val="18"/>
                <w:vertAlign w:val="subscript"/>
              </w:rPr>
              <w:t>21</w:t>
            </w:r>
          </w:p>
        </w:tc>
        <w:tc>
          <w:tcPr>
            <w:tcW w:w="675" w:type="dxa"/>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3</w:t>
            </w:r>
          </w:p>
        </w:tc>
        <w:tc>
          <w:tcPr>
            <w:tcW w:w="1247" w:type="dxa"/>
            <w:vAlign w:val="center"/>
          </w:tcPr>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项目所设定的绩效目标是否依据充分，是否符合客观实际，用以反映和考核项目绩效目标与项目实施的相符情况。</w:t>
            </w:r>
          </w:p>
        </w:tc>
        <w:tc>
          <w:tcPr>
            <w:tcW w:w="794" w:type="dxa"/>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合理</w:t>
            </w:r>
          </w:p>
        </w:tc>
        <w:tc>
          <w:tcPr>
            <w:tcW w:w="4150" w:type="dxa"/>
            <w:vAlign w:val="center"/>
          </w:tcPr>
          <w:p w:rsidR="00D04BEE" w:rsidRPr="00C57C84" w:rsidRDefault="009825D0">
            <w:pPr>
              <w:widowControl/>
              <w:adjustRightInd w:val="0"/>
              <w:spacing w:line="240" w:lineRule="auto"/>
              <w:ind w:firstLineChars="0" w:firstLine="0"/>
              <w:jc w:val="left"/>
              <w:rPr>
                <w:rFonts w:hAnsi="仿宋"/>
                <w:spacing w:val="0"/>
                <w:kern w:val="0"/>
                <w:sz w:val="18"/>
                <w:szCs w:val="18"/>
              </w:rPr>
            </w:pPr>
            <w:r w:rsidRPr="00C57C84">
              <w:rPr>
                <w:rFonts w:hAnsi="仿宋" w:hint="eastAsia"/>
                <w:spacing w:val="0"/>
                <w:kern w:val="0"/>
                <w:sz w:val="18"/>
                <w:szCs w:val="18"/>
              </w:rPr>
              <w:t>评价要点：</w:t>
            </w:r>
          </w:p>
          <w:p w:rsidR="00D04BEE" w:rsidRPr="00C57C84" w:rsidRDefault="009825D0">
            <w:pPr>
              <w:widowControl/>
              <w:adjustRightInd w:val="0"/>
              <w:spacing w:line="240" w:lineRule="auto"/>
              <w:ind w:firstLineChars="0" w:firstLine="0"/>
              <w:jc w:val="left"/>
              <w:rPr>
                <w:rFonts w:hAnsi="仿宋"/>
                <w:spacing w:val="0"/>
                <w:kern w:val="0"/>
                <w:sz w:val="28"/>
                <w:szCs w:val="20"/>
              </w:rPr>
            </w:pPr>
            <w:r w:rsidRPr="00C57C84">
              <w:rPr>
                <w:rFonts w:hAnsi="仿宋" w:hint="eastAsia"/>
                <w:spacing w:val="0"/>
                <w:kern w:val="0"/>
                <w:sz w:val="18"/>
                <w:szCs w:val="18"/>
              </w:rPr>
              <w:t>①项目具有绩效目标；②项目绩效目标与实际工作内容是否具有相关性；③项目预期产出效益和效果是否符合正常的业绩水平；④是否与预算确定的项目投资额或资金量相匹配；⑤绩效目标是否完整、全面的涵盖了本项目的主要内容。</w:t>
            </w:r>
          </w:p>
          <w:p w:rsidR="00D04BEE" w:rsidRPr="00C57C84" w:rsidRDefault="009825D0">
            <w:pPr>
              <w:widowControl/>
              <w:adjustRightInd w:val="0"/>
              <w:spacing w:line="240" w:lineRule="auto"/>
              <w:ind w:firstLineChars="0" w:firstLine="0"/>
              <w:jc w:val="left"/>
              <w:rPr>
                <w:rFonts w:hAnsi="仿宋"/>
                <w:b/>
                <w:spacing w:val="0"/>
                <w:kern w:val="0"/>
                <w:sz w:val="18"/>
                <w:szCs w:val="18"/>
              </w:rPr>
            </w:pPr>
            <w:r w:rsidRPr="00C57C84">
              <w:rPr>
                <w:rFonts w:hAnsi="仿宋" w:hint="eastAsia"/>
                <w:spacing w:val="0"/>
                <w:kern w:val="0"/>
                <w:sz w:val="18"/>
                <w:szCs w:val="18"/>
              </w:rPr>
              <w:t>符合要素①时，要素②③④⑤各占1/4权重分，符合相关要素得满分，否则对应要素不得分；当要素①不符合时，该项指标不得分。</w:t>
            </w:r>
          </w:p>
        </w:tc>
        <w:tc>
          <w:tcPr>
            <w:tcW w:w="4350" w:type="dxa"/>
            <w:vAlign w:val="center"/>
          </w:tcPr>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①国信发展集团针对胶州湾隧道通行费补贴专项资金设设定了绩效目标，绩效目标的编制符合《青岛市市级专项资金预算绩效管理结果应用办法（试行）》；②项目绩效目标与实际工作内容具有相关性；③项目预期产出效益和效果符合正常的业绩水平；④绩效目标与预算确定的项目资金量相匹配。但根据实际情况分析，该项目对产出与效益指标设置内容未全面涵盖其主要内容，如项目绩效目标未针对项目实施效果设置相应的经济效益指标。要素⑤扣0.75分，该项指标得2.25分。</w:t>
            </w:r>
          </w:p>
        </w:tc>
        <w:tc>
          <w:tcPr>
            <w:tcW w:w="741" w:type="dxa"/>
            <w:vAlign w:val="center"/>
          </w:tcPr>
          <w:p w:rsidR="00D04BEE" w:rsidRPr="00C57C84" w:rsidRDefault="009825D0">
            <w:pPr>
              <w:widowControl/>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2.25</w:t>
            </w:r>
          </w:p>
        </w:tc>
      </w:tr>
      <w:tr w:rsidR="00D04BEE" w:rsidRPr="00C57C84">
        <w:trPr>
          <w:jc w:val="center"/>
        </w:trPr>
        <w:tc>
          <w:tcPr>
            <w:tcW w:w="1037" w:type="dxa"/>
            <w:vMerge w:val="restart"/>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lastRenderedPageBreak/>
              <w:t>项目决策</w:t>
            </w:r>
          </w:p>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A</w:t>
            </w:r>
          </w:p>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spacing w:val="-4"/>
                <w:kern w:val="0"/>
                <w:sz w:val="18"/>
                <w:szCs w:val="18"/>
              </w:rPr>
              <w:t>（15分）</w:t>
            </w:r>
          </w:p>
        </w:tc>
        <w:tc>
          <w:tcPr>
            <w:tcW w:w="964" w:type="dxa"/>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绩效目标</w:t>
            </w:r>
          </w:p>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A2</w:t>
            </w:r>
          </w:p>
          <w:p w:rsidR="00D04BEE" w:rsidRPr="00C57C84" w:rsidRDefault="009825D0" w:rsidP="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（6分）</w:t>
            </w:r>
          </w:p>
        </w:tc>
        <w:tc>
          <w:tcPr>
            <w:tcW w:w="964" w:type="dxa"/>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绩效指标明确性A</w:t>
            </w:r>
            <w:r w:rsidRPr="00C57C84">
              <w:rPr>
                <w:rFonts w:hAnsi="仿宋" w:hint="eastAsia"/>
                <w:spacing w:val="0"/>
                <w:kern w:val="0"/>
                <w:sz w:val="18"/>
                <w:szCs w:val="18"/>
                <w:vertAlign w:val="subscript"/>
              </w:rPr>
              <w:t>22</w:t>
            </w:r>
          </w:p>
        </w:tc>
        <w:tc>
          <w:tcPr>
            <w:tcW w:w="675" w:type="dxa"/>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3</w:t>
            </w:r>
          </w:p>
        </w:tc>
        <w:tc>
          <w:tcPr>
            <w:tcW w:w="1247" w:type="dxa"/>
            <w:vAlign w:val="center"/>
          </w:tcPr>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依据绩效目标设定的绩效指标清晰、细化、可衡量等，用以反映和考核项目绩效目标的明细化情况。</w:t>
            </w:r>
          </w:p>
        </w:tc>
        <w:tc>
          <w:tcPr>
            <w:tcW w:w="794" w:type="dxa"/>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明确</w:t>
            </w:r>
          </w:p>
        </w:tc>
        <w:tc>
          <w:tcPr>
            <w:tcW w:w="4150" w:type="dxa"/>
            <w:vAlign w:val="center"/>
          </w:tcPr>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评价要点：</w:t>
            </w:r>
          </w:p>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①是否将项目绩效目标细化分解为具体的绩效指标；</w:t>
            </w:r>
          </w:p>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②是否通过清晰、可衡量的指标值予以体现，即符合SMART原则；</w:t>
            </w:r>
          </w:p>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③指标值是否与项目目标任务数或计划数相对应。</w:t>
            </w:r>
          </w:p>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要素①占40%权重分，要素②③各占30%权重分，符合相关要素得满分，否则对应要素不得分。</w:t>
            </w:r>
          </w:p>
        </w:tc>
        <w:tc>
          <w:tcPr>
            <w:tcW w:w="4350" w:type="dxa"/>
            <w:vAlign w:val="center"/>
          </w:tcPr>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①青岛市国信集团有限责任公司将项目绩效目标细化分解为具体的绩效指标；②但指标的完整性和明确性方面存在不足，不符合SMART原则，主要表现在以下几个方面：一是部分指标值设置可衡量度偏低，如指标“补贴完成时间”所对应指标值“12个月”表述不清，未清楚表明实际月份，无法衡量项目完成时效。二是是部分指标值设置过于冗杂，如指标“隧道通行成本”所对应指标值“非节假日一类客车MTC单车成本20元，一类客车ETC单车成本22元；节假日一类客车单车成本30元；公交车单车成本100元”设置不够精简。③项目所设指标值项目目标任务数或计划数相对应。要素②扣0.9分，该项指标得分2.1分。</w:t>
            </w:r>
          </w:p>
        </w:tc>
        <w:tc>
          <w:tcPr>
            <w:tcW w:w="741" w:type="dxa"/>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2.1</w:t>
            </w:r>
          </w:p>
        </w:tc>
      </w:tr>
      <w:tr w:rsidR="00D04BEE" w:rsidRPr="00C57C84" w:rsidTr="00955547">
        <w:trPr>
          <w:trHeight w:val="2818"/>
          <w:jc w:val="center"/>
        </w:trPr>
        <w:tc>
          <w:tcPr>
            <w:tcW w:w="1037" w:type="dxa"/>
            <w:vMerge/>
            <w:vAlign w:val="center"/>
          </w:tcPr>
          <w:p w:rsidR="00D04BEE" w:rsidRPr="00C57C84" w:rsidRDefault="00D04BEE">
            <w:pPr>
              <w:adjustRightInd w:val="0"/>
              <w:spacing w:line="240" w:lineRule="auto"/>
              <w:ind w:firstLineChars="0" w:firstLine="0"/>
              <w:jc w:val="center"/>
              <w:rPr>
                <w:rFonts w:hAnsi="仿宋"/>
                <w:spacing w:val="-4"/>
                <w:kern w:val="0"/>
                <w:sz w:val="18"/>
                <w:szCs w:val="18"/>
              </w:rPr>
            </w:pPr>
          </w:p>
        </w:tc>
        <w:tc>
          <w:tcPr>
            <w:tcW w:w="964" w:type="dxa"/>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资金投入A</w:t>
            </w:r>
            <w:r w:rsidRPr="00C57C84">
              <w:rPr>
                <w:rFonts w:hAnsi="仿宋" w:hint="eastAsia"/>
                <w:spacing w:val="0"/>
                <w:kern w:val="0"/>
                <w:sz w:val="18"/>
                <w:szCs w:val="18"/>
                <w:vertAlign w:val="subscript"/>
              </w:rPr>
              <w:t>3</w:t>
            </w:r>
          </w:p>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（3分）</w:t>
            </w:r>
          </w:p>
        </w:tc>
        <w:tc>
          <w:tcPr>
            <w:tcW w:w="964" w:type="dxa"/>
            <w:vAlign w:val="center"/>
          </w:tcPr>
          <w:p w:rsidR="00D04BEE" w:rsidRPr="00C57C84" w:rsidRDefault="009825D0">
            <w:pPr>
              <w:widowControl/>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预算编制科学性A</w:t>
            </w:r>
            <w:r w:rsidRPr="00C57C84">
              <w:rPr>
                <w:rFonts w:hAnsi="仿宋" w:hint="eastAsia"/>
                <w:spacing w:val="0"/>
                <w:kern w:val="0"/>
                <w:sz w:val="18"/>
                <w:szCs w:val="18"/>
                <w:vertAlign w:val="subscript"/>
              </w:rPr>
              <w:t>31</w:t>
            </w:r>
          </w:p>
        </w:tc>
        <w:tc>
          <w:tcPr>
            <w:tcW w:w="675" w:type="dxa"/>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3</w:t>
            </w:r>
          </w:p>
        </w:tc>
        <w:tc>
          <w:tcPr>
            <w:tcW w:w="1247" w:type="dxa"/>
            <w:vAlign w:val="center"/>
          </w:tcPr>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项目预算编制是否经过科学论证、有明确标准，资金额度与年度目标是否相适应，用以反映和考核项目预算编制的科学性、合理性情况。</w:t>
            </w:r>
          </w:p>
        </w:tc>
        <w:tc>
          <w:tcPr>
            <w:tcW w:w="794" w:type="dxa"/>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科学合理</w:t>
            </w:r>
          </w:p>
        </w:tc>
        <w:tc>
          <w:tcPr>
            <w:tcW w:w="4150" w:type="dxa"/>
            <w:vAlign w:val="center"/>
          </w:tcPr>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评价要点：</w:t>
            </w:r>
          </w:p>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①预算编制经过科学论证；</w:t>
            </w:r>
          </w:p>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②预算内容与项目内容相匹配；</w:t>
            </w:r>
          </w:p>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③预算额度测算依据充分，且按照标准编制；</w:t>
            </w:r>
          </w:p>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④预算确定的项目投资额或资金量与工作任务相匹配。</w:t>
            </w:r>
          </w:p>
          <w:p w:rsidR="00D04BEE" w:rsidRPr="00C57C84" w:rsidRDefault="009825D0">
            <w:pPr>
              <w:adjustRightInd w:val="0"/>
              <w:spacing w:line="240" w:lineRule="auto"/>
              <w:ind w:firstLineChars="0" w:firstLine="0"/>
              <w:rPr>
                <w:rFonts w:hAnsi="仿宋"/>
                <w:b/>
                <w:spacing w:val="0"/>
                <w:kern w:val="0"/>
                <w:sz w:val="18"/>
                <w:szCs w:val="18"/>
              </w:rPr>
            </w:pPr>
            <w:r w:rsidRPr="00C57C84">
              <w:rPr>
                <w:rFonts w:hAnsi="仿宋" w:hint="eastAsia"/>
                <w:spacing w:val="0"/>
                <w:kern w:val="0"/>
                <w:sz w:val="18"/>
                <w:szCs w:val="18"/>
              </w:rPr>
              <w:t>以上各要素各占25%权重分，符合相关要素得满分，否则对应要素不得分。</w:t>
            </w:r>
          </w:p>
        </w:tc>
        <w:tc>
          <w:tcPr>
            <w:tcW w:w="4350" w:type="dxa"/>
            <w:vAlign w:val="center"/>
          </w:tcPr>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根据调研获取的项目资料，经评价组核查，①胶州湾隧道运营补贴资金预算编制经过财政部门审核、批复，编制程序规范；②预算内容与项目实际实施内容相匹配；③预算编制过程中，各补贴方向资金额度测算依据充分，资金额度与年度绩效目标相适应。未出现扣分项，该项指标得3分。</w:t>
            </w:r>
          </w:p>
        </w:tc>
        <w:tc>
          <w:tcPr>
            <w:tcW w:w="741" w:type="dxa"/>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3</w:t>
            </w:r>
          </w:p>
        </w:tc>
      </w:tr>
      <w:tr w:rsidR="00D04BEE" w:rsidRPr="00C57C84" w:rsidTr="00955547">
        <w:trPr>
          <w:trHeight w:val="2119"/>
          <w:jc w:val="center"/>
        </w:trPr>
        <w:tc>
          <w:tcPr>
            <w:tcW w:w="1037" w:type="dxa"/>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项目过程</w:t>
            </w:r>
          </w:p>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B</w:t>
            </w:r>
          </w:p>
          <w:p w:rsidR="00D04BEE" w:rsidRPr="00C57C84" w:rsidRDefault="009825D0">
            <w:pPr>
              <w:adjustRightInd w:val="0"/>
              <w:spacing w:line="240" w:lineRule="auto"/>
              <w:ind w:firstLineChars="0" w:firstLine="0"/>
              <w:jc w:val="center"/>
              <w:rPr>
                <w:rFonts w:hAnsi="仿宋"/>
                <w:spacing w:val="-4"/>
                <w:kern w:val="0"/>
                <w:sz w:val="18"/>
                <w:szCs w:val="18"/>
              </w:rPr>
            </w:pPr>
            <w:r w:rsidRPr="00C57C84">
              <w:rPr>
                <w:rFonts w:hAnsi="仿宋" w:hint="eastAsia"/>
                <w:spacing w:val="-4"/>
                <w:kern w:val="0"/>
                <w:sz w:val="18"/>
                <w:szCs w:val="18"/>
              </w:rPr>
              <w:t>（20分）</w:t>
            </w:r>
          </w:p>
        </w:tc>
        <w:tc>
          <w:tcPr>
            <w:tcW w:w="964" w:type="dxa"/>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资金管理B</w:t>
            </w:r>
            <w:r w:rsidRPr="00C57C84">
              <w:rPr>
                <w:rFonts w:hAnsi="仿宋" w:hint="eastAsia"/>
                <w:spacing w:val="0"/>
                <w:kern w:val="0"/>
                <w:sz w:val="18"/>
                <w:szCs w:val="18"/>
                <w:vertAlign w:val="subscript"/>
              </w:rPr>
              <w:t>1</w:t>
            </w:r>
          </w:p>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（8分）</w:t>
            </w:r>
          </w:p>
        </w:tc>
        <w:tc>
          <w:tcPr>
            <w:tcW w:w="964" w:type="dxa"/>
            <w:vAlign w:val="center"/>
          </w:tcPr>
          <w:p w:rsidR="00D04BEE" w:rsidRPr="00C57C84" w:rsidRDefault="009825D0">
            <w:pPr>
              <w:adjustRightInd w:val="0"/>
              <w:spacing w:line="240" w:lineRule="auto"/>
              <w:ind w:firstLineChars="0" w:firstLine="0"/>
              <w:jc w:val="center"/>
              <w:rPr>
                <w:rFonts w:hAnsi="仿宋"/>
                <w:b/>
                <w:spacing w:val="0"/>
                <w:kern w:val="0"/>
                <w:sz w:val="18"/>
                <w:szCs w:val="18"/>
              </w:rPr>
            </w:pPr>
            <w:r w:rsidRPr="00C57C84">
              <w:rPr>
                <w:rFonts w:hAnsi="仿宋" w:hint="eastAsia"/>
                <w:spacing w:val="0"/>
                <w:kern w:val="0"/>
                <w:sz w:val="18"/>
                <w:szCs w:val="18"/>
              </w:rPr>
              <w:t>资金到位率B</w:t>
            </w:r>
            <w:r w:rsidRPr="00C57C84">
              <w:rPr>
                <w:rFonts w:hAnsi="仿宋" w:hint="eastAsia"/>
                <w:spacing w:val="0"/>
                <w:kern w:val="0"/>
                <w:sz w:val="18"/>
                <w:szCs w:val="18"/>
                <w:vertAlign w:val="subscript"/>
              </w:rPr>
              <w:t>11</w:t>
            </w:r>
          </w:p>
        </w:tc>
        <w:tc>
          <w:tcPr>
            <w:tcW w:w="675" w:type="dxa"/>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3</w:t>
            </w:r>
          </w:p>
        </w:tc>
        <w:tc>
          <w:tcPr>
            <w:tcW w:w="1247" w:type="dxa"/>
            <w:vAlign w:val="center"/>
          </w:tcPr>
          <w:p w:rsidR="00D04BEE" w:rsidRPr="00C57C84" w:rsidRDefault="009825D0">
            <w:pPr>
              <w:adjustRightInd w:val="0"/>
              <w:spacing w:line="240" w:lineRule="auto"/>
              <w:ind w:firstLineChars="0" w:firstLine="0"/>
              <w:rPr>
                <w:rFonts w:cs="仿宋"/>
                <w:spacing w:val="0"/>
                <w:kern w:val="0"/>
                <w:sz w:val="18"/>
                <w:szCs w:val="18"/>
              </w:rPr>
            </w:pPr>
            <w:r w:rsidRPr="00C57C84">
              <w:rPr>
                <w:rFonts w:hAnsi="仿宋" w:hint="eastAsia"/>
                <w:spacing w:val="0"/>
                <w:kern w:val="0"/>
                <w:sz w:val="18"/>
                <w:szCs w:val="18"/>
              </w:rPr>
              <w:t>实际到位资金与预算资金的比率，用以反映和考核资金落实情况对项目实施的总体保障程度。</w:t>
            </w:r>
          </w:p>
        </w:tc>
        <w:tc>
          <w:tcPr>
            <w:tcW w:w="794" w:type="dxa"/>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100%</w:t>
            </w:r>
          </w:p>
        </w:tc>
        <w:tc>
          <w:tcPr>
            <w:tcW w:w="4150" w:type="dxa"/>
            <w:vAlign w:val="center"/>
          </w:tcPr>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评价要点：</w:t>
            </w:r>
          </w:p>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资金到位率=（实际到位资金/预算资金）×100%。</w:t>
            </w:r>
          </w:p>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实际到位资金：一定时期（本年度或项目期）内落实到具体项目的资金。</w:t>
            </w:r>
          </w:p>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预算资金：一定时期（本年度或项目期）内预算安排到具体项目的资金。</w:t>
            </w:r>
          </w:p>
          <w:p w:rsidR="00D04BEE" w:rsidRPr="00C57C84" w:rsidRDefault="009825D0">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资金到位率达到100%得100%权重分；否则，每下降1%扣5%权重，扣完为止。</w:t>
            </w:r>
          </w:p>
        </w:tc>
        <w:tc>
          <w:tcPr>
            <w:tcW w:w="4350" w:type="dxa"/>
            <w:vAlign w:val="center"/>
          </w:tcPr>
          <w:p w:rsidR="00D04BEE" w:rsidRPr="00C57C84" w:rsidRDefault="009825D0">
            <w:pPr>
              <w:adjustRightInd w:val="0"/>
              <w:spacing w:line="240" w:lineRule="auto"/>
              <w:ind w:firstLineChars="0" w:firstLine="0"/>
              <w:rPr>
                <w:rFonts w:hAnsi="仿宋"/>
                <w:spacing w:val="0"/>
                <w:kern w:val="0"/>
                <w:sz w:val="18"/>
                <w:szCs w:val="18"/>
                <w:highlight w:val="yellow"/>
              </w:rPr>
            </w:pPr>
            <w:r w:rsidRPr="00C57C84">
              <w:rPr>
                <w:rFonts w:hAnsi="仿宋" w:hint="eastAsia"/>
                <w:spacing w:val="0"/>
                <w:kern w:val="0"/>
                <w:sz w:val="18"/>
                <w:szCs w:val="18"/>
              </w:rPr>
              <w:t>经过评价组核查：胶州湾隧道通行费补贴资金项目预算资金45000万元，截至2020年10月31日，该项目实际到位资金45000万元，资金到位率200.00%。未出现扣分项，该项指标得3分。</w:t>
            </w:r>
          </w:p>
        </w:tc>
        <w:tc>
          <w:tcPr>
            <w:tcW w:w="741" w:type="dxa"/>
            <w:vAlign w:val="center"/>
          </w:tcPr>
          <w:p w:rsidR="00D04BEE" w:rsidRPr="00C57C84" w:rsidRDefault="009825D0">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3</w:t>
            </w:r>
          </w:p>
        </w:tc>
      </w:tr>
      <w:tr w:rsidR="00955547" w:rsidRPr="00C57C84">
        <w:trPr>
          <w:jc w:val="center"/>
        </w:trPr>
        <w:tc>
          <w:tcPr>
            <w:tcW w:w="1037" w:type="dxa"/>
            <w:vMerge w:val="restart"/>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lastRenderedPageBreak/>
              <w:t>项目过程</w:t>
            </w:r>
          </w:p>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B</w:t>
            </w:r>
          </w:p>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4"/>
                <w:kern w:val="0"/>
                <w:sz w:val="18"/>
                <w:szCs w:val="18"/>
              </w:rPr>
              <w:t>（20分）</w:t>
            </w:r>
          </w:p>
        </w:tc>
        <w:tc>
          <w:tcPr>
            <w:tcW w:w="964" w:type="dxa"/>
            <w:vMerge w:val="restart"/>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资金管理B</w:t>
            </w:r>
            <w:r w:rsidRPr="00C57C84">
              <w:rPr>
                <w:rFonts w:hAnsi="仿宋" w:hint="eastAsia"/>
                <w:spacing w:val="0"/>
                <w:kern w:val="0"/>
                <w:sz w:val="18"/>
                <w:szCs w:val="18"/>
                <w:vertAlign w:val="subscript"/>
              </w:rPr>
              <w:t>1</w:t>
            </w:r>
          </w:p>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（15分）</w:t>
            </w:r>
          </w:p>
        </w:tc>
        <w:tc>
          <w:tcPr>
            <w:tcW w:w="964"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预算执行率B</w:t>
            </w:r>
            <w:r w:rsidRPr="00C57C84">
              <w:rPr>
                <w:rFonts w:hAnsi="仿宋" w:hint="eastAsia"/>
                <w:spacing w:val="0"/>
                <w:kern w:val="0"/>
                <w:sz w:val="18"/>
                <w:szCs w:val="18"/>
                <w:vertAlign w:val="subscript"/>
              </w:rPr>
              <w:t>12</w:t>
            </w:r>
          </w:p>
        </w:tc>
        <w:tc>
          <w:tcPr>
            <w:tcW w:w="675"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3</w:t>
            </w:r>
          </w:p>
        </w:tc>
        <w:tc>
          <w:tcPr>
            <w:tcW w:w="1247" w:type="dxa"/>
            <w:vAlign w:val="center"/>
          </w:tcPr>
          <w:p w:rsidR="00955547" w:rsidRPr="00C57C84" w:rsidRDefault="00955547">
            <w:pPr>
              <w:spacing w:line="240" w:lineRule="auto"/>
              <w:ind w:firstLineChars="0" w:firstLine="0"/>
              <w:rPr>
                <w:rFonts w:cs="仿宋"/>
                <w:spacing w:val="0"/>
                <w:kern w:val="0"/>
                <w:sz w:val="18"/>
                <w:szCs w:val="18"/>
              </w:rPr>
            </w:pPr>
            <w:r w:rsidRPr="00C57C84">
              <w:rPr>
                <w:rFonts w:hAnsi="仿宋" w:hint="eastAsia"/>
                <w:spacing w:val="0"/>
                <w:kern w:val="0"/>
                <w:sz w:val="18"/>
                <w:szCs w:val="18"/>
              </w:rPr>
              <w:t>项目预算资金是否按照计划执行，用以反映或考核项目预算执行情况。</w:t>
            </w:r>
          </w:p>
        </w:tc>
        <w:tc>
          <w:tcPr>
            <w:tcW w:w="794"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100%</w:t>
            </w:r>
          </w:p>
        </w:tc>
        <w:tc>
          <w:tcPr>
            <w:tcW w:w="4150" w:type="dxa"/>
            <w:vAlign w:val="center"/>
          </w:tcPr>
          <w:p w:rsidR="00955547" w:rsidRPr="00C57C84" w:rsidRDefault="00955547">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评价要点：</w:t>
            </w:r>
          </w:p>
          <w:p w:rsidR="00955547" w:rsidRPr="00C57C84" w:rsidRDefault="00955547">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预算执行率=（实际支出资金/实际到位资金）×100%。</w:t>
            </w:r>
          </w:p>
          <w:p w:rsidR="00955547" w:rsidRPr="00C57C84" w:rsidRDefault="00955547">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实际支出资金：一定时期（本年度或项目期）内项目实际拨付的资金。</w:t>
            </w:r>
          </w:p>
          <w:p w:rsidR="00955547" w:rsidRPr="00C57C84" w:rsidRDefault="00955547">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实际到位资金：一定时期（本年度或项目期）内落实到具体项目的资金。</w:t>
            </w:r>
          </w:p>
          <w:p w:rsidR="00955547" w:rsidRPr="00C57C84" w:rsidRDefault="00955547">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该项分值=预算执行率×权重</w:t>
            </w:r>
          </w:p>
        </w:tc>
        <w:tc>
          <w:tcPr>
            <w:tcW w:w="4350" w:type="dxa"/>
            <w:vAlign w:val="center"/>
          </w:tcPr>
          <w:p w:rsidR="00955547" w:rsidRPr="00C57C84" w:rsidRDefault="00955547">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经评价组核查：2020年胶州湾隧道通行费补贴资金项目累计到位资金45000万元，全年累计执行45000万元，预算执行率100.00%。未出现扣分项，该项指标得3分。</w:t>
            </w:r>
          </w:p>
        </w:tc>
        <w:tc>
          <w:tcPr>
            <w:tcW w:w="741"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3</w:t>
            </w:r>
          </w:p>
        </w:tc>
      </w:tr>
      <w:tr w:rsidR="00955547" w:rsidRPr="00C57C84">
        <w:trPr>
          <w:jc w:val="center"/>
        </w:trPr>
        <w:tc>
          <w:tcPr>
            <w:tcW w:w="1037" w:type="dxa"/>
            <w:vMerge/>
            <w:vAlign w:val="center"/>
          </w:tcPr>
          <w:p w:rsidR="00955547" w:rsidRPr="00C57C84" w:rsidRDefault="00955547">
            <w:pPr>
              <w:adjustRightInd w:val="0"/>
              <w:spacing w:line="240" w:lineRule="auto"/>
              <w:ind w:firstLineChars="0" w:firstLine="0"/>
              <w:jc w:val="center"/>
              <w:rPr>
                <w:rFonts w:hAnsi="仿宋"/>
                <w:spacing w:val="0"/>
                <w:kern w:val="0"/>
                <w:sz w:val="18"/>
                <w:szCs w:val="18"/>
              </w:rPr>
            </w:pPr>
          </w:p>
        </w:tc>
        <w:tc>
          <w:tcPr>
            <w:tcW w:w="964" w:type="dxa"/>
            <w:vMerge/>
            <w:vAlign w:val="center"/>
          </w:tcPr>
          <w:p w:rsidR="00955547" w:rsidRPr="00C57C84" w:rsidRDefault="00955547">
            <w:pPr>
              <w:adjustRightInd w:val="0"/>
              <w:spacing w:line="240" w:lineRule="auto"/>
              <w:ind w:firstLineChars="0" w:firstLine="0"/>
              <w:jc w:val="center"/>
              <w:rPr>
                <w:rFonts w:hAnsi="仿宋"/>
                <w:spacing w:val="0"/>
                <w:kern w:val="0"/>
                <w:sz w:val="18"/>
                <w:szCs w:val="18"/>
              </w:rPr>
            </w:pPr>
          </w:p>
        </w:tc>
        <w:tc>
          <w:tcPr>
            <w:tcW w:w="964"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资金使用合规性B</w:t>
            </w:r>
            <w:r w:rsidRPr="00C57C84">
              <w:rPr>
                <w:rFonts w:hAnsi="仿宋" w:hint="eastAsia"/>
                <w:spacing w:val="0"/>
                <w:kern w:val="0"/>
                <w:sz w:val="18"/>
                <w:szCs w:val="18"/>
                <w:vertAlign w:val="subscript"/>
              </w:rPr>
              <w:t>13</w:t>
            </w:r>
          </w:p>
        </w:tc>
        <w:tc>
          <w:tcPr>
            <w:tcW w:w="675"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4</w:t>
            </w:r>
          </w:p>
        </w:tc>
        <w:tc>
          <w:tcPr>
            <w:tcW w:w="1247" w:type="dxa"/>
            <w:vAlign w:val="center"/>
          </w:tcPr>
          <w:p w:rsidR="00955547" w:rsidRPr="00C57C84" w:rsidRDefault="00955547">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项目资金使用是否符合相关的财务管理制度规定，用以反映和考核项目资金的规范运行情况。</w:t>
            </w:r>
          </w:p>
        </w:tc>
        <w:tc>
          <w:tcPr>
            <w:tcW w:w="794"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合规</w:t>
            </w:r>
          </w:p>
        </w:tc>
        <w:tc>
          <w:tcPr>
            <w:tcW w:w="4150" w:type="dxa"/>
            <w:vAlign w:val="center"/>
          </w:tcPr>
          <w:p w:rsidR="00955547" w:rsidRPr="00C57C84" w:rsidRDefault="00955547">
            <w:pPr>
              <w:widowControl/>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评价要点：</w:t>
            </w:r>
          </w:p>
          <w:p w:rsidR="00955547" w:rsidRPr="00C57C84" w:rsidRDefault="00955547" w:rsidP="00955547">
            <w:pPr>
              <w:widowControl/>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①符合国家财经法规和财务管理制度以及有关专项资金管理办法的规定；②资金的拨付有完整的审批程序和手续；③符合项目预算批复或合同规定的用途，专款专用；④不存在截留、挤占、挪用、虚列支出等情况。项评价要点全部符合视为使用合规，得满分；存在①或③或④不满足时属于严重违规事项，本项指标不得分；在①③④同时符合，②不符合时，本项指标得75%权重分。</w:t>
            </w:r>
          </w:p>
        </w:tc>
        <w:tc>
          <w:tcPr>
            <w:tcW w:w="4350" w:type="dxa"/>
            <w:vAlign w:val="center"/>
          </w:tcPr>
          <w:p w:rsidR="00955547" w:rsidRPr="00C57C84" w:rsidRDefault="00955547">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经评价组核查：①2020年胶州湾隧道通行费补贴资金项目按照《胶州湾隧道通行费财政补贴专项资金管理办法》（青财建〔2018〕13号）要求和有关财务管理制度加强资金管理；②资金拨付有严格的审批程序和手续；③资金使用符合预算批复用途，转款专用；④资金使用不存在截留、挤占、挪用、虚列支持等现象。未出现扣分项，该项指标得4分。</w:t>
            </w:r>
          </w:p>
        </w:tc>
        <w:tc>
          <w:tcPr>
            <w:tcW w:w="741" w:type="dxa"/>
            <w:vAlign w:val="center"/>
          </w:tcPr>
          <w:p w:rsidR="00955547" w:rsidRPr="00C57C84" w:rsidRDefault="00955547">
            <w:pPr>
              <w:widowControl/>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4</w:t>
            </w:r>
          </w:p>
        </w:tc>
      </w:tr>
      <w:tr w:rsidR="00955547" w:rsidRPr="00C57C84" w:rsidTr="00955547">
        <w:trPr>
          <w:trHeight w:val="1927"/>
          <w:jc w:val="center"/>
        </w:trPr>
        <w:tc>
          <w:tcPr>
            <w:tcW w:w="1037" w:type="dxa"/>
            <w:vMerge/>
            <w:vAlign w:val="center"/>
          </w:tcPr>
          <w:p w:rsidR="00955547" w:rsidRPr="00C57C84" w:rsidRDefault="00955547">
            <w:pPr>
              <w:adjustRightInd w:val="0"/>
              <w:spacing w:line="240" w:lineRule="auto"/>
              <w:ind w:firstLineChars="0" w:firstLine="0"/>
              <w:rPr>
                <w:rFonts w:hAnsi="仿宋"/>
                <w:spacing w:val="0"/>
                <w:kern w:val="0"/>
                <w:sz w:val="18"/>
                <w:szCs w:val="18"/>
              </w:rPr>
            </w:pPr>
          </w:p>
        </w:tc>
        <w:tc>
          <w:tcPr>
            <w:tcW w:w="964" w:type="dxa"/>
            <w:vMerge/>
            <w:vAlign w:val="center"/>
          </w:tcPr>
          <w:p w:rsidR="00955547" w:rsidRPr="00C57C84" w:rsidRDefault="00955547">
            <w:pPr>
              <w:adjustRightInd w:val="0"/>
              <w:spacing w:line="240" w:lineRule="auto"/>
              <w:ind w:firstLineChars="0" w:firstLine="0"/>
              <w:rPr>
                <w:rFonts w:hAnsi="仿宋"/>
                <w:spacing w:val="0"/>
                <w:kern w:val="0"/>
                <w:sz w:val="18"/>
                <w:szCs w:val="18"/>
              </w:rPr>
            </w:pPr>
          </w:p>
        </w:tc>
        <w:tc>
          <w:tcPr>
            <w:tcW w:w="964"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财务管理制度健全性B</w:t>
            </w:r>
            <w:r w:rsidRPr="00C57C84">
              <w:rPr>
                <w:rFonts w:hAnsi="仿宋" w:hint="eastAsia"/>
                <w:spacing w:val="0"/>
                <w:kern w:val="0"/>
                <w:sz w:val="18"/>
                <w:szCs w:val="18"/>
                <w:vertAlign w:val="subscript"/>
              </w:rPr>
              <w:t>14</w:t>
            </w:r>
          </w:p>
        </w:tc>
        <w:tc>
          <w:tcPr>
            <w:tcW w:w="675"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2</w:t>
            </w:r>
          </w:p>
        </w:tc>
        <w:tc>
          <w:tcPr>
            <w:tcW w:w="1247" w:type="dxa"/>
            <w:vAlign w:val="center"/>
          </w:tcPr>
          <w:p w:rsidR="00955547" w:rsidRPr="00C57C84" w:rsidRDefault="00955547">
            <w:pPr>
              <w:adjustRightInd w:val="0"/>
              <w:spacing w:line="240" w:lineRule="auto"/>
              <w:ind w:firstLineChars="0" w:firstLine="0"/>
              <w:rPr>
                <w:rFonts w:hAnsi="仿宋"/>
                <w:spacing w:val="0"/>
                <w:kern w:val="0"/>
                <w:sz w:val="18"/>
                <w:szCs w:val="18"/>
              </w:rPr>
            </w:pPr>
            <w:r>
              <w:rPr>
                <w:rFonts w:hAnsi="仿宋" w:hint="eastAsia"/>
                <w:spacing w:val="0"/>
                <w:kern w:val="0"/>
                <w:sz w:val="18"/>
                <w:szCs w:val="18"/>
              </w:rPr>
              <w:t>项目实施单位</w:t>
            </w:r>
            <w:r w:rsidRPr="00C57C84">
              <w:rPr>
                <w:rFonts w:hAnsi="仿宋" w:hint="eastAsia"/>
                <w:spacing w:val="0"/>
                <w:kern w:val="0"/>
                <w:sz w:val="18"/>
                <w:szCs w:val="18"/>
              </w:rPr>
              <w:t>财务管理制</w:t>
            </w:r>
            <w:r>
              <w:rPr>
                <w:rFonts w:hAnsi="仿宋" w:hint="eastAsia"/>
                <w:spacing w:val="0"/>
                <w:kern w:val="0"/>
                <w:sz w:val="18"/>
                <w:szCs w:val="18"/>
              </w:rPr>
              <w:t>度是否健全，用以反映和考核财务管理制度对项目顺利实施</w:t>
            </w:r>
            <w:r w:rsidRPr="00C57C84">
              <w:rPr>
                <w:rFonts w:hAnsi="仿宋" w:hint="eastAsia"/>
                <w:spacing w:val="0"/>
                <w:kern w:val="0"/>
                <w:sz w:val="18"/>
                <w:szCs w:val="18"/>
              </w:rPr>
              <w:t>保障情况。</w:t>
            </w:r>
          </w:p>
        </w:tc>
        <w:tc>
          <w:tcPr>
            <w:tcW w:w="794"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健全</w:t>
            </w:r>
          </w:p>
        </w:tc>
        <w:tc>
          <w:tcPr>
            <w:tcW w:w="4150" w:type="dxa"/>
            <w:vAlign w:val="center"/>
          </w:tcPr>
          <w:p w:rsidR="00955547" w:rsidRPr="00C57C84" w:rsidRDefault="00955547">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评价要点：</w:t>
            </w:r>
          </w:p>
          <w:p w:rsidR="00955547" w:rsidRPr="00C57C84" w:rsidRDefault="00DC73AA">
            <w:pPr>
              <w:adjustRightInd w:val="0"/>
              <w:spacing w:line="240" w:lineRule="auto"/>
              <w:ind w:firstLineChars="0" w:firstLine="0"/>
              <w:rPr>
                <w:rFonts w:hAnsi="仿宋"/>
                <w:b/>
                <w:spacing w:val="0"/>
                <w:kern w:val="0"/>
                <w:sz w:val="18"/>
                <w:szCs w:val="18"/>
              </w:rPr>
            </w:pPr>
            <w:r w:rsidRPr="00C57C84">
              <w:rPr>
                <w:rFonts w:hAnsi="仿宋" w:hint="eastAsia"/>
                <w:spacing w:val="0"/>
                <w:kern w:val="0"/>
                <w:sz w:val="18"/>
                <w:szCs w:val="18"/>
              </w:rPr>
              <w:fldChar w:fldCharType="begin"/>
            </w:r>
            <w:r w:rsidR="00955547" w:rsidRPr="00C57C84">
              <w:rPr>
                <w:rFonts w:hAnsi="仿宋" w:hint="eastAsia"/>
                <w:spacing w:val="0"/>
                <w:kern w:val="0"/>
                <w:sz w:val="18"/>
                <w:szCs w:val="18"/>
              </w:rPr>
              <w:instrText xml:space="preserve"> = 1 \* GB3 </w:instrText>
            </w:r>
            <w:r w:rsidRPr="00C57C84">
              <w:rPr>
                <w:rFonts w:hAnsi="仿宋" w:hint="eastAsia"/>
                <w:spacing w:val="0"/>
                <w:kern w:val="0"/>
                <w:sz w:val="18"/>
                <w:szCs w:val="18"/>
              </w:rPr>
              <w:fldChar w:fldCharType="separate"/>
            </w:r>
            <w:r w:rsidR="00955547" w:rsidRPr="00C57C84">
              <w:rPr>
                <w:rFonts w:hAnsi="仿宋" w:hint="eastAsia"/>
                <w:spacing w:val="0"/>
                <w:kern w:val="0"/>
                <w:sz w:val="18"/>
                <w:szCs w:val="18"/>
              </w:rPr>
              <w:t>①</w:t>
            </w:r>
            <w:r w:rsidRPr="00C57C84">
              <w:rPr>
                <w:rFonts w:hAnsi="仿宋" w:hint="eastAsia"/>
                <w:spacing w:val="0"/>
                <w:kern w:val="0"/>
                <w:sz w:val="18"/>
                <w:szCs w:val="18"/>
              </w:rPr>
              <w:fldChar w:fldCharType="end"/>
            </w:r>
            <w:r w:rsidR="00955547" w:rsidRPr="00C57C84">
              <w:rPr>
                <w:rFonts w:hAnsi="仿宋" w:hint="eastAsia"/>
                <w:spacing w:val="0"/>
                <w:kern w:val="0"/>
                <w:sz w:val="18"/>
                <w:szCs w:val="18"/>
              </w:rPr>
              <w:t>项目已制定或具有专项资金管理制度；②专项资金管理制度合法、合规、完整。要素①占60%权重分，要素②占40%权重分。当要素①②均符合时，该项指标得满分；当要素①不符合时，该项指标不得分；当要素①符合而要素②不符合时，该项指标得60%权重分。</w:t>
            </w:r>
          </w:p>
        </w:tc>
        <w:tc>
          <w:tcPr>
            <w:tcW w:w="4350" w:type="dxa"/>
            <w:vAlign w:val="center"/>
          </w:tcPr>
          <w:p w:rsidR="00955547" w:rsidRPr="00C57C84" w:rsidRDefault="00955547" w:rsidP="00955547">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经评价组核查：①财政局所制定《胶州湾大桥通行费财政补贴专项资金管理办法》（青财建〔2020〕24号）自2018年1月1日起实施，有效期两年，2020年1月1日已到期，并无明文规定胶州湾隧道通行费补贴专项暂需沿用此项制度，该项目资金管理制度不健全。该项指标得1分。</w:t>
            </w:r>
          </w:p>
        </w:tc>
        <w:tc>
          <w:tcPr>
            <w:tcW w:w="741"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1</w:t>
            </w:r>
          </w:p>
        </w:tc>
      </w:tr>
      <w:tr w:rsidR="00955547" w:rsidRPr="00C57C84">
        <w:trPr>
          <w:jc w:val="center"/>
        </w:trPr>
        <w:tc>
          <w:tcPr>
            <w:tcW w:w="1037" w:type="dxa"/>
            <w:vMerge/>
            <w:vAlign w:val="center"/>
          </w:tcPr>
          <w:p w:rsidR="00955547" w:rsidRPr="00C57C84" w:rsidRDefault="00955547">
            <w:pPr>
              <w:adjustRightInd w:val="0"/>
              <w:spacing w:line="240" w:lineRule="auto"/>
              <w:ind w:firstLineChars="0" w:firstLine="0"/>
              <w:jc w:val="center"/>
              <w:rPr>
                <w:rFonts w:hAnsi="仿宋"/>
                <w:spacing w:val="0"/>
                <w:kern w:val="0"/>
                <w:sz w:val="18"/>
                <w:szCs w:val="18"/>
              </w:rPr>
            </w:pPr>
          </w:p>
        </w:tc>
        <w:tc>
          <w:tcPr>
            <w:tcW w:w="964" w:type="dxa"/>
            <w:vMerge/>
            <w:vAlign w:val="center"/>
          </w:tcPr>
          <w:p w:rsidR="00955547" w:rsidRPr="00C57C84" w:rsidRDefault="00955547">
            <w:pPr>
              <w:adjustRightInd w:val="0"/>
              <w:spacing w:line="240" w:lineRule="auto"/>
              <w:ind w:firstLineChars="0" w:firstLine="0"/>
              <w:rPr>
                <w:rFonts w:hAnsi="仿宋"/>
                <w:spacing w:val="0"/>
                <w:kern w:val="0"/>
                <w:sz w:val="18"/>
                <w:szCs w:val="18"/>
              </w:rPr>
            </w:pPr>
          </w:p>
        </w:tc>
        <w:tc>
          <w:tcPr>
            <w:tcW w:w="964"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财务管理制度执行有效性B</w:t>
            </w:r>
            <w:r w:rsidRPr="00C57C84">
              <w:rPr>
                <w:rFonts w:hAnsi="仿宋" w:hint="eastAsia"/>
                <w:spacing w:val="0"/>
                <w:kern w:val="0"/>
                <w:sz w:val="18"/>
                <w:szCs w:val="18"/>
                <w:vertAlign w:val="subscript"/>
              </w:rPr>
              <w:t>15</w:t>
            </w:r>
          </w:p>
        </w:tc>
        <w:tc>
          <w:tcPr>
            <w:tcW w:w="675"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3</w:t>
            </w:r>
          </w:p>
        </w:tc>
        <w:tc>
          <w:tcPr>
            <w:tcW w:w="1247" w:type="dxa"/>
            <w:vAlign w:val="center"/>
          </w:tcPr>
          <w:p w:rsidR="00955547" w:rsidRPr="00C57C84" w:rsidRDefault="00955547">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项目资金执行及其过程是否符合相关管理规定，用以反映相关财务管理制度的有效执行情况。</w:t>
            </w:r>
          </w:p>
        </w:tc>
        <w:tc>
          <w:tcPr>
            <w:tcW w:w="794"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有效</w:t>
            </w:r>
          </w:p>
        </w:tc>
        <w:tc>
          <w:tcPr>
            <w:tcW w:w="4150" w:type="dxa"/>
            <w:vAlign w:val="center"/>
          </w:tcPr>
          <w:p w:rsidR="00955547" w:rsidRPr="00C57C84" w:rsidRDefault="00955547">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评价要点：</w:t>
            </w:r>
          </w:p>
          <w:p w:rsidR="00955547" w:rsidRPr="00C57C84" w:rsidRDefault="00955547">
            <w:pPr>
              <w:adjustRightInd w:val="0"/>
              <w:spacing w:line="240" w:lineRule="auto"/>
              <w:ind w:firstLineChars="0" w:firstLine="0"/>
              <w:rPr>
                <w:rFonts w:hAnsi="仿宋"/>
                <w:spacing w:val="0"/>
                <w:kern w:val="0"/>
                <w:sz w:val="18"/>
                <w:szCs w:val="18"/>
              </w:rPr>
            </w:pPr>
            <w:r w:rsidRPr="00C57C84">
              <w:rPr>
                <w:rFonts w:hAnsi="仿宋" w:hint="eastAsia"/>
                <w:spacing w:val="4"/>
                <w:kern w:val="0"/>
                <w:sz w:val="18"/>
                <w:szCs w:val="18"/>
              </w:rPr>
              <w:t>①会计账务处理符合相关法律法规和相关财务管理规定；②项目分账（专账）管理；③项目到账、支出凭证等资料齐全并及时归档。要素</w:t>
            </w:r>
            <w:r w:rsidR="00DC73AA" w:rsidRPr="00C57C84">
              <w:rPr>
                <w:rFonts w:hAnsi="仿宋" w:hint="eastAsia"/>
                <w:spacing w:val="4"/>
                <w:kern w:val="0"/>
                <w:sz w:val="18"/>
                <w:szCs w:val="18"/>
              </w:rPr>
              <w:fldChar w:fldCharType="begin"/>
            </w:r>
            <w:r w:rsidRPr="00C57C84">
              <w:rPr>
                <w:rFonts w:hAnsi="仿宋" w:hint="eastAsia"/>
                <w:spacing w:val="4"/>
                <w:kern w:val="0"/>
                <w:sz w:val="18"/>
                <w:szCs w:val="18"/>
              </w:rPr>
              <w:instrText xml:space="preserve"> = 1 \* GB3 </w:instrText>
            </w:r>
            <w:r w:rsidR="00DC73AA" w:rsidRPr="00C57C84">
              <w:rPr>
                <w:rFonts w:hAnsi="仿宋" w:hint="eastAsia"/>
                <w:spacing w:val="4"/>
                <w:kern w:val="0"/>
                <w:sz w:val="18"/>
                <w:szCs w:val="18"/>
              </w:rPr>
              <w:fldChar w:fldCharType="separate"/>
            </w:r>
            <w:r w:rsidRPr="00C57C84">
              <w:rPr>
                <w:rFonts w:hAnsi="仿宋" w:hint="eastAsia"/>
                <w:spacing w:val="4"/>
                <w:kern w:val="0"/>
                <w:sz w:val="18"/>
                <w:szCs w:val="18"/>
              </w:rPr>
              <w:t>①</w:t>
            </w:r>
            <w:r w:rsidR="00DC73AA" w:rsidRPr="00C57C84">
              <w:rPr>
                <w:rFonts w:hAnsi="仿宋" w:hint="eastAsia"/>
                <w:spacing w:val="4"/>
                <w:kern w:val="0"/>
                <w:sz w:val="18"/>
                <w:szCs w:val="18"/>
              </w:rPr>
              <w:fldChar w:fldCharType="end"/>
            </w:r>
            <w:r w:rsidRPr="00C57C84">
              <w:rPr>
                <w:rFonts w:hAnsi="仿宋" w:hint="eastAsia"/>
                <w:spacing w:val="4"/>
                <w:kern w:val="0"/>
                <w:sz w:val="18"/>
                <w:szCs w:val="18"/>
              </w:rPr>
              <w:t>占40%权重分，要素</w:t>
            </w:r>
            <w:r w:rsidR="00DC73AA" w:rsidRPr="00C57C84">
              <w:rPr>
                <w:rFonts w:hAnsi="仿宋" w:hint="eastAsia"/>
                <w:spacing w:val="4"/>
                <w:kern w:val="0"/>
                <w:sz w:val="18"/>
                <w:szCs w:val="18"/>
              </w:rPr>
              <w:fldChar w:fldCharType="begin"/>
            </w:r>
            <w:r w:rsidRPr="00C57C84">
              <w:rPr>
                <w:rFonts w:hAnsi="仿宋" w:hint="eastAsia"/>
                <w:spacing w:val="4"/>
                <w:kern w:val="0"/>
                <w:sz w:val="18"/>
                <w:szCs w:val="18"/>
              </w:rPr>
              <w:instrText xml:space="preserve"> = 2 \* GB3 </w:instrText>
            </w:r>
            <w:r w:rsidR="00DC73AA" w:rsidRPr="00C57C84">
              <w:rPr>
                <w:rFonts w:hAnsi="仿宋" w:hint="eastAsia"/>
                <w:spacing w:val="4"/>
                <w:kern w:val="0"/>
                <w:sz w:val="18"/>
                <w:szCs w:val="18"/>
              </w:rPr>
              <w:fldChar w:fldCharType="separate"/>
            </w:r>
            <w:r w:rsidRPr="00C57C84">
              <w:rPr>
                <w:rFonts w:hAnsi="仿宋" w:hint="eastAsia"/>
                <w:spacing w:val="4"/>
                <w:kern w:val="0"/>
                <w:sz w:val="18"/>
                <w:szCs w:val="18"/>
              </w:rPr>
              <w:t>②</w:t>
            </w:r>
            <w:r w:rsidR="00DC73AA" w:rsidRPr="00C57C84">
              <w:rPr>
                <w:rFonts w:hAnsi="仿宋" w:hint="eastAsia"/>
                <w:spacing w:val="4"/>
                <w:kern w:val="0"/>
                <w:sz w:val="18"/>
                <w:szCs w:val="18"/>
              </w:rPr>
              <w:fldChar w:fldCharType="end"/>
            </w:r>
            <w:r w:rsidR="00DC73AA" w:rsidRPr="00C57C84">
              <w:rPr>
                <w:rFonts w:hAnsi="仿宋" w:hint="eastAsia"/>
                <w:spacing w:val="4"/>
                <w:kern w:val="0"/>
                <w:sz w:val="18"/>
                <w:szCs w:val="18"/>
              </w:rPr>
              <w:fldChar w:fldCharType="begin"/>
            </w:r>
            <w:r w:rsidRPr="00C57C84">
              <w:rPr>
                <w:rFonts w:hAnsi="仿宋" w:hint="eastAsia"/>
                <w:spacing w:val="4"/>
                <w:kern w:val="0"/>
                <w:sz w:val="18"/>
                <w:szCs w:val="18"/>
              </w:rPr>
              <w:instrText xml:space="preserve"> = 3 \* GB3 </w:instrText>
            </w:r>
            <w:r w:rsidR="00DC73AA" w:rsidRPr="00C57C84">
              <w:rPr>
                <w:rFonts w:hAnsi="仿宋" w:hint="eastAsia"/>
                <w:spacing w:val="4"/>
                <w:kern w:val="0"/>
                <w:sz w:val="18"/>
                <w:szCs w:val="18"/>
              </w:rPr>
              <w:fldChar w:fldCharType="separate"/>
            </w:r>
            <w:r w:rsidRPr="00C57C84">
              <w:rPr>
                <w:rFonts w:hAnsi="仿宋" w:hint="eastAsia"/>
                <w:spacing w:val="4"/>
                <w:kern w:val="0"/>
                <w:sz w:val="18"/>
                <w:szCs w:val="18"/>
              </w:rPr>
              <w:t>③</w:t>
            </w:r>
            <w:r w:rsidR="00DC73AA" w:rsidRPr="00C57C84">
              <w:rPr>
                <w:rFonts w:hAnsi="仿宋" w:hint="eastAsia"/>
                <w:spacing w:val="4"/>
                <w:kern w:val="0"/>
                <w:sz w:val="18"/>
                <w:szCs w:val="18"/>
              </w:rPr>
              <w:fldChar w:fldCharType="end"/>
            </w:r>
            <w:r w:rsidRPr="00C57C84">
              <w:rPr>
                <w:rFonts w:hAnsi="仿宋" w:hint="eastAsia"/>
                <w:spacing w:val="4"/>
                <w:kern w:val="0"/>
                <w:sz w:val="18"/>
                <w:szCs w:val="18"/>
              </w:rPr>
              <w:t>各占30%权重分，符合相关要素得满分，否则不得分。</w:t>
            </w:r>
          </w:p>
        </w:tc>
        <w:tc>
          <w:tcPr>
            <w:tcW w:w="4350"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经评价组核查：①该项目遵守专项资金管理办法和有关财务管理制度加强资金管理；②项目资金进行分账（专账）管理；③项目到账、支出凭证等资料齐全并及时归档。未出现扣分项，该项指标得3分。</w:t>
            </w:r>
          </w:p>
        </w:tc>
        <w:tc>
          <w:tcPr>
            <w:tcW w:w="741"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3</w:t>
            </w:r>
          </w:p>
        </w:tc>
      </w:tr>
      <w:tr w:rsidR="00955547" w:rsidRPr="00C57C84">
        <w:trPr>
          <w:jc w:val="center"/>
        </w:trPr>
        <w:tc>
          <w:tcPr>
            <w:tcW w:w="1037" w:type="dxa"/>
            <w:vMerge w:val="restart"/>
            <w:vAlign w:val="center"/>
          </w:tcPr>
          <w:p w:rsidR="00955547" w:rsidRPr="00C57C84" w:rsidRDefault="00955547" w:rsidP="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lastRenderedPageBreak/>
              <w:t>项目过程</w:t>
            </w:r>
          </w:p>
          <w:p w:rsidR="00955547" w:rsidRPr="00C57C84" w:rsidRDefault="00955547" w:rsidP="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B</w:t>
            </w:r>
          </w:p>
          <w:p w:rsidR="00955547" w:rsidRPr="00C57C84" w:rsidRDefault="00955547" w:rsidP="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（20分）</w:t>
            </w:r>
          </w:p>
        </w:tc>
        <w:tc>
          <w:tcPr>
            <w:tcW w:w="964" w:type="dxa"/>
            <w:vMerge w:val="restart"/>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组织实施B</w:t>
            </w:r>
            <w:r w:rsidRPr="00C57C84">
              <w:rPr>
                <w:rFonts w:hAnsi="仿宋" w:hint="eastAsia"/>
                <w:spacing w:val="0"/>
                <w:kern w:val="0"/>
                <w:sz w:val="18"/>
                <w:szCs w:val="18"/>
                <w:vertAlign w:val="subscript"/>
              </w:rPr>
              <w:t>2</w:t>
            </w:r>
          </w:p>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(5分)</w:t>
            </w:r>
          </w:p>
        </w:tc>
        <w:tc>
          <w:tcPr>
            <w:tcW w:w="964"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项目管理制度健全性</w:t>
            </w:r>
          </w:p>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B</w:t>
            </w:r>
            <w:r w:rsidRPr="00C57C84">
              <w:rPr>
                <w:rFonts w:hAnsi="仿宋" w:hint="eastAsia"/>
                <w:spacing w:val="0"/>
                <w:kern w:val="0"/>
                <w:sz w:val="18"/>
                <w:szCs w:val="18"/>
                <w:vertAlign w:val="subscript"/>
              </w:rPr>
              <w:t>21</w:t>
            </w:r>
          </w:p>
        </w:tc>
        <w:tc>
          <w:tcPr>
            <w:tcW w:w="675"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2</w:t>
            </w:r>
          </w:p>
        </w:tc>
        <w:tc>
          <w:tcPr>
            <w:tcW w:w="1247" w:type="dxa"/>
            <w:vAlign w:val="center"/>
          </w:tcPr>
          <w:p w:rsidR="00955547" w:rsidRPr="00C57C84" w:rsidRDefault="00955547">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项目实施单位的业务管理制度是否健全，用以反映和考核业务管理制度对项目顺利实施的保障情况。</w:t>
            </w:r>
          </w:p>
        </w:tc>
        <w:tc>
          <w:tcPr>
            <w:tcW w:w="794"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健全</w:t>
            </w:r>
          </w:p>
        </w:tc>
        <w:tc>
          <w:tcPr>
            <w:tcW w:w="4150" w:type="dxa"/>
            <w:vAlign w:val="center"/>
          </w:tcPr>
          <w:p w:rsidR="00955547" w:rsidRPr="00C57C84" w:rsidRDefault="00955547">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评价要点：</w:t>
            </w:r>
          </w:p>
          <w:p w:rsidR="00955547" w:rsidRPr="00C57C84" w:rsidRDefault="00DC73AA">
            <w:pPr>
              <w:adjustRightInd w:val="0"/>
              <w:spacing w:line="240" w:lineRule="auto"/>
              <w:ind w:firstLineChars="0" w:firstLine="0"/>
              <w:rPr>
                <w:rFonts w:hAnsi="仿宋"/>
                <w:b/>
                <w:spacing w:val="0"/>
                <w:kern w:val="0"/>
                <w:sz w:val="18"/>
                <w:szCs w:val="18"/>
              </w:rPr>
            </w:pPr>
            <w:r w:rsidRPr="00C57C84">
              <w:rPr>
                <w:rFonts w:hAnsi="仿宋" w:hint="eastAsia"/>
                <w:spacing w:val="0"/>
                <w:kern w:val="0"/>
                <w:sz w:val="18"/>
                <w:szCs w:val="18"/>
              </w:rPr>
              <w:fldChar w:fldCharType="begin"/>
            </w:r>
            <w:r w:rsidR="00955547" w:rsidRPr="00C57C84">
              <w:rPr>
                <w:rFonts w:hAnsi="仿宋" w:hint="eastAsia"/>
                <w:spacing w:val="0"/>
                <w:kern w:val="0"/>
                <w:sz w:val="18"/>
                <w:szCs w:val="18"/>
              </w:rPr>
              <w:instrText xml:space="preserve"> = 1 \* GB3 </w:instrText>
            </w:r>
            <w:r w:rsidRPr="00C57C84">
              <w:rPr>
                <w:rFonts w:hAnsi="仿宋" w:hint="eastAsia"/>
                <w:spacing w:val="0"/>
                <w:kern w:val="0"/>
                <w:sz w:val="18"/>
                <w:szCs w:val="18"/>
              </w:rPr>
              <w:fldChar w:fldCharType="separate"/>
            </w:r>
            <w:r w:rsidR="00955547" w:rsidRPr="00C57C84">
              <w:rPr>
                <w:rFonts w:hAnsi="仿宋" w:hint="eastAsia"/>
                <w:spacing w:val="0"/>
                <w:kern w:val="0"/>
                <w:sz w:val="18"/>
                <w:szCs w:val="18"/>
              </w:rPr>
              <w:t>①</w:t>
            </w:r>
            <w:r w:rsidRPr="00C57C84">
              <w:rPr>
                <w:rFonts w:hAnsi="仿宋" w:hint="eastAsia"/>
                <w:spacing w:val="0"/>
                <w:kern w:val="0"/>
                <w:sz w:val="18"/>
                <w:szCs w:val="18"/>
              </w:rPr>
              <w:fldChar w:fldCharType="end"/>
            </w:r>
            <w:r w:rsidR="00955547" w:rsidRPr="00C57C84">
              <w:rPr>
                <w:rFonts w:hAnsi="仿宋" w:hint="eastAsia"/>
                <w:spacing w:val="0"/>
                <w:kern w:val="0"/>
                <w:sz w:val="18"/>
                <w:szCs w:val="18"/>
              </w:rPr>
              <w:t>已制定或具有相应的项目管理制度；②项目管理制度合法、合规、完整。当要素</w:t>
            </w:r>
            <w:r w:rsidRPr="00C57C84">
              <w:rPr>
                <w:rFonts w:hAnsi="仿宋" w:hint="eastAsia"/>
                <w:spacing w:val="0"/>
                <w:kern w:val="0"/>
                <w:sz w:val="18"/>
                <w:szCs w:val="18"/>
              </w:rPr>
              <w:fldChar w:fldCharType="begin"/>
            </w:r>
            <w:r w:rsidR="00955547" w:rsidRPr="00C57C84">
              <w:rPr>
                <w:rFonts w:hAnsi="仿宋" w:hint="eastAsia"/>
                <w:spacing w:val="0"/>
                <w:kern w:val="0"/>
                <w:sz w:val="18"/>
                <w:szCs w:val="18"/>
              </w:rPr>
              <w:instrText xml:space="preserve"> = 1 \* GB3 </w:instrText>
            </w:r>
            <w:r w:rsidRPr="00C57C84">
              <w:rPr>
                <w:rFonts w:hAnsi="仿宋" w:hint="eastAsia"/>
                <w:spacing w:val="0"/>
                <w:kern w:val="0"/>
                <w:sz w:val="18"/>
                <w:szCs w:val="18"/>
              </w:rPr>
              <w:fldChar w:fldCharType="separate"/>
            </w:r>
            <w:r w:rsidR="00955547" w:rsidRPr="00C57C84">
              <w:rPr>
                <w:rFonts w:hAnsi="仿宋" w:hint="eastAsia"/>
                <w:spacing w:val="0"/>
                <w:kern w:val="0"/>
                <w:sz w:val="18"/>
                <w:szCs w:val="18"/>
              </w:rPr>
              <w:t>①</w:t>
            </w:r>
            <w:r w:rsidRPr="00C57C84">
              <w:rPr>
                <w:rFonts w:hAnsi="仿宋" w:hint="eastAsia"/>
                <w:spacing w:val="0"/>
                <w:kern w:val="0"/>
                <w:sz w:val="18"/>
                <w:szCs w:val="18"/>
              </w:rPr>
              <w:fldChar w:fldCharType="end"/>
            </w:r>
            <w:r w:rsidRPr="00C57C84">
              <w:rPr>
                <w:rFonts w:hAnsi="仿宋" w:hint="eastAsia"/>
                <w:spacing w:val="0"/>
                <w:kern w:val="0"/>
                <w:sz w:val="18"/>
                <w:szCs w:val="18"/>
              </w:rPr>
              <w:fldChar w:fldCharType="begin"/>
            </w:r>
            <w:r w:rsidR="00955547" w:rsidRPr="00C57C84">
              <w:rPr>
                <w:rFonts w:hAnsi="仿宋" w:hint="eastAsia"/>
                <w:spacing w:val="0"/>
                <w:kern w:val="0"/>
                <w:sz w:val="18"/>
                <w:szCs w:val="18"/>
              </w:rPr>
              <w:instrText xml:space="preserve"> = 2 \* GB3 </w:instrText>
            </w:r>
            <w:r w:rsidRPr="00C57C84">
              <w:rPr>
                <w:rFonts w:hAnsi="仿宋" w:hint="eastAsia"/>
                <w:spacing w:val="0"/>
                <w:kern w:val="0"/>
                <w:sz w:val="18"/>
                <w:szCs w:val="18"/>
              </w:rPr>
              <w:fldChar w:fldCharType="separate"/>
            </w:r>
            <w:r w:rsidR="00955547" w:rsidRPr="00C57C84">
              <w:rPr>
                <w:rFonts w:hAnsi="仿宋" w:hint="eastAsia"/>
                <w:spacing w:val="0"/>
                <w:kern w:val="0"/>
                <w:sz w:val="18"/>
                <w:szCs w:val="18"/>
              </w:rPr>
              <w:t>②</w:t>
            </w:r>
            <w:r w:rsidRPr="00C57C84">
              <w:rPr>
                <w:rFonts w:hAnsi="仿宋" w:hint="eastAsia"/>
                <w:spacing w:val="0"/>
                <w:kern w:val="0"/>
                <w:sz w:val="18"/>
                <w:szCs w:val="18"/>
              </w:rPr>
              <w:fldChar w:fldCharType="end"/>
            </w:r>
            <w:r w:rsidR="00955547" w:rsidRPr="00C57C84">
              <w:rPr>
                <w:rFonts w:hAnsi="仿宋" w:hint="eastAsia"/>
                <w:spacing w:val="0"/>
                <w:kern w:val="0"/>
                <w:sz w:val="18"/>
                <w:szCs w:val="18"/>
              </w:rPr>
              <w:t>均符合时，该项指标得满分；当要</w:t>
            </w:r>
            <w:r w:rsidR="00955547" w:rsidRPr="00C57C84">
              <w:rPr>
                <w:rFonts w:hAnsi="仿宋" w:hint="eastAsia"/>
                <w:spacing w:val="-2"/>
                <w:kern w:val="0"/>
                <w:sz w:val="18"/>
                <w:szCs w:val="18"/>
              </w:rPr>
              <w:t>素</w:t>
            </w:r>
            <w:r w:rsidRPr="00C57C84">
              <w:rPr>
                <w:rFonts w:hAnsi="仿宋" w:hint="eastAsia"/>
                <w:spacing w:val="-2"/>
                <w:kern w:val="0"/>
                <w:sz w:val="18"/>
                <w:szCs w:val="18"/>
              </w:rPr>
              <w:fldChar w:fldCharType="begin"/>
            </w:r>
            <w:r w:rsidR="00955547" w:rsidRPr="00C57C84">
              <w:rPr>
                <w:rFonts w:hAnsi="仿宋" w:hint="eastAsia"/>
                <w:spacing w:val="-2"/>
                <w:kern w:val="0"/>
                <w:sz w:val="18"/>
                <w:szCs w:val="18"/>
              </w:rPr>
              <w:instrText xml:space="preserve"> = 1 \* GB3 </w:instrText>
            </w:r>
            <w:r w:rsidRPr="00C57C84">
              <w:rPr>
                <w:rFonts w:hAnsi="仿宋" w:hint="eastAsia"/>
                <w:spacing w:val="-2"/>
                <w:kern w:val="0"/>
                <w:sz w:val="18"/>
                <w:szCs w:val="18"/>
              </w:rPr>
              <w:fldChar w:fldCharType="separate"/>
            </w:r>
            <w:r w:rsidR="00955547" w:rsidRPr="00C57C84">
              <w:rPr>
                <w:rFonts w:hAnsi="仿宋" w:hint="eastAsia"/>
                <w:spacing w:val="-2"/>
                <w:kern w:val="0"/>
                <w:sz w:val="18"/>
                <w:szCs w:val="18"/>
              </w:rPr>
              <w:t>①</w:t>
            </w:r>
            <w:r w:rsidRPr="00C57C84">
              <w:rPr>
                <w:rFonts w:hAnsi="仿宋" w:hint="eastAsia"/>
                <w:spacing w:val="-2"/>
                <w:kern w:val="0"/>
                <w:sz w:val="18"/>
                <w:szCs w:val="18"/>
              </w:rPr>
              <w:fldChar w:fldCharType="end"/>
            </w:r>
            <w:r w:rsidR="00955547" w:rsidRPr="00C57C84">
              <w:rPr>
                <w:rFonts w:hAnsi="仿宋" w:hint="eastAsia"/>
                <w:spacing w:val="-2"/>
                <w:kern w:val="0"/>
                <w:sz w:val="18"/>
                <w:szCs w:val="18"/>
              </w:rPr>
              <w:t>不符合时，该项指标不得分；当要素</w:t>
            </w:r>
            <w:r w:rsidRPr="00C57C84">
              <w:rPr>
                <w:rFonts w:hAnsi="仿宋" w:hint="eastAsia"/>
                <w:spacing w:val="-2"/>
                <w:kern w:val="0"/>
                <w:sz w:val="18"/>
                <w:szCs w:val="18"/>
              </w:rPr>
              <w:fldChar w:fldCharType="begin"/>
            </w:r>
            <w:r w:rsidR="00955547" w:rsidRPr="00C57C84">
              <w:rPr>
                <w:rFonts w:hAnsi="仿宋" w:hint="eastAsia"/>
                <w:spacing w:val="-2"/>
                <w:kern w:val="0"/>
                <w:sz w:val="18"/>
                <w:szCs w:val="18"/>
              </w:rPr>
              <w:instrText xml:space="preserve"> = 1 \* GB3 </w:instrText>
            </w:r>
            <w:r w:rsidRPr="00C57C84">
              <w:rPr>
                <w:rFonts w:hAnsi="仿宋" w:hint="eastAsia"/>
                <w:spacing w:val="-2"/>
                <w:kern w:val="0"/>
                <w:sz w:val="18"/>
                <w:szCs w:val="18"/>
              </w:rPr>
              <w:fldChar w:fldCharType="separate"/>
            </w:r>
            <w:r w:rsidR="00955547" w:rsidRPr="00C57C84">
              <w:rPr>
                <w:rFonts w:hAnsi="仿宋" w:hint="eastAsia"/>
                <w:spacing w:val="-2"/>
                <w:kern w:val="0"/>
                <w:sz w:val="18"/>
                <w:szCs w:val="18"/>
              </w:rPr>
              <w:t>①</w:t>
            </w:r>
            <w:r w:rsidRPr="00C57C84">
              <w:rPr>
                <w:rFonts w:hAnsi="仿宋" w:hint="eastAsia"/>
                <w:spacing w:val="-2"/>
                <w:kern w:val="0"/>
                <w:sz w:val="18"/>
                <w:szCs w:val="18"/>
              </w:rPr>
              <w:fldChar w:fldCharType="end"/>
            </w:r>
            <w:r w:rsidR="00955547" w:rsidRPr="00C57C84">
              <w:rPr>
                <w:rFonts w:hAnsi="仿宋" w:hint="eastAsia"/>
                <w:spacing w:val="-2"/>
                <w:kern w:val="0"/>
                <w:sz w:val="18"/>
                <w:szCs w:val="18"/>
              </w:rPr>
              <w:t>符合而要素</w:t>
            </w:r>
            <w:r w:rsidRPr="00C57C84">
              <w:rPr>
                <w:rFonts w:hAnsi="仿宋" w:hint="eastAsia"/>
                <w:spacing w:val="-2"/>
                <w:kern w:val="0"/>
                <w:sz w:val="18"/>
                <w:szCs w:val="18"/>
              </w:rPr>
              <w:fldChar w:fldCharType="begin"/>
            </w:r>
            <w:r w:rsidR="00955547" w:rsidRPr="00C57C84">
              <w:rPr>
                <w:rFonts w:hAnsi="仿宋" w:hint="eastAsia"/>
                <w:spacing w:val="-2"/>
                <w:kern w:val="0"/>
                <w:sz w:val="18"/>
                <w:szCs w:val="18"/>
              </w:rPr>
              <w:instrText xml:space="preserve"> = 2 \* GB3 </w:instrText>
            </w:r>
            <w:r w:rsidRPr="00C57C84">
              <w:rPr>
                <w:rFonts w:hAnsi="仿宋" w:hint="eastAsia"/>
                <w:spacing w:val="-2"/>
                <w:kern w:val="0"/>
                <w:sz w:val="18"/>
                <w:szCs w:val="18"/>
              </w:rPr>
              <w:fldChar w:fldCharType="separate"/>
            </w:r>
            <w:r w:rsidR="00955547" w:rsidRPr="00C57C84">
              <w:rPr>
                <w:rFonts w:hAnsi="仿宋" w:hint="eastAsia"/>
                <w:spacing w:val="-2"/>
                <w:kern w:val="0"/>
                <w:sz w:val="18"/>
                <w:szCs w:val="18"/>
              </w:rPr>
              <w:t>②</w:t>
            </w:r>
            <w:r w:rsidRPr="00C57C84">
              <w:rPr>
                <w:rFonts w:hAnsi="仿宋" w:hint="eastAsia"/>
                <w:spacing w:val="-2"/>
                <w:kern w:val="0"/>
                <w:sz w:val="18"/>
                <w:szCs w:val="18"/>
              </w:rPr>
              <w:fldChar w:fldCharType="end"/>
            </w:r>
            <w:r w:rsidR="00955547" w:rsidRPr="00C57C84">
              <w:rPr>
                <w:rFonts w:hAnsi="仿宋" w:hint="eastAsia"/>
                <w:spacing w:val="-2"/>
                <w:kern w:val="0"/>
                <w:sz w:val="18"/>
                <w:szCs w:val="18"/>
              </w:rPr>
              <w:t>不符合时，该项指标得60%权重分。</w:t>
            </w:r>
          </w:p>
        </w:tc>
        <w:tc>
          <w:tcPr>
            <w:tcW w:w="4350" w:type="dxa"/>
            <w:vAlign w:val="center"/>
          </w:tcPr>
          <w:p w:rsidR="00955547" w:rsidRPr="00C57C84" w:rsidRDefault="00955547">
            <w:pPr>
              <w:adjustRightInd w:val="0"/>
              <w:spacing w:line="240" w:lineRule="auto"/>
              <w:ind w:firstLineChars="0" w:firstLine="0"/>
              <w:jc w:val="left"/>
              <w:rPr>
                <w:rFonts w:hAnsi="仿宋"/>
                <w:spacing w:val="0"/>
                <w:kern w:val="0"/>
                <w:sz w:val="18"/>
                <w:szCs w:val="18"/>
              </w:rPr>
            </w:pPr>
            <w:r w:rsidRPr="00C57C84">
              <w:rPr>
                <w:rFonts w:hAnsi="仿宋" w:hint="eastAsia"/>
                <w:spacing w:val="0"/>
                <w:kern w:val="0"/>
                <w:sz w:val="18"/>
                <w:szCs w:val="18"/>
              </w:rPr>
              <w:t>经评价组核查：①该项目实施单位具有相应的项目管理制度；②项目管理制度合法、合规且完整。未出现扣分项，该项指标得2分。</w:t>
            </w:r>
          </w:p>
        </w:tc>
        <w:tc>
          <w:tcPr>
            <w:tcW w:w="741"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2</w:t>
            </w:r>
          </w:p>
        </w:tc>
      </w:tr>
      <w:tr w:rsidR="00955547" w:rsidRPr="00C57C84">
        <w:trPr>
          <w:jc w:val="center"/>
        </w:trPr>
        <w:tc>
          <w:tcPr>
            <w:tcW w:w="1037" w:type="dxa"/>
            <w:vMerge/>
            <w:vAlign w:val="center"/>
          </w:tcPr>
          <w:p w:rsidR="00955547" w:rsidRPr="00C57C84" w:rsidRDefault="00955547">
            <w:pPr>
              <w:adjustRightInd w:val="0"/>
              <w:spacing w:line="240" w:lineRule="auto"/>
              <w:ind w:firstLineChars="0" w:firstLine="0"/>
              <w:jc w:val="center"/>
              <w:rPr>
                <w:rFonts w:hAnsi="仿宋"/>
                <w:spacing w:val="0"/>
                <w:kern w:val="0"/>
                <w:sz w:val="18"/>
                <w:szCs w:val="18"/>
              </w:rPr>
            </w:pPr>
          </w:p>
        </w:tc>
        <w:tc>
          <w:tcPr>
            <w:tcW w:w="964" w:type="dxa"/>
            <w:vMerge/>
            <w:vAlign w:val="center"/>
          </w:tcPr>
          <w:p w:rsidR="00955547" w:rsidRPr="00C57C84" w:rsidRDefault="00955547">
            <w:pPr>
              <w:adjustRightInd w:val="0"/>
              <w:spacing w:line="240" w:lineRule="auto"/>
              <w:ind w:firstLineChars="0" w:firstLine="0"/>
              <w:jc w:val="center"/>
              <w:rPr>
                <w:rFonts w:hAnsi="仿宋"/>
                <w:spacing w:val="0"/>
                <w:kern w:val="0"/>
                <w:sz w:val="18"/>
                <w:szCs w:val="18"/>
              </w:rPr>
            </w:pPr>
          </w:p>
        </w:tc>
        <w:tc>
          <w:tcPr>
            <w:tcW w:w="964"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8"/>
                <w:kern w:val="0"/>
                <w:sz w:val="18"/>
                <w:szCs w:val="18"/>
              </w:rPr>
              <w:t>项目管理制度执行有效性</w:t>
            </w:r>
            <w:r w:rsidRPr="00C57C84">
              <w:rPr>
                <w:rFonts w:hAnsi="仿宋" w:hint="eastAsia"/>
                <w:spacing w:val="0"/>
                <w:kern w:val="0"/>
                <w:sz w:val="18"/>
                <w:szCs w:val="18"/>
              </w:rPr>
              <w:t>B</w:t>
            </w:r>
            <w:r w:rsidRPr="00C57C84">
              <w:rPr>
                <w:rFonts w:hAnsi="仿宋" w:hint="eastAsia"/>
                <w:spacing w:val="0"/>
                <w:kern w:val="0"/>
                <w:sz w:val="18"/>
                <w:szCs w:val="18"/>
                <w:vertAlign w:val="subscript"/>
              </w:rPr>
              <w:t>22</w:t>
            </w:r>
          </w:p>
        </w:tc>
        <w:tc>
          <w:tcPr>
            <w:tcW w:w="675"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3</w:t>
            </w:r>
          </w:p>
        </w:tc>
        <w:tc>
          <w:tcPr>
            <w:tcW w:w="1247" w:type="dxa"/>
            <w:vAlign w:val="center"/>
          </w:tcPr>
          <w:p w:rsidR="00955547" w:rsidRPr="00C57C84" w:rsidRDefault="00955547">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项目实施是否符合相关管理规定，用以反映和考核相关管理制度的有效执行情况。</w:t>
            </w:r>
          </w:p>
        </w:tc>
        <w:tc>
          <w:tcPr>
            <w:tcW w:w="794"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有效</w:t>
            </w:r>
          </w:p>
        </w:tc>
        <w:tc>
          <w:tcPr>
            <w:tcW w:w="4150" w:type="dxa"/>
            <w:vAlign w:val="center"/>
          </w:tcPr>
          <w:p w:rsidR="00955547" w:rsidRPr="00C57C84" w:rsidRDefault="00955547">
            <w:pPr>
              <w:adjustRightInd w:val="0"/>
              <w:spacing w:line="240" w:lineRule="auto"/>
              <w:ind w:firstLineChars="0" w:firstLine="0"/>
              <w:rPr>
                <w:rFonts w:hAnsi="仿宋" w:cs="仿宋"/>
                <w:spacing w:val="0"/>
                <w:kern w:val="0"/>
                <w:sz w:val="18"/>
                <w:szCs w:val="18"/>
              </w:rPr>
            </w:pPr>
            <w:r w:rsidRPr="00C57C84">
              <w:rPr>
                <w:rFonts w:hAnsi="仿宋" w:cs="仿宋" w:hint="eastAsia"/>
                <w:spacing w:val="0"/>
                <w:kern w:val="0"/>
                <w:sz w:val="18"/>
                <w:szCs w:val="18"/>
              </w:rPr>
              <w:t>评价要点：</w:t>
            </w:r>
          </w:p>
          <w:p w:rsidR="00955547" w:rsidRPr="00C57C84" w:rsidRDefault="00955547">
            <w:pPr>
              <w:adjustRightInd w:val="0"/>
              <w:spacing w:line="240" w:lineRule="auto"/>
              <w:ind w:firstLineChars="0" w:firstLine="0"/>
              <w:rPr>
                <w:rFonts w:hAnsi="仿宋" w:cs="仿宋"/>
                <w:spacing w:val="4"/>
                <w:kern w:val="0"/>
                <w:sz w:val="18"/>
                <w:szCs w:val="18"/>
              </w:rPr>
            </w:pPr>
            <w:r w:rsidRPr="00C57C84">
              <w:rPr>
                <w:rFonts w:hAnsi="仿宋" w:cs="仿宋" w:hint="eastAsia"/>
                <w:spacing w:val="4"/>
                <w:kern w:val="0"/>
                <w:sz w:val="18"/>
                <w:szCs w:val="18"/>
              </w:rPr>
              <w:t>①是否遵守相关法律法规和相关管理规定；②项目调整及支出调整手续是否完备；③项目实施的人员条件、场地设备、信息支撑等是否落实到位。</w:t>
            </w:r>
          </w:p>
          <w:p w:rsidR="00955547" w:rsidRPr="00C57C84" w:rsidRDefault="00955547">
            <w:pPr>
              <w:adjustRightInd w:val="0"/>
              <w:spacing w:line="240" w:lineRule="auto"/>
              <w:ind w:firstLineChars="0" w:firstLine="0"/>
              <w:rPr>
                <w:rFonts w:hAnsi="仿宋" w:cs="仿宋"/>
                <w:spacing w:val="0"/>
                <w:kern w:val="0"/>
                <w:sz w:val="18"/>
                <w:szCs w:val="18"/>
              </w:rPr>
            </w:pPr>
            <w:r w:rsidRPr="00C57C84">
              <w:rPr>
                <w:rFonts w:hAnsi="仿宋" w:cs="仿宋" w:hint="eastAsia"/>
                <w:spacing w:val="4"/>
                <w:kern w:val="0"/>
                <w:sz w:val="18"/>
                <w:szCs w:val="18"/>
              </w:rPr>
              <w:t>要素</w:t>
            </w:r>
            <w:r w:rsidR="00DC73AA" w:rsidRPr="00C57C84">
              <w:rPr>
                <w:rFonts w:hAnsi="仿宋" w:cs="仿宋" w:hint="eastAsia"/>
                <w:spacing w:val="4"/>
                <w:kern w:val="0"/>
                <w:sz w:val="18"/>
                <w:szCs w:val="18"/>
              </w:rPr>
              <w:fldChar w:fldCharType="begin"/>
            </w:r>
            <w:r w:rsidRPr="00C57C84">
              <w:rPr>
                <w:rFonts w:hAnsi="仿宋" w:cs="仿宋" w:hint="eastAsia"/>
                <w:spacing w:val="4"/>
                <w:kern w:val="0"/>
                <w:sz w:val="18"/>
                <w:szCs w:val="18"/>
              </w:rPr>
              <w:instrText xml:space="preserve"> = 1 \* GB3 </w:instrText>
            </w:r>
            <w:r w:rsidR="00DC73AA" w:rsidRPr="00C57C84">
              <w:rPr>
                <w:rFonts w:hAnsi="仿宋" w:cs="仿宋" w:hint="eastAsia"/>
                <w:spacing w:val="4"/>
                <w:kern w:val="0"/>
                <w:sz w:val="18"/>
                <w:szCs w:val="18"/>
              </w:rPr>
              <w:fldChar w:fldCharType="separate"/>
            </w:r>
            <w:r w:rsidRPr="00C57C84">
              <w:rPr>
                <w:rFonts w:hAnsi="仿宋" w:cs="仿宋" w:hint="eastAsia"/>
                <w:spacing w:val="4"/>
                <w:kern w:val="0"/>
                <w:sz w:val="18"/>
                <w:szCs w:val="18"/>
              </w:rPr>
              <w:t>①</w:t>
            </w:r>
            <w:r w:rsidR="00DC73AA" w:rsidRPr="00C57C84">
              <w:rPr>
                <w:rFonts w:hAnsi="仿宋" w:cs="仿宋" w:hint="eastAsia"/>
                <w:spacing w:val="4"/>
                <w:kern w:val="0"/>
                <w:sz w:val="18"/>
                <w:szCs w:val="18"/>
              </w:rPr>
              <w:fldChar w:fldCharType="end"/>
            </w:r>
            <w:r w:rsidRPr="00C57C84">
              <w:rPr>
                <w:rFonts w:hAnsi="仿宋" w:cs="仿宋" w:hint="eastAsia"/>
                <w:spacing w:val="4"/>
                <w:kern w:val="0"/>
                <w:sz w:val="18"/>
                <w:szCs w:val="18"/>
              </w:rPr>
              <w:t>占40%权重分，要素②③各占30%权重分，符合相关要素得满分，否则扣除相应分值。</w:t>
            </w:r>
          </w:p>
        </w:tc>
        <w:tc>
          <w:tcPr>
            <w:tcW w:w="4350" w:type="dxa"/>
            <w:vAlign w:val="center"/>
          </w:tcPr>
          <w:p w:rsidR="00955547" w:rsidRPr="00C57C84" w:rsidRDefault="00955547">
            <w:pPr>
              <w:adjustRightInd w:val="0"/>
              <w:spacing w:line="240" w:lineRule="auto"/>
              <w:ind w:firstLineChars="0" w:firstLine="0"/>
              <w:rPr>
                <w:rFonts w:hAnsi="仿宋" w:cs="仿宋"/>
                <w:spacing w:val="0"/>
                <w:kern w:val="0"/>
                <w:sz w:val="18"/>
                <w:szCs w:val="18"/>
                <w:highlight w:val="yellow"/>
              </w:rPr>
            </w:pPr>
            <w:r w:rsidRPr="00C57C84">
              <w:rPr>
                <w:rFonts w:hAnsi="仿宋" w:hint="eastAsia"/>
                <w:spacing w:val="0"/>
                <w:kern w:val="0"/>
                <w:sz w:val="18"/>
                <w:szCs w:val="18"/>
              </w:rPr>
              <w:t>经评价组核查：①项目实施遵守《关于进一步调整胶州湾隧道车辆通行费收费方式的通知》（青价费〔2015〕27号），对通行隧道车辆按车型分类标准收取通行费。②项目实施单位根据项目实际情况，分季度向财政商情资金，各支出手续完备；③项目实施的人员条件、场地设备、信息支撑等均落实到位。</w:t>
            </w:r>
            <w:r w:rsidRPr="00C57C84">
              <w:rPr>
                <w:rFonts w:hAnsi="仿宋" w:cs="仿宋" w:hint="eastAsia"/>
                <w:spacing w:val="0"/>
                <w:kern w:val="0"/>
                <w:sz w:val="18"/>
                <w:szCs w:val="18"/>
              </w:rPr>
              <w:t>未出现扣分项，该项指标得3分。</w:t>
            </w:r>
          </w:p>
        </w:tc>
        <w:tc>
          <w:tcPr>
            <w:tcW w:w="741" w:type="dxa"/>
            <w:vAlign w:val="center"/>
          </w:tcPr>
          <w:p w:rsidR="00955547" w:rsidRPr="00C57C84" w:rsidRDefault="00955547">
            <w:pPr>
              <w:adjustRightInd w:val="0"/>
              <w:spacing w:line="240" w:lineRule="auto"/>
              <w:ind w:firstLineChars="0" w:firstLine="0"/>
              <w:jc w:val="center"/>
              <w:rPr>
                <w:rFonts w:hAnsi="仿宋" w:cs="仿宋"/>
                <w:spacing w:val="0"/>
                <w:kern w:val="0"/>
                <w:sz w:val="18"/>
                <w:szCs w:val="18"/>
              </w:rPr>
            </w:pPr>
            <w:r w:rsidRPr="00C57C84">
              <w:rPr>
                <w:rFonts w:hAnsi="仿宋" w:cs="仿宋" w:hint="eastAsia"/>
                <w:spacing w:val="0"/>
                <w:kern w:val="0"/>
                <w:sz w:val="18"/>
                <w:szCs w:val="18"/>
              </w:rPr>
              <w:t>3</w:t>
            </w:r>
          </w:p>
        </w:tc>
      </w:tr>
      <w:tr w:rsidR="00955547" w:rsidRPr="00C57C84">
        <w:trPr>
          <w:jc w:val="center"/>
        </w:trPr>
        <w:tc>
          <w:tcPr>
            <w:tcW w:w="1037" w:type="dxa"/>
            <w:vMerge w:val="restart"/>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项目产出C</w:t>
            </w:r>
          </w:p>
          <w:p w:rsidR="00955547" w:rsidRPr="00C57C84" w:rsidRDefault="00955547">
            <w:pPr>
              <w:adjustRightInd w:val="0"/>
              <w:spacing w:line="240" w:lineRule="auto"/>
              <w:ind w:firstLineChars="0" w:firstLine="0"/>
              <w:jc w:val="center"/>
              <w:rPr>
                <w:rFonts w:hAnsi="仿宋"/>
                <w:spacing w:val="-4"/>
                <w:kern w:val="0"/>
                <w:sz w:val="18"/>
                <w:szCs w:val="18"/>
              </w:rPr>
            </w:pPr>
            <w:r w:rsidRPr="00C57C84">
              <w:rPr>
                <w:rFonts w:hAnsi="仿宋" w:hint="eastAsia"/>
                <w:spacing w:val="-4"/>
                <w:kern w:val="0"/>
                <w:sz w:val="18"/>
                <w:szCs w:val="18"/>
              </w:rPr>
              <w:t>（35分）</w:t>
            </w:r>
          </w:p>
        </w:tc>
        <w:tc>
          <w:tcPr>
            <w:tcW w:w="964" w:type="dxa"/>
            <w:vMerge w:val="restart"/>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数量指标C</w:t>
            </w:r>
            <w:r w:rsidRPr="00C57C84">
              <w:rPr>
                <w:rFonts w:hAnsi="仿宋" w:hint="eastAsia"/>
                <w:spacing w:val="0"/>
                <w:kern w:val="0"/>
                <w:sz w:val="18"/>
                <w:szCs w:val="18"/>
                <w:vertAlign w:val="subscript"/>
              </w:rPr>
              <w:t>1</w:t>
            </w:r>
          </w:p>
          <w:p w:rsidR="00955547" w:rsidRPr="00C57C84" w:rsidRDefault="00955547">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（15分）</w:t>
            </w:r>
          </w:p>
        </w:tc>
        <w:tc>
          <w:tcPr>
            <w:tcW w:w="964"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全年累计通行车次C</w:t>
            </w:r>
            <w:r w:rsidRPr="00C57C84">
              <w:rPr>
                <w:rFonts w:hAnsi="仿宋" w:hint="eastAsia"/>
                <w:spacing w:val="0"/>
                <w:kern w:val="0"/>
                <w:sz w:val="18"/>
                <w:szCs w:val="18"/>
                <w:vertAlign w:val="subscript"/>
              </w:rPr>
              <w:t>11</w:t>
            </w:r>
          </w:p>
        </w:tc>
        <w:tc>
          <w:tcPr>
            <w:tcW w:w="675"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4</w:t>
            </w:r>
          </w:p>
        </w:tc>
        <w:tc>
          <w:tcPr>
            <w:tcW w:w="1247" w:type="dxa"/>
            <w:vAlign w:val="center"/>
          </w:tcPr>
          <w:p w:rsidR="00955547" w:rsidRPr="00C57C84" w:rsidRDefault="00955547">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考核年累计通行车次数量情况</w:t>
            </w:r>
          </w:p>
        </w:tc>
        <w:tc>
          <w:tcPr>
            <w:tcW w:w="794" w:type="dxa"/>
            <w:vAlign w:val="center"/>
          </w:tcPr>
          <w:p w:rsidR="00955547" w:rsidRPr="00C57C84" w:rsidRDefault="00955547">
            <w:pPr>
              <w:adjustRightInd w:val="0"/>
              <w:spacing w:line="240" w:lineRule="auto"/>
              <w:ind w:firstLineChars="0" w:firstLine="0"/>
              <w:jc w:val="center"/>
              <w:rPr>
                <w:rFonts w:hAnsi="仿宋"/>
                <w:spacing w:val="-6"/>
                <w:kern w:val="0"/>
                <w:sz w:val="18"/>
                <w:szCs w:val="18"/>
              </w:rPr>
            </w:pPr>
            <w:r w:rsidRPr="00C57C84">
              <w:rPr>
                <w:rFonts w:hAnsi="仿宋" w:hint="eastAsia"/>
                <w:spacing w:val="-6"/>
                <w:kern w:val="0"/>
                <w:sz w:val="18"/>
                <w:szCs w:val="18"/>
              </w:rPr>
              <w:t>≥2900万车次</w:t>
            </w:r>
          </w:p>
        </w:tc>
        <w:tc>
          <w:tcPr>
            <w:tcW w:w="4150" w:type="dxa"/>
            <w:vAlign w:val="center"/>
          </w:tcPr>
          <w:p w:rsidR="00955547" w:rsidRPr="00C57C84" w:rsidRDefault="00955547">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评价要点：</w:t>
            </w:r>
          </w:p>
          <w:p w:rsidR="00955547" w:rsidRPr="00C57C84" w:rsidRDefault="00955547">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年累计通行车次数量达到2900万车次以上得100%权重分；低于目标值，通行车次每少10万车次扣0.1分，扣完为止。</w:t>
            </w:r>
          </w:p>
        </w:tc>
        <w:tc>
          <w:tcPr>
            <w:tcW w:w="4350" w:type="dxa"/>
            <w:vAlign w:val="center"/>
          </w:tcPr>
          <w:p w:rsidR="00955547" w:rsidRPr="00C57C84" w:rsidRDefault="00955547">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根据青岛市国信发展集团有限责任公司提供的2020年车流量数据表，2020年胶州湾隧道年累计通行车次2647.83万车次。扣2.52分，该项指标得1.48分。</w:t>
            </w:r>
          </w:p>
        </w:tc>
        <w:tc>
          <w:tcPr>
            <w:tcW w:w="741"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1.48</w:t>
            </w:r>
          </w:p>
        </w:tc>
      </w:tr>
      <w:tr w:rsidR="00955547" w:rsidRPr="00C57C84">
        <w:trPr>
          <w:jc w:val="center"/>
        </w:trPr>
        <w:tc>
          <w:tcPr>
            <w:tcW w:w="1037" w:type="dxa"/>
            <w:vMerge/>
            <w:vAlign w:val="center"/>
          </w:tcPr>
          <w:p w:rsidR="00955547" w:rsidRPr="00C57C84" w:rsidRDefault="00955547">
            <w:pPr>
              <w:adjustRightInd w:val="0"/>
              <w:spacing w:line="240" w:lineRule="auto"/>
              <w:ind w:firstLineChars="0" w:firstLine="0"/>
              <w:jc w:val="center"/>
              <w:rPr>
                <w:rFonts w:hAnsi="仿宋"/>
                <w:spacing w:val="0"/>
                <w:kern w:val="0"/>
                <w:sz w:val="18"/>
                <w:szCs w:val="18"/>
              </w:rPr>
            </w:pPr>
          </w:p>
        </w:tc>
        <w:tc>
          <w:tcPr>
            <w:tcW w:w="964" w:type="dxa"/>
            <w:vMerge/>
            <w:vAlign w:val="center"/>
          </w:tcPr>
          <w:p w:rsidR="00955547" w:rsidRPr="00C57C84" w:rsidRDefault="00955547">
            <w:pPr>
              <w:adjustRightInd w:val="0"/>
              <w:spacing w:line="240" w:lineRule="auto"/>
              <w:ind w:firstLineChars="0" w:firstLine="0"/>
              <w:jc w:val="center"/>
              <w:rPr>
                <w:rFonts w:hAnsi="仿宋"/>
                <w:spacing w:val="0"/>
                <w:kern w:val="0"/>
                <w:sz w:val="18"/>
                <w:szCs w:val="18"/>
              </w:rPr>
            </w:pPr>
          </w:p>
        </w:tc>
        <w:tc>
          <w:tcPr>
            <w:tcW w:w="964" w:type="dxa"/>
            <w:vAlign w:val="center"/>
          </w:tcPr>
          <w:p w:rsidR="00955547" w:rsidRPr="00C57C84" w:rsidRDefault="00955547">
            <w:pPr>
              <w:adjustRightInd w:val="0"/>
              <w:spacing w:line="240" w:lineRule="auto"/>
              <w:ind w:firstLineChars="0" w:firstLine="0"/>
              <w:jc w:val="center"/>
              <w:rPr>
                <w:rFonts w:hAnsi="仿宋"/>
                <w:spacing w:val="-8"/>
                <w:kern w:val="0"/>
                <w:sz w:val="18"/>
                <w:szCs w:val="18"/>
              </w:rPr>
            </w:pPr>
            <w:r w:rsidRPr="00C57C84">
              <w:rPr>
                <w:rFonts w:hAnsi="仿宋" w:hint="eastAsia"/>
                <w:spacing w:val="0"/>
                <w:kern w:val="0"/>
                <w:sz w:val="18"/>
                <w:szCs w:val="18"/>
              </w:rPr>
              <w:t>全年免费通行天数C</w:t>
            </w:r>
            <w:r w:rsidRPr="00C57C84">
              <w:rPr>
                <w:rFonts w:hAnsi="仿宋" w:hint="eastAsia"/>
                <w:spacing w:val="0"/>
                <w:kern w:val="0"/>
                <w:sz w:val="18"/>
                <w:szCs w:val="18"/>
                <w:vertAlign w:val="subscript"/>
              </w:rPr>
              <w:t>12</w:t>
            </w:r>
          </w:p>
        </w:tc>
        <w:tc>
          <w:tcPr>
            <w:tcW w:w="675"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4</w:t>
            </w:r>
          </w:p>
        </w:tc>
        <w:tc>
          <w:tcPr>
            <w:tcW w:w="1247" w:type="dxa"/>
            <w:vAlign w:val="center"/>
          </w:tcPr>
          <w:p w:rsidR="00955547" w:rsidRPr="00C57C84" w:rsidRDefault="00955547">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考核全年胶州湾隧道免费通行时间段</w:t>
            </w:r>
          </w:p>
        </w:tc>
        <w:tc>
          <w:tcPr>
            <w:tcW w:w="794" w:type="dxa"/>
            <w:vAlign w:val="center"/>
          </w:tcPr>
          <w:p w:rsidR="00955547" w:rsidRPr="00C57C84" w:rsidRDefault="00955547">
            <w:pPr>
              <w:adjustRightInd w:val="0"/>
              <w:spacing w:line="240" w:lineRule="auto"/>
              <w:ind w:firstLineChars="0" w:firstLine="0"/>
              <w:jc w:val="center"/>
              <w:rPr>
                <w:rFonts w:hAnsi="仿宋"/>
                <w:spacing w:val="-6"/>
                <w:kern w:val="0"/>
                <w:sz w:val="18"/>
                <w:szCs w:val="18"/>
              </w:rPr>
            </w:pPr>
            <w:r w:rsidRPr="00C57C84">
              <w:rPr>
                <w:rFonts w:hAnsi="仿宋" w:hint="eastAsia"/>
                <w:spacing w:val="-6"/>
                <w:kern w:val="0"/>
                <w:sz w:val="18"/>
                <w:szCs w:val="18"/>
              </w:rPr>
              <w:t>113天</w:t>
            </w:r>
          </w:p>
        </w:tc>
        <w:tc>
          <w:tcPr>
            <w:tcW w:w="4150" w:type="dxa"/>
            <w:vAlign w:val="center"/>
          </w:tcPr>
          <w:p w:rsidR="00955547" w:rsidRPr="00C57C84" w:rsidRDefault="00955547">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评价要点：</w:t>
            </w:r>
          </w:p>
          <w:p w:rsidR="00955547" w:rsidRPr="00C57C84" w:rsidRDefault="00955547">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①一类客车全年免费通行天数达到113天；②其他车型免费通行79天。要素①②各占50%，满足目标值得满分，否则扣除相应分值。</w:t>
            </w:r>
          </w:p>
        </w:tc>
        <w:tc>
          <w:tcPr>
            <w:tcW w:w="4350" w:type="dxa"/>
            <w:vAlign w:val="center"/>
          </w:tcPr>
          <w:p w:rsidR="00955547" w:rsidRPr="00C57C84" w:rsidRDefault="00955547">
            <w:pPr>
              <w:adjustRightInd w:val="0"/>
              <w:spacing w:line="240" w:lineRule="auto"/>
              <w:ind w:firstLineChars="0" w:firstLine="0"/>
              <w:rPr>
                <w:rFonts w:hAnsi="仿宋"/>
                <w:spacing w:val="0"/>
                <w:kern w:val="0"/>
                <w:sz w:val="18"/>
                <w:szCs w:val="18"/>
                <w:highlight w:val="yellow"/>
              </w:rPr>
            </w:pPr>
            <w:r w:rsidRPr="00C57C84">
              <w:rPr>
                <w:rFonts w:hAnsi="仿宋" w:hint="eastAsia"/>
                <w:spacing w:val="0"/>
                <w:kern w:val="0"/>
                <w:sz w:val="18"/>
                <w:szCs w:val="18"/>
              </w:rPr>
              <w:t>根据青岛市国信集团提供的基础数据表、佐证材料，①2020年通行胶州湾隧道一类客车实际免费通行天数113天（其中包含重大节假日免费通行24天，疫情期间免费通行79天）；②其他客车免费通行天数79天，完成计划目标。未出现扣分项，该项指标得4分。</w:t>
            </w:r>
          </w:p>
        </w:tc>
        <w:tc>
          <w:tcPr>
            <w:tcW w:w="741"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4</w:t>
            </w:r>
          </w:p>
        </w:tc>
      </w:tr>
      <w:tr w:rsidR="00955547" w:rsidRPr="00C57C84">
        <w:trPr>
          <w:jc w:val="center"/>
        </w:trPr>
        <w:tc>
          <w:tcPr>
            <w:tcW w:w="1037" w:type="dxa"/>
            <w:vMerge/>
            <w:vAlign w:val="center"/>
          </w:tcPr>
          <w:p w:rsidR="00955547" w:rsidRPr="00C57C84" w:rsidRDefault="00955547">
            <w:pPr>
              <w:adjustRightInd w:val="0"/>
              <w:spacing w:line="240" w:lineRule="auto"/>
              <w:ind w:firstLineChars="0" w:firstLine="0"/>
              <w:jc w:val="center"/>
              <w:rPr>
                <w:rFonts w:hAnsi="仿宋"/>
                <w:spacing w:val="0"/>
                <w:kern w:val="0"/>
                <w:sz w:val="18"/>
                <w:szCs w:val="18"/>
              </w:rPr>
            </w:pPr>
          </w:p>
        </w:tc>
        <w:tc>
          <w:tcPr>
            <w:tcW w:w="964" w:type="dxa"/>
            <w:vMerge/>
            <w:vAlign w:val="center"/>
          </w:tcPr>
          <w:p w:rsidR="00955547" w:rsidRPr="00C57C84" w:rsidRDefault="00955547">
            <w:pPr>
              <w:adjustRightInd w:val="0"/>
              <w:spacing w:line="240" w:lineRule="auto"/>
              <w:ind w:firstLineChars="0" w:firstLine="0"/>
              <w:jc w:val="center"/>
              <w:rPr>
                <w:rFonts w:hAnsi="仿宋"/>
                <w:spacing w:val="0"/>
                <w:kern w:val="0"/>
                <w:sz w:val="18"/>
                <w:szCs w:val="18"/>
              </w:rPr>
            </w:pPr>
          </w:p>
        </w:tc>
        <w:tc>
          <w:tcPr>
            <w:tcW w:w="964" w:type="dxa"/>
            <w:vAlign w:val="center"/>
          </w:tcPr>
          <w:p w:rsidR="00955547" w:rsidRPr="00C57C84" w:rsidRDefault="00955547">
            <w:pPr>
              <w:adjustRightInd w:val="0"/>
              <w:spacing w:line="240" w:lineRule="auto"/>
              <w:ind w:firstLineChars="0" w:firstLine="0"/>
              <w:jc w:val="center"/>
              <w:rPr>
                <w:rFonts w:hAnsi="仿宋"/>
                <w:spacing w:val="-8"/>
                <w:kern w:val="0"/>
                <w:sz w:val="18"/>
                <w:szCs w:val="18"/>
              </w:rPr>
            </w:pPr>
            <w:r w:rsidRPr="00C57C84">
              <w:rPr>
                <w:rFonts w:hAnsi="仿宋" w:hint="eastAsia"/>
                <w:spacing w:val="0"/>
                <w:kern w:val="0"/>
                <w:sz w:val="18"/>
                <w:szCs w:val="18"/>
              </w:rPr>
              <w:t>全年补贴客车数量C</w:t>
            </w:r>
            <w:r w:rsidRPr="00C57C84">
              <w:rPr>
                <w:rFonts w:hAnsi="仿宋" w:hint="eastAsia"/>
                <w:spacing w:val="0"/>
                <w:kern w:val="0"/>
                <w:sz w:val="18"/>
                <w:szCs w:val="18"/>
                <w:vertAlign w:val="subscript"/>
              </w:rPr>
              <w:t>13</w:t>
            </w:r>
          </w:p>
        </w:tc>
        <w:tc>
          <w:tcPr>
            <w:tcW w:w="675"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4</w:t>
            </w:r>
          </w:p>
        </w:tc>
        <w:tc>
          <w:tcPr>
            <w:tcW w:w="1247" w:type="dxa"/>
            <w:vAlign w:val="center"/>
          </w:tcPr>
          <w:p w:rsidR="00955547" w:rsidRPr="00C57C84" w:rsidRDefault="00955547">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考核全年补贴客车数量情况。</w:t>
            </w:r>
          </w:p>
        </w:tc>
        <w:tc>
          <w:tcPr>
            <w:tcW w:w="794" w:type="dxa"/>
            <w:vAlign w:val="center"/>
          </w:tcPr>
          <w:p w:rsidR="00955547" w:rsidRPr="00C57C84" w:rsidRDefault="00955547">
            <w:pPr>
              <w:adjustRightInd w:val="0"/>
              <w:spacing w:line="240" w:lineRule="auto"/>
              <w:ind w:firstLineChars="0" w:firstLine="0"/>
              <w:jc w:val="center"/>
              <w:rPr>
                <w:rFonts w:hAnsi="仿宋"/>
                <w:spacing w:val="-6"/>
                <w:kern w:val="0"/>
                <w:sz w:val="18"/>
                <w:szCs w:val="18"/>
              </w:rPr>
            </w:pPr>
            <w:r w:rsidRPr="00C57C84">
              <w:rPr>
                <w:rFonts w:hAnsi="仿宋" w:hint="eastAsia"/>
                <w:spacing w:val="-6"/>
                <w:kern w:val="0"/>
                <w:sz w:val="18"/>
                <w:szCs w:val="18"/>
              </w:rPr>
              <w:t>达到标准</w:t>
            </w:r>
          </w:p>
        </w:tc>
        <w:tc>
          <w:tcPr>
            <w:tcW w:w="4150" w:type="dxa"/>
            <w:vAlign w:val="center"/>
          </w:tcPr>
          <w:p w:rsidR="00955547" w:rsidRPr="00C57C84" w:rsidRDefault="00955547">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评价要点：</w:t>
            </w:r>
          </w:p>
          <w:p w:rsidR="00955547" w:rsidRPr="00C57C84" w:rsidRDefault="00955547">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①胶州湾隧道全年降价补贴一类客车数量20186358辆；②全年隧道公交通行补贴444060辆。</w:t>
            </w:r>
          </w:p>
          <w:p w:rsidR="00955547" w:rsidRPr="00C57C84" w:rsidRDefault="00955547">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以上要素各占50%权重分值，满足目标值得满分，否则扣除相应分值。</w:t>
            </w:r>
          </w:p>
        </w:tc>
        <w:tc>
          <w:tcPr>
            <w:tcW w:w="4350" w:type="dxa"/>
            <w:vAlign w:val="center"/>
          </w:tcPr>
          <w:p w:rsidR="00955547" w:rsidRPr="00C57C84" w:rsidRDefault="00955547">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根据青岛市国信集团提供的基础数据表、佐证材料等，①2019年11月1日至2020年10月31日正常收费期间内，胶州湾隧道累计补贴一类客车20186358车次；②2019年11月1日至2020年10月31日正常收费期间内，胶州湾隧道补贴定点定线公交车444060车次，未出现扣分项，该项指标得4分。</w:t>
            </w:r>
          </w:p>
        </w:tc>
        <w:tc>
          <w:tcPr>
            <w:tcW w:w="741"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4</w:t>
            </w:r>
          </w:p>
        </w:tc>
      </w:tr>
      <w:tr w:rsidR="00955547" w:rsidRPr="00C57C84">
        <w:trPr>
          <w:jc w:val="center"/>
        </w:trPr>
        <w:tc>
          <w:tcPr>
            <w:tcW w:w="1037" w:type="dxa"/>
            <w:vMerge w:val="restart"/>
            <w:vAlign w:val="center"/>
          </w:tcPr>
          <w:p w:rsidR="00955547" w:rsidRPr="00C57C84" w:rsidRDefault="00955547" w:rsidP="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lastRenderedPageBreak/>
              <w:t>项目产出C</w:t>
            </w:r>
          </w:p>
          <w:p w:rsidR="00955547" w:rsidRPr="00C57C84" w:rsidRDefault="00955547" w:rsidP="00955547">
            <w:pPr>
              <w:adjustRightInd w:val="0"/>
              <w:spacing w:line="240" w:lineRule="auto"/>
              <w:ind w:firstLineChars="0" w:firstLine="0"/>
              <w:jc w:val="center"/>
              <w:rPr>
                <w:rFonts w:hAnsi="仿宋"/>
                <w:spacing w:val="0"/>
                <w:kern w:val="0"/>
                <w:sz w:val="18"/>
                <w:szCs w:val="18"/>
              </w:rPr>
            </w:pPr>
            <w:r w:rsidRPr="00C57C84">
              <w:rPr>
                <w:rFonts w:hAnsi="仿宋" w:hint="eastAsia"/>
                <w:spacing w:val="-4"/>
                <w:kern w:val="0"/>
                <w:sz w:val="18"/>
                <w:szCs w:val="18"/>
              </w:rPr>
              <w:t>（35分）</w:t>
            </w:r>
          </w:p>
        </w:tc>
        <w:tc>
          <w:tcPr>
            <w:tcW w:w="964" w:type="dxa"/>
            <w:vAlign w:val="center"/>
          </w:tcPr>
          <w:p w:rsidR="00955547" w:rsidRPr="00C57C84" w:rsidRDefault="00955547" w:rsidP="00AB1549">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数量指标C</w:t>
            </w:r>
            <w:r w:rsidRPr="00C57C84">
              <w:rPr>
                <w:rFonts w:hAnsi="仿宋" w:hint="eastAsia"/>
                <w:spacing w:val="0"/>
                <w:kern w:val="0"/>
                <w:sz w:val="18"/>
                <w:szCs w:val="18"/>
                <w:vertAlign w:val="subscript"/>
              </w:rPr>
              <w:t>1</w:t>
            </w:r>
          </w:p>
          <w:p w:rsidR="00955547" w:rsidRPr="00C57C84" w:rsidRDefault="00955547" w:rsidP="00AB1549">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（15分）</w:t>
            </w:r>
          </w:p>
        </w:tc>
        <w:tc>
          <w:tcPr>
            <w:tcW w:w="964"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施救处置完成率C</w:t>
            </w:r>
            <w:r w:rsidRPr="00C57C84">
              <w:rPr>
                <w:rFonts w:hAnsi="仿宋" w:hint="eastAsia"/>
                <w:spacing w:val="0"/>
                <w:kern w:val="0"/>
                <w:sz w:val="18"/>
                <w:szCs w:val="18"/>
                <w:vertAlign w:val="subscript"/>
              </w:rPr>
              <w:t>14</w:t>
            </w:r>
          </w:p>
        </w:tc>
        <w:tc>
          <w:tcPr>
            <w:tcW w:w="675" w:type="dxa"/>
            <w:vAlign w:val="center"/>
          </w:tcPr>
          <w:p w:rsidR="00955547" w:rsidRPr="00C57C84" w:rsidRDefault="00955547">
            <w:pPr>
              <w:snapToGrid/>
              <w:spacing w:line="240" w:lineRule="auto"/>
              <w:ind w:firstLineChars="0" w:firstLine="0"/>
              <w:jc w:val="center"/>
              <w:rPr>
                <w:spacing w:val="0"/>
                <w:kern w:val="0"/>
                <w:sz w:val="20"/>
                <w:szCs w:val="20"/>
              </w:rPr>
            </w:pPr>
            <w:r w:rsidRPr="00C57C84">
              <w:rPr>
                <w:rFonts w:hint="eastAsia"/>
                <w:spacing w:val="0"/>
                <w:kern w:val="0"/>
                <w:sz w:val="20"/>
                <w:szCs w:val="20"/>
              </w:rPr>
              <w:t>3</w:t>
            </w:r>
          </w:p>
        </w:tc>
        <w:tc>
          <w:tcPr>
            <w:tcW w:w="1247" w:type="dxa"/>
            <w:vAlign w:val="center"/>
          </w:tcPr>
          <w:p w:rsidR="00955547" w:rsidRPr="00C57C84" w:rsidRDefault="00955547">
            <w:pPr>
              <w:adjustRightInd w:val="0"/>
              <w:spacing w:line="240" w:lineRule="auto"/>
              <w:ind w:firstLineChars="0" w:firstLine="0"/>
              <w:jc w:val="center"/>
              <w:rPr>
                <w:spacing w:val="0"/>
                <w:kern w:val="0"/>
                <w:sz w:val="20"/>
                <w:szCs w:val="20"/>
              </w:rPr>
            </w:pPr>
            <w:r w:rsidRPr="00C57C84">
              <w:rPr>
                <w:rFonts w:hAnsi="仿宋" w:hint="eastAsia"/>
                <w:spacing w:val="0"/>
                <w:kern w:val="0"/>
                <w:sz w:val="18"/>
                <w:szCs w:val="18"/>
              </w:rPr>
              <w:t>考核隧道安全事故发生数量情况</w:t>
            </w:r>
          </w:p>
        </w:tc>
        <w:tc>
          <w:tcPr>
            <w:tcW w:w="794" w:type="dxa"/>
            <w:vAlign w:val="center"/>
          </w:tcPr>
          <w:p w:rsidR="00955547" w:rsidRPr="00C57C84" w:rsidRDefault="00955547">
            <w:pPr>
              <w:adjustRightInd w:val="0"/>
              <w:spacing w:line="240" w:lineRule="auto"/>
              <w:ind w:firstLineChars="0" w:firstLine="0"/>
              <w:jc w:val="center"/>
              <w:rPr>
                <w:rFonts w:hAnsi="仿宋"/>
                <w:spacing w:val="-6"/>
                <w:kern w:val="0"/>
                <w:sz w:val="18"/>
                <w:szCs w:val="18"/>
              </w:rPr>
            </w:pPr>
            <w:r w:rsidRPr="00C57C84">
              <w:rPr>
                <w:rFonts w:hAnsi="仿宋" w:hint="eastAsia"/>
                <w:spacing w:val="-6"/>
                <w:kern w:val="0"/>
                <w:sz w:val="18"/>
                <w:szCs w:val="18"/>
              </w:rPr>
              <w:t>100%</w:t>
            </w:r>
          </w:p>
        </w:tc>
        <w:tc>
          <w:tcPr>
            <w:tcW w:w="4150" w:type="dxa"/>
            <w:vAlign w:val="center"/>
          </w:tcPr>
          <w:p w:rsidR="00955547" w:rsidRPr="00C57C84" w:rsidRDefault="00955547">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评价要点：</w:t>
            </w:r>
          </w:p>
          <w:p w:rsidR="00955547" w:rsidRPr="00C57C84" w:rsidRDefault="00955547">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①胶州湾隧道2020年处置交通事故859；②胶州湾隧道2020年处置通行故障741起；</w:t>
            </w:r>
          </w:p>
          <w:p w:rsidR="00955547" w:rsidRPr="00C57C84" w:rsidRDefault="00955547">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以上要素各占50%权重分值，满足目标值得满分，否则扣除相应分值。</w:t>
            </w:r>
          </w:p>
        </w:tc>
        <w:tc>
          <w:tcPr>
            <w:tcW w:w="4350" w:type="dxa"/>
            <w:vAlign w:val="center"/>
          </w:tcPr>
          <w:p w:rsidR="00955547" w:rsidRPr="00C57C84" w:rsidRDefault="00955547">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根据青岛市国信发展集团有限责任公司提供的2020年胶州湾隧道交通运行情况报告，①2020年度胶州湾隧道内共发生交通事故859起，均按照程序及时处置；②发生抛锚741起，均按照程序及时处置。施救处置完成率100%。未出现扣分项，该项指标3分。</w:t>
            </w:r>
          </w:p>
        </w:tc>
        <w:tc>
          <w:tcPr>
            <w:tcW w:w="741"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3</w:t>
            </w:r>
          </w:p>
        </w:tc>
      </w:tr>
      <w:tr w:rsidR="00955547" w:rsidRPr="00C57C84">
        <w:trPr>
          <w:jc w:val="center"/>
        </w:trPr>
        <w:tc>
          <w:tcPr>
            <w:tcW w:w="1037" w:type="dxa"/>
            <w:vMerge/>
            <w:vAlign w:val="center"/>
          </w:tcPr>
          <w:p w:rsidR="00955547" w:rsidRPr="00C57C84" w:rsidRDefault="00955547" w:rsidP="00721044">
            <w:pPr>
              <w:adjustRightInd w:val="0"/>
              <w:spacing w:line="240" w:lineRule="auto"/>
              <w:ind w:firstLine="360"/>
              <w:jc w:val="center"/>
              <w:rPr>
                <w:rFonts w:hAnsi="仿宋"/>
                <w:spacing w:val="0"/>
                <w:kern w:val="0"/>
                <w:sz w:val="18"/>
                <w:szCs w:val="18"/>
              </w:rPr>
            </w:pPr>
          </w:p>
        </w:tc>
        <w:tc>
          <w:tcPr>
            <w:tcW w:w="964" w:type="dxa"/>
            <w:vMerge w:val="restart"/>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质量指标C</w:t>
            </w:r>
            <w:r w:rsidRPr="00C57C84">
              <w:rPr>
                <w:rFonts w:hAnsi="仿宋" w:hint="eastAsia"/>
                <w:spacing w:val="0"/>
                <w:kern w:val="0"/>
                <w:sz w:val="18"/>
                <w:szCs w:val="18"/>
                <w:vertAlign w:val="subscript"/>
              </w:rPr>
              <w:t>2</w:t>
            </w:r>
          </w:p>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（12分）</w:t>
            </w:r>
          </w:p>
        </w:tc>
        <w:tc>
          <w:tcPr>
            <w:tcW w:w="964"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补贴标准符合率C</w:t>
            </w:r>
            <w:r w:rsidRPr="00C57C84">
              <w:rPr>
                <w:rFonts w:hAnsi="仿宋" w:hint="eastAsia"/>
                <w:spacing w:val="0"/>
                <w:kern w:val="0"/>
                <w:sz w:val="18"/>
                <w:szCs w:val="18"/>
                <w:vertAlign w:val="subscript"/>
              </w:rPr>
              <w:t>21</w:t>
            </w:r>
          </w:p>
        </w:tc>
        <w:tc>
          <w:tcPr>
            <w:tcW w:w="675"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4</w:t>
            </w:r>
          </w:p>
        </w:tc>
        <w:tc>
          <w:tcPr>
            <w:tcW w:w="1247" w:type="dxa"/>
            <w:vAlign w:val="center"/>
          </w:tcPr>
          <w:p w:rsidR="00955547" w:rsidRPr="00C57C84" w:rsidRDefault="00955547">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考核补贴标准符合情况完成</w:t>
            </w:r>
          </w:p>
        </w:tc>
        <w:tc>
          <w:tcPr>
            <w:tcW w:w="794"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100%</w:t>
            </w:r>
          </w:p>
        </w:tc>
        <w:tc>
          <w:tcPr>
            <w:tcW w:w="4150" w:type="dxa"/>
            <w:vAlign w:val="center"/>
          </w:tcPr>
          <w:p w:rsidR="00955547" w:rsidRPr="00C57C84" w:rsidRDefault="00955547">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评价要点：</w:t>
            </w:r>
          </w:p>
          <w:p w:rsidR="00955547" w:rsidRPr="00C57C84" w:rsidRDefault="00955547">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①一类客车通行费标准为10元/车次；②使用电子不停车收费车载装置（ETC）通行费为8元/车次；③隧道公交通行定线定车补贴100元/车次。</w:t>
            </w:r>
          </w:p>
          <w:p w:rsidR="00955547" w:rsidRPr="00C57C84" w:rsidRDefault="00955547">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要素①②③全部符合得满分，每发现一出标准不合规，该方向指标不得分。</w:t>
            </w:r>
          </w:p>
        </w:tc>
        <w:tc>
          <w:tcPr>
            <w:tcW w:w="4350" w:type="dxa"/>
            <w:vAlign w:val="center"/>
          </w:tcPr>
          <w:p w:rsidR="00955547" w:rsidRPr="00C57C84" w:rsidRDefault="00955547">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经评价组核查：2019年11月至2020年10期间通行胶州湾隧道的一类客车严格按照《青岛市物价局 青岛市财政局关于进一步调整胶州湾隧道车辆通行费收费方式的通知》（青价费〔2015〕27号）要求，对一类客车通行费标准为10元/车次、使用电子不停车收费车载装置（ETC）通行费为8元/车次、定点定线公交车辆100元/车次，补贴标准100%符合。未出现扣分项，该项指标得4分。</w:t>
            </w:r>
          </w:p>
        </w:tc>
        <w:tc>
          <w:tcPr>
            <w:tcW w:w="741"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4</w:t>
            </w:r>
          </w:p>
        </w:tc>
      </w:tr>
      <w:tr w:rsidR="00955547" w:rsidRPr="00C57C84">
        <w:trPr>
          <w:jc w:val="center"/>
        </w:trPr>
        <w:tc>
          <w:tcPr>
            <w:tcW w:w="1037" w:type="dxa"/>
            <w:vMerge/>
            <w:vAlign w:val="center"/>
          </w:tcPr>
          <w:p w:rsidR="00955547" w:rsidRPr="00C57C84" w:rsidRDefault="00955547" w:rsidP="00721044">
            <w:pPr>
              <w:adjustRightInd w:val="0"/>
              <w:spacing w:line="240" w:lineRule="auto"/>
              <w:ind w:firstLine="360"/>
              <w:jc w:val="center"/>
              <w:rPr>
                <w:rFonts w:hAnsi="仿宋"/>
                <w:spacing w:val="0"/>
                <w:kern w:val="0"/>
                <w:sz w:val="18"/>
                <w:szCs w:val="18"/>
              </w:rPr>
            </w:pPr>
          </w:p>
        </w:tc>
        <w:tc>
          <w:tcPr>
            <w:tcW w:w="964" w:type="dxa"/>
            <w:vMerge/>
            <w:vAlign w:val="center"/>
          </w:tcPr>
          <w:p w:rsidR="00955547" w:rsidRPr="00C57C84" w:rsidRDefault="00955547">
            <w:pPr>
              <w:adjustRightInd w:val="0"/>
              <w:spacing w:line="240" w:lineRule="auto"/>
              <w:ind w:firstLineChars="0" w:firstLine="0"/>
              <w:jc w:val="center"/>
              <w:rPr>
                <w:rFonts w:hAnsi="仿宋"/>
                <w:spacing w:val="0"/>
                <w:kern w:val="0"/>
                <w:sz w:val="18"/>
                <w:szCs w:val="18"/>
              </w:rPr>
            </w:pPr>
          </w:p>
        </w:tc>
        <w:tc>
          <w:tcPr>
            <w:tcW w:w="964"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隧道设施完备性C</w:t>
            </w:r>
            <w:r w:rsidRPr="00C57C84">
              <w:rPr>
                <w:rFonts w:hAnsi="仿宋" w:hint="eastAsia"/>
                <w:spacing w:val="0"/>
                <w:kern w:val="0"/>
                <w:sz w:val="18"/>
                <w:szCs w:val="18"/>
                <w:vertAlign w:val="subscript"/>
              </w:rPr>
              <w:t>22</w:t>
            </w:r>
          </w:p>
        </w:tc>
        <w:tc>
          <w:tcPr>
            <w:tcW w:w="675"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4</w:t>
            </w:r>
          </w:p>
        </w:tc>
        <w:tc>
          <w:tcPr>
            <w:tcW w:w="1247" w:type="dxa"/>
            <w:vAlign w:val="center"/>
          </w:tcPr>
          <w:p w:rsidR="00955547" w:rsidRPr="00C57C84" w:rsidRDefault="00955547">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考核隧道设施完备情况</w:t>
            </w:r>
          </w:p>
        </w:tc>
        <w:tc>
          <w:tcPr>
            <w:tcW w:w="794"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齐备</w:t>
            </w:r>
          </w:p>
        </w:tc>
        <w:tc>
          <w:tcPr>
            <w:tcW w:w="4150" w:type="dxa"/>
            <w:vAlign w:val="center"/>
          </w:tcPr>
          <w:p w:rsidR="00955547" w:rsidRPr="00C57C84" w:rsidRDefault="00955547">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评价要点：</w:t>
            </w:r>
          </w:p>
          <w:p w:rsidR="00955547" w:rsidRPr="00C57C84" w:rsidRDefault="00955547">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①隧道设施管理制度是否建立健全；②隧道设施维修记录手续是否齐全；③现场调研抽查隧道设施是否齐备。</w:t>
            </w:r>
          </w:p>
          <w:p w:rsidR="00955547" w:rsidRPr="00C57C84" w:rsidRDefault="00955547">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要素①②各占30%权重分，要素③占40%权重分，满足目标值得满分，否则扣除相应分值。</w:t>
            </w:r>
          </w:p>
        </w:tc>
        <w:tc>
          <w:tcPr>
            <w:tcW w:w="4350" w:type="dxa"/>
            <w:vAlign w:val="center"/>
          </w:tcPr>
          <w:p w:rsidR="00955547" w:rsidRPr="00C57C84" w:rsidRDefault="00955547">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根据青岛国信（发展）集团有限责任公司提供的佐证资料，①该单位制定有《青岛胶州湾隧道安全风险管理制度》《青岛胶州湾隧道设备监控管理制度》《青胶州湾隧道泵房管理制度》等隧道设施监控、管理制度；②隧道设施维修记录手续齐全；③隧道供电配电系统、日常照明系统、应急逃生系统等设施完好、齐全，现场抽查未发现隧道设施损坏、缺失现象。未出现扣分项，该项指标得4分。</w:t>
            </w:r>
          </w:p>
        </w:tc>
        <w:tc>
          <w:tcPr>
            <w:tcW w:w="741"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4</w:t>
            </w:r>
          </w:p>
        </w:tc>
      </w:tr>
      <w:tr w:rsidR="00955547" w:rsidRPr="00C57C84" w:rsidTr="00955547">
        <w:trPr>
          <w:trHeight w:val="1544"/>
          <w:jc w:val="center"/>
        </w:trPr>
        <w:tc>
          <w:tcPr>
            <w:tcW w:w="1037" w:type="dxa"/>
            <w:vMerge/>
            <w:vAlign w:val="center"/>
          </w:tcPr>
          <w:p w:rsidR="00955547" w:rsidRPr="00C57C84" w:rsidRDefault="00955547" w:rsidP="00721044">
            <w:pPr>
              <w:adjustRightInd w:val="0"/>
              <w:spacing w:line="240" w:lineRule="auto"/>
              <w:ind w:firstLine="360"/>
              <w:jc w:val="center"/>
              <w:rPr>
                <w:rFonts w:hAnsi="仿宋"/>
                <w:spacing w:val="0"/>
                <w:kern w:val="0"/>
                <w:sz w:val="18"/>
                <w:szCs w:val="18"/>
              </w:rPr>
            </w:pPr>
          </w:p>
        </w:tc>
        <w:tc>
          <w:tcPr>
            <w:tcW w:w="964" w:type="dxa"/>
            <w:vMerge/>
            <w:vAlign w:val="center"/>
          </w:tcPr>
          <w:p w:rsidR="00955547" w:rsidRPr="00C57C84" w:rsidRDefault="00955547">
            <w:pPr>
              <w:adjustRightInd w:val="0"/>
              <w:spacing w:line="240" w:lineRule="auto"/>
              <w:ind w:firstLineChars="0" w:firstLine="0"/>
              <w:jc w:val="center"/>
              <w:rPr>
                <w:rFonts w:hAnsi="仿宋"/>
                <w:spacing w:val="0"/>
                <w:kern w:val="0"/>
                <w:sz w:val="18"/>
                <w:szCs w:val="18"/>
              </w:rPr>
            </w:pPr>
          </w:p>
        </w:tc>
        <w:tc>
          <w:tcPr>
            <w:tcW w:w="964"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定价政策知晓率C</w:t>
            </w:r>
            <w:r w:rsidRPr="00C57C84">
              <w:rPr>
                <w:rFonts w:hAnsi="仿宋" w:hint="eastAsia"/>
                <w:spacing w:val="0"/>
                <w:kern w:val="0"/>
                <w:sz w:val="18"/>
                <w:szCs w:val="18"/>
                <w:vertAlign w:val="subscript"/>
              </w:rPr>
              <w:t>23</w:t>
            </w:r>
          </w:p>
        </w:tc>
        <w:tc>
          <w:tcPr>
            <w:tcW w:w="675"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4</w:t>
            </w:r>
          </w:p>
        </w:tc>
        <w:tc>
          <w:tcPr>
            <w:tcW w:w="1247" w:type="dxa"/>
            <w:vAlign w:val="center"/>
          </w:tcPr>
          <w:p w:rsidR="00955547" w:rsidRPr="00C57C84" w:rsidRDefault="00955547">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考核补贴政策知晓情况</w:t>
            </w:r>
          </w:p>
        </w:tc>
        <w:tc>
          <w:tcPr>
            <w:tcW w:w="794"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80%%</w:t>
            </w:r>
          </w:p>
        </w:tc>
        <w:tc>
          <w:tcPr>
            <w:tcW w:w="4150" w:type="dxa"/>
            <w:vAlign w:val="center"/>
          </w:tcPr>
          <w:p w:rsidR="00955547" w:rsidRPr="00C57C84" w:rsidRDefault="00955547">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评价要点：</w:t>
            </w:r>
          </w:p>
          <w:p w:rsidR="00955547" w:rsidRPr="00C57C84" w:rsidRDefault="00955547" w:rsidP="000C0AE3">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社会公众对胶州湾隧道通行费定价政策的知晓率≥80%得满分，否则该项的分=定价政策知晓率×分值。</w:t>
            </w:r>
          </w:p>
        </w:tc>
        <w:tc>
          <w:tcPr>
            <w:tcW w:w="4350" w:type="dxa"/>
            <w:vAlign w:val="center"/>
          </w:tcPr>
          <w:p w:rsidR="00955547" w:rsidRPr="00C57C84" w:rsidRDefault="00955547">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通过调查分析，发现社会公众对胶州湾隧道定价政策知晓率不高。对于问题“您对青岛市胶州湾隧道定价的相关政策是否了解？”，表示了解的89人，表示不了解或一般的23人，政策知晓率79.46%，根据评分标准，该项指标得3.18分。</w:t>
            </w:r>
          </w:p>
        </w:tc>
        <w:tc>
          <w:tcPr>
            <w:tcW w:w="741"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3.18</w:t>
            </w:r>
          </w:p>
        </w:tc>
      </w:tr>
      <w:tr w:rsidR="00955547" w:rsidRPr="00C57C84" w:rsidTr="00955547">
        <w:trPr>
          <w:trHeight w:val="1221"/>
          <w:jc w:val="center"/>
        </w:trPr>
        <w:tc>
          <w:tcPr>
            <w:tcW w:w="1037" w:type="dxa"/>
            <w:vMerge/>
            <w:vAlign w:val="center"/>
          </w:tcPr>
          <w:p w:rsidR="00955547" w:rsidRPr="00C57C84" w:rsidRDefault="00955547">
            <w:pPr>
              <w:adjustRightInd w:val="0"/>
              <w:spacing w:line="240" w:lineRule="auto"/>
              <w:ind w:firstLineChars="0" w:firstLine="0"/>
              <w:jc w:val="center"/>
              <w:rPr>
                <w:rFonts w:hAnsi="仿宋"/>
                <w:spacing w:val="0"/>
                <w:kern w:val="0"/>
                <w:sz w:val="18"/>
                <w:szCs w:val="18"/>
              </w:rPr>
            </w:pPr>
          </w:p>
        </w:tc>
        <w:tc>
          <w:tcPr>
            <w:tcW w:w="964"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时效指标C</w:t>
            </w:r>
            <w:r w:rsidRPr="00C57C84">
              <w:rPr>
                <w:rFonts w:hAnsi="仿宋" w:hint="eastAsia"/>
                <w:spacing w:val="0"/>
                <w:kern w:val="0"/>
                <w:sz w:val="18"/>
                <w:szCs w:val="18"/>
                <w:vertAlign w:val="subscript"/>
              </w:rPr>
              <w:t>3</w:t>
            </w:r>
          </w:p>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（8分）</w:t>
            </w:r>
          </w:p>
        </w:tc>
        <w:tc>
          <w:tcPr>
            <w:tcW w:w="964"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通行费补贴及时性C</w:t>
            </w:r>
            <w:r w:rsidRPr="00C57C84">
              <w:rPr>
                <w:rFonts w:hAnsi="仿宋" w:hint="eastAsia"/>
                <w:spacing w:val="0"/>
                <w:kern w:val="0"/>
                <w:sz w:val="18"/>
                <w:szCs w:val="18"/>
                <w:vertAlign w:val="subscript"/>
              </w:rPr>
              <w:t>31</w:t>
            </w:r>
          </w:p>
        </w:tc>
        <w:tc>
          <w:tcPr>
            <w:tcW w:w="675"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8</w:t>
            </w:r>
          </w:p>
        </w:tc>
        <w:tc>
          <w:tcPr>
            <w:tcW w:w="1247" w:type="dxa"/>
            <w:vAlign w:val="center"/>
          </w:tcPr>
          <w:p w:rsidR="00955547" w:rsidRPr="00C57C84" w:rsidRDefault="00955547">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考核胶州湾隧道通行费补贴是否及时</w:t>
            </w:r>
          </w:p>
        </w:tc>
        <w:tc>
          <w:tcPr>
            <w:tcW w:w="794"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及时</w:t>
            </w:r>
          </w:p>
        </w:tc>
        <w:tc>
          <w:tcPr>
            <w:tcW w:w="4150" w:type="dxa"/>
            <w:vAlign w:val="center"/>
          </w:tcPr>
          <w:p w:rsidR="00955547" w:rsidRPr="00C57C84" w:rsidRDefault="00955547">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评价要点：</w:t>
            </w:r>
          </w:p>
          <w:p w:rsidR="00955547" w:rsidRPr="00C57C84" w:rsidRDefault="00955547">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财政补贴资金按相关规定，发放及时得满分，否则不得分。</w:t>
            </w:r>
          </w:p>
        </w:tc>
        <w:tc>
          <w:tcPr>
            <w:tcW w:w="4350" w:type="dxa"/>
            <w:vAlign w:val="center"/>
          </w:tcPr>
          <w:p w:rsidR="00955547" w:rsidRPr="00C57C84" w:rsidRDefault="00955547">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根据青岛国信（发展）集团有限责任公司提供的相关资料，截至2020年10月31日，该项补贴均已按照财政“按季预拨、年终清算”方式分批次发放。未出现扣分项，该项指标得8分。</w:t>
            </w:r>
          </w:p>
        </w:tc>
        <w:tc>
          <w:tcPr>
            <w:tcW w:w="741"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8</w:t>
            </w:r>
          </w:p>
        </w:tc>
      </w:tr>
      <w:tr w:rsidR="00955547" w:rsidRPr="00C57C84">
        <w:trPr>
          <w:jc w:val="center"/>
        </w:trPr>
        <w:tc>
          <w:tcPr>
            <w:tcW w:w="1037" w:type="dxa"/>
            <w:vMerge w:val="restart"/>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lastRenderedPageBreak/>
              <w:t>项目效益D</w:t>
            </w:r>
          </w:p>
          <w:p w:rsidR="00955547" w:rsidRPr="00C57C84" w:rsidRDefault="00955547" w:rsidP="00955547">
            <w:pPr>
              <w:adjustRightInd w:val="0"/>
              <w:spacing w:line="240" w:lineRule="auto"/>
              <w:ind w:firstLineChars="0" w:firstLine="0"/>
              <w:jc w:val="center"/>
              <w:rPr>
                <w:rFonts w:hAnsi="仿宋"/>
                <w:spacing w:val="-4"/>
                <w:kern w:val="0"/>
                <w:sz w:val="18"/>
                <w:szCs w:val="18"/>
              </w:rPr>
            </w:pPr>
            <w:r w:rsidRPr="00C57C84">
              <w:rPr>
                <w:rFonts w:hAnsi="仿宋" w:hint="eastAsia"/>
                <w:spacing w:val="-4"/>
                <w:kern w:val="0"/>
                <w:sz w:val="18"/>
                <w:szCs w:val="18"/>
              </w:rPr>
              <w:t>（30分）</w:t>
            </w:r>
          </w:p>
        </w:tc>
        <w:tc>
          <w:tcPr>
            <w:tcW w:w="964" w:type="dxa"/>
            <w:vMerge w:val="restart"/>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经济效益D</w:t>
            </w:r>
            <w:r w:rsidRPr="00C57C84">
              <w:rPr>
                <w:rFonts w:hAnsi="仿宋" w:hint="eastAsia"/>
                <w:spacing w:val="0"/>
                <w:kern w:val="0"/>
                <w:sz w:val="18"/>
                <w:szCs w:val="18"/>
                <w:vertAlign w:val="subscript"/>
              </w:rPr>
              <w:t>1</w:t>
            </w:r>
          </w:p>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（10分）</w:t>
            </w:r>
          </w:p>
        </w:tc>
        <w:tc>
          <w:tcPr>
            <w:tcW w:w="964"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减轻居民出行负担D</w:t>
            </w:r>
            <w:r w:rsidRPr="00C57C84">
              <w:rPr>
                <w:rFonts w:hAnsi="仿宋" w:hint="eastAsia"/>
                <w:spacing w:val="0"/>
                <w:kern w:val="0"/>
                <w:sz w:val="18"/>
                <w:szCs w:val="18"/>
                <w:vertAlign w:val="subscript"/>
              </w:rPr>
              <w:t>11</w:t>
            </w:r>
          </w:p>
        </w:tc>
        <w:tc>
          <w:tcPr>
            <w:tcW w:w="675" w:type="dxa"/>
            <w:vAlign w:val="center"/>
          </w:tcPr>
          <w:p w:rsidR="00955547" w:rsidRPr="00C57C84" w:rsidRDefault="00955547">
            <w:pPr>
              <w:adjustRightInd w:val="0"/>
              <w:spacing w:line="240" w:lineRule="auto"/>
              <w:ind w:firstLineChars="0" w:firstLine="0"/>
              <w:jc w:val="center"/>
              <w:rPr>
                <w:rFonts w:hAnsi="仿宋"/>
                <w:spacing w:val="-6"/>
                <w:kern w:val="0"/>
                <w:sz w:val="18"/>
                <w:szCs w:val="18"/>
              </w:rPr>
            </w:pPr>
            <w:r w:rsidRPr="00C57C84">
              <w:rPr>
                <w:rFonts w:hAnsi="仿宋" w:hint="eastAsia"/>
                <w:spacing w:val="-6"/>
                <w:kern w:val="0"/>
                <w:sz w:val="18"/>
                <w:szCs w:val="18"/>
              </w:rPr>
              <w:t>5</w:t>
            </w:r>
          </w:p>
        </w:tc>
        <w:tc>
          <w:tcPr>
            <w:tcW w:w="1247" w:type="dxa"/>
            <w:vAlign w:val="center"/>
          </w:tcPr>
          <w:p w:rsidR="00955547" w:rsidRPr="00C57C84" w:rsidRDefault="00955547">
            <w:pPr>
              <w:adjustRightInd w:val="0"/>
              <w:spacing w:line="240" w:lineRule="auto"/>
              <w:ind w:firstLineChars="0" w:firstLine="0"/>
              <w:rPr>
                <w:rFonts w:hAnsi="仿宋"/>
                <w:spacing w:val="-6"/>
                <w:kern w:val="0"/>
                <w:sz w:val="18"/>
                <w:szCs w:val="18"/>
              </w:rPr>
            </w:pPr>
            <w:r w:rsidRPr="00C57C84">
              <w:rPr>
                <w:rFonts w:hAnsi="仿宋" w:hint="eastAsia"/>
                <w:spacing w:val="-6"/>
                <w:kern w:val="0"/>
                <w:sz w:val="18"/>
                <w:szCs w:val="18"/>
              </w:rPr>
              <w:t>考核是否有效</w:t>
            </w:r>
            <w:r w:rsidRPr="00C57C84">
              <w:rPr>
                <w:rFonts w:hAnsi="仿宋" w:hint="eastAsia"/>
                <w:spacing w:val="0"/>
                <w:kern w:val="0"/>
                <w:sz w:val="18"/>
                <w:szCs w:val="18"/>
              </w:rPr>
              <w:t>减轻居民出行负担</w:t>
            </w:r>
          </w:p>
        </w:tc>
        <w:tc>
          <w:tcPr>
            <w:tcW w:w="794"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显著</w:t>
            </w:r>
          </w:p>
        </w:tc>
        <w:tc>
          <w:tcPr>
            <w:tcW w:w="4150" w:type="dxa"/>
            <w:vAlign w:val="center"/>
          </w:tcPr>
          <w:p w:rsidR="00955547" w:rsidRPr="00C57C84" w:rsidRDefault="00955547">
            <w:pPr>
              <w:widowControl/>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评价要点：</w:t>
            </w:r>
          </w:p>
          <w:p w:rsidR="00955547" w:rsidRPr="00C57C84" w:rsidRDefault="00955547">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①根据项目实施前后对比情况，分析项目的实施是否有效减轻居民出行负担，该项得分相关专家依据“三档”原则，确定相对应的等级，再按照对应等级确定完成比例；②社会公众对胶州湾隧道通行费的整体满意度达90%得满分，满意度每降低1%扣该要素5%的权重分。</w:t>
            </w:r>
          </w:p>
          <w:p w:rsidR="00955547" w:rsidRPr="00C57C84" w:rsidRDefault="00955547">
            <w:pPr>
              <w:widowControl/>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要素①②各占50%权重分，符合相关要素得满分，否则不得分。</w:t>
            </w:r>
          </w:p>
        </w:tc>
        <w:tc>
          <w:tcPr>
            <w:tcW w:w="4350" w:type="dxa"/>
            <w:vAlign w:val="center"/>
          </w:tcPr>
          <w:p w:rsidR="00955547" w:rsidRPr="00C57C84" w:rsidRDefault="00955547">
            <w:pPr>
              <w:widowControl/>
              <w:adjustRightInd w:val="0"/>
              <w:spacing w:line="240" w:lineRule="auto"/>
              <w:ind w:firstLineChars="0" w:firstLine="0"/>
              <w:rPr>
                <w:rFonts w:hAnsi="仿宋"/>
                <w:bCs/>
                <w:spacing w:val="0"/>
                <w:kern w:val="0"/>
                <w:sz w:val="18"/>
                <w:szCs w:val="18"/>
              </w:rPr>
            </w:pPr>
            <w:r w:rsidRPr="00C57C84">
              <w:rPr>
                <w:rFonts w:hAnsi="仿宋" w:hint="eastAsia"/>
                <w:bCs/>
                <w:spacing w:val="0"/>
                <w:kern w:val="0"/>
                <w:sz w:val="18"/>
                <w:szCs w:val="18"/>
              </w:rPr>
              <w:t>根据被评价单位提供的佐证资料，①胶州湾隧道通行费一类客车通行费标准由原先的30元/车次，调整至10元/车次，使用电子不停车收费车载装置（ETC）调整至8元/车次。该举措使得青岛至西岸、东岸城区通行成本明显降低，减轻青岛市居民出行负担效果显著；②经过问卷调查得知，青岛市社会公众对胶州湾大桥、胶州湾隧道降低通行费满意度为95.5%，根据评分标准，该项指标得5分。</w:t>
            </w:r>
          </w:p>
        </w:tc>
        <w:tc>
          <w:tcPr>
            <w:tcW w:w="741" w:type="dxa"/>
            <w:vAlign w:val="center"/>
          </w:tcPr>
          <w:p w:rsidR="00955547" w:rsidRPr="00C57C84" w:rsidRDefault="00955547">
            <w:pPr>
              <w:widowControl/>
              <w:adjustRightInd w:val="0"/>
              <w:spacing w:line="240" w:lineRule="auto"/>
              <w:ind w:firstLineChars="0" w:firstLine="0"/>
              <w:jc w:val="center"/>
              <w:rPr>
                <w:rFonts w:hAnsi="仿宋"/>
                <w:bCs/>
                <w:spacing w:val="0"/>
                <w:kern w:val="0"/>
                <w:sz w:val="18"/>
                <w:szCs w:val="18"/>
              </w:rPr>
            </w:pPr>
            <w:r w:rsidRPr="00C57C84">
              <w:rPr>
                <w:rFonts w:hAnsi="仿宋" w:hint="eastAsia"/>
                <w:bCs/>
                <w:spacing w:val="0"/>
                <w:kern w:val="0"/>
                <w:sz w:val="18"/>
                <w:szCs w:val="18"/>
              </w:rPr>
              <w:t>5</w:t>
            </w:r>
          </w:p>
        </w:tc>
      </w:tr>
      <w:tr w:rsidR="00955547" w:rsidRPr="00C57C84">
        <w:trPr>
          <w:jc w:val="center"/>
        </w:trPr>
        <w:tc>
          <w:tcPr>
            <w:tcW w:w="1037" w:type="dxa"/>
            <w:vMerge/>
            <w:vAlign w:val="center"/>
          </w:tcPr>
          <w:p w:rsidR="00955547" w:rsidRPr="00C57C84" w:rsidRDefault="00955547" w:rsidP="000F3552">
            <w:pPr>
              <w:adjustRightInd w:val="0"/>
              <w:spacing w:line="240" w:lineRule="auto"/>
              <w:ind w:firstLine="360"/>
              <w:jc w:val="center"/>
              <w:rPr>
                <w:rFonts w:hAnsi="仿宋"/>
                <w:spacing w:val="0"/>
                <w:kern w:val="0"/>
                <w:sz w:val="18"/>
                <w:szCs w:val="18"/>
              </w:rPr>
            </w:pPr>
          </w:p>
        </w:tc>
        <w:tc>
          <w:tcPr>
            <w:tcW w:w="964" w:type="dxa"/>
            <w:vMerge/>
            <w:vAlign w:val="center"/>
          </w:tcPr>
          <w:p w:rsidR="00955547" w:rsidRPr="00C57C84" w:rsidRDefault="00955547">
            <w:pPr>
              <w:adjustRightInd w:val="0"/>
              <w:spacing w:line="240" w:lineRule="auto"/>
              <w:ind w:firstLineChars="0" w:firstLine="0"/>
              <w:jc w:val="center"/>
              <w:rPr>
                <w:rFonts w:hAnsi="仿宋"/>
                <w:spacing w:val="0"/>
                <w:kern w:val="0"/>
                <w:sz w:val="18"/>
                <w:szCs w:val="18"/>
              </w:rPr>
            </w:pPr>
          </w:p>
        </w:tc>
        <w:tc>
          <w:tcPr>
            <w:tcW w:w="964"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促进沿线地区经济发展D</w:t>
            </w:r>
            <w:r w:rsidRPr="00C57C84">
              <w:rPr>
                <w:rFonts w:hAnsi="仿宋" w:hint="eastAsia"/>
                <w:spacing w:val="0"/>
                <w:kern w:val="0"/>
                <w:sz w:val="18"/>
                <w:szCs w:val="18"/>
                <w:vertAlign w:val="subscript"/>
              </w:rPr>
              <w:t>12</w:t>
            </w:r>
          </w:p>
        </w:tc>
        <w:tc>
          <w:tcPr>
            <w:tcW w:w="675" w:type="dxa"/>
            <w:vAlign w:val="center"/>
          </w:tcPr>
          <w:p w:rsidR="00955547" w:rsidRPr="00C57C84" w:rsidRDefault="00955547">
            <w:pPr>
              <w:adjustRightInd w:val="0"/>
              <w:spacing w:line="240" w:lineRule="auto"/>
              <w:ind w:firstLineChars="0" w:firstLine="0"/>
              <w:jc w:val="center"/>
              <w:rPr>
                <w:rFonts w:hAnsi="仿宋"/>
                <w:spacing w:val="-6"/>
                <w:kern w:val="0"/>
                <w:sz w:val="18"/>
                <w:szCs w:val="18"/>
              </w:rPr>
            </w:pPr>
            <w:r w:rsidRPr="00C57C84">
              <w:rPr>
                <w:rFonts w:hAnsi="仿宋" w:hint="eastAsia"/>
                <w:spacing w:val="-6"/>
                <w:kern w:val="0"/>
                <w:sz w:val="18"/>
                <w:szCs w:val="18"/>
              </w:rPr>
              <w:t>5</w:t>
            </w:r>
          </w:p>
        </w:tc>
        <w:tc>
          <w:tcPr>
            <w:tcW w:w="1247" w:type="dxa"/>
            <w:vAlign w:val="center"/>
          </w:tcPr>
          <w:p w:rsidR="00955547" w:rsidRPr="00C57C84" w:rsidRDefault="00955547">
            <w:pPr>
              <w:adjustRightInd w:val="0"/>
              <w:spacing w:line="240" w:lineRule="auto"/>
              <w:ind w:firstLineChars="0" w:firstLine="0"/>
              <w:rPr>
                <w:rFonts w:hAnsi="仿宋"/>
                <w:spacing w:val="-6"/>
                <w:kern w:val="0"/>
                <w:sz w:val="18"/>
                <w:szCs w:val="18"/>
              </w:rPr>
            </w:pPr>
            <w:r w:rsidRPr="00C57C84">
              <w:rPr>
                <w:rFonts w:hAnsi="仿宋" w:hint="eastAsia"/>
                <w:spacing w:val="-6"/>
                <w:kern w:val="0"/>
                <w:sz w:val="18"/>
                <w:szCs w:val="18"/>
              </w:rPr>
              <w:t>考核项目的实施是否有效促进沿线地区经济社会发展</w:t>
            </w:r>
          </w:p>
        </w:tc>
        <w:tc>
          <w:tcPr>
            <w:tcW w:w="794"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有效</w:t>
            </w:r>
          </w:p>
        </w:tc>
        <w:tc>
          <w:tcPr>
            <w:tcW w:w="4150" w:type="dxa"/>
            <w:vAlign w:val="center"/>
          </w:tcPr>
          <w:p w:rsidR="00955547" w:rsidRPr="00C57C84" w:rsidRDefault="00955547">
            <w:pPr>
              <w:widowControl/>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评价要点：</w:t>
            </w:r>
          </w:p>
          <w:p w:rsidR="00955547" w:rsidRPr="00C57C84" w:rsidRDefault="00955547" w:rsidP="00955547">
            <w:pPr>
              <w:widowControl/>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①2015年-2020年隧道因降费引起的交通量平均增长率≥0（注：2015年-2020年因降费引起的交通量平均增长率=2015年-2020年因降费引起的交通量增长率之和/5），②社会公众对胶州湾隧道通行费降价带动沿线地区经济社会发展的满意度≥90%。要素①②各占50%权重分值，满足目标值得满分，否则扣除相应分值。</w:t>
            </w:r>
          </w:p>
        </w:tc>
        <w:tc>
          <w:tcPr>
            <w:tcW w:w="4350" w:type="dxa"/>
            <w:vAlign w:val="center"/>
          </w:tcPr>
          <w:p w:rsidR="00955547" w:rsidRPr="00C57C84" w:rsidRDefault="00955547">
            <w:pPr>
              <w:widowControl/>
              <w:adjustRightInd w:val="0"/>
              <w:spacing w:line="240" w:lineRule="auto"/>
              <w:ind w:firstLineChars="0" w:firstLine="0"/>
              <w:rPr>
                <w:rFonts w:hAnsi="仿宋"/>
                <w:bCs/>
                <w:spacing w:val="0"/>
                <w:kern w:val="0"/>
                <w:sz w:val="18"/>
                <w:szCs w:val="18"/>
              </w:rPr>
            </w:pPr>
            <w:r w:rsidRPr="00C57C84">
              <w:rPr>
                <w:rFonts w:hAnsi="仿宋" w:hint="eastAsia"/>
                <w:bCs/>
                <w:spacing w:val="0"/>
                <w:kern w:val="0"/>
                <w:sz w:val="18"/>
                <w:szCs w:val="18"/>
              </w:rPr>
              <w:t>根据被评价单位提供的佐证资料，2015年-2020年隧道因降费引起的交通量平均增长率13.79%，青岛市社会公众对隧道因降低通行费所带来沿线地区经济发展成效的满意度为93.7%，未出现扣分项，该县指标得5分。</w:t>
            </w:r>
          </w:p>
        </w:tc>
        <w:tc>
          <w:tcPr>
            <w:tcW w:w="741" w:type="dxa"/>
            <w:vAlign w:val="center"/>
          </w:tcPr>
          <w:p w:rsidR="00955547" w:rsidRPr="00C57C84" w:rsidRDefault="00955547">
            <w:pPr>
              <w:widowControl/>
              <w:adjustRightInd w:val="0"/>
              <w:spacing w:line="240" w:lineRule="auto"/>
              <w:ind w:firstLineChars="0" w:firstLine="0"/>
              <w:jc w:val="center"/>
              <w:rPr>
                <w:rFonts w:hAnsi="仿宋"/>
                <w:bCs/>
                <w:spacing w:val="0"/>
                <w:kern w:val="0"/>
                <w:sz w:val="18"/>
                <w:szCs w:val="18"/>
              </w:rPr>
            </w:pPr>
            <w:r w:rsidRPr="00C57C84">
              <w:rPr>
                <w:rFonts w:hAnsi="仿宋" w:hint="eastAsia"/>
                <w:bCs/>
                <w:spacing w:val="0"/>
                <w:kern w:val="0"/>
                <w:sz w:val="18"/>
                <w:szCs w:val="18"/>
              </w:rPr>
              <w:t>5</w:t>
            </w:r>
          </w:p>
        </w:tc>
      </w:tr>
      <w:tr w:rsidR="00955547" w:rsidRPr="00C57C84" w:rsidTr="00955547">
        <w:trPr>
          <w:trHeight w:val="2257"/>
          <w:jc w:val="center"/>
        </w:trPr>
        <w:tc>
          <w:tcPr>
            <w:tcW w:w="1037" w:type="dxa"/>
            <w:vMerge/>
            <w:vAlign w:val="center"/>
          </w:tcPr>
          <w:p w:rsidR="00955547" w:rsidRPr="00C57C84" w:rsidRDefault="00955547" w:rsidP="000F3552">
            <w:pPr>
              <w:adjustRightInd w:val="0"/>
              <w:spacing w:line="240" w:lineRule="auto"/>
              <w:ind w:firstLine="360"/>
              <w:jc w:val="center"/>
              <w:rPr>
                <w:rFonts w:hAnsi="仿宋"/>
                <w:spacing w:val="0"/>
                <w:kern w:val="0"/>
                <w:sz w:val="18"/>
                <w:szCs w:val="18"/>
              </w:rPr>
            </w:pPr>
          </w:p>
        </w:tc>
        <w:tc>
          <w:tcPr>
            <w:tcW w:w="964" w:type="dxa"/>
            <w:vMerge w:val="restart"/>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社会效益D</w:t>
            </w:r>
            <w:r w:rsidRPr="00C57C84">
              <w:rPr>
                <w:rFonts w:hAnsi="仿宋" w:hint="eastAsia"/>
                <w:spacing w:val="0"/>
                <w:kern w:val="0"/>
                <w:sz w:val="18"/>
                <w:szCs w:val="18"/>
                <w:vertAlign w:val="subscript"/>
              </w:rPr>
              <w:t>2</w:t>
            </w:r>
          </w:p>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（13分）</w:t>
            </w:r>
          </w:p>
        </w:tc>
        <w:tc>
          <w:tcPr>
            <w:tcW w:w="964"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促进隧道正常运营养护D</w:t>
            </w:r>
            <w:r w:rsidRPr="00C57C84">
              <w:rPr>
                <w:rFonts w:hAnsi="仿宋" w:hint="eastAsia"/>
                <w:spacing w:val="0"/>
                <w:kern w:val="0"/>
                <w:sz w:val="18"/>
                <w:szCs w:val="18"/>
                <w:vertAlign w:val="subscript"/>
              </w:rPr>
              <w:t>21</w:t>
            </w:r>
          </w:p>
        </w:tc>
        <w:tc>
          <w:tcPr>
            <w:tcW w:w="675"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4</w:t>
            </w:r>
          </w:p>
        </w:tc>
        <w:tc>
          <w:tcPr>
            <w:tcW w:w="1247" w:type="dxa"/>
            <w:vAlign w:val="center"/>
          </w:tcPr>
          <w:p w:rsidR="00955547" w:rsidRPr="00C57C84" w:rsidRDefault="00955547">
            <w:pPr>
              <w:adjustRightInd w:val="0"/>
              <w:spacing w:line="240" w:lineRule="auto"/>
              <w:ind w:firstLineChars="0" w:firstLine="0"/>
              <w:rPr>
                <w:rFonts w:hAnsi="仿宋"/>
                <w:spacing w:val="-2"/>
                <w:kern w:val="0"/>
                <w:sz w:val="18"/>
                <w:szCs w:val="18"/>
              </w:rPr>
            </w:pPr>
            <w:r w:rsidRPr="00C57C84">
              <w:rPr>
                <w:rFonts w:hAnsi="仿宋" w:hint="eastAsia"/>
                <w:spacing w:val="-2"/>
                <w:kern w:val="0"/>
                <w:sz w:val="18"/>
                <w:szCs w:val="18"/>
              </w:rPr>
              <w:t>考核是否</w:t>
            </w:r>
            <w:r w:rsidRPr="00C57C84">
              <w:rPr>
                <w:rFonts w:hAnsi="仿宋" w:hint="eastAsia"/>
                <w:spacing w:val="0"/>
                <w:kern w:val="0"/>
                <w:sz w:val="18"/>
                <w:szCs w:val="18"/>
              </w:rPr>
              <w:t>有效促进道正常运营养护</w:t>
            </w:r>
          </w:p>
        </w:tc>
        <w:tc>
          <w:tcPr>
            <w:tcW w:w="794" w:type="dxa"/>
            <w:vAlign w:val="center"/>
          </w:tcPr>
          <w:p w:rsidR="00955547" w:rsidRPr="00C57C84" w:rsidRDefault="00955547">
            <w:pPr>
              <w:adjustRightInd w:val="0"/>
              <w:spacing w:line="240" w:lineRule="auto"/>
              <w:ind w:firstLineChars="0" w:firstLine="0"/>
              <w:jc w:val="center"/>
              <w:rPr>
                <w:rFonts w:hAnsi="仿宋"/>
                <w:color w:val="000000"/>
                <w:spacing w:val="0"/>
                <w:kern w:val="0"/>
                <w:sz w:val="18"/>
                <w:szCs w:val="18"/>
              </w:rPr>
            </w:pPr>
            <w:r w:rsidRPr="00C57C84">
              <w:rPr>
                <w:rFonts w:hAnsi="仿宋" w:hint="eastAsia"/>
                <w:color w:val="000000"/>
                <w:spacing w:val="0"/>
                <w:kern w:val="0"/>
                <w:sz w:val="18"/>
                <w:szCs w:val="18"/>
              </w:rPr>
              <w:t>有效</w:t>
            </w:r>
          </w:p>
        </w:tc>
        <w:tc>
          <w:tcPr>
            <w:tcW w:w="4150" w:type="dxa"/>
            <w:vAlign w:val="center"/>
          </w:tcPr>
          <w:p w:rsidR="00955547" w:rsidRPr="00C57C84" w:rsidRDefault="00955547">
            <w:pPr>
              <w:widowControl/>
              <w:adjustRightInd w:val="0"/>
              <w:spacing w:line="240" w:lineRule="auto"/>
              <w:ind w:firstLineChars="0" w:firstLine="0"/>
              <w:rPr>
                <w:rFonts w:hAnsi="仿宋"/>
                <w:color w:val="000000"/>
                <w:spacing w:val="0"/>
                <w:kern w:val="0"/>
                <w:sz w:val="18"/>
                <w:szCs w:val="18"/>
              </w:rPr>
            </w:pPr>
            <w:r w:rsidRPr="00C57C84">
              <w:rPr>
                <w:rFonts w:hAnsi="仿宋" w:hint="eastAsia"/>
                <w:color w:val="000000"/>
                <w:spacing w:val="0"/>
                <w:kern w:val="0"/>
                <w:sz w:val="18"/>
                <w:szCs w:val="18"/>
              </w:rPr>
              <w:t>评价要求</w:t>
            </w:r>
          </w:p>
          <w:p w:rsidR="00955547" w:rsidRPr="00C57C84" w:rsidRDefault="00955547">
            <w:pPr>
              <w:widowControl/>
              <w:adjustRightInd w:val="0"/>
              <w:spacing w:line="240" w:lineRule="auto"/>
              <w:ind w:firstLineChars="0" w:firstLine="0"/>
              <w:rPr>
                <w:rFonts w:hAnsi="仿宋"/>
                <w:color w:val="000000"/>
                <w:spacing w:val="0"/>
                <w:kern w:val="0"/>
                <w:sz w:val="18"/>
                <w:szCs w:val="18"/>
              </w:rPr>
            </w:pPr>
            <w:r w:rsidRPr="00C57C84">
              <w:rPr>
                <w:rFonts w:hAnsi="仿宋" w:hint="eastAsia"/>
                <w:color w:val="000000"/>
                <w:spacing w:val="0"/>
                <w:kern w:val="0"/>
                <w:sz w:val="18"/>
                <w:szCs w:val="18"/>
              </w:rPr>
              <w:t>①道路运营养护管理制度健全；②养护维修工作是否及时开展；③运营养护过程资料完备；④结合现场调研情况综合评定显著、较显著、一般、不显著四挡，由现场专家评定</w:t>
            </w:r>
          </w:p>
          <w:p w:rsidR="00955547" w:rsidRPr="00C57C84" w:rsidRDefault="00955547">
            <w:pPr>
              <w:widowControl/>
              <w:adjustRightInd w:val="0"/>
              <w:spacing w:line="240" w:lineRule="auto"/>
              <w:ind w:firstLineChars="0" w:firstLine="0"/>
              <w:rPr>
                <w:rFonts w:hAnsi="仿宋"/>
                <w:color w:val="000000"/>
                <w:spacing w:val="0"/>
                <w:kern w:val="0"/>
                <w:sz w:val="18"/>
                <w:szCs w:val="18"/>
              </w:rPr>
            </w:pPr>
            <w:r w:rsidRPr="00C57C84">
              <w:rPr>
                <w:rFonts w:hAnsi="仿宋" w:hint="eastAsia"/>
                <w:color w:val="000000"/>
                <w:spacing w:val="0"/>
                <w:kern w:val="0"/>
                <w:sz w:val="18"/>
                <w:szCs w:val="18"/>
              </w:rPr>
              <w:t>要素①②各占30%权重分，要素③④各占20%权重分，满足目标值得满分，否则扣除相应分值。</w:t>
            </w:r>
          </w:p>
        </w:tc>
        <w:tc>
          <w:tcPr>
            <w:tcW w:w="4350" w:type="dxa"/>
            <w:vAlign w:val="center"/>
          </w:tcPr>
          <w:p w:rsidR="00955547" w:rsidRPr="00C57C84" w:rsidRDefault="00955547">
            <w:pPr>
              <w:adjustRightInd w:val="0"/>
              <w:spacing w:line="240" w:lineRule="auto"/>
              <w:ind w:firstLineChars="0" w:firstLine="0"/>
              <w:rPr>
                <w:rFonts w:hAnsi="仿宋"/>
                <w:color w:val="000000"/>
                <w:spacing w:val="0"/>
                <w:kern w:val="0"/>
                <w:sz w:val="18"/>
                <w:szCs w:val="18"/>
              </w:rPr>
            </w:pPr>
            <w:r w:rsidRPr="00C57C84">
              <w:rPr>
                <w:rFonts w:hAnsi="仿宋" w:hint="eastAsia"/>
                <w:color w:val="000000"/>
                <w:spacing w:val="0"/>
                <w:kern w:val="0"/>
                <w:sz w:val="18"/>
                <w:szCs w:val="18"/>
              </w:rPr>
              <w:t>根据被评价单位提供的佐证资料，①项目实施单位分别制定《青岛胶州湾隧道运行中心车辆管理规定》《青岛胶州湾隧道危险物品管理制度》《青岛胶州湾隧道消防安全管理规定》《青岛市胶州湾隧道安全检查和事故隐患排查治理制度》等制度，明确道路的日常运营养护管理；②按照每年制定养护计划对道路进行维修、养护，每日安排巡检车辆对道路设施进行日常检查，有效保障了胶州湾大桥、隧道正常通行；③道路运营养护过程资料完备。未出现扣分项，该项指标得4分。</w:t>
            </w:r>
          </w:p>
        </w:tc>
        <w:tc>
          <w:tcPr>
            <w:tcW w:w="741" w:type="dxa"/>
            <w:vAlign w:val="center"/>
          </w:tcPr>
          <w:p w:rsidR="00955547" w:rsidRPr="00C57C84" w:rsidRDefault="00955547">
            <w:pPr>
              <w:adjustRightInd w:val="0"/>
              <w:spacing w:line="240" w:lineRule="auto"/>
              <w:ind w:firstLineChars="0" w:firstLine="0"/>
              <w:jc w:val="center"/>
              <w:rPr>
                <w:rFonts w:hAnsi="仿宋"/>
                <w:color w:val="000000"/>
                <w:spacing w:val="0"/>
                <w:kern w:val="0"/>
                <w:sz w:val="18"/>
                <w:szCs w:val="18"/>
              </w:rPr>
            </w:pPr>
            <w:r w:rsidRPr="00C57C84">
              <w:rPr>
                <w:rFonts w:hAnsi="仿宋" w:hint="eastAsia"/>
                <w:color w:val="000000"/>
                <w:spacing w:val="0"/>
                <w:kern w:val="0"/>
                <w:sz w:val="18"/>
                <w:szCs w:val="18"/>
              </w:rPr>
              <w:t>4</w:t>
            </w:r>
          </w:p>
        </w:tc>
      </w:tr>
      <w:tr w:rsidR="00955547" w:rsidRPr="00C57C84">
        <w:trPr>
          <w:jc w:val="center"/>
        </w:trPr>
        <w:tc>
          <w:tcPr>
            <w:tcW w:w="1037" w:type="dxa"/>
            <w:vMerge/>
            <w:vAlign w:val="center"/>
          </w:tcPr>
          <w:p w:rsidR="00955547" w:rsidRPr="00C57C84" w:rsidRDefault="00955547">
            <w:pPr>
              <w:adjustRightInd w:val="0"/>
              <w:spacing w:line="240" w:lineRule="auto"/>
              <w:ind w:firstLineChars="0" w:firstLine="0"/>
              <w:jc w:val="center"/>
              <w:rPr>
                <w:rFonts w:hAnsi="仿宋"/>
                <w:spacing w:val="0"/>
                <w:kern w:val="0"/>
                <w:sz w:val="18"/>
                <w:szCs w:val="18"/>
              </w:rPr>
            </w:pPr>
          </w:p>
        </w:tc>
        <w:tc>
          <w:tcPr>
            <w:tcW w:w="964" w:type="dxa"/>
            <w:vMerge/>
            <w:vAlign w:val="center"/>
          </w:tcPr>
          <w:p w:rsidR="00955547" w:rsidRPr="00C57C84" w:rsidRDefault="00955547">
            <w:pPr>
              <w:adjustRightInd w:val="0"/>
              <w:spacing w:line="240" w:lineRule="auto"/>
              <w:ind w:firstLineChars="0" w:firstLine="0"/>
              <w:jc w:val="center"/>
              <w:rPr>
                <w:rFonts w:hAnsi="仿宋"/>
                <w:spacing w:val="0"/>
                <w:kern w:val="0"/>
                <w:sz w:val="18"/>
                <w:szCs w:val="18"/>
              </w:rPr>
            </w:pPr>
          </w:p>
        </w:tc>
        <w:tc>
          <w:tcPr>
            <w:tcW w:w="964"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提高市民通行便捷性D</w:t>
            </w:r>
            <w:r w:rsidRPr="00C57C84">
              <w:rPr>
                <w:rFonts w:hAnsi="仿宋" w:hint="eastAsia"/>
                <w:spacing w:val="0"/>
                <w:kern w:val="0"/>
                <w:sz w:val="18"/>
                <w:szCs w:val="18"/>
                <w:vertAlign w:val="subscript"/>
              </w:rPr>
              <w:t>22</w:t>
            </w:r>
          </w:p>
        </w:tc>
        <w:tc>
          <w:tcPr>
            <w:tcW w:w="675"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5</w:t>
            </w:r>
          </w:p>
        </w:tc>
        <w:tc>
          <w:tcPr>
            <w:tcW w:w="1247" w:type="dxa"/>
            <w:vAlign w:val="center"/>
          </w:tcPr>
          <w:p w:rsidR="00955547" w:rsidRPr="00C57C84" w:rsidRDefault="00955547">
            <w:pPr>
              <w:adjustRightInd w:val="0"/>
              <w:spacing w:line="240" w:lineRule="auto"/>
              <w:ind w:firstLineChars="0" w:firstLine="0"/>
              <w:rPr>
                <w:rFonts w:hAnsi="仿宋"/>
                <w:spacing w:val="-2"/>
                <w:kern w:val="0"/>
                <w:sz w:val="18"/>
                <w:szCs w:val="18"/>
              </w:rPr>
            </w:pPr>
            <w:r w:rsidRPr="00C57C84">
              <w:rPr>
                <w:rFonts w:hAnsi="仿宋" w:hint="eastAsia"/>
                <w:spacing w:val="-2"/>
                <w:kern w:val="0"/>
                <w:sz w:val="18"/>
                <w:szCs w:val="18"/>
              </w:rPr>
              <w:t>考核项目的实施是否</w:t>
            </w:r>
            <w:r w:rsidRPr="00C57C84">
              <w:rPr>
                <w:rFonts w:hAnsi="仿宋" w:hint="eastAsia"/>
                <w:spacing w:val="0"/>
                <w:kern w:val="0"/>
                <w:sz w:val="18"/>
                <w:szCs w:val="18"/>
              </w:rPr>
              <w:t>完有效提高市民通行便捷性。</w:t>
            </w:r>
          </w:p>
        </w:tc>
        <w:tc>
          <w:tcPr>
            <w:tcW w:w="794" w:type="dxa"/>
            <w:vAlign w:val="center"/>
          </w:tcPr>
          <w:p w:rsidR="00955547" w:rsidRPr="00C57C84" w:rsidRDefault="00955547">
            <w:pPr>
              <w:adjustRightInd w:val="0"/>
              <w:spacing w:line="240" w:lineRule="auto"/>
              <w:ind w:firstLineChars="0" w:firstLine="0"/>
              <w:jc w:val="center"/>
              <w:rPr>
                <w:rFonts w:hAnsi="仿宋"/>
                <w:color w:val="000000"/>
                <w:spacing w:val="-14"/>
                <w:kern w:val="0"/>
                <w:sz w:val="18"/>
                <w:szCs w:val="18"/>
              </w:rPr>
            </w:pPr>
            <w:r w:rsidRPr="00C57C84">
              <w:rPr>
                <w:rFonts w:hAnsi="仿宋" w:hint="eastAsia"/>
                <w:color w:val="000000"/>
                <w:spacing w:val="-14"/>
                <w:kern w:val="0"/>
                <w:sz w:val="18"/>
                <w:szCs w:val="18"/>
              </w:rPr>
              <w:t>有效</w:t>
            </w:r>
          </w:p>
        </w:tc>
        <w:tc>
          <w:tcPr>
            <w:tcW w:w="4150" w:type="dxa"/>
            <w:vAlign w:val="center"/>
          </w:tcPr>
          <w:p w:rsidR="00955547" w:rsidRPr="00C57C84" w:rsidRDefault="00955547">
            <w:pPr>
              <w:widowControl/>
              <w:adjustRightInd w:val="0"/>
              <w:spacing w:line="240" w:lineRule="auto"/>
              <w:ind w:firstLineChars="0" w:firstLine="0"/>
              <w:rPr>
                <w:rFonts w:hAnsi="仿宋"/>
                <w:color w:val="000000"/>
                <w:spacing w:val="0"/>
                <w:kern w:val="0"/>
                <w:sz w:val="18"/>
                <w:szCs w:val="18"/>
              </w:rPr>
            </w:pPr>
            <w:r w:rsidRPr="00C57C84">
              <w:rPr>
                <w:rFonts w:hAnsi="仿宋" w:hint="eastAsia"/>
                <w:color w:val="000000"/>
                <w:spacing w:val="0"/>
                <w:kern w:val="0"/>
                <w:sz w:val="18"/>
                <w:szCs w:val="18"/>
              </w:rPr>
              <w:t>评价要求</w:t>
            </w:r>
          </w:p>
          <w:p w:rsidR="00955547" w:rsidRPr="00C57C84" w:rsidRDefault="00955547">
            <w:pPr>
              <w:widowControl/>
              <w:adjustRightInd w:val="0"/>
              <w:spacing w:line="240" w:lineRule="auto"/>
              <w:ind w:firstLineChars="0" w:firstLine="0"/>
              <w:rPr>
                <w:rFonts w:hAnsi="仿宋"/>
                <w:color w:val="000000"/>
                <w:spacing w:val="0"/>
                <w:kern w:val="0"/>
                <w:sz w:val="18"/>
                <w:szCs w:val="18"/>
              </w:rPr>
            </w:pPr>
            <w:r w:rsidRPr="00C57C84">
              <w:rPr>
                <w:rFonts w:hAnsi="仿宋" w:hint="eastAsia"/>
                <w:color w:val="000000"/>
                <w:spacing w:val="0"/>
                <w:kern w:val="0"/>
                <w:sz w:val="18"/>
                <w:szCs w:val="18"/>
              </w:rPr>
              <w:t>相比环湾高速、双积路，胶州湾大桥、胶州湾隧道通行时长显著  缩短，再结合现场调研情况，由相关专家综合评定，分显著、较显著、一般、不显著四挡。</w:t>
            </w:r>
          </w:p>
        </w:tc>
        <w:tc>
          <w:tcPr>
            <w:tcW w:w="4350" w:type="dxa"/>
            <w:vAlign w:val="center"/>
          </w:tcPr>
          <w:p w:rsidR="00955547" w:rsidRPr="00C57C84" w:rsidRDefault="00955547">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根据实际情况分析，胶州湾隧道相比环湾高速、双积路，缩短了西岸城区与东岸城区间的距离，通行时间明显减短，且随着市区路网的不断完善，市域内到胶州湾隧道入口越来越便捷，从而降低隧道通行费收费标准使得城市居民出行成本显著降低，市民通行便捷性显著增强。根据评分标准，该项指标得5分。</w:t>
            </w:r>
          </w:p>
        </w:tc>
        <w:tc>
          <w:tcPr>
            <w:tcW w:w="741"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5</w:t>
            </w:r>
          </w:p>
        </w:tc>
      </w:tr>
      <w:tr w:rsidR="00955547" w:rsidRPr="00C57C84">
        <w:trPr>
          <w:jc w:val="center"/>
        </w:trPr>
        <w:tc>
          <w:tcPr>
            <w:tcW w:w="1037" w:type="dxa"/>
            <w:vMerge w:val="restart"/>
            <w:vAlign w:val="center"/>
          </w:tcPr>
          <w:p w:rsidR="00955547" w:rsidRPr="00C57C84" w:rsidRDefault="00955547" w:rsidP="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lastRenderedPageBreak/>
              <w:t>项目效益D</w:t>
            </w:r>
          </w:p>
          <w:p w:rsidR="00955547" w:rsidRPr="00C57C84" w:rsidRDefault="00955547" w:rsidP="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（30分）</w:t>
            </w:r>
          </w:p>
        </w:tc>
        <w:tc>
          <w:tcPr>
            <w:tcW w:w="964" w:type="dxa"/>
            <w:vAlign w:val="center"/>
          </w:tcPr>
          <w:p w:rsidR="00955547" w:rsidRPr="00C57C84" w:rsidRDefault="00955547" w:rsidP="00AB1549">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社会效益D</w:t>
            </w:r>
            <w:r w:rsidRPr="00C57C84">
              <w:rPr>
                <w:rFonts w:hAnsi="仿宋" w:hint="eastAsia"/>
                <w:spacing w:val="0"/>
                <w:kern w:val="0"/>
                <w:sz w:val="18"/>
                <w:szCs w:val="18"/>
                <w:vertAlign w:val="subscript"/>
              </w:rPr>
              <w:t>2</w:t>
            </w:r>
          </w:p>
          <w:p w:rsidR="00955547" w:rsidRPr="00C57C84" w:rsidRDefault="00955547" w:rsidP="00AB1549">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（13分）</w:t>
            </w:r>
          </w:p>
        </w:tc>
        <w:tc>
          <w:tcPr>
            <w:tcW w:w="964" w:type="dxa"/>
            <w:vAlign w:val="center"/>
          </w:tcPr>
          <w:p w:rsidR="00955547" w:rsidRPr="00C57C84" w:rsidRDefault="00955547">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提升区域交通路网连通性D</w:t>
            </w:r>
            <w:r w:rsidRPr="00C57C84">
              <w:rPr>
                <w:rFonts w:hAnsi="仿宋" w:hint="eastAsia"/>
                <w:spacing w:val="0"/>
                <w:kern w:val="0"/>
                <w:sz w:val="18"/>
                <w:szCs w:val="18"/>
                <w:vertAlign w:val="subscript"/>
              </w:rPr>
              <w:t>22</w:t>
            </w:r>
          </w:p>
        </w:tc>
        <w:tc>
          <w:tcPr>
            <w:tcW w:w="675"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4</w:t>
            </w:r>
          </w:p>
        </w:tc>
        <w:tc>
          <w:tcPr>
            <w:tcW w:w="1247" w:type="dxa"/>
            <w:vAlign w:val="center"/>
          </w:tcPr>
          <w:p w:rsidR="00955547" w:rsidRPr="00C57C84" w:rsidRDefault="00955547">
            <w:pPr>
              <w:adjustRightInd w:val="0"/>
              <w:spacing w:line="240" w:lineRule="auto"/>
              <w:ind w:firstLineChars="0" w:firstLine="0"/>
              <w:rPr>
                <w:rFonts w:hAnsi="仿宋"/>
                <w:spacing w:val="-2"/>
                <w:kern w:val="0"/>
                <w:sz w:val="18"/>
                <w:szCs w:val="18"/>
              </w:rPr>
            </w:pPr>
            <w:r w:rsidRPr="00C57C84">
              <w:rPr>
                <w:rFonts w:hAnsi="仿宋" w:hint="eastAsia"/>
                <w:spacing w:val="-2"/>
                <w:kern w:val="0"/>
                <w:sz w:val="18"/>
                <w:szCs w:val="18"/>
              </w:rPr>
              <w:t>考核是否提升区域交通路网连通性</w:t>
            </w:r>
          </w:p>
        </w:tc>
        <w:tc>
          <w:tcPr>
            <w:tcW w:w="794" w:type="dxa"/>
            <w:vAlign w:val="center"/>
          </w:tcPr>
          <w:p w:rsidR="00955547" w:rsidRPr="00C57C84" w:rsidRDefault="00955547">
            <w:pPr>
              <w:adjustRightInd w:val="0"/>
              <w:spacing w:line="240" w:lineRule="auto"/>
              <w:ind w:firstLineChars="0" w:firstLine="0"/>
              <w:jc w:val="center"/>
              <w:rPr>
                <w:rFonts w:hAnsi="仿宋"/>
                <w:color w:val="000000"/>
                <w:spacing w:val="-14"/>
                <w:kern w:val="0"/>
                <w:sz w:val="18"/>
                <w:szCs w:val="18"/>
              </w:rPr>
            </w:pPr>
            <w:r w:rsidRPr="00C57C84">
              <w:rPr>
                <w:rFonts w:hAnsi="仿宋" w:hint="eastAsia"/>
                <w:color w:val="000000"/>
                <w:spacing w:val="-14"/>
                <w:kern w:val="0"/>
                <w:sz w:val="18"/>
                <w:szCs w:val="18"/>
              </w:rPr>
              <w:t>显著</w:t>
            </w:r>
          </w:p>
        </w:tc>
        <w:tc>
          <w:tcPr>
            <w:tcW w:w="4150" w:type="dxa"/>
            <w:vAlign w:val="center"/>
          </w:tcPr>
          <w:p w:rsidR="00955547" w:rsidRPr="00C57C84" w:rsidRDefault="00955547">
            <w:pPr>
              <w:widowControl/>
              <w:adjustRightInd w:val="0"/>
              <w:spacing w:line="240" w:lineRule="auto"/>
              <w:ind w:firstLineChars="0" w:firstLine="0"/>
              <w:rPr>
                <w:rFonts w:hAnsi="仿宋"/>
                <w:color w:val="000000"/>
                <w:spacing w:val="0"/>
                <w:kern w:val="0"/>
                <w:sz w:val="18"/>
                <w:szCs w:val="18"/>
              </w:rPr>
            </w:pPr>
            <w:r w:rsidRPr="00C57C84">
              <w:rPr>
                <w:rFonts w:hAnsi="仿宋" w:hint="eastAsia"/>
                <w:color w:val="000000"/>
                <w:spacing w:val="0"/>
                <w:kern w:val="0"/>
                <w:sz w:val="18"/>
                <w:szCs w:val="18"/>
              </w:rPr>
              <w:t>胶州湾大桥与胶州湾隧道、环湾高速、双积路共同提升胶州湾交通路网连通性，再结合现场调研情况，由相关专家综合评定分显著、较显著、一般、不显著四挡。</w:t>
            </w:r>
          </w:p>
        </w:tc>
        <w:tc>
          <w:tcPr>
            <w:tcW w:w="4350" w:type="dxa"/>
            <w:vAlign w:val="center"/>
          </w:tcPr>
          <w:p w:rsidR="00955547" w:rsidRPr="00C57C84" w:rsidRDefault="00955547">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评价组根据实际情况分析：近年来，随着大桥和隧道降低通行费项目的实施，有效缓解区域内道路拥堵情况。且由于大桥、隧道辐射区域与环湾高速、双积路相比，发展水平及车辆出行需求差异化明显，再加上随着青岛市新冠高架路的贯通，市域内到达桥隧入口越来越便捷，区域交通路网连通性显著提高。根据评分标准，该项指标得4分。</w:t>
            </w:r>
          </w:p>
        </w:tc>
        <w:tc>
          <w:tcPr>
            <w:tcW w:w="741"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4</w:t>
            </w:r>
          </w:p>
        </w:tc>
      </w:tr>
      <w:tr w:rsidR="00955547" w:rsidRPr="00C57C84">
        <w:trPr>
          <w:jc w:val="center"/>
        </w:trPr>
        <w:tc>
          <w:tcPr>
            <w:tcW w:w="1037" w:type="dxa"/>
            <w:vMerge/>
            <w:vAlign w:val="center"/>
          </w:tcPr>
          <w:p w:rsidR="00955547" w:rsidRPr="00C57C84" w:rsidRDefault="00955547">
            <w:pPr>
              <w:adjustRightInd w:val="0"/>
              <w:spacing w:line="240" w:lineRule="auto"/>
              <w:ind w:firstLine="360"/>
              <w:rPr>
                <w:rFonts w:hAnsi="仿宋"/>
                <w:spacing w:val="0"/>
                <w:kern w:val="0"/>
                <w:sz w:val="18"/>
                <w:szCs w:val="18"/>
              </w:rPr>
            </w:pPr>
          </w:p>
        </w:tc>
        <w:tc>
          <w:tcPr>
            <w:tcW w:w="964"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满意度</w:t>
            </w:r>
          </w:p>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D</w:t>
            </w:r>
            <w:r w:rsidRPr="00C57C84">
              <w:rPr>
                <w:rFonts w:hAnsi="仿宋" w:hint="eastAsia"/>
                <w:spacing w:val="0"/>
                <w:kern w:val="0"/>
                <w:sz w:val="18"/>
                <w:szCs w:val="18"/>
                <w:vertAlign w:val="subscript"/>
              </w:rPr>
              <w:t>3</w:t>
            </w:r>
          </w:p>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（7分）</w:t>
            </w:r>
          </w:p>
        </w:tc>
        <w:tc>
          <w:tcPr>
            <w:tcW w:w="964"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社会公众满意度D</w:t>
            </w:r>
            <w:r w:rsidRPr="00C57C84">
              <w:rPr>
                <w:rFonts w:hAnsi="仿宋" w:hint="eastAsia"/>
                <w:spacing w:val="0"/>
                <w:kern w:val="0"/>
                <w:sz w:val="18"/>
                <w:szCs w:val="18"/>
                <w:vertAlign w:val="subscript"/>
              </w:rPr>
              <w:t>3</w:t>
            </w:r>
          </w:p>
        </w:tc>
        <w:tc>
          <w:tcPr>
            <w:tcW w:w="675"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7</w:t>
            </w:r>
          </w:p>
        </w:tc>
        <w:tc>
          <w:tcPr>
            <w:tcW w:w="1247" w:type="dxa"/>
            <w:vAlign w:val="center"/>
          </w:tcPr>
          <w:p w:rsidR="00955547" w:rsidRPr="00C57C84" w:rsidRDefault="00955547">
            <w:pPr>
              <w:adjustRightInd w:val="0"/>
              <w:spacing w:line="240" w:lineRule="auto"/>
              <w:ind w:firstLineChars="0" w:firstLine="0"/>
              <w:jc w:val="left"/>
              <w:rPr>
                <w:rFonts w:hAnsi="仿宋"/>
                <w:spacing w:val="-2"/>
                <w:kern w:val="0"/>
                <w:sz w:val="18"/>
                <w:szCs w:val="18"/>
              </w:rPr>
            </w:pPr>
            <w:r w:rsidRPr="00C57C84">
              <w:rPr>
                <w:rFonts w:hAnsi="仿宋" w:hint="eastAsia"/>
                <w:spacing w:val="-2"/>
                <w:kern w:val="0"/>
                <w:sz w:val="18"/>
                <w:szCs w:val="18"/>
              </w:rPr>
              <w:t>社会公众对项目实施效果的满意程度</w:t>
            </w:r>
          </w:p>
        </w:tc>
        <w:tc>
          <w:tcPr>
            <w:tcW w:w="794"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≥90%</w:t>
            </w:r>
          </w:p>
        </w:tc>
        <w:tc>
          <w:tcPr>
            <w:tcW w:w="4150" w:type="dxa"/>
            <w:vAlign w:val="center"/>
          </w:tcPr>
          <w:p w:rsidR="00955547" w:rsidRPr="00C57C84" w:rsidRDefault="00955547">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满意度=（非常满意人数+满意人数）/受访总人数</w:t>
            </w:r>
          </w:p>
          <w:p w:rsidR="00955547" w:rsidRPr="00C57C84" w:rsidRDefault="00955547">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满意度90%以上得100%权重分；低于目标值，满意度每降低1%扣5%的权重分。</w:t>
            </w:r>
          </w:p>
        </w:tc>
        <w:tc>
          <w:tcPr>
            <w:tcW w:w="4350" w:type="dxa"/>
            <w:vAlign w:val="center"/>
          </w:tcPr>
          <w:p w:rsidR="00955547" w:rsidRPr="00C57C84" w:rsidRDefault="00955547">
            <w:pPr>
              <w:adjustRightInd w:val="0"/>
              <w:spacing w:line="240" w:lineRule="auto"/>
              <w:ind w:firstLineChars="0" w:firstLine="0"/>
              <w:rPr>
                <w:rFonts w:hAnsi="仿宋"/>
                <w:spacing w:val="0"/>
                <w:kern w:val="0"/>
                <w:sz w:val="18"/>
                <w:szCs w:val="18"/>
              </w:rPr>
            </w:pPr>
            <w:r w:rsidRPr="00C57C84">
              <w:rPr>
                <w:rFonts w:hAnsi="仿宋" w:hint="eastAsia"/>
                <w:spacing w:val="0"/>
                <w:kern w:val="0"/>
                <w:sz w:val="18"/>
                <w:szCs w:val="18"/>
              </w:rPr>
              <w:t>胶州湾隧道通行费补贴资金项目共回收问卷112份，其中有效问卷112份，根据问卷调查结果显示，受益对象综合满意度为91.58%，未出现扣分项，该项指标得7分。</w:t>
            </w:r>
          </w:p>
        </w:tc>
        <w:tc>
          <w:tcPr>
            <w:tcW w:w="741"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7</w:t>
            </w:r>
          </w:p>
        </w:tc>
      </w:tr>
      <w:tr w:rsidR="00955547" w:rsidRPr="00C57C84">
        <w:trPr>
          <w:trHeight w:val="715"/>
          <w:jc w:val="center"/>
        </w:trPr>
        <w:tc>
          <w:tcPr>
            <w:tcW w:w="1037" w:type="dxa"/>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总分</w:t>
            </w:r>
          </w:p>
        </w:tc>
        <w:tc>
          <w:tcPr>
            <w:tcW w:w="13885" w:type="dxa"/>
            <w:gridSpan w:val="8"/>
            <w:vAlign w:val="center"/>
          </w:tcPr>
          <w:p w:rsidR="00955547" w:rsidRPr="00C57C84" w:rsidRDefault="00955547">
            <w:pPr>
              <w:adjustRightInd w:val="0"/>
              <w:spacing w:line="240" w:lineRule="auto"/>
              <w:ind w:firstLineChars="0" w:firstLine="0"/>
              <w:jc w:val="center"/>
              <w:rPr>
                <w:rFonts w:hAnsi="仿宋"/>
                <w:spacing w:val="0"/>
                <w:kern w:val="0"/>
                <w:sz w:val="18"/>
                <w:szCs w:val="18"/>
              </w:rPr>
            </w:pPr>
            <w:r w:rsidRPr="00C57C84">
              <w:rPr>
                <w:rFonts w:hAnsi="仿宋" w:hint="eastAsia"/>
                <w:spacing w:val="0"/>
                <w:kern w:val="0"/>
                <w:sz w:val="18"/>
                <w:szCs w:val="18"/>
              </w:rPr>
              <w:t>94.01分</w:t>
            </w:r>
          </w:p>
        </w:tc>
      </w:tr>
    </w:tbl>
    <w:p w:rsidR="00D04BEE" w:rsidRDefault="00D04BEE">
      <w:pPr>
        <w:adjustRightInd w:val="0"/>
        <w:ind w:firstLineChars="0" w:firstLine="0"/>
        <w:rPr>
          <w:bCs/>
          <w:snapToGrid w:val="0"/>
          <w:kern w:val="0"/>
          <w:szCs w:val="32"/>
        </w:rPr>
        <w:sectPr w:rsidR="00D04BEE" w:rsidSect="00FE2D30">
          <w:headerReference w:type="default" r:id="rId22"/>
          <w:pgSz w:w="16839" w:h="11907" w:orient="landscape"/>
          <w:pgMar w:top="1702" w:right="1474" w:bottom="1843" w:left="1588" w:header="737" w:footer="1134" w:gutter="0"/>
          <w:cols w:space="720"/>
          <w:docGrid w:type="lines" w:linePitch="435"/>
        </w:sectPr>
      </w:pPr>
    </w:p>
    <w:p w:rsidR="00D04BEE" w:rsidRPr="00955547" w:rsidRDefault="009825D0">
      <w:pPr>
        <w:widowControl/>
        <w:adjustRightInd w:val="0"/>
        <w:snapToGrid/>
        <w:spacing w:line="240" w:lineRule="auto"/>
        <w:ind w:firstLineChars="0" w:firstLine="0"/>
        <w:outlineLvl w:val="0"/>
        <w:rPr>
          <w:rFonts w:ascii="黑体" w:eastAsia="黑体" w:hAnsi="黑体" w:cs="黑体"/>
          <w:bCs/>
          <w:spacing w:val="0"/>
          <w:sz w:val="21"/>
          <w:szCs w:val="28"/>
        </w:rPr>
      </w:pPr>
      <w:bookmarkStart w:id="56" w:name="_Toc77955052"/>
      <w:r w:rsidRPr="00955547">
        <w:rPr>
          <w:rFonts w:ascii="黑体" w:eastAsia="黑体" w:hAnsi="黑体" w:cs="黑体" w:hint="eastAsia"/>
          <w:bCs/>
          <w:spacing w:val="0"/>
          <w:sz w:val="21"/>
          <w:szCs w:val="28"/>
        </w:rPr>
        <w:lastRenderedPageBreak/>
        <w:t>附件4</w:t>
      </w:r>
      <w:bookmarkEnd w:id="56"/>
    </w:p>
    <w:p w:rsidR="00D04BEE" w:rsidRDefault="009825D0">
      <w:pPr>
        <w:adjustRightInd w:val="0"/>
        <w:ind w:firstLineChars="0" w:firstLine="0"/>
        <w:jc w:val="center"/>
        <w:rPr>
          <w:rFonts w:ascii="黑体" w:eastAsia="黑体" w:hAnsi="黑体" w:cs="黑体"/>
          <w:bCs/>
          <w:color w:val="000000"/>
          <w:spacing w:val="0"/>
          <w:sz w:val="28"/>
          <w:szCs w:val="28"/>
        </w:rPr>
      </w:pPr>
      <w:r>
        <w:rPr>
          <w:rFonts w:ascii="黑体" w:eastAsia="黑体" w:hAnsi="黑体" w:cs="黑体" w:hint="eastAsia"/>
          <w:bCs/>
          <w:color w:val="000000"/>
          <w:spacing w:val="0"/>
          <w:sz w:val="28"/>
          <w:szCs w:val="28"/>
        </w:rPr>
        <w:t>胶州湾大桥通行费补贴资金项目</w:t>
      </w:r>
    </w:p>
    <w:p w:rsidR="00D04BEE" w:rsidRDefault="009825D0">
      <w:pPr>
        <w:adjustRightInd w:val="0"/>
        <w:ind w:firstLineChars="0" w:firstLine="0"/>
        <w:jc w:val="center"/>
        <w:rPr>
          <w:rFonts w:ascii="黑体" w:eastAsia="黑体" w:hAnsi="黑体" w:cs="黑体"/>
          <w:bCs/>
          <w:color w:val="000000"/>
          <w:spacing w:val="0"/>
          <w:sz w:val="28"/>
          <w:szCs w:val="28"/>
        </w:rPr>
      </w:pPr>
      <w:r>
        <w:rPr>
          <w:rFonts w:ascii="黑体" w:eastAsia="黑体" w:hAnsi="黑体" w:cs="黑体" w:hint="eastAsia"/>
          <w:bCs/>
          <w:color w:val="000000"/>
          <w:spacing w:val="0"/>
          <w:sz w:val="28"/>
          <w:szCs w:val="28"/>
        </w:rPr>
        <w:t>问卷调查汇总分析报告</w:t>
      </w:r>
    </w:p>
    <w:p w:rsidR="00D04BEE" w:rsidRDefault="009825D0">
      <w:pPr>
        <w:ind w:firstLine="664"/>
      </w:pPr>
      <w:r>
        <w:rPr>
          <w:rFonts w:hint="eastAsia"/>
        </w:rPr>
        <w:t>为全面深入开展本次青岛市2020年胶州湾大桥通行费补贴资金项目支出绩效评价工作，绩效评价工作组组织开展问卷调查，深入了解2020年社会公众对该项目实施效果的真实感受，以问卷形式反映其真实满意度以及提出的意见和建议，为此次绩效评价提供数据支撑。</w:t>
      </w:r>
    </w:p>
    <w:p w:rsidR="00D04BEE" w:rsidRDefault="009825D0">
      <w:pPr>
        <w:ind w:firstLine="664"/>
        <w:rPr>
          <w:rFonts w:ascii="黑体" w:eastAsia="黑体" w:hAnsi="黑体"/>
        </w:rPr>
      </w:pPr>
      <w:r>
        <w:rPr>
          <w:rFonts w:ascii="黑体" w:eastAsia="黑体" w:hAnsi="黑体" w:hint="eastAsia"/>
        </w:rPr>
        <w:t>一、调查对象</w:t>
      </w:r>
    </w:p>
    <w:p w:rsidR="00D04BEE" w:rsidRDefault="009825D0">
      <w:pPr>
        <w:ind w:firstLine="664"/>
      </w:pPr>
      <w:r>
        <w:rPr>
          <w:rFonts w:hint="eastAsia"/>
        </w:rPr>
        <w:t>社会公众</w:t>
      </w:r>
    </w:p>
    <w:p w:rsidR="00D04BEE" w:rsidRDefault="009825D0">
      <w:pPr>
        <w:ind w:firstLine="664"/>
        <w:rPr>
          <w:rFonts w:ascii="黑体" w:eastAsia="黑体" w:hAnsi="黑体"/>
        </w:rPr>
      </w:pPr>
      <w:r>
        <w:rPr>
          <w:rFonts w:ascii="黑体" w:eastAsia="黑体" w:hAnsi="黑体" w:hint="eastAsia"/>
        </w:rPr>
        <w:t>二、调查内容</w:t>
      </w:r>
    </w:p>
    <w:p w:rsidR="00D04BEE" w:rsidRDefault="009825D0">
      <w:pPr>
        <w:ind w:firstLine="664"/>
      </w:pPr>
      <w:r>
        <w:rPr>
          <w:rFonts w:hint="eastAsia"/>
        </w:rPr>
        <w:t>对青岛市胶州湾大桥通行环境、大桥路面质量、降低通行费带动沿线地区经济发展成效的满意度等。</w:t>
      </w:r>
    </w:p>
    <w:p w:rsidR="00D04BEE" w:rsidRDefault="009825D0">
      <w:pPr>
        <w:ind w:firstLine="664"/>
        <w:rPr>
          <w:rFonts w:ascii="黑体" w:eastAsia="黑体" w:hAnsi="黑体"/>
        </w:rPr>
      </w:pPr>
      <w:r>
        <w:rPr>
          <w:rFonts w:ascii="黑体" w:eastAsia="黑体" w:hAnsi="黑体" w:hint="eastAsia"/>
        </w:rPr>
        <w:t>三、调查方法和抽样方式</w:t>
      </w:r>
    </w:p>
    <w:p w:rsidR="00D04BEE" w:rsidRDefault="009825D0">
      <w:pPr>
        <w:ind w:firstLine="664"/>
      </w:pPr>
      <w:r>
        <w:rPr>
          <w:rFonts w:hint="eastAsia"/>
        </w:rPr>
        <w:t>本次问卷采取电子问卷的方式进行，根据评价指标需要，有针对的设计电子问卷，第三方制作电子问卷，各渠道向社会公众发放电子问卷，最终收集有效问卷。</w:t>
      </w:r>
    </w:p>
    <w:p w:rsidR="00D04BEE" w:rsidRDefault="009825D0">
      <w:pPr>
        <w:ind w:firstLine="664"/>
        <w:rPr>
          <w:rFonts w:ascii="黑体" w:eastAsia="黑体" w:hAnsi="黑体"/>
        </w:rPr>
      </w:pPr>
      <w:r>
        <w:rPr>
          <w:rFonts w:ascii="黑体" w:eastAsia="黑体" w:hAnsi="黑体" w:hint="eastAsia"/>
        </w:rPr>
        <w:t>四、问卷的发放和回收</w:t>
      </w:r>
    </w:p>
    <w:p w:rsidR="00D04BEE" w:rsidRDefault="009825D0">
      <w:pPr>
        <w:ind w:firstLine="664"/>
      </w:pPr>
      <w:r>
        <w:rPr>
          <w:rFonts w:hint="eastAsia"/>
        </w:rPr>
        <w:t>电子问卷由绩效评价组、项目实施单位通过微信扫码、推送网络链接的途径转发至各社会受益群众，截止2021年7月22日终止电子问卷填写，由第三方做数据分析。</w:t>
      </w:r>
    </w:p>
    <w:p w:rsidR="00D04BEE" w:rsidRDefault="009825D0">
      <w:pPr>
        <w:ind w:firstLine="664"/>
        <w:rPr>
          <w:rFonts w:ascii="黑体" w:eastAsia="黑体" w:hAnsi="黑体"/>
        </w:rPr>
      </w:pPr>
      <w:r>
        <w:rPr>
          <w:rFonts w:ascii="黑体" w:eastAsia="黑体" w:hAnsi="黑体" w:hint="eastAsia"/>
        </w:rPr>
        <w:t>五、问卷调查结果汇总</w:t>
      </w:r>
    </w:p>
    <w:p w:rsidR="00D04BEE" w:rsidRDefault="009825D0">
      <w:pPr>
        <w:ind w:firstLine="664"/>
      </w:pPr>
      <w:r>
        <w:rPr>
          <w:rFonts w:hint="eastAsia"/>
        </w:rPr>
        <w:t>截止2021年7月22日，电子问卷共填写112份，有效问</w:t>
      </w:r>
      <w:r>
        <w:rPr>
          <w:rFonts w:hint="eastAsia"/>
        </w:rPr>
        <w:lastRenderedPageBreak/>
        <w:t>卷112份，综合满意度为88.39%。</w:t>
      </w:r>
    </w:p>
    <w:p w:rsidR="00D04BEE" w:rsidRDefault="009825D0">
      <w:pPr>
        <w:ind w:firstLine="664"/>
      </w:pPr>
      <w:r>
        <w:rPr>
          <w:rFonts w:hint="eastAsia"/>
        </w:rPr>
        <w:t>根据问卷结果，主要反映出以下几点问题：</w:t>
      </w:r>
    </w:p>
    <w:p w:rsidR="00D04BEE" w:rsidRDefault="009825D0">
      <w:pPr>
        <w:ind w:firstLine="664"/>
      </w:pPr>
      <w:r>
        <w:rPr>
          <w:rFonts w:hint="eastAsia"/>
        </w:rPr>
        <w:t>1．建议大桥适当降低收费标准，缓解大桥收费压力；</w:t>
      </w:r>
    </w:p>
    <w:p w:rsidR="00D04BEE" w:rsidRDefault="009825D0">
      <w:pPr>
        <w:ind w:firstLine="664"/>
      </w:pPr>
      <w:r>
        <w:rPr>
          <w:rFonts w:hint="eastAsia"/>
        </w:rPr>
        <w:t>2．根据政策适当对外省车辆进行适当的补贴减少通行费用，提高城市知名度；</w:t>
      </w:r>
    </w:p>
    <w:p w:rsidR="00D04BEE" w:rsidRDefault="009825D0">
      <w:pPr>
        <w:ind w:firstLine="664"/>
      </w:pPr>
      <w:r>
        <w:rPr>
          <w:rFonts w:hint="eastAsia"/>
        </w:rPr>
        <w:t>3．分时段收费，实行月卡计费并每月限制原卡使用次数，既保障建设、维护成本回收，又能控制通行流量压力；</w:t>
      </w:r>
    </w:p>
    <w:p w:rsidR="00D04BEE" w:rsidRDefault="009825D0">
      <w:pPr>
        <w:ind w:firstLine="664"/>
      </w:pPr>
      <w:r>
        <w:rPr>
          <w:rFonts w:hint="eastAsia"/>
        </w:rPr>
        <w:t>4．提升通行效率，加强下一步发展。</w:t>
      </w:r>
    </w:p>
    <w:p w:rsidR="00D04BEE" w:rsidRDefault="009825D0">
      <w:pPr>
        <w:adjustRightInd w:val="0"/>
        <w:ind w:firstLine="667"/>
        <w:rPr>
          <w:rFonts w:ascii="楷体" w:eastAsia="楷体" w:hAnsi="楷体"/>
          <w:b/>
        </w:rPr>
      </w:pPr>
      <w:r>
        <w:rPr>
          <w:rFonts w:ascii="楷体" w:eastAsia="楷体" w:hAnsi="楷体" w:hint="eastAsia"/>
          <w:b/>
        </w:rPr>
        <w:t>（一）基本问题</w:t>
      </w:r>
    </w:p>
    <w:p w:rsidR="00D04BEE" w:rsidRDefault="009825D0">
      <w:pPr>
        <w:ind w:firstLine="664"/>
      </w:pPr>
      <w:r>
        <w:rPr>
          <w:rFonts w:hint="eastAsia"/>
        </w:rPr>
        <w:t>本次调查问卷涉及青岛市6个市区，其中市南区占</w:t>
      </w:r>
      <w:r>
        <w:t>14.29%</w:t>
      </w:r>
      <w:r>
        <w:rPr>
          <w:rFonts w:hint="eastAsia"/>
        </w:rPr>
        <w:t>，市北区占</w:t>
      </w:r>
      <w:r>
        <w:t>27.68%</w:t>
      </w:r>
      <w:r>
        <w:rPr>
          <w:rFonts w:hint="eastAsia"/>
        </w:rPr>
        <w:t>，黄岛区占</w:t>
      </w:r>
      <w:r>
        <w:t>45.54%</w:t>
      </w:r>
      <w:r>
        <w:rPr>
          <w:rFonts w:hint="eastAsia"/>
        </w:rPr>
        <w:t>，崂山区占</w:t>
      </w:r>
      <w:r>
        <w:t>2.68%</w:t>
      </w:r>
      <w:r>
        <w:rPr>
          <w:rFonts w:hint="eastAsia"/>
        </w:rPr>
        <w:t>，城阳区占</w:t>
      </w:r>
      <w:r>
        <w:t>5.36%</w:t>
      </w:r>
      <w:r>
        <w:rPr>
          <w:rFonts w:hint="eastAsia"/>
        </w:rPr>
        <w:t>，李沧区占</w:t>
      </w:r>
      <w:r>
        <w:t>3.57%</w:t>
      </w:r>
      <w:r>
        <w:rPr>
          <w:rFonts w:hint="eastAsia"/>
        </w:rPr>
        <w:t>，平度市占</w:t>
      </w:r>
      <w:r>
        <w:t>0.89%</w:t>
      </w:r>
      <w:r>
        <w:rPr>
          <w:rFonts w:hint="eastAsia"/>
        </w:rPr>
        <w:t>。</w:t>
      </w:r>
    </w:p>
    <w:p w:rsidR="00D04BEE" w:rsidRDefault="009825D0">
      <w:pPr>
        <w:adjustRightInd w:val="0"/>
        <w:ind w:firstLineChars="0" w:firstLine="0"/>
        <w:rPr>
          <w:rFonts w:ascii="仿宋" w:eastAsia="仿宋" w:hAnsi="仿宋" w:cs="仿宋"/>
          <w:sz w:val="30"/>
          <w:szCs w:val="30"/>
        </w:rPr>
      </w:pPr>
      <w:r>
        <w:rPr>
          <w:rFonts w:ascii="仿宋" w:eastAsia="仿宋" w:hAnsi="仿宋" w:cs="仿宋" w:hint="eastAsia"/>
          <w:sz w:val="30"/>
          <w:szCs w:val="30"/>
        </w:rPr>
        <w:t>1．您住在青岛市哪个区：[单选题]</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tblPr>
      <w:tblGrid>
        <w:gridCol w:w="3265"/>
        <w:gridCol w:w="1064"/>
        <w:gridCol w:w="4732"/>
      </w:tblGrid>
      <w:tr w:rsidR="00D04BEE">
        <w:trPr>
          <w:trHeight w:val="500"/>
        </w:trPr>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选项</w:t>
            </w:r>
          </w:p>
        </w:tc>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小计</w:t>
            </w:r>
          </w:p>
        </w:tc>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比例</w:t>
            </w:r>
          </w:p>
        </w:tc>
      </w:tr>
      <w:tr w:rsidR="00D04BEE">
        <w:trPr>
          <w:trHeight w:val="500"/>
        </w:trPr>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市南区</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16</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190500" cy="114300"/>
                  <wp:effectExtent l="0" t="0" r="0" b="0"/>
                  <wp:docPr id="356" name="图片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图片 356"/>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90500" cy="114300"/>
                          </a:xfrm>
                          <a:prstGeom prst="rect">
                            <a:avLst/>
                          </a:prstGeom>
                          <a:noFill/>
                          <a:ln>
                            <a:noFill/>
                          </a:ln>
                        </pic:spPr>
                      </pic:pic>
                    </a:graphicData>
                  </a:graphic>
                </wp:inline>
              </w:drawing>
            </w:r>
            <w:r>
              <w:rPr>
                <w:rFonts w:ascii="仿宋" w:eastAsia="仿宋" w:hAnsi="仿宋" w:cs="仿宋"/>
                <w:noProof/>
                <w:spacing w:val="0"/>
                <w:kern w:val="0"/>
                <w:sz w:val="24"/>
              </w:rPr>
              <w:drawing>
                <wp:inline distT="0" distB="0" distL="0" distR="0">
                  <wp:extent cx="1162050" cy="114300"/>
                  <wp:effectExtent l="0" t="0" r="0" b="0"/>
                  <wp:docPr id="355" name="图片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图片 355"/>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162050" cy="114300"/>
                          </a:xfrm>
                          <a:prstGeom prst="rect">
                            <a:avLst/>
                          </a:prstGeom>
                          <a:noFill/>
                          <a:ln>
                            <a:noFill/>
                          </a:ln>
                        </pic:spPr>
                      </pic:pic>
                    </a:graphicData>
                  </a:graphic>
                </wp:inline>
              </w:drawing>
            </w:r>
            <w:r>
              <w:rPr>
                <w:rFonts w:ascii="仿宋" w:eastAsia="仿宋" w:hAnsi="仿宋" w:cs="仿宋"/>
                <w:spacing w:val="0"/>
                <w:kern w:val="0"/>
                <w:sz w:val="24"/>
              </w:rPr>
              <w:t>14.29%</w:t>
            </w:r>
          </w:p>
        </w:tc>
      </w:tr>
      <w:tr w:rsidR="00D04BEE">
        <w:trPr>
          <w:trHeight w:val="500"/>
        </w:trPr>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市北区</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31</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371475" cy="114300"/>
                  <wp:effectExtent l="0" t="0" r="9525" b="0"/>
                  <wp:docPr id="354" name="图片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图片 354"/>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71475" cy="114300"/>
                          </a:xfrm>
                          <a:prstGeom prst="rect">
                            <a:avLst/>
                          </a:prstGeom>
                          <a:noFill/>
                          <a:ln>
                            <a:noFill/>
                          </a:ln>
                        </pic:spPr>
                      </pic:pic>
                    </a:graphicData>
                  </a:graphic>
                </wp:inline>
              </w:drawing>
            </w:r>
            <w:r>
              <w:rPr>
                <w:rFonts w:ascii="仿宋" w:eastAsia="仿宋" w:hAnsi="仿宋" w:cs="仿宋"/>
                <w:noProof/>
                <w:spacing w:val="0"/>
                <w:kern w:val="0"/>
                <w:sz w:val="24"/>
              </w:rPr>
              <w:drawing>
                <wp:inline distT="0" distB="0" distL="0" distR="0">
                  <wp:extent cx="981075" cy="114300"/>
                  <wp:effectExtent l="0" t="0" r="9525" b="0"/>
                  <wp:docPr id="353" name="图片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 name="图片 353"/>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981075" cy="114300"/>
                          </a:xfrm>
                          <a:prstGeom prst="rect">
                            <a:avLst/>
                          </a:prstGeom>
                          <a:noFill/>
                          <a:ln>
                            <a:noFill/>
                          </a:ln>
                        </pic:spPr>
                      </pic:pic>
                    </a:graphicData>
                  </a:graphic>
                </wp:inline>
              </w:drawing>
            </w:r>
            <w:r>
              <w:rPr>
                <w:rFonts w:ascii="仿宋" w:eastAsia="仿宋" w:hAnsi="仿宋" w:cs="仿宋"/>
                <w:spacing w:val="0"/>
                <w:kern w:val="0"/>
                <w:sz w:val="24"/>
              </w:rPr>
              <w:t>27.68%</w:t>
            </w:r>
          </w:p>
        </w:tc>
      </w:tr>
      <w:tr w:rsidR="00D04BEE">
        <w:trPr>
          <w:trHeight w:val="500"/>
        </w:trPr>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黄岛区</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51</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609600" cy="114300"/>
                  <wp:effectExtent l="0" t="0" r="0" b="0"/>
                  <wp:docPr id="352" name="图片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图片 352"/>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609600" cy="114300"/>
                          </a:xfrm>
                          <a:prstGeom prst="rect">
                            <a:avLst/>
                          </a:prstGeom>
                          <a:noFill/>
                          <a:ln>
                            <a:noFill/>
                          </a:ln>
                        </pic:spPr>
                      </pic:pic>
                    </a:graphicData>
                  </a:graphic>
                </wp:inline>
              </w:drawing>
            </w:r>
            <w:r>
              <w:rPr>
                <w:rFonts w:ascii="仿宋" w:eastAsia="仿宋" w:hAnsi="仿宋" w:cs="仿宋"/>
                <w:noProof/>
                <w:spacing w:val="0"/>
                <w:kern w:val="0"/>
                <w:sz w:val="24"/>
              </w:rPr>
              <w:drawing>
                <wp:inline distT="0" distB="0" distL="0" distR="0">
                  <wp:extent cx="742950" cy="114300"/>
                  <wp:effectExtent l="0" t="0" r="0" b="0"/>
                  <wp:docPr id="351" name="图片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 name="图片 351"/>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742950" cy="114300"/>
                          </a:xfrm>
                          <a:prstGeom prst="rect">
                            <a:avLst/>
                          </a:prstGeom>
                          <a:noFill/>
                          <a:ln>
                            <a:noFill/>
                          </a:ln>
                        </pic:spPr>
                      </pic:pic>
                    </a:graphicData>
                  </a:graphic>
                </wp:inline>
              </w:drawing>
            </w:r>
            <w:r>
              <w:rPr>
                <w:rFonts w:ascii="仿宋" w:eastAsia="仿宋" w:hAnsi="仿宋" w:cs="仿宋"/>
                <w:spacing w:val="0"/>
                <w:kern w:val="0"/>
                <w:sz w:val="24"/>
              </w:rPr>
              <w:t>45.54%</w:t>
            </w:r>
          </w:p>
        </w:tc>
      </w:tr>
      <w:tr w:rsidR="00D04BEE">
        <w:trPr>
          <w:trHeight w:val="500"/>
        </w:trPr>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崂山区</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3</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28575" cy="114300"/>
                  <wp:effectExtent l="0" t="0" r="9525" b="0"/>
                  <wp:docPr id="350" name="图片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图片 350"/>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8575" cy="114300"/>
                          </a:xfrm>
                          <a:prstGeom prst="rect">
                            <a:avLst/>
                          </a:prstGeom>
                          <a:noFill/>
                          <a:ln>
                            <a:noFill/>
                          </a:ln>
                        </pic:spPr>
                      </pic:pic>
                    </a:graphicData>
                  </a:graphic>
                </wp:inline>
              </w:drawing>
            </w:r>
            <w:r>
              <w:rPr>
                <w:rFonts w:ascii="仿宋" w:eastAsia="仿宋" w:hAnsi="仿宋" w:cs="仿宋"/>
                <w:noProof/>
                <w:spacing w:val="0"/>
                <w:kern w:val="0"/>
                <w:sz w:val="24"/>
              </w:rPr>
              <w:drawing>
                <wp:inline distT="0" distB="0" distL="0" distR="0">
                  <wp:extent cx="1323975" cy="114300"/>
                  <wp:effectExtent l="0" t="0" r="9525" b="0"/>
                  <wp:docPr id="349" name="图片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 name="图片 349"/>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323975" cy="114300"/>
                          </a:xfrm>
                          <a:prstGeom prst="rect">
                            <a:avLst/>
                          </a:prstGeom>
                          <a:noFill/>
                          <a:ln>
                            <a:noFill/>
                          </a:ln>
                        </pic:spPr>
                      </pic:pic>
                    </a:graphicData>
                  </a:graphic>
                </wp:inline>
              </w:drawing>
            </w:r>
            <w:r>
              <w:rPr>
                <w:rFonts w:ascii="仿宋" w:eastAsia="仿宋" w:hAnsi="仿宋" w:cs="仿宋"/>
                <w:spacing w:val="0"/>
                <w:kern w:val="0"/>
                <w:sz w:val="24"/>
              </w:rPr>
              <w:t>2.68%</w:t>
            </w:r>
          </w:p>
        </w:tc>
      </w:tr>
      <w:tr w:rsidR="00D04BEE">
        <w:trPr>
          <w:trHeight w:val="500"/>
        </w:trPr>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城阳区</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6</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66675" cy="114300"/>
                  <wp:effectExtent l="0" t="0" r="9525" b="0"/>
                  <wp:docPr id="348" name="图片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图片 348"/>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66675" cy="114300"/>
                          </a:xfrm>
                          <a:prstGeom prst="rect">
                            <a:avLst/>
                          </a:prstGeom>
                          <a:noFill/>
                          <a:ln>
                            <a:noFill/>
                          </a:ln>
                        </pic:spPr>
                      </pic:pic>
                    </a:graphicData>
                  </a:graphic>
                </wp:inline>
              </w:drawing>
            </w:r>
            <w:r>
              <w:rPr>
                <w:rFonts w:ascii="仿宋" w:eastAsia="仿宋" w:hAnsi="仿宋" w:cs="仿宋"/>
                <w:noProof/>
                <w:spacing w:val="0"/>
                <w:kern w:val="0"/>
                <w:sz w:val="24"/>
              </w:rPr>
              <w:drawing>
                <wp:inline distT="0" distB="0" distL="0" distR="0">
                  <wp:extent cx="1285875" cy="114300"/>
                  <wp:effectExtent l="0" t="0" r="9525" b="0"/>
                  <wp:docPr id="347" name="图片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 name="图片 347"/>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285875" cy="114300"/>
                          </a:xfrm>
                          <a:prstGeom prst="rect">
                            <a:avLst/>
                          </a:prstGeom>
                          <a:noFill/>
                          <a:ln>
                            <a:noFill/>
                          </a:ln>
                        </pic:spPr>
                      </pic:pic>
                    </a:graphicData>
                  </a:graphic>
                </wp:inline>
              </w:drawing>
            </w:r>
            <w:r>
              <w:rPr>
                <w:rFonts w:ascii="仿宋" w:eastAsia="仿宋" w:hAnsi="仿宋" w:cs="仿宋"/>
                <w:spacing w:val="0"/>
                <w:kern w:val="0"/>
                <w:sz w:val="24"/>
              </w:rPr>
              <w:t>5.36%</w:t>
            </w:r>
          </w:p>
        </w:tc>
      </w:tr>
      <w:tr w:rsidR="00D04BEE">
        <w:trPr>
          <w:trHeight w:val="500"/>
        </w:trPr>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李沧区</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4</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47625" cy="114300"/>
                  <wp:effectExtent l="0" t="0" r="9525" b="0"/>
                  <wp:docPr id="346" name="图片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图片 346"/>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7625" cy="114300"/>
                          </a:xfrm>
                          <a:prstGeom prst="rect">
                            <a:avLst/>
                          </a:prstGeom>
                          <a:noFill/>
                          <a:ln>
                            <a:noFill/>
                          </a:ln>
                        </pic:spPr>
                      </pic:pic>
                    </a:graphicData>
                  </a:graphic>
                </wp:inline>
              </w:drawing>
            </w:r>
            <w:r>
              <w:rPr>
                <w:rFonts w:ascii="仿宋" w:eastAsia="仿宋" w:hAnsi="仿宋" w:cs="仿宋"/>
                <w:noProof/>
                <w:spacing w:val="0"/>
                <w:kern w:val="0"/>
                <w:sz w:val="24"/>
              </w:rPr>
              <w:drawing>
                <wp:inline distT="0" distB="0" distL="0" distR="0">
                  <wp:extent cx="1304925" cy="114300"/>
                  <wp:effectExtent l="0" t="0" r="9525" b="0"/>
                  <wp:docPr id="345" name="图片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图片 345"/>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304925" cy="114300"/>
                          </a:xfrm>
                          <a:prstGeom prst="rect">
                            <a:avLst/>
                          </a:prstGeom>
                          <a:noFill/>
                          <a:ln>
                            <a:noFill/>
                          </a:ln>
                        </pic:spPr>
                      </pic:pic>
                    </a:graphicData>
                  </a:graphic>
                </wp:inline>
              </w:drawing>
            </w:r>
            <w:r>
              <w:rPr>
                <w:rFonts w:ascii="仿宋" w:eastAsia="仿宋" w:hAnsi="仿宋" w:cs="仿宋"/>
                <w:spacing w:val="0"/>
                <w:kern w:val="0"/>
                <w:sz w:val="24"/>
              </w:rPr>
              <w:t>3.57%</w:t>
            </w:r>
          </w:p>
        </w:tc>
      </w:tr>
      <w:tr w:rsidR="00D04BEE">
        <w:trPr>
          <w:trHeight w:val="500"/>
        </w:trPr>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即墨区</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0</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1352550" cy="114300"/>
                  <wp:effectExtent l="0" t="0" r="0" b="0"/>
                  <wp:docPr id="344" name="图片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图片 344"/>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352550" cy="114300"/>
                          </a:xfrm>
                          <a:prstGeom prst="rect">
                            <a:avLst/>
                          </a:prstGeom>
                          <a:noFill/>
                          <a:ln>
                            <a:noFill/>
                          </a:ln>
                        </pic:spPr>
                      </pic:pic>
                    </a:graphicData>
                  </a:graphic>
                </wp:inline>
              </w:drawing>
            </w:r>
            <w:r>
              <w:rPr>
                <w:rFonts w:ascii="仿宋" w:eastAsia="仿宋" w:hAnsi="仿宋" w:cs="仿宋"/>
                <w:spacing w:val="0"/>
                <w:kern w:val="0"/>
                <w:sz w:val="24"/>
              </w:rPr>
              <w:t>0%</w:t>
            </w:r>
          </w:p>
        </w:tc>
      </w:tr>
      <w:tr w:rsidR="00D04BEE">
        <w:trPr>
          <w:trHeight w:val="500"/>
        </w:trPr>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胶州市</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0</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1352550" cy="114300"/>
                  <wp:effectExtent l="0" t="0" r="0" b="0"/>
                  <wp:docPr id="343" name="图片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 name="图片 343"/>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352550" cy="114300"/>
                          </a:xfrm>
                          <a:prstGeom prst="rect">
                            <a:avLst/>
                          </a:prstGeom>
                          <a:noFill/>
                          <a:ln>
                            <a:noFill/>
                          </a:ln>
                        </pic:spPr>
                      </pic:pic>
                    </a:graphicData>
                  </a:graphic>
                </wp:inline>
              </w:drawing>
            </w:r>
            <w:r>
              <w:rPr>
                <w:rFonts w:ascii="仿宋" w:eastAsia="仿宋" w:hAnsi="仿宋" w:cs="仿宋"/>
                <w:spacing w:val="0"/>
                <w:kern w:val="0"/>
                <w:sz w:val="24"/>
              </w:rPr>
              <w:t>0%</w:t>
            </w:r>
          </w:p>
        </w:tc>
      </w:tr>
      <w:tr w:rsidR="00D04BEE">
        <w:trPr>
          <w:trHeight w:val="500"/>
        </w:trPr>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平度市</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1</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9525" cy="114300"/>
                  <wp:effectExtent l="0" t="0" r="9525" b="0"/>
                  <wp:docPr id="342" name="图片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图片 342"/>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9525" cy="114300"/>
                          </a:xfrm>
                          <a:prstGeom prst="rect">
                            <a:avLst/>
                          </a:prstGeom>
                          <a:noFill/>
                          <a:ln>
                            <a:noFill/>
                          </a:ln>
                        </pic:spPr>
                      </pic:pic>
                    </a:graphicData>
                  </a:graphic>
                </wp:inline>
              </w:drawing>
            </w:r>
            <w:r>
              <w:rPr>
                <w:rFonts w:ascii="仿宋" w:eastAsia="仿宋" w:hAnsi="仿宋" w:cs="仿宋"/>
                <w:noProof/>
                <w:spacing w:val="0"/>
                <w:kern w:val="0"/>
                <w:sz w:val="24"/>
              </w:rPr>
              <w:drawing>
                <wp:inline distT="0" distB="0" distL="0" distR="0">
                  <wp:extent cx="1343025" cy="114300"/>
                  <wp:effectExtent l="0" t="0" r="9525" b="0"/>
                  <wp:docPr id="341" name="图片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 name="图片 341"/>
                          <pic:cNvPicPr>
                            <a:picLocks noChangeAspect="1" noChangeArrowheads="1"/>
                          </pic:cNvPicPr>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343025" cy="114300"/>
                          </a:xfrm>
                          <a:prstGeom prst="rect">
                            <a:avLst/>
                          </a:prstGeom>
                          <a:noFill/>
                          <a:ln>
                            <a:noFill/>
                          </a:ln>
                        </pic:spPr>
                      </pic:pic>
                    </a:graphicData>
                  </a:graphic>
                </wp:inline>
              </w:drawing>
            </w:r>
            <w:r>
              <w:rPr>
                <w:rFonts w:ascii="仿宋" w:eastAsia="仿宋" w:hAnsi="仿宋" w:cs="仿宋"/>
                <w:spacing w:val="0"/>
                <w:kern w:val="0"/>
                <w:sz w:val="24"/>
              </w:rPr>
              <w:t>0.89%</w:t>
            </w:r>
          </w:p>
        </w:tc>
      </w:tr>
      <w:tr w:rsidR="00D04BEE">
        <w:trPr>
          <w:trHeight w:val="500"/>
        </w:trPr>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lastRenderedPageBreak/>
              <w:t>莱西市</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0</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1352550" cy="114300"/>
                  <wp:effectExtent l="0" t="0" r="0" b="0"/>
                  <wp:docPr id="340" name="图片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图片 340"/>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352550" cy="114300"/>
                          </a:xfrm>
                          <a:prstGeom prst="rect">
                            <a:avLst/>
                          </a:prstGeom>
                          <a:noFill/>
                          <a:ln>
                            <a:noFill/>
                          </a:ln>
                        </pic:spPr>
                      </pic:pic>
                    </a:graphicData>
                  </a:graphic>
                </wp:inline>
              </w:drawing>
            </w:r>
            <w:r>
              <w:rPr>
                <w:rFonts w:ascii="仿宋" w:eastAsia="仿宋" w:hAnsi="仿宋" w:cs="仿宋"/>
                <w:spacing w:val="0"/>
                <w:kern w:val="0"/>
                <w:sz w:val="24"/>
              </w:rPr>
              <w:t>0%</w:t>
            </w:r>
          </w:p>
        </w:tc>
      </w:tr>
      <w:tr w:rsidR="00D04BEE">
        <w:trPr>
          <w:trHeight w:val="500"/>
        </w:trPr>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本题有效填写人次</w:t>
            </w:r>
          </w:p>
        </w:tc>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112</w:t>
            </w:r>
          </w:p>
        </w:tc>
        <w:tc>
          <w:tcPr>
            <w:tcW w:w="0" w:type="auto"/>
            <w:shd w:val="clear" w:color="auto" w:fill="E0E0E0"/>
            <w:vAlign w:val="center"/>
          </w:tcPr>
          <w:p w:rsidR="00D04BEE" w:rsidRDefault="00D04BEE">
            <w:pPr>
              <w:widowControl/>
              <w:snapToGrid/>
              <w:spacing w:line="240" w:lineRule="auto"/>
              <w:ind w:firstLineChars="0" w:firstLine="0"/>
              <w:jc w:val="left"/>
              <w:rPr>
                <w:rFonts w:ascii="仿宋" w:eastAsia="仿宋" w:hAnsi="仿宋" w:cs="仿宋"/>
                <w:spacing w:val="0"/>
                <w:kern w:val="0"/>
                <w:sz w:val="24"/>
              </w:rPr>
            </w:pPr>
          </w:p>
        </w:tc>
      </w:tr>
    </w:tbl>
    <w:p w:rsidR="00D04BEE" w:rsidRDefault="009825D0">
      <w:pPr>
        <w:ind w:firstLine="664"/>
      </w:pPr>
      <w:r>
        <w:rPr>
          <w:rFonts w:hint="eastAsia"/>
        </w:rPr>
        <w:t>参与本次满意度调查职务层级分八个层级，企业人员占76.79%；教师占1.79%；公司领导占1.79%，个体户占6．25%，农民占1.79%，学生占0．89%，其他占12%。</w:t>
      </w:r>
    </w:p>
    <w:p w:rsidR="00D04BEE" w:rsidRDefault="009825D0">
      <w:pPr>
        <w:adjustRightInd w:val="0"/>
        <w:ind w:firstLineChars="0" w:firstLine="0"/>
        <w:rPr>
          <w:rFonts w:ascii="仿宋" w:eastAsia="仿宋" w:hAnsi="仿宋" w:cs="仿宋"/>
          <w:sz w:val="30"/>
          <w:szCs w:val="30"/>
        </w:rPr>
      </w:pPr>
      <w:r>
        <w:rPr>
          <w:rFonts w:ascii="仿宋" w:eastAsia="仿宋" w:hAnsi="仿宋" w:cs="仿宋" w:hint="eastAsia"/>
          <w:sz w:val="30"/>
          <w:szCs w:val="30"/>
        </w:rPr>
        <w:t>2．您的职业是？[单选题]</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tblPr>
      <w:tblGrid>
        <w:gridCol w:w="3265"/>
        <w:gridCol w:w="1064"/>
        <w:gridCol w:w="4732"/>
      </w:tblGrid>
      <w:tr w:rsidR="00D04BEE">
        <w:trPr>
          <w:trHeight w:val="500"/>
        </w:trPr>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选项</w:t>
            </w:r>
          </w:p>
        </w:tc>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小计</w:t>
            </w:r>
          </w:p>
        </w:tc>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比例</w:t>
            </w:r>
          </w:p>
        </w:tc>
      </w:tr>
      <w:tr w:rsidR="00D04BEE">
        <w:trPr>
          <w:trHeight w:val="500"/>
        </w:trPr>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企业人员</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86</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1038225" cy="114300"/>
                  <wp:effectExtent l="0" t="0" r="9525" b="0"/>
                  <wp:docPr id="371" name="图片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 name="图片 371"/>
                          <pic:cNvPicPr>
                            <a:picLocks noChangeAspect="1" noChangeArrowheads="1"/>
                          </pic:cNvPicPr>
                        </pic:nvPicPr>
                        <pic:blipFill>
                          <a:blip r:embed="rId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038225" cy="114300"/>
                          </a:xfrm>
                          <a:prstGeom prst="rect">
                            <a:avLst/>
                          </a:prstGeom>
                          <a:noFill/>
                          <a:ln>
                            <a:noFill/>
                          </a:ln>
                        </pic:spPr>
                      </pic:pic>
                    </a:graphicData>
                  </a:graphic>
                </wp:inline>
              </w:drawing>
            </w:r>
            <w:r>
              <w:rPr>
                <w:rFonts w:ascii="仿宋" w:eastAsia="仿宋" w:hAnsi="仿宋" w:cs="仿宋"/>
                <w:noProof/>
                <w:spacing w:val="0"/>
                <w:kern w:val="0"/>
                <w:sz w:val="24"/>
              </w:rPr>
              <w:drawing>
                <wp:inline distT="0" distB="0" distL="0" distR="0">
                  <wp:extent cx="314325" cy="114300"/>
                  <wp:effectExtent l="0" t="0" r="9525" b="0"/>
                  <wp:docPr id="370" name="图片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图片 370"/>
                          <pic:cNvPicPr>
                            <a:picLocks noChangeAspect="1" noChangeArrowheads="1"/>
                          </pic:cNvPicPr>
                        </pic:nvPicPr>
                        <pic:blipFill>
                          <a:blip r:embed="rId3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14325" cy="114300"/>
                          </a:xfrm>
                          <a:prstGeom prst="rect">
                            <a:avLst/>
                          </a:prstGeom>
                          <a:noFill/>
                          <a:ln>
                            <a:noFill/>
                          </a:ln>
                        </pic:spPr>
                      </pic:pic>
                    </a:graphicData>
                  </a:graphic>
                </wp:inline>
              </w:drawing>
            </w:r>
            <w:r>
              <w:rPr>
                <w:rFonts w:ascii="仿宋" w:eastAsia="仿宋" w:hAnsi="仿宋" w:cs="仿宋"/>
                <w:spacing w:val="0"/>
                <w:kern w:val="0"/>
                <w:sz w:val="24"/>
              </w:rPr>
              <w:t>76.79%</w:t>
            </w:r>
          </w:p>
        </w:tc>
      </w:tr>
      <w:tr w:rsidR="00D04BEE">
        <w:trPr>
          <w:trHeight w:val="500"/>
        </w:trPr>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教师</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2</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19050" cy="114300"/>
                  <wp:effectExtent l="0" t="0" r="0" b="0"/>
                  <wp:docPr id="369" name="图片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 name="图片 369"/>
                          <pic:cNvPicPr>
                            <a:picLocks noChangeAspect="1" noChangeArrowheads="1"/>
                          </pic:cNvPicPr>
                        </pic:nvPicPr>
                        <pic:blipFill>
                          <a:blip r:embed="rId4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9050" cy="114300"/>
                          </a:xfrm>
                          <a:prstGeom prst="rect">
                            <a:avLst/>
                          </a:prstGeom>
                          <a:noFill/>
                          <a:ln>
                            <a:noFill/>
                          </a:ln>
                        </pic:spPr>
                      </pic:pic>
                    </a:graphicData>
                  </a:graphic>
                </wp:inline>
              </w:drawing>
            </w:r>
            <w:r>
              <w:rPr>
                <w:rFonts w:ascii="仿宋" w:eastAsia="仿宋" w:hAnsi="仿宋" w:cs="仿宋"/>
                <w:noProof/>
                <w:spacing w:val="0"/>
                <w:kern w:val="0"/>
                <w:sz w:val="24"/>
              </w:rPr>
              <w:drawing>
                <wp:inline distT="0" distB="0" distL="0" distR="0">
                  <wp:extent cx="1333500" cy="114300"/>
                  <wp:effectExtent l="0" t="0" r="0" b="0"/>
                  <wp:docPr id="368" name="图片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图片 368"/>
                          <pic:cNvPicPr>
                            <a:picLocks noChangeAspect="1" noChangeArrowheads="1"/>
                          </pic:cNvPicPr>
                        </pic:nvPicPr>
                        <pic:blipFill>
                          <a:blip r:embed="rId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333500" cy="114300"/>
                          </a:xfrm>
                          <a:prstGeom prst="rect">
                            <a:avLst/>
                          </a:prstGeom>
                          <a:noFill/>
                          <a:ln>
                            <a:noFill/>
                          </a:ln>
                        </pic:spPr>
                      </pic:pic>
                    </a:graphicData>
                  </a:graphic>
                </wp:inline>
              </w:drawing>
            </w:r>
            <w:r>
              <w:rPr>
                <w:rFonts w:ascii="仿宋" w:eastAsia="仿宋" w:hAnsi="仿宋" w:cs="仿宋"/>
                <w:spacing w:val="0"/>
                <w:kern w:val="0"/>
                <w:sz w:val="24"/>
              </w:rPr>
              <w:t>1.79%</w:t>
            </w:r>
          </w:p>
        </w:tc>
      </w:tr>
      <w:tr w:rsidR="00D04BEE">
        <w:trPr>
          <w:trHeight w:val="500"/>
        </w:trPr>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公司领导</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2</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19050" cy="114300"/>
                  <wp:effectExtent l="0" t="0" r="0" b="0"/>
                  <wp:docPr id="367" name="图片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图片 367"/>
                          <pic:cNvPicPr>
                            <a:picLocks noChangeAspect="1" noChangeArrowheads="1"/>
                          </pic:cNvPicPr>
                        </pic:nvPicPr>
                        <pic:blipFill>
                          <a:blip r:embed="rId4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9050" cy="114300"/>
                          </a:xfrm>
                          <a:prstGeom prst="rect">
                            <a:avLst/>
                          </a:prstGeom>
                          <a:noFill/>
                          <a:ln>
                            <a:noFill/>
                          </a:ln>
                        </pic:spPr>
                      </pic:pic>
                    </a:graphicData>
                  </a:graphic>
                </wp:inline>
              </w:drawing>
            </w:r>
            <w:r>
              <w:rPr>
                <w:rFonts w:ascii="仿宋" w:eastAsia="仿宋" w:hAnsi="仿宋" w:cs="仿宋"/>
                <w:noProof/>
                <w:spacing w:val="0"/>
                <w:kern w:val="0"/>
                <w:sz w:val="24"/>
              </w:rPr>
              <w:drawing>
                <wp:inline distT="0" distB="0" distL="0" distR="0">
                  <wp:extent cx="1333500" cy="114300"/>
                  <wp:effectExtent l="0" t="0" r="0" b="0"/>
                  <wp:docPr id="366" name="图片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图片 366"/>
                          <pic:cNvPicPr>
                            <a:picLocks noChangeAspect="1" noChangeArrowheads="1"/>
                          </pic:cNvPicPr>
                        </pic:nvPicPr>
                        <pic:blipFill>
                          <a:blip r:embed="rId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333500" cy="114300"/>
                          </a:xfrm>
                          <a:prstGeom prst="rect">
                            <a:avLst/>
                          </a:prstGeom>
                          <a:noFill/>
                          <a:ln>
                            <a:noFill/>
                          </a:ln>
                        </pic:spPr>
                      </pic:pic>
                    </a:graphicData>
                  </a:graphic>
                </wp:inline>
              </w:drawing>
            </w:r>
            <w:r>
              <w:rPr>
                <w:rFonts w:ascii="仿宋" w:eastAsia="仿宋" w:hAnsi="仿宋" w:cs="仿宋"/>
                <w:spacing w:val="0"/>
                <w:kern w:val="0"/>
                <w:sz w:val="24"/>
              </w:rPr>
              <w:t>1.79%</w:t>
            </w:r>
          </w:p>
        </w:tc>
      </w:tr>
      <w:tr w:rsidR="00D04BEE">
        <w:trPr>
          <w:trHeight w:val="500"/>
        </w:trPr>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个体户</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7</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76200" cy="114300"/>
                  <wp:effectExtent l="0" t="0" r="0" b="0"/>
                  <wp:docPr id="365" name="图片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 name="图片 365"/>
                          <pic:cNvPicPr>
                            <a:picLocks noChangeAspect="1" noChangeArrowheads="1"/>
                          </pic:cNvPicPr>
                        </pic:nvPicPr>
                        <pic:blipFill>
                          <a:blip r:embed="rId4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76200" cy="114300"/>
                          </a:xfrm>
                          <a:prstGeom prst="rect">
                            <a:avLst/>
                          </a:prstGeom>
                          <a:noFill/>
                          <a:ln>
                            <a:noFill/>
                          </a:ln>
                        </pic:spPr>
                      </pic:pic>
                    </a:graphicData>
                  </a:graphic>
                </wp:inline>
              </w:drawing>
            </w:r>
            <w:r>
              <w:rPr>
                <w:rFonts w:ascii="仿宋" w:eastAsia="仿宋" w:hAnsi="仿宋" w:cs="仿宋"/>
                <w:noProof/>
                <w:spacing w:val="0"/>
                <w:kern w:val="0"/>
                <w:sz w:val="24"/>
              </w:rPr>
              <w:drawing>
                <wp:inline distT="0" distB="0" distL="0" distR="0">
                  <wp:extent cx="1276350" cy="114300"/>
                  <wp:effectExtent l="0" t="0" r="0" b="0"/>
                  <wp:docPr id="364" name="图片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图片 364"/>
                          <pic:cNvPicPr>
                            <a:picLocks noChangeAspect="1" noChangeArrowheads="1"/>
                          </pic:cNvPicPr>
                        </pic:nvPicPr>
                        <pic:blipFill>
                          <a:blip r:embed="rId4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276350" cy="114300"/>
                          </a:xfrm>
                          <a:prstGeom prst="rect">
                            <a:avLst/>
                          </a:prstGeom>
                          <a:noFill/>
                          <a:ln>
                            <a:noFill/>
                          </a:ln>
                        </pic:spPr>
                      </pic:pic>
                    </a:graphicData>
                  </a:graphic>
                </wp:inline>
              </w:drawing>
            </w:r>
            <w:r>
              <w:rPr>
                <w:rFonts w:ascii="仿宋" w:eastAsia="仿宋" w:hAnsi="仿宋" w:cs="仿宋"/>
                <w:spacing w:val="0"/>
                <w:kern w:val="0"/>
                <w:sz w:val="24"/>
              </w:rPr>
              <w:t>6.25%</w:t>
            </w:r>
          </w:p>
        </w:tc>
      </w:tr>
      <w:tr w:rsidR="00D04BEE">
        <w:trPr>
          <w:trHeight w:val="500"/>
        </w:trPr>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农民</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2</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19050" cy="114300"/>
                  <wp:effectExtent l="0" t="0" r="0" b="0"/>
                  <wp:docPr id="363" name="图片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 name="图片 363"/>
                          <pic:cNvPicPr>
                            <a:picLocks noChangeAspect="1" noChangeArrowheads="1"/>
                          </pic:cNvPicPr>
                        </pic:nvPicPr>
                        <pic:blipFill>
                          <a:blip r:embed="rId4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9050" cy="114300"/>
                          </a:xfrm>
                          <a:prstGeom prst="rect">
                            <a:avLst/>
                          </a:prstGeom>
                          <a:noFill/>
                          <a:ln>
                            <a:noFill/>
                          </a:ln>
                        </pic:spPr>
                      </pic:pic>
                    </a:graphicData>
                  </a:graphic>
                </wp:inline>
              </w:drawing>
            </w:r>
            <w:r>
              <w:rPr>
                <w:rFonts w:ascii="仿宋" w:eastAsia="仿宋" w:hAnsi="仿宋" w:cs="仿宋"/>
                <w:noProof/>
                <w:spacing w:val="0"/>
                <w:kern w:val="0"/>
                <w:sz w:val="24"/>
              </w:rPr>
              <w:drawing>
                <wp:inline distT="0" distB="0" distL="0" distR="0">
                  <wp:extent cx="1333500" cy="114300"/>
                  <wp:effectExtent l="0" t="0" r="0" b="0"/>
                  <wp:docPr id="362" name="图片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图片 362"/>
                          <pic:cNvPicPr>
                            <a:picLocks noChangeAspect="1" noChangeArrowheads="1"/>
                          </pic:cNvPicPr>
                        </pic:nvPicPr>
                        <pic:blipFill>
                          <a:blip r:embed="rId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333500" cy="114300"/>
                          </a:xfrm>
                          <a:prstGeom prst="rect">
                            <a:avLst/>
                          </a:prstGeom>
                          <a:noFill/>
                          <a:ln>
                            <a:noFill/>
                          </a:ln>
                        </pic:spPr>
                      </pic:pic>
                    </a:graphicData>
                  </a:graphic>
                </wp:inline>
              </w:drawing>
            </w:r>
            <w:r>
              <w:rPr>
                <w:rFonts w:ascii="仿宋" w:eastAsia="仿宋" w:hAnsi="仿宋" w:cs="仿宋"/>
                <w:spacing w:val="0"/>
                <w:kern w:val="0"/>
                <w:sz w:val="24"/>
              </w:rPr>
              <w:t>1.79%</w:t>
            </w:r>
          </w:p>
        </w:tc>
      </w:tr>
      <w:tr w:rsidR="00D04BEE">
        <w:trPr>
          <w:trHeight w:val="500"/>
        </w:trPr>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无工作者</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0</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1352550" cy="114300"/>
                  <wp:effectExtent l="0" t="0" r="0" b="0"/>
                  <wp:docPr id="361" name="图片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 name="图片 361"/>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352550" cy="114300"/>
                          </a:xfrm>
                          <a:prstGeom prst="rect">
                            <a:avLst/>
                          </a:prstGeom>
                          <a:noFill/>
                          <a:ln>
                            <a:noFill/>
                          </a:ln>
                        </pic:spPr>
                      </pic:pic>
                    </a:graphicData>
                  </a:graphic>
                </wp:inline>
              </w:drawing>
            </w:r>
            <w:r>
              <w:rPr>
                <w:rFonts w:ascii="仿宋" w:eastAsia="仿宋" w:hAnsi="仿宋" w:cs="仿宋"/>
                <w:spacing w:val="0"/>
                <w:kern w:val="0"/>
                <w:sz w:val="24"/>
              </w:rPr>
              <w:t>0%</w:t>
            </w:r>
          </w:p>
        </w:tc>
      </w:tr>
      <w:tr w:rsidR="00D04BEE">
        <w:trPr>
          <w:trHeight w:val="500"/>
        </w:trPr>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学生</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1</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9525" cy="114300"/>
                  <wp:effectExtent l="0" t="0" r="9525" b="0"/>
                  <wp:docPr id="360" name="图片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图片 360"/>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9525" cy="114300"/>
                          </a:xfrm>
                          <a:prstGeom prst="rect">
                            <a:avLst/>
                          </a:prstGeom>
                          <a:noFill/>
                          <a:ln>
                            <a:noFill/>
                          </a:ln>
                        </pic:spPr>
                      </pic:pic>
                    </a:graphicData>
                  </a:graphic>
                </wp:inline>
              </w:drawing>
            </w:r>
            <w:r>
              <w:rPr>
                <w:rFonts w:ascii="仿宋" w:eastAsia="仿宋" w:hAnsi="仿宋" w:cs="仿宋"/>
                <w:noProof/>
                <w:spacing w:val="0"/>
                <w:kern w:val="0"/>
                <w:sz w:val="24"/>
              </w:rPr>
              <w:drawing>
                <wp:inline distT="0" distB="0" distL="0" distR="0">
                  <wp:extent cx="1343025" cy="114300"/>
                  <wp:effectExtent l="0" t="0" r="9525" b="0"/>
                  <wp:docPr id="359" name="图片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 name="图片 359"/>
                          <pic:cNvPicPr>
                            <a:picLocks noChangeAspect="1" noChangeArrowheads="1"/>
                          </pic:cNvPicPr>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343025" cy="114300"/>
                          </a:xfrm>
                          <a:prstGeom prst="rect">
                            <a:avLst/>
                          </a:prstGeom>
                          <a:noFill/>
                          <a:ln>
                            <a:noFill/>
                          </a:ln>
                        </pic:spPr>
                      </pic:pic>
                    </a:graphicData>
                  </a:graphic>
                </wp:inline>
              </w:drawing>
            </w:r>
            <w:r>
              <w:rPr>
                <w:rFonts w:ascii="仿宋" w:eastAsia="仿宋" w:hAnsi="仿宋" w:cs="仿宋"/>
                <w:spacing w:val="0"/>
                <w:kern w:val="0"/>
                <w:sz w:val="24"/>
              </w:rPr>
              <w:t>0.89%</w:t>
            </w:r>
          </w:p>
        </w:tc>
      </w:tr>
      <w:tr w:rsidR="00D04BEE">
        <w:trPr>
          <w:trHeight w:val="500"/>
        </w:trPr>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其他</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12</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142875" cy="114300"/>
                  <wp:effectExtent l="0" t="0" r="9525" b="0"/>
                  <wp:docPr id="358" name="图片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图片 358"/>
                          <pic:cNvPicPr>
                            <a:picLocks noChangeAspect="1" noChangeArrowheads="1"/>
                          </pic:cNvPicPr>
                        </pic:nvPicPr>
                        <pic:blipFill>
                          <a:blip r:embed="rId4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42875" cy="114300"/>
                          </a:xfrm>
                          <a:prstGeom prst="rect">
                            <a:avLst/>
                          </a:prstGeom>
                          <a:noFill/>
                          <a:ln>
                            <a:noFill/>
                          </a:ln>
                        </pic:spPr>
                      </pic:pic>
                    </a:graphicData>
                  </a:graphic>
                </wp:inline>
              </w:drawing>
            </w:r>
            <w:r>
              <w:rPr>
                <w:rFonts w:ascii="仿宋" w:eastAsia="仿宋" w:hAnsi="仿宋" w:cs="仿宋"/>
                <w:noProof/>
                <w:spacing w:val="0"/>
                <w:kern w:val="0"/>
                <w:sz w:val="24"/>
              </w:rPr>
              <w:drawing>
                <wp:inline distT="0" distB="0" distL="0" distR="0">
                  <wp:extent cx="1209675" cy="114300"/>
                  <wp:effectExtent l="0" t="0" r="9525" b="0"/>
                  <wp:docPr id="357" name="图片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 name="图片 357"/>
                          <pic:cNvPicPr>
                            <a:picLocks noChangeAspect="1" noChangeArrowheads="1"/>
                          </pic:cNvPicPr>
                        </pic:nvPicPr>
                        <pic:blipFill>
                          <a:blip r:embed="rId4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209675" cy="114300"/>
                          </a:xfrm>
                          <a:prstGeom prst="rect">
                            <a:avLst/>
                          </a:prstGeom>
                          <a:noFill/>
                          <a:ln>
                            <a:noFill/>
                          </a:ln>
                        </pic:spPr>
                      </pic:pic>
                    </a:graphicData>
                  </a:graphic>
                </wp:inline>
              </w:drawing>
            </w:r>
            <w:r>
              <w:rPr>
                <w:rFonts w:ascii="仿宋" w:eastAsia="仿宋" w:hAnsi="仿宋" w:cs="仿宋"/>
                <w:spacing w:val="0"/>
                <w:kern w:val="0"/>
                <w:sz w:val="24"/>
              </w:rPr>
              <w:t>10.71%</w:t>
            </w:r>
          </w:p>
        </w:tc>
      </w:tr>
      <w:tr w:rsidR="00D04BEE">
        <w:trPr>
          <w:trHeight w:val="500"/>
        </w:trPr>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本题有效填写人次</w:t>
            </w:r>
          </w:p>
        </w:tc>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112</w:t>
            </w:r>
          </w:p>
        </w:tc>
        <w:tc>
          <w:tcPr>
            <w:tcW w:w="0" w:type="auto"/>
            <w:shd w:val="clear" w:color="auto" w:fill="E0E0E0"/>
            <w:vAlign w:val="center"/>
          </w:tcPr>
          <w:p w:rsidR="00D04BEE" w:rsidRDefault="00D04BEE">
            <w:pPr>
              <w:widowControl/>
              <w:snapToGrid/>
              <w:spacing w:line="240" w:lineRule="auto"/>
              <w:ind w:firstLineChars="0" w:firstLine="0"/>
              <w:jc w:val="left"/>
              <w:rPr>
                <w:rFonts w:ascii="仿宋" w:eastAsia="仿宋" w:hAnsi="仿宋" w:cs="仿宋"/>
                <w:spacing w:val="0"/>
                <w:kern w:val="0"/>
                <w:sz w:val="24"/>
              </w:rPr>
            </w:pPr>
          </w:p>
        </w:tc>
      </w:tr>
    </w:tbl>
    <w:p w:rsidR="00D04BEE" w:rsidRDefault="009825D0">
      <w:pPr>
        <w:ind w:firstLine="664"/>
      </w:pPr>
      <w:r>
        <w:rPr>
          <w:rFonts w:hint="eastAsia"/>
        </w:rPr>
        <w:t>参与本次满意度调查学历水平分四个阶段，其中研究生及以上占8.04%，本科占54.46%，专科占33.03%，高中及以下占4.46%。</w:t>
      </w:r>
    </w:p>
    <w:p w:rsidR="00D04BEE" w:rsidRDefault="009825D0">
      <w:pPr>
        <w:adjustRightInd w:val="0"/>
        <w:ind w:firstLineChars="0" w:firstLine="0"/>
        <w:rPr>
          <w:rFonts w:ascii="仿宋" w:eastAsia="仿宋" w:hAnsi="仿宋" w:cs="仿宋"/>
          <w:sz w:val="30"/>
          <w:szCs w:val="30"/>
        </w:rPr>
      </w:pPr>
      <w:r>
        <w:rPr>
          <w:rFonts w:ascii="仿宋" w:eastAsia="仿宋" w:hAnsi="仿宋" w:cs="仿宋" w:hint="eastAsia"/>
          <w:sz w:val="30"/>
          <w:szCs w:val="30"/>
        </w:rPr>
        <w:t>3．您的学历是？[单选题]</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tblPr>
      <w:tblGrid>
        <w:gridCol w:w="3265"/>
        <w:gridCol w:w="1064"/>
        <w:gridCol w:w="4732"/>
      </w:tblGrid>
      <w:tr w:rsidR="00D04BEE">
        <w:trPr>
          <w:trHeight w:val="500"/>
        </w:trPr>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选项</w:t>
            </w:r>
          </w:p>
        </w:tc>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小计</w:t>
            </w:r>
          </w:p>
        </w:tc>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比例</w:t>
            </w:r>
          </w:p>
        </w:tc>
      </w:tr>
      <w:tr w:rsidR="00D04BEE">
        <w:trPr>
          <w:trHeight w:val="500"/>
        </w:trPr>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研究生及以上</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9</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104775" cy="114300"/>
                  <wp:effectExtent l="0" t="0" r="9525" b="0"/>
                  <wp:docPr id="379" name="图片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 name="图片 379"/>
                          <pic:cNvPicPr>
                            <a:picLocks noChangeAspect="1" noChangeArrowheads="1"/>
                          </pic:cNvPicPr>
                        </pic:nvPicPr>
                        <pic:blipFill>
                          <a:blip r:embed="rId4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04775" cy="114300"/>
                          </a:xfrm>
                          <a:prstGeom prst="rect">
                            <a:avLst/>
                          </a:prstGeom>
                          <a:noFill/>
                          <a:ln>
                            <a:noFill/>
                          </a:ln>
                        </pic:spPr>
                      </pic:pic>
                    </a:graphicData>
                  </a:graphic>
                </wp:inline>
              </w:drawing>
            </w:r>
            <w:r>
              <w:rPr>
                <w:rFonts w:ascii="仿宋" w:eastAsia="仿宋" w:hAnsi="仿宋" w:cs="仿宋"/>
                <w:noProof/>
                <w:spacing w:val="0"/>
                <w:kern w:val="0"/>
                <w:sz w:val="24"/>
              </w:rPr>
              <w:drawing>
                <wp:inline distT="0" distB="0" distL="0" distR="0">
                  <wp:extent cx="1247775" cy="114300"/>
                  <wp:effectExtent l="0" t="0" r="9525" b="0"/>
                  <wp:docPr id="378" name="图片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图片 378"/>
                          <pic:cNvPicPr>
                            <a:picLocks noChangeAspect="1" noChangeArrowheads="1"/>
                          </pic:cNvPicPr>
                        </pic:nvPicPr>
                        <pic:blipFill>
                          <a:blip r:embed="rId4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247775" cy="114300"/>
                          </a:xfrm>
                          <a:prstGeom prst="rect">
                            <a:avLst/>
                          </a:prstGeom>
                          <a:noFill/>
                          <a:ln>
                            <a:noFill/>
                          </a:ln>
                        </pic:spPr>
                      </pic:pic>
                    </a:graphicData>
                  </a:graphic>
                </wp:inline>
              </w:drawing>
            </w:r>
            <w:r>
              <w:rPr>
                <w:rFonts w:ascii="仿宋" w:eastAsia="仿宋" w:hAnsi="仿宋" w:cs="仿宋"/>
                <w:spacing w:val="0"/>
                <w:kern w:val="0"/>
                <w:sz w:val="24"/>
              </w:rPr>
              <w:t>8.04%</w:t>
            </w:r>
          </w:p>
        </w:tc>
      </w:tr>
      <w:tr w:rsidR="00D04BEE">
        <w:trPr>
          <w:trHeight w:val="500"/>
        </w:trPr>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本科</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61</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733425" cy="114300"/>
                  <wp:effectExtent l="0" t="0" r="9525" b="0"/>
                  <wp:docPr id="377" name="图片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 name="图片 377"/>
                          <pic:cNvPicPr>
                            <a:picLocks noChangeAspect="1" noChangeArrowheads="1"/>
                          </pic:cNvPicPr>
                        </pic:nvPicPr>
                        <pic:blipFill>
                          <a:blip r:embed="rId4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733425" cy="114300"/>
                          </a:xfrm>
                          <a:prstGeom prst="rect">
                            <a:avLst/>
                          </a:prstGeom>
                          <a:noFill/>
                          <a:ln>
                            <a:noFill/>
                          </a:ln>
                        </pic:spPr>
                      </pic:pic>
                    </a:graphicData>
                  </a:graphic>
                </wp:inline>
              </w:drawing>
            </w:r>
            <w:r>
              <w:rPr>
                <w:rFonts w:ascii="仿宋" w:eastAsia="仿宋" w:hAnsi="仿宋" w:cs="仿宋"/>
                <w:noProof/>
                <w:spacing w:val="0"/>
                <w:kern w:val="0"/>
                <w:sz w:val="24"/>
              </w:rPr>
              <w:drawing>
                <wp:inline distT="0" distB="0" distL="0" distR="0">
                  <wp:extent cx="619125" cy="114300"/>
                  <wp:effectExtent l="0" t="0" r="9525" b="0"/>
                  <wp:docPr id="376" name="图片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图片 376"/>
                          <pic:cNvPicPr>
                            <a:picLocks noChangeAspect="1" noChangeArrowheads="1"/>
                          </pic:cNvPicPr>
                        </pic:nvPicPr>
                        <pic:blipFill>
                          <a:blip r:embed="rId4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619125" cy="114300"/>
                          </a:xfrm>
                          <a:prstGeom prst="rect">
                            <a:avLst/>
                          </a:prstGeom>
                          <a:noFill/>
                          <a:ln>
                            <a:noFill/>
                          </a:ln>
                        </pic:spPr>
                      </pic:pic>
                    </a:graphicData>
                  </a:graphic>
                </wp:inline>
              </w:drawing>
            </w:r>
            <w:r>
              <w:rPr>
                <w:rFonts w:ascii="仿宋" w:eastAsia="仿宋" w:hAnsi="仿宋" w:cs="仿宋"/>
                <w:spacing w:val="0"/>
                <w:kern w:val="0"/>
                <w:sz w:val="24"/>
              </w:rPr>
              <w:t>54.46%</w:t>
            </w:r>
          </w:p>
        </w:tc>
      </w:tr>
      <w:tr w:rsidR="00D04BEE">
        <w:trPr>
          <w:trHeight w:val="500"/>
        </w:trPr>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专科</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37</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438150" cy="114300"/>
                  <wp:effectExtent l="0" t="0" r="0" b="0"/>
                  <wp:docPr id="375" name="图片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 name="图片 375"/>
                          <pic:cNvPicPr>
                            <a:picLocks noChangeAspect="1" noChangeArrowheads="1"/>
                          </pic:cNvPicPr>
                        </pic:nvPicPr>
                        <pic:blipFill>
                          <a:blip r:embed="rId5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38150" cy="114300"/>
                          </a:xfrm>
                          <a:prstGeom prst="rect">
                            <a:avLst/>
                          </a:prstGeom>
                          <a:noFill/>
                          <a:ln>
                            <a:noFill/>
                          </a:ln>
                        </pic:spPr>
                      </pic:pic>
                    </a:graphicData>
                  </a:graphic>
                </wp:inline>
              </w:drawing>
            </w:r>
            <w:r>
              <w:rPr>
                <w:rFonts w:ascii="仿宋" w:eastAsia="仿宋" w:hAnsi="仿宋" w:cs="仿宋"/>
                <w:noProof/>
                <w:spacing w:val="0"/>
                <w:kern w:val="0"/>
                <w:sz w:val="24"/>
              </w:rPr>
              <w:drawing>
                <wp:inline distT="0" distB="0" distL="0" distR="0">
                  <wp:extent cx="914400" cy="114300"/>
                  <wp:effectExtent l="0" t="0" r="0" b="0"/>
                  <wp:docPr id="374" name="图片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图片 374"/>
                          <pic:cNvPicPr>
                            <a:picLocks noChangeAspect="1" noChangeArrowheads="1"/>
                          </pic:cNvPicPr>
                        </pic:nvPicPr>
                        <pic:blipFill>
                          <a:blip r:embed="rId5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914400" cy="114300"/>
                          </a:xfrm>
                          <a:prstGeom prst="rect">
                            <a:avLst/>
                          </a:prstGeom>
                          <a:noFill/>
                          <a:ln>
                            <a:noFill/>
                          </a:ln>
                        </pic:spPr>
                      </pic:pic>
                    </a:graphicData>
                  </a:graphic>
                </wp:inline>
              </w:drawing>
            </w:r>
            <w:r>
              <w:rPr>
                <w:rFonts w:ascii="仿宋" w:eastAsia="仿宋" w:hAnsi="仿宋" w:cs="仿宋"/>
                <w:spacing w:val="0"/>
                <w:kern w:val="0"/>
                <w:sz w:val="24"/>
              </w:rPr>
              <w:t>33.04%</w:t>
            </w:r>
          </w:p>
        </w:tc>
      </w:tr>
      <w:tr w:rsidR="00D04BEE">
        <w:trPr>
          <w:trHeight w:val="500"/>
        </w:trPr>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lastRenderedPageBreak/>
              <w:t>高中及以下</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5</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57150" cy="114300"/>
                  <wp:effectExtent l="0" t="0" r="0" b="0"/>
                  <wp:docPr id="373" name="图片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 name="图片 373"/>
                          <pic:cNvPicPr>
                            <a:picLocks noChangeAspect="1" noChangeArrowheads="1"/>
                          </pic:cNvPicPr>
                        </pic:nvPicPr>
                        <pic:blipFill>
                          <a:blip r:embed="rId5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7150" cy="114300"/>
                          </a:xfrm>
                          <a:prstGeom prst="rect">
                            <a:avLst/>
                          </a:prstGeom>
                          <a:noFill/>
                          <a:ln>
                            <a:noFill/>
                          </a:ln>
                        </pic:spPr>
                      </pic:pic>
                    </a:graphicData>
                  </a:graphic>
                </wp:inline>
              </w:drawing>
            </w:r>
            <w:r>
              <w:rPr>
                <w:rFonts w:ascii="仿宋" w:eastAsia="仿宋" w:hAnsi="仿宋" w:cs="仿宋"/>
                <w:noProof/>
                <w:spacing w:val="0"/>
                <w:kern w:val="0"/>
                <w:sz w:val="24"/>
              </w:rPr>
              <w:drawing>
                <wp:inline distT="0" distB="0" distL="0" distR="0">
                  <wp:extent cx="1295400" cy="114300"/>
                  <wp:effectExtent l="0" t="0" r="0" b="0"/>
                  <wp:docPr id="372" name="图片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图片 372"/>
                          <pic:cNvPicPr>
                            <a:picLocks noChangeAspect="1" noChangeArrowheads="1"/>
                          </pic:cNvPicPr>
                        </pic:nvPicPr>
                        <pic:blipFill>
                          <a:blip r:embed="rId5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295400" cy="114300"/>
                          </a:xfrm>
                          <a:prstGeom prst="rect">
                            <a:avLst/>
                          </a:prstGeom>
                          <a:noFill/>
                          <a:ln>
                            <a:noFill/>
                          </a:ln>
                        </pic:spPr>
                      </pic:pic>
                    </a:graphicData>
                  </a:graphic>
                </wp:inline>
              </w:drawing>
            </w:r>
            <w:r>
              <w:rPr>
                <w:rFonts w:ascii="仿宋" w:eastAsia="仿宋" w:hAnsi="仿宋" w:cs="仿宋"/>
                <w:spacing w:val="0"/>
                <w:kern w:val="0"/>
                <w:sz w:val="24"/>
              </w:rPr>
              <w:t>4.46%</w:t>
            </w:r>
          </w:p>
        </w:tc>
      </w:tr>
      <w:tr w:rsidR="00D04BEE">
        <w:trPr>
          <w:trHeight w:val="500"/>
        </w:trPr>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本题有效填写人次</w:t>
            </w:r>
          </w:p>
        </w:tc>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112</w:t>
            </w:r>
          </w:p>
        </w:tc>
        <w:tc>
          <w:tcPr>
            <w:tcW w:w="0" w:type="auto"/>
            <w:shd w:val="clear" w:color="auto" w:fill="E0E0E0"/>
            <w:vAlign w:val="center"/>
          </w:tcPr>
          <w:p w:rsidR="00D04BEE" w:rsidRDefault="00D04BEE">
            <w:pPr>
              <w:widowControl/>
              <w:snapToGrid/>
              <w:spacing w:line="240" w:lineRule="auto"/>
              <w:ind w:firstLineChars="0" w:firstLine="0"/>
              <w:jc w:val="left"/>
              <w:rPr>
                <w:rFonts w:ascii="仿宋" w:eastAsia="仿宋" w:hAnsi="仿宋" w:cs="仿宋"/>
                <w:spacing w:val="0"/>
                <w:kern w:val="0"/>
                <w:sz w:val="24"/>
              </w:rPr>
            </w:pPr>
          </w:p>
        </w:tc>
      </w:tr>
    </w:tbl>
    <w:p w:rsidR="00D04BEE" w:rsidRDefault="009825D0">
      <w:pPr>
        <w:ind w:firstLine="664"/>
      </w:pPr>
      <w:r>
        <w:rPr>
          <w:rFonts w:hint="eastAsia"/>
        </w:rPr>
        <w:t>参与本次满意度调查年龄分四个阶段，其中60岁以上占0．89%；41岁至60岁占24.11%；21岁至40岁占73.21%，20岁以下占1.79%。</w:t>
      </w:r>
    </w:p>
    <w:p w:rsidR="00D04BEE" w:rsidRDefault="009825D0">
      <w:pPr>
        <w:adjustRightInd w:val="0"/>
        <w:ind w:firstLineChars="0" w:firstLine="0"/>
        <w:rPr>
          <w:rFonts w:ascii="仿宋" w:eastAsia="仿宋" w:hAnsi="仿宋" w:cs="仿宋"/>
          <w:sz w:val="30"/>
          <w:szCs w:val="30"/>
        </w:rPr>
      </w:pPr>
      <w:r>
        <w:rPr>
          <w:rFonts w:ascii="仿宋" w:eastAsia="仿宋" w:hAnsi="仿宋" w:cs="仿宋" w:hint="eastAsia"/>
          <w:sz w:val="30"/>
          <w:szCs w:val="30"/>
        </w:rPr>
        <w:t>4．您的年龄多大？[单选题]</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tblPr>
      <w:tblGrid>
        <w:gridCol w:w="3265"/>
        <w:gridCol w:w="1064"/>
        <w:gridCol w:w="4732"/>
      </w:tblGrid>
      <w:tr w:rsidR="00D04BEE">
        <w:trPr>
          <w:trHeight w:val="500"/>
        </w:trPr>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选项</w:t>
            </w:r>
          </w:p>
        </w:tc>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小计</w:t>
            </w:r>
          </w:p>
        </w:tc>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比例</w:t>
            </w:r>
          </w:p>
        </w:tc>
      </w:tr>
      <w:tr w:rsidR="00D04BEE">
        <w:trPr>
          <w:trHeight w:val="500"/>
        </w:trPr>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60岁以上</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1</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9525" cy="114300"/>
                  <wp:effectExtent l="0" t="0" r="9525" b="0"/>
                  <wp:docPr id="387" name="图片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 name="图片 387"/>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9525" cy="114300"/>
                          </a:xfrm>
                          <a:prstGeom prst="rect">
                            <a:avLst/>
                          </a:prstGeom>
                          <a:noFill/>
                          <a:ln>
                            <a:noFill/>
                          </a:ln>
                        </pic:spPr>
                      </pic:pic>
                    </a:graphicData>
                  </a:graphic>
                </wp:inline>
              </w:drawing>
            </w:r>
            <w:r>
              <w:rPr>
                <w:rFonts w:ascii="仿宋" w:eastAsia="仿宋" w:hAnsi="仿宋" w:cs="仿宋"/>
                <w:noProof/>
                <w:spacing w:val="0"/>
                <w:kern w:val="0"/>
                <w:sz w:val="24"/>
              </w:rPr>
              <w:drawing>
                <wp:inline distT="0" distB="0" distL="0" distR="0">
                  <wp:extent cx="1343025" cy="114300"/>
                  <wp:effectExtent l="0" t="0" r="9525" b="0"/>
                  <wp:docPr id="386" name="图片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图片 386"/>
                          <pic:cNvPicPr>
                            <a:picLocks noChangeAspect="1" noChangeArrowheads="1"/>
                          </pic:cNvPicPr>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343025" cy="114300"/>
                          </a:xfrm>
                          <a:prstGeom prst="rect">
                            <a:avLst/>
                          </a:prstGeom>
                          <a:noFill/>
                          <a:ln>
                            <a:noFill/>
                          </a:ln>
                        </pic:spPr>
                      </pic:pic>
                    </a:graphicData>
                  </a:graphic>
                </wp:inline>
              </w:drawing>
            </w:r>
            <w:r>
              <w:rPr>
                <w:rFonts w:ascii="仿宋" w:eastAsia="仿宋" w:hAnsi="仿宋" w:cs="仿宋"/>
                <w:spacing w:val="0"/>
                <w:kern w:val="0"/>
                <w:sz w:val="24"/>
              </w:rPr>
              <w:t>0.89%</w:t>
            </w:r>
          </w:p>
        </w:tc>
      </w:tr>
      <w:tr w:rsidR="00D04BEE">
        <w:trPr>
          <w:trHeight w:val="500"/>
        </w:trPr>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41-60岁</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27</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323850" cy="114300"/>
                  <wp:effectExtent l="0" t="0" r="0" b="0"/>
                  <wp:docPr id="385" name="图片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 name="图片 385"/>
                          <pic:cNvPicPr>
                            <a:picLocks noChangeAspect="1" noChangeArrowheads="1"/>
                          </pic:cNvPicPr>
                        </pic:nvPicPr>
                        <pic:blipFill>
                          <a:blip r:embed="rId5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23850" cy="114300"/>
                          </a:xfrm>
                          <a:prstGeom prst="rect">
                            <a:avLst/>
                          </a:prstGeom>
                          <a:noFill/>
                          <a:ln>
                            <a:noFill/>
                          </a:ln>
                        </pic:spPr>
                      </pic:pic>
                    </a:graphicData>
                  </a:graphic>
                </wp:inline>
              </w:drawing>
            </w:r>
            <w:r>
              <w:rPr>
                <w:rFonts w:ascii="仿宋" w:eastAsia="仿宋" w:hAnsi="仿宋" w:cs="仿宋"/>
                <w:noProof/>
                <w:spacing w:val="0"/>
                <w:kern w:val="0"/>
                <w:sz w:val="24"/>
              </w:rPr>
              <w:drawing>
                <wp:inline distT="0" distB="0" distL="0" distR="0">
                  <wp:extent cx="1028700" cy="114300"/>
                  <wp:effectExtent l="0" t="0" r="0" b="0"/>
                  <wp:docPr id="384" name="图片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 name="图片 384"/>
                          <pic:cNvPicPr>
                            <a:picLocks noChangeAspect="1" noChangeArrowheads="1"/>
                          </pic:cNvPicPr>
                        </pic:nvPicPr>
                        <pic:blipFill>
                          <a:blip r:embed="rId5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028700" cy="114300"/>
                          </a:xfrm>
                          <a:prstGeom prst="rect">
                            <a:avLst/>
                          </a:prstGeom>
                          <a:noFill/>
                          <a:ln>
                            <a:noFill/>
                          </a:ln>
                        </pic:spPr>
                      </pic:pic>
                    </a:graphicData>
                  </a:graphic>
                </wp:inline>
              </w:drawing>
            </w:r>
            <w:r>
              <w:rPr>
                <w:rFonts w:ascii="仿宋" w:eastAsia="仿宋" w:hAnsi="仿宋" w:cs="仿宋"/>
                <w:spacing w:val="0"/>
                <w:kern w:val="0"/>
                <w:sz w:val="24"/>
              </w:rPr>
              <w:t>24.11%</w:t>
            </w:r>
          </w:p>
        </w:tc>
      </w:tr>
      <w:tr w:rsidR="00D04BEE">
        <w:trPr>
          <w:trHeight w:val="500"/>
        </w:trPr>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21-40岁</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82</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981075" cy="114300"/>
                  <wp:effectExtent l="0" t="0" r="9525" b="0"/>
                  <wp:docPr id="383" name="图片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 name="图片 383"/>
                          <pic:cNvPicPr>
                            <a:picLocks noChangeAspect="1" noChangeArrowheads="1"/>
                          </pic:cNvPicPr>
                        </pic:nvPicPr>
                        <pic:blipFill>
                          <a:blip r:embed="rId5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981075" cy="114300"/>
                          </a:xfrm>
                          <a:prstGeom prst="rect">
                            <a:avLst/>
                          </a:prstGeom>
                          <a:noFill/>
                          <a:ln>
                            <a:noFill/>
                          </a:ln>
                        </pic:spPr>
                      </pic:pic>
                    </a:graphicData>
                  </a:graphic>
                </wp:inline>
              </w:drawing>
            </w:r>
            <w:r>
              <w:rPr>
                <w:rFonts w:ascii="仿宋" w:eastAsia="仿宋" w:hAnsi="仿宋" w:cs="仿宋"/>
                <w:noProof/>
                <w:spacing w:val="0"/>
                <w:kern w:val="0"/>
                <w:sz w:val="24"/>
              </w:rPr>
              <w:drawing>
                <wp:inline distT="0" distB="0" distL="0" distR="0">
                  <wp:extent cx="371475" cy="114300"/>
                  <wp:effectExtent l="0" t="0" r="9525" b="0"/>
                  <wp:docPr id="382" name="图片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 name="图片 382"/>
                          <pic:cNvPicPr>
                            <a:picLocks noChangeAspect="1" noChangeArrowheads="1"/>
                          </pic:cNvPicPr>
                        </pic:nvPicPr>
                        <pic:blipFill>
                          <a:blip r:embed="rId5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71475" cy="114300"/>
                          </a:xfrm>
                          <a:prstGeom prst="rect">
                            <a:avLst/>
                          </a:prstGeom>
                          <a:noFill/>
                          <a:ln>
                            <a:noFill/>
                          </a:ln>
                        </pic:spPr>
                      </pic:pic>
                    </a:graphicData>
                  </a:graphic>
                </wp:inline>
              </w:drawing>
            </w:r>
            <w:r>
              <w:rPr>
                <w:rFonts w:ascii="仿宋" w:eastAsia="仿宋" w:hAnsi="仿宋" w:cs="仿宋"/>
                <w:spacing w:val="0"/>
                <w:kern w:val="0"/>
                <w:sz w:val="24"/>
              </w:rPr>
              <w:t>73.21%</w:t>
            </w:r>
          </w:p>
        </w:tc>
      </w:tr>
      <w:tr w:rsidR="00D04BEE">
        <w:trPr>
          <w:trHeight w:val="500"/>
        </w:trPr>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20岁以下</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2</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19050" cy="114300"/>
                  <wp:effectExtent l="0" t="0" r="0" b="0"/>
                  <wp:docPr id="381" name="图片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 name="图片 381"/>
                          <pic:cNvPicPr>
                            <a:picLocks noChangeAspect="1" noChangeArrowheads="1"/>
                          </pic:cNvPicPr>
                        </pic:nvPicPr>
                        <pic:blipFill>
                          <a:blip r:embed="rId4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9050" cy="114300"/>
                          </a:xfrm>
                          <a:prstGeom prst="rect">
                            <a:avLst/>
                          </a:prstGeom>
                          <a:noFill/>
                          <a:ln>
                            <a:noFill/>
                          </a:ln>
                        </pic:spPr>
                      </pic:pic>
                    </a:graphicData>
                  </a:graphic>
                </wp:inline>
              </w:drawing>
            </w:r>
            <w:r>
              <w:rPr>
                <w:rFonts w:ascii="仿宋" w:eastAsia="仿宋" w:hAnsi="仿宋" w:cs="仿宋"/>
                <w:noProof/>
                <w:spacing w:val="0"/>
                <w:kern w:val="0"/>
                <w:sz w:val="24"/>
              </w:rPr>
              <w:drawing>
                <wp:inline distT="0" distB="0" distL="0" distR="0">
                  <wp:extent cx="1333500" cy="114300"/>
                  <wp:effectExtent l="0" t="0" r="0" b="0"/>
                  <wp:docPr id="380" name="图片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图片 380"/>
                          <pic:cNvPicPr>
                            <a:picLocks noChangeAspect="1" noChangeArrowheads="1"/>
                          </pic:cNvPicPr>
                        </pic:nvPicPr>
                        <pic:blipFill>
                          <a:blip r:embed="rId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333500" cy="114300"/>
                          </a:xfrm>
                          <a:prstGeom prst="rect">
                            <a:avLst/>
                          </a:prstGeom>
                          <a:noFill/>
                          <a:ln>
                            <a:noFill/>
                          </a:ln>
                        </pic:spPr>
                      </pic:pic>
                    </a:graphicData>
                  </a:graphic>
                </wp:inline>
              </w:drawing>
            </w:r>
            <w:r>
              <w:rPr>
                <w:rFonts w:ascii="仿宋" w:eastAsia="仿宋" w:hAnsi="仿宋" w:cs="仿宋"/>
                <w:spacing w:val="0"/>
                <w:kern w:val="0"/>
                <w:sz w:val="24"/>
              </w:rPr>
              <w:t>1.79%</w:t>
            </w:r>
          </w:p>
        </w:tc>
      </w:tr>
      <w:tr w:rsidR="00D04BEE">
        <w:trPr>
          <w:trHeight w:val="500"/>
        </w:trPr>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本题有效填写人次</w:t>
            </w:r>
          </w:p>
        </w:tc>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112</w:t>
            </w:r>
          </w:p>
        </w:tc>
        <w:tc>
          <w:tcPr>
            <w:tcW w:w="0" w:type="auto"/>
            <w:shd w:val="clear" w:color="auto" w:fill="E0E0E0"/>
            <w:vAlign w:val="center"/>
          </w:tcPr>
          <w:p w:rsidR="00D04BEE" w:rsidRDefault="00D04BEE">
            <w:pPr>
              <w:widowControl/>
              <w:snapToGrid/>
              <w:spacing w:line="240" w:lineRule="auto"/>
              <w:ind w:firstLineChars="0" w:firstLine="0"/>
              <w:jc w:val="left"/>
              <w:rPr>
                <w:rFonts w:ascii="仿宋" w:eastAsia="仿宋" w:hAnsi="仿宋" w:cs="仿宋"/>
                <w:spacing w:val="0"/>
                <w:kern w:val="0"/>
                <w:sz w:val="24"/>
              </w:rPr>
            </w:pPr>
          </w:p>
        </w:tc>
      </w:tr>
    </w:tbl>
    <w:p w:rsidR="00D04BEE" w:rsidRDefault="009825D0">
      <w:pPr>
        <w:ind w:firstLine="664"/>
      </w:pPr>
      <w:r>
        <w:rPr>
          <w:rFonts w:hint="eastAsia"/>
        </w:rPr>
        <w:t>参与本次满意度调查中了解省市场监管局的渠道分四中，其中新闻媒体占42．95%，间接了解占33．86%，亲身经历占21%，其他占2．19%。</w:t>
      </w:r>
    </w:p>
    <w:p w:rsidR="00D04BEE" w:rsidRDefault="009825D0">
      <w:pPr>
        <w:adjustRightInd w:val="0"/>
        <w:ind w:firstLineChars="0" w:firstLine="0"/>
        <w:rPr>
          <w:rFonts w:ascii="仿宋" w:eastAsia="仿宋" w:hAnsi="仿宋" w:cs="仿宋"/>
          <w:sz w:val="30"/>
          <w:szCs w:val="30"/>
        </w:rPr>
      </w:pPr>
      <w:r>
        <w:rPr>
          <w:rFonts w:ascii="仿宋" w:eastAsia="仿宋" w:hAnsi="仿宋" w:cs="仿宋" w:hint="eastAsia"/>
          <w:sz w:val="30"/>
          <w:szCs w:val="30"/>
        </w:rPr>
        <w:t>5．您对青岛市胶州湾大桥定价的相关政策是否了解？[单选题]</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tblPr>
      <w:tblGrid>
        <w:gridCol w:w="3265"/>
        <w:gridCol w:w="1064"/>
        <w:gridCol w:w="4732"/>
      </w:tblGrid>
      <w:tr w:rsidR="00D04BEE">
        <w:trPr>
          <w:trHeight w:val="500"/>
        </w:trPr>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选项</w:t>
            </w:r>
          </w:p>
        </w:tc>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小计</w:t>
            </w:r>
          </w:p>
        </w:tc>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比例</w:t>
            </w:r>
          </w:p>
        </w:tc>
      </w:tr>
      <w:tr w:rsidR="00D04BEE">
        <w:trPr>
          <w:trHeight w:val="500"/>
        </w:trPr>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了解</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38</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457200" cy="114300"/>
                  <wp:effectExtent l="0" t="0" r="0" b="0"/>
                  <wp:docPr id="395" name="图片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 name="图片 395"/>
                          <pic:cNvPicPr>
                            <a:picLocks noChangeAspect="1" noChangeArrowheads="1"/>
                          </pic:cNvPicPr>
                        </pic:nvPicPr>
                        <pic:blipFill>
                          <a:blip r:embed="rId5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57200" cy="114300"/>
                          </a:xfrm>
                          <a:prstGeom prst="rect">
                            <a:avLst/>
                          </a:prstGeom>
                          <a:noFill/>
                          <a:ln>
                            <a:noFill/>
                          </a:ln>
                        </pic:spPr>
                      </pic:pic>
                    </a:graphicData>
                  </a:graphic>
                </wp:inline>
              </w:drawing>
            </w:r>
            <w:r>
              <w:rPr>
                <w:rFonts w:ascii="仿宋" w:eastAsia="仿宋" w:hAnsi="仿宋" w:cs="仿宋"/>
                <w:noProof/>
                <w:spacing w:val="0"/>
                <w:kern w:val="0"/>
                <w:sz w:val="24"/>
              </w:rPr>
              <w:drawing>
                <wp:inline distT="0" distB="0" distL="0" distR="0">
                  <wp:extent cx="895350" cy="114300"/>
                  <wp:effectExtent l="0" t="0" r="0" b="0"/>
                  <wp:docPr id="394" name="图片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图片 394"/>
                          <pic:cNvPicPr>
                            <a:picLocks noChangeAspect="1" noChangeArrowheads="1"/>
                          </pic:cNvPicPr>
                        </pic:nvPicPr>
                        <pic:blipFill>
                          <a:blip r:embed="rId5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895350" cy="114300"/>
                          </a:xfrm>
                          <a:prstGeom prst="rect">
                            <a:avLst/>
                          </a:prstGeom>
                          <a:noFill/>
                          <a:ln>
                            <a:noFill/>
                          </a:ln>
                        </pic:spPr>
                      </pic:pic>
                    </a:graphicData>
                  </a:graphic>
                </wp:inline>
              </w:drawing>
            </w:r>
            <w:r>
              <w:rPr>
                <w:rFonts w:ascii="仿宋" w:eastAsia="仿宋" w:hAnsi="仿宋" w:cs="仿宋"/>
                <w:spacing w:val="0"/>
                <w:kern w:val="0"/>
                <w:sz w:val="24"/>
              </w:rPr>
              <w:t>33.93%</w:t>
            </w:r>
          </w:p>
        </w:tc>
      </w:tr>
      <w:tr w:rsidR="00D04BEE">
        <w:trPr>
          <w:trHeight w:val="500"/>
        </w:trPr>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比较了解</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29</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342900" cy="114300"/>
                  <wp:effectExtent l="0" t="0" r="0" b="0"/>
                  <wp:docPr id="393" name="图片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 name="图片 393"/>
                          <pic:cNvPicPr>
                            <a:picLocks noChangeAspect="1" noChangeArrowheads="1"/>
                          </pic:cNvPicPr>
                        </pic:nvPicPr>
                        <pic:blipFill>
                          <a:blip r:embed="rId6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42900" cy="114300"/>
                          </a:xfrm>
                          <a:prstGeom prst="rect">
                            <a:avLst/>
                          </a:prstGeom>
                          <a:noFill/>
                          <a:ln>
                            <a:noFill/>
                          </a:ln>
                        </pic:spPr>
                      </pic:pic>
                    </a:graphicData>
                  </a:graphic>
                </wp:inline>
              </w:drawing>
            </w:r>
            <w:r>
              <w:rPr>
                <w:rFonts w:ascii="仿宋" w:eastAsia="仿宋" w:hAnsi="仿宋" w:cs="仿宋"/>
                <w:noProof/>
                <w:spacing w:val="0"/>
                <w:kern w:val="0"/>
                <w:sz w:val="24"/>
              </w:rPr>
              <w:drawing>
                <wp:inline distT="0" distB="0" distL="0" distR="0">
                  <wp:extent cx="1009650" cy="114300"/>
                  <wp:effectExtent l="0" t="0" r="0" b="0"/>
                  <wp:docPr id="392" name="图片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图片 392"/>
                          <pic:cNvPicPr>
                            <a:picLocks noChangeAspect="1" noChangeArrowheads="1"/>
                          </pic:cNvPicPr>
                        </pic:nvPicPr>
                        <pic:blipFill>
                          <a:blip r:embed="rId6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009650" cy="114300"/>
                          </a:xfrm>
                          <a:prstGeom prst="rect">
                            <a:avLst/>
                          </a:prstGeom>
                          <a:noFill/>
                          <a:ln>
                            <a:noFill/>
                          </a:ln>
                        </pic:spPr>
                      </pic:pic>
                    </a:graphicData>
                  </a:graphic>
                </wp:inline>
              </w:drawing>
            </w:r>
            <w:r>
              <w:rPr>
                <w:rFonts w:ascii="仿宋" w:eastAsia="仿宋" w:hAnsi="仿宋" w:cs="仿宋"/>
                <w:spacing w:val="0"/>
                <w:kern w:val="0"/>
                <w:sz w:val="24"/>
              </w:rPr>
              <w:t>25.89%</w:t>
            </w:r>
          </w:p>
        </w:tc>
      </w:tr>
      <w:tr w:rsidR="00D04BEE">
        <w:trPr>
          <w:trHeight w:val="500"/>
        </w:trPr>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一般</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28</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333375" cy="114300"/>
                  <wp:effectExtent l="0" t="0" r="9525" b="0"/>
                  <wp:docPr id="391" name="图片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 name="图片 391"/>
                          <pic:cNvPicPr>
                            <a:picLocks noChangeAspect="1" noChangeArrowheads="1"/>
                          </pic:cNvPicPr>
                        </pic:nvPicPr>
                        <pic:blipFill>
                          <a:blip r:embed="rId6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33375" cy="114300"/>
                          </a:xfrm>
                          <a:prstGeom prst="rect">
                            <a:avLst/>
                          </a:prstGeom>
                          <a:noFill/>
                          <a:ln>
                            <a:noFill/>
                          </a:ln>
                        </pic:spPr>
                      </pic:pic>
                    </a:graphicData>
                  </a:graphic>
                </wp:inline>
              </w:drawing>
            </w:r>
            <w:r>
              <w:rPr>
                <w:rFonts w:ascii="仿宋" w:eastAsia="仿宋" w:hAnsi="仿宋" w:cs="仿宋"/>
                <w:noProof/>
                <w:spacing w:val="0"/>
                <w:kern w:val="0"/>
                <w:sz w:val="24"/>
              </w:rPr>
              <w:drawing>
                <wp:inline distT="0" distB="0" distL="0" distR="0">
                  <wp:extent cx="1019175" cy="114300"/>
                  <wp:effectExtent l="0" t="0" r="9525" b="0"/>
                  <wp:docPr id="390" name="图片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图片 390"/>
                          <pic:cNvPicPr>
                            <a:picLocks noChangeAspect="1" noChangeArrowheads="1"/>
                          </pic:cNvPicPr>
                        </pic:nvPicPr>
                        <pic:blipFill>
                          <a:blip r:embed="rId6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019175" cy="114300"/>
                          </a:xfrm>
                          <a:prstGeom prst="rect">
                            <a:avLst/>
                          </a:prstGeom>
                          <a:noFill/>
                          <a:ln>
                            <a:noFill/>
                          </a:ln>
                        </pic:spPr>
                      </pic:pic>
                    </a:graphicData>
                  </a:graphic>
                </wp:inline>
              </w:drawing>
            </w:r>
            <w:r>
              <w:rPr>
                <w:rFonts w:ascii="仿宋" w:eastAsia="仿宋" w:hAnsi="仿宋" w:cs="仿宋"/>
                <w:spacing w:val="0"/>
                <w:kern w:val="0"/>
                <w:sz w:val="24"/>
              </w:rPr>
              <w:t>25%</w:t>
            </w:r>
          </w:p>
        </w:tc>
      </w:tr>
      <w:tr w:rsidR="00D04BEE">
        <w:trPr>
          <w:trHeight w:val="500"/>
        </w:trPr>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不了解</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17</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200025" cy="114300"/>
                  <wp:effectExtent l="0" t="0" r="9525" b="0"/>
                  <wp:docPr id="389" name="图片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 name="图片 389"/>
                          <pic:cNvPicPr>
                            <a:picLocks noChangeAspect="1" noChangeArrowheads="1"/>
                          </pic:cNvPicPr>
                        </pic:nvPicPr>
                        <pic:blipFill>
                          <a:blip r:embed="rId6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00025" cy="114300"/>
                          </a:xfrm>
                          <a:prstGeom prst="rect">
                            <a:avLst/>
                          </a:prstGeom>
                          <a:noFill/>
                          <a:ln>
                            <a:noFill/>
                          </a:ln>
                        </pic:spPr>
                      </pic:pic>
                    </a:graphicData>
                  </a:graphic>
                </wp:inline>
              </w:drawing>
            </w:r>
            <w:r>
              <w:rPr>
                <w:rFonts w:ascii="仿宋" w:eastAsia="仿宋" w:hAnsi="仿宋" w:cs="仿宋"/>
                <w:noProof/>
                <w:spacing w:val="0"/>
                <w:kern w:val="0"/>
                <w:sz w:val="24"/>
              </w:rPr>
              <w:drawing>
                <wp:inline distT="0" distB="0" distL="0" distR="0">
                  <wp:extent cx="1152525" cy="114300"/>
                  <wp:effectExtent l="0" t="0" r="9525" b="0"/>
                  <wp:docPr id="388" name="图片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图片 388"/>
                          <pic:cNvPicPr>
                            <a:picLocks noChangeAspect="1" noChangeArrowheads="1"/>
                          </pic:cNvPicPr>
                        </pic:nvPicPr>
                        <pic:blipFill>
                          <a:blip r:embed="rId6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152525" cy="114300"/>
                          </a:xfrm>
                          <a:prstGeom prst="rect">
                            <a:avLst/>
                          </a:prstGeom>
                          <a:noFill/>
                          <a:ln>
                            <a:noFill/>
                          </a:ln>
                        </pic:spPr>
                      </pic:pic>
                    </a:graphicData>
                  </a:graphic>
                </wp:inline>
              </w:drawing>
            </w:r>
            <w:r>
              <w:rPr>
                <w:rFonts w:ascii="仿宋" w:eastAsia="仿宋" w:hAnsi="仿宋" w:cs="仿宋"/>
                <w:spacing w:val="0"/>
                <w:kern w:val="0"/>
                <w:sz w:val="24"/>
              </w:rPr>
              <w:t>15.18%</w:t>
            </w:r>
          </w:p>
        </w:tc>
      </w:tr>
      <w:tr w:rsidR="00D04BEE">
        <w:trPr>
          <w:trHeight w:val="500"/>
        </w:trPr>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本题有效填写人次</w:t>
            </w:r>
          </w:p>
        </w:tc>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112</w:t>
            </w:r>
          </w:p>
        </w:tc>
        <w:tc>
          <w:tcPr>
            <w:tcW w:w="0" w:type="auto"/>
            <w:shd w:val="clear" w:color="auto" w:fill="E0E0E0"/>
            <w:vAlign w:val="center"/>
          </w:tcPr>
          <w:p w:rsidR="00D04BEE" w:rsidRDefault="00D04BEE">
            <w:pPr>
              <w:widowControl/>
              <w:snapToGrid/>
              <w:spacing w:line="240" w:lineRule="auto"/>
              <w:ind w:firstLineChars="0" w:firstLine="0"/>
              <w:jc w:val="left"/>
              <w:rPr>
                <w:rFonts w:ascii="仿宋" w:eastAsia="仿宋" w:hAnsi="仿宋" w:cs="仿宋"/>
                <w:spacing w:val="0"/>
                <w:kern w:val="0"/>
                <w:sz w:val="24"/>
              </w:rPr>
            </w:pPr>
          </w:p>
        </w:tc>
      </w:tr>
    </w:tbl>
    <w:p w:rsidR="00D04BEE" w:rsidRDefault="009825D0">
      <w:pPr>
        <w:adjustRightInd w:val="0"/>
        <w:ind w:firstLineChars="0" w:firstLine="0"/>
        <w:rPr>
          <w:rFonts w:ascii="仿宋" w:eastAsia="仿宋" w:hAnsi="仿宋" w:cs="仿宋"/>
          <w:sz w:val="30"/>
          <w:szCs w:val="30"/>
        </w:rPr>
      </w:pPr>
      <w:r>
        <w:rPr>
          <w:rFonts w:ascii="仿宋" w:eastAsia="仿宋" w:hAnsi="仿宋" w:cs="仿宋" w:hint="eastAsia"/>
          <w:sz w:val="30"/>
          <w:szCs w:val="30"/>
        </w:rPr>
        <w:t>6．您在青岛市内行驶最多的是什么道路？[多选题]</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tblPr>
      <w:tblGrid>
        <w:gridCol w:w="3282"/>
        <w:gridCol w:w="1069"/>
        <w:gridCol w:w="4710"/>
      </w:tblGrid>
      <w:tr w:rsidR="00D04BEE">
        <w:trPr>
          <w:trHeight w:val="500"/>
        </w:trPr>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选项</w:t>
            </w:r>
          </w:p>
        </w:tc>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小计</w:t>
            </w:r>
          </w:p>
        </w:tc>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比例</w:t>
            </w:r>
          </w:p>
        </w:tc>
      </w:tr>
      <w:tr w:rsidR="00D04BEE">
        <w:trPr>
          <w:trHeight w:val="500"/>
        </w:trPr>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lastRenderedPageBreak/>
              <w:t>高速公路</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5</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57150" cy="114300"/>
                  <wp:effectExtent l="0" t="0" r="0" b="0"/>
                  <wp:docPr id="402" name="图片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 name="图片 402"/>
                          <pic:cNvPicPr>
                            <a:picLocks noChangeAspect="1" noChangeArrowheads="1"/>
                          </pic:cNvPicPr>
                        </pic:nvPicPr>
                        <pic:blipFill>
                          <a:blip r:embed="rId5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7150" cy="114300"/>
                          </a:xfrm>
                          <a:prstGeom prst="rect">
                            <a:avLst/>
                          </a:prstGeom>
                          <a:noFill/>
                          <a:ln>
                            <a:noFill/>
                          </a:ln>
                        </pic:spPr>
                      </pic:pic>
                    </a:graphicData>
                  </a:graphic>
                </wp:inline>
              </w:drawing>
            </w:r>
            <w:r>
              <w:rPr>
                <w:rFonts w:ascii="仿宋" w:eastAsia="仿宋" w:hAnsi="仿宋" w:cs="仿宋"/>
                <w:noProof/>
                <w:spacing w:val="0"/>
                <w:kern w:val="0"/>
                <w:sz w:val="24"/>
              </w:rPr>
              <w:drawing>
                <wp:inline distT="0" distB="0" distL="0" distR="0">
                  <wp:extent cx="1295400" cy="114300"/>
                  <wp:effectExtent l="0" t="0" r="0" b="0"/>
                  <wp:docPr id="401" name="图片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 name="图片 401"/>
                          <pic:cNvPicPr>
                            <a:picLocks noChangeAspect="1" noChangeArrowheads="1"/>
                          </pic:cNvPicPr>
                        </pic:nvPicPr>
                        <pic:blipFill>
                          <a:blip r:embed="rId5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295400" cy="114300"/>
                          </a:xfrm>
                          <a:prstGeom prst="rect">
                            <a:avLst/>
                          </a:prstGeom>
                          <a:noFill/>
                          <a:ln>
                            <a:noFill/>
                          </a:ln>
                        </pic:spPr>
                      </pic:pic>
                    </a:graphicData>
                  </a:graphic>
                </wp:inline>
              </w:drawing>
            </w:r>
            <w:r>
              <w:rPr>
                <w:rFonts w:ascii="仿宋" w:eastAsia="仿宋" w:hAnsi="仿宋" w:cs="仿宋"/>
                <w:spacing w:val="0"/>
                <w:kern w:val="0"/>
                <w:sz w:val="24"/>
              </w:rPr>
              <w:t>4.46%</w:t>
            </w:r>
          </w:p>
        </w:tc>
      </w:tr>
      <w:tr w:rsidR="00D04BEE">
        <w:trPr>
          <w:trHeight w:val="500"/>
        </w:trPr>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一般公路</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67</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800100" cy="114300"/>
                  <wp:effectExtent l="0" t="0" r="0" b="0"/>
                  <wp:docPr id="400" name="图片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图片 400"/>
                          <pic:cNvPicPr>
                            <a:picLocks noChangeAspect="1" noChangeArrowheads="1"/>
                          </pic:cNvPicPr>
                        </pic:nvPicPr>
                        <pic:blipFill>
                          <a:blip r:embed="rId6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800100" cy="114300"/>
                          </a:xfrm>
                          <a:prstGeom prst="rect">
                            <a:avLst/>
                          </a:prstGeom>
                          <a:noFill/>
                          <a:ln>
                            <a:noFill/>
                          </a:ln>
                        </pic:spPr>
                      </pic:pic>
                    </a:graphicData>
                  </a:graphic>
                </wp:inline>
              </w:drawing>
            </w:r>
            <w:r>
              <w:rPr>
                <w:rFonts w:ascii="仿宋" w:eastAsia="仿宋" w:hAnsi="仿宋" w:cs="仿宋"/>
                <w:noProof/>
                <w:spacing w:val="0"/>
                <w:kern w:val="0"/>
                <w:sz w:val="24"/>
              </w:rPr>
              <w:drawing>
                <wp:inline distT="0" distB="0" distL="0" distR="0">
                  <wp:extent cx="552450" cy="114300"/>
                  <wp:effectExtent l="0" t="0" r="0" b="0"/>
                  <wp:docPr id="399" name="图片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 name="图片 399"/>
                          <pic:cNvPicPr>
                            <a:picLocks noChangeAspect="1" noChangeArrowheads="1"/>
                          </pic:cNvPicPr>
                        </pic:nvPicPr>
                        <pic:blipFill>
                          <a:blip r:embed="rId6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52450" cy="114300"/>
                          </a:xfrm>
                          <a:prstGeom prst="rect">
                            <a:avLst/>
                          </a:prstGeom>
                          <a:noFill/>
                          <a:ln>
                            <a:noFill/>
                          </a:ln>
                        </pic:spPr>
                      </pic:pic>
                    </a:graphicData>
                  </a:graphic>
                </wp:inline>
              </w:drawing>
            </w:r>
            <w:r>
              <w:rPr>
                <w:rFonts w:ascii="仿宋" w:eastAsia="仿宋" w:hAnsi="仿宋" w:cs="仿宋"/>
                <w:spacing w:val="0"/>
                <w:kern w:val="0"/>
                <w:sz w:val="24"/>
              </w:rPr>
              <w:t>59.82%</w:t>
            </w:r>
          </w:p>
        </w:tc>
      </w:tr>
      <w:tr w:rsidR="00D04BEE">
        <w:trPr>
          <w:trHeight w:val="500"/>
        </w:trPr>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农村公路</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0</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1352550" cy="114300"/>
                  <wp:effectExtent l="0" t="0" r="0" b="0"/>
                  <wp:docPr id="398" name="图片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图片 398"/>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352550" cy="114300"/>
                          </a:xfrm>
                          <a:prstGeom prst="rect">
                            <a:avLst/>
                          </a:prstGeom>
                          <a:noFill/>
                          <a:ln>
                            <a:noFill/>
                          </a:ln>
                        </pic:spPr>
                      </pic:pic>
                    </a:graphicData>
                  </a:graphic>
                </wp:inline>
              </w:drawing>
            </w:r>
            <w:r>
              <w:rPr>
                <w:rFonts w:ascii="仿宋" w:eastAsia="仿宋" w:hAnsi="仿宋" w:cs="仿宋"/>
                <w:spacing w:val="0"/>
                <w:kern w:val="0"/>
                <w:sz w:val="24"/>
              </w:rPr>
              <w:t>0%</w:t>
            </w:r>
          </w:p>
        </w:tc>
      </w:tr>
      <w:tr w:rsidR="00D04BEE">
        <w:trPr>
          <w:trHeight w:val="500"/>
        </w:trPr>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城镇道路</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40</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476250" cy="114300"/>
                  <wp:effectExtent l="0" t="0" r="0" b="0"/>
                  <wp:docPr id="397" name="图片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 name="图片 397"/>
                          <pic:cNvPicPr>
                            <a:picLocks noChangeAspect="1" noChangeArrowheads="1"/>
                          </pic:cNvPicPr>
                        </pic:nvPicPr>
                        <pic:blipFill>
                          <a:blip r:embed="rId6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76250" cy="114300"/>
                          </a:xfrm>
                          <a:prstGeom prst="rect">
                            <a:avLst/>
                          </a:prstGeom>
                          <a:noFill/>
                          <a:ln>
                            <a:noFill/>
                          </a:ln>
                        </pic:spPr>
                      </pic:pic>
                    </a:graphicData>
                  </a:graphic>
                </wp:inline>
              </w:drawing>
            </w:r>
            <w:r>
              <w:rPr>
                <w:rFonts w:ascii="仿宋" w:eastAsia="仿宋" w:hAnsi="仿宋" w:cs="仿宋"/>
                <w:noProof/>
                <w:spacing w:val="0"/>
                <w:kern w:val="0"/>
                <w:sz w:val="24"/>
              </w:rPr>
              <w:drawing>
                <wp:inline distT="0" distB="0" distL="0" distR="0">
                  <wp:extent cx="876300" cy="114300"/>
                  <wp:effectExtent l="0" t="0" r="0" b="0"/>
                  <wp:docPr id="396" name="图片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图片 396"/>
                          <pic:cNvPicPr>
                            <a:picLocks noChangeAspect="1" noChangeArrowheads="1"/>
                          </pic:cNvPicPr>
                        </pic:nvPicPr>
                        <pic:blipFill>
                          <a:blip r:embed="rId6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876300" cy="114300"/>
                          </a:xfrm>
                          <a:prstGeom prst="rect">
                            <a:avLst/>
                          </a:prstGeom>
                          <a:noFill/>
                          <a:ln>
                            <a:noFill/>
                          </a:ln>
                        </pic:spPr>
                      </pic:pic>
                    </a:graphicData>
                  </a:graphic>
                </wp:inline>
              </w:drawing>
            </w:r>
            <w:r>
              <w:rPr>
                <w:rFonts w:ascii="仿宋" w:eastAsia="仿宋" w:hAnsi="仿宋" w:cs="仿宋"/>
                <w:spacing w:val="0"/>
                <w:kern w:val="0"/>
                <w:sz w:val="24"/>
              </w:rPr>
              <w:t>35.71%</w:t>
            </w:r>
          </w:p>
        </w:tc>
      </w:tr>
      <w:tr w:rsidR="00D04BEE">
        <w:trPr>
          <w:trHeight w:val="500"/>
        </w:trPr>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本题有效填写人次</w:t>
            </w:r>
          </w:p>
        </w:tc>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112</w:t>
            </w:r>
          </w:p>
        </w:tc>
        <w:tc>
          <w:tcPr>
            <w:tcW w:w="0" w:type="auto"/>
            <w:shd w:val="clear" w:color="auto" w:fill="E0E0E0"/>
            <w:vAlign w:val="center"/>
          </w:tcPr>
          <w:p w:rsidR="00D04BEE" w:rsidRDefault="00D04BEE">
            <w:pPr>
              <w:widowControl/>
              <w:snapToGrid/>
              <w:spacing w:line="240" w:lineRule="auto"/>
              <w:ind w:firstLineChars="0" w:firstLine="0"/>
              <w:jc w:val="left"/>
              <w:rPr>
                <w:rFonts w:ascii="仿宋" w:eastAsia="仿宋" w:hAnsi="仿宋" w:cs="仿宋"/>
                <w:spacing w:val="0"/>
                <w:kern w:val="0"/>
                <w:sz w:val="24"/>
              </w:rPr>
            </w:pPr>
          </w:p>
        </w:tc>
      </w:tr>
    </w:tbl>
    <w:p w:rsidR="00D04BEE" w:rsidRDefault="009825D0">
      <w:pPr>
        <w:adjustRightInd w:val="0"/>
        <w:ind w:firstLine="667"/>
        <w:rPr>
          <w:rFonts w:ascii="楷体" w:eastAsia="楷体" w:hAnsi="楷体"/>
          <w:b/>
        </w:rPr>
      </w:pPr>
      <w:r>
        <w:rPr>
          <w:rFonts w:ascii="楷体" w:eastAsia="楷体" w:hAnsi="楷体" w:hint="eastAsia"/>
          <w:b/>
        </w:rPr>
        <w:t>（二）满意度问题</w:t>
      </w:r>
    </w:p>
    <w:p w:rsidR="00D04BEE" w:rsidRDefault="009825D0">
      <w:pPr>
        <w:adjustRightInd w:val="0"/>
        <w:ind w:firstLineChars="0" w:firstLine="0"/>
        <w:rPr>
          <w:rFonts w:ascii="仿宋" w:eastAsia="仿宋" w:hAnsi="仿宋" w:cs="仿宋"/>
          <w:sz w:val="30"/>
          <w:szCs w:val="30"/>
        </w:rPr>
      </w:pPr>
      <w:r>
        <w:rPr>
          <w:rFonts w:ascii="仿宋" w:eastAsia="仿宋" w:hAnsi="仿宋" w:cs="仿宋" w:hint="eastAsia"/>
          <w:sz w:val="30"/>
          <w:szCs w:val="30"/>
        </w:rPr>
        <w:t>7．您对青岛市胶州湾大桥通行环境的评价是？？[单选题]</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tblPr>
      <w:tblGrid>
        <w:gridCol w:w="4259"/>
        <w:gridCol w:w="888"/>
        <w:gridCol w:w="3914"/>
      </w:tblGrid>
      <w:tr w:rsidR="00D04BEE">
        <w:trPr>
          <w:trHeight w:val="500"/>
        </w:trPr>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选项</w:t>
            </w:r>
          </w:p>
        </w:tc>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小计</w:t>
            </w:r>
          </w:p>
        </w:tc>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比例</w:t>
            </w:r>
          </w:p>
        </w:tc>
      </w:tr>
      <w:tr w:rsidR="00D04BEE">
        <w:trPr>
          <w:trHeight w:val="500"/>
        </w:trPr>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满意</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60</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723900" cy="114300"/>
                  <wp:effectExtent l="0" t="0" r="0" b="0"/>
                  <wp:docPr id="411" name="图片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 name="图片 411"/>
                          <pic:cNvPicPr>
                            <a:picLocks noChangeAspect="1" noChangeArrowheads="1"/>
                          </pic:cNvPicPr>
                        </pic:nvPicPr>
                        <pic:blipFill>
                          <a:blip r:embed="rId7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723900" cy="114300"/>
                          </a:xfrm>
                          <a:prstGeom prst="rect">
                            <a:avLst/>
                          </a:prstGeom>
                          <a:noFill/>
                          <a:ln>
                            <a:noFill/>
                          </a:ln>
                        </pic:spPr>
                      </pic:pic>
                    </a:graphicData>
                  </a:graphic>
                </wp:inline>
              </w:drawing>
            </w:r>
            <w:r>
              <w:rPr>
                <w:rFonts w:ascii="仿宋" w:eastAsia="仿宋" w:hAnsi="仿宋" w:cs="仿宋"/>
                <w:noProof/>
                <w:spacing w:val="0"/>
                <w:kern w:val="0"/>
                <w:sz w:val="24"/>
              </w:rPr>
              <w:drawing>
                <wp:inline distT="0" distB="0" distL="0" distR="0">
                  <wp:extent cx="628650" cy="114300"/>
                  <wp:effectExtent l="0" t="0" r="0" b="0"/>
                  <wp:docPr id="410" name="图片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 name="图片 410"/>
                          <pic:cNvPicPr>
                            <a:picLocks noChangeAspect="1" noChangeArrowheads="1"/>
                          </pic:cNvPicPr>
                        </pic:nvPicPr>
                        <pic:blipFill>
                          <a:blip r:embed="rId7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628650" cy="114300"/>
                          </a:xfrm>
                          <a:prstGeom prst="rect">
                            <a:avLst/>
                          </a:prstGeom>
                          <a:noFill/>
                          <a:ln>
                            <a:noFill/>
                          </a:ln>
                        </pic:spPr>
                      </pic:pic>
                    </a:graphicData>
                  </a:graphic>
                </wp:inline>
              </w:drawing>
            </w:r>
            <w:r>
              <w:rPr>
                <w:rFonts w:ascii="仿宋" w:eastAsia="仿宋" w:hAnsi="仿宋" w:cs="仿宋"/>
                <w:spacing w:val="0"/>
                <w:kern w:val="0"/>
                <w:sz w:val="24"/>
              </w:rPr>
              <w:t>53.57%</w:t>
            </w:r>
          </w:p>
        </w:tc>
      </w:tr>
      <w:tr w:rsidR="00D04BEE">
        <w:trPr>
          <w:trHeight w:val="500"/>
        </w:trPr>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比较满意</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35</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419100" cy="114300"/>
                  <wp:effectExtent l="0" t="0" r="0" b="0"/>
                  <wp:docPr id="409" name="图片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 name="图片 409"/>
                          <pic:cNvPicPr>
                            <a:picLocks noChangeAspect="1" noChangeArrowheads="1"/>
                          </pic:cNvPicPr>
                        </pic:nvPicPr>
                        <pic:blipFill>
                          <a:blip r:embed="rId7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19100" cy="114300"/>
                          </a:xfrm>
                          <a:prstGeom prst="rect">
                            <a:avLst/>
                          </a:prstGeom>
                          <a:noFill/>
                          <a:ln>
                            <a:noFill/>
                          </a:ln>
                        </pic:spPr>
                      </pic:pic>
                    </a:graphicData>
                  </a:graphic>
                </wp:inline>
              </w:drawing>
            </w:r>
            <w:r>
              <w:rPr>
                <w:rFonts w:ascii="仿宋" w:eastAsia="仿宋" w:hAnsi="仿宋" w:cs="仿宋"/>
                <w:noProof/>
                <w:spacing w:val="0"/>
                <w:kern w:val="0"/>
                <w:sz w:val="24"/>
              </w:rPr>
              <w:drawing>
                <wp:inline distT="0" distB="0" distL="0" distR="0">
                  <wp:extent cx="933450" cy="114300"/>
                  <wp:effectExtent l="0" t="0" r="0" b="0"/>
                  <wp:docPr id="408" name="图片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 name="图片 408"/>
                          <pic:cNvPicPr>
                            <a:picLocks noChangeAspect="1" noChangeArrowheads="1"/>
                          </pic:cNvPicPr>
                        </pic:nvPicPr>
                        <pic:blipFill>
                          <a:blip r:embed="rId7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933450" cy="114300"/>
                          </a:xfrm>
                          <a:prstGeom prst="rect">
                            <a:avLst/>
                          </a:prstGeom>
                          <a:noFill/>
                          <a:ln>
                            <a:noFill/>
                          </a:ln>
                        </pic:spPr>
                      </pic:pic>
                    </a:graphicData>
                  </a:graphic>
                </wp:inline>
              </w:drawing>
            </w:r>
            <w:r>
              <w:rPr>
                <w:rFonts w:ascii="仿宋" w:eastAsia="仿宋" w:hAnsi="仿宋" w:cs="仿宋"/>
                <w:spacing w:val="0"/>
                <w:kern w:val="0"/>
                <w:sz w:val="24"/>
              </w:rPr>
              <w:t>31.25%</w:t>
            </w:r>
          </w:p>
        </w:tc>
      </w:tr>
      <w:tr w:rsidR="00D04BEE">
        <w:trPr>
          <w:trHeight w:val="500"/>
        </w:trPr>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一般</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16</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190500" cy="114300"/>
                  <wp:effectExtent l="0" t="0" r="0" b="0"/>
                  <wp:docPr id="407" name="图片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 name="图片 407"/>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90500" cy="114300"/>
                          </a:xfrm>
                          <a:prstGeom prst="rect">
                            <a:avLst/>
                          </a:prstGeom>
                          <a:noFill/>
                          <a:ln>
                            <a:noFill/>
                          </a:ln>
                        </pic:spPr>
                      </pic:pic>
                    </a:graphicData>
                  </a:graphic>
                </wp:inline>
              </w:drawing>
            </w:r>
            <w:r>
              <w:rPr>
                <w:rFonts w:ascii="仿宋" w:eastAsia="仿宋" w:hAnsi="仿宋" w:cs="仿宋"/>
                <w:noProof/>
                <w:spacing w:val="0"/>
                <w:kern w:val="0"/>
                <w:sz w:val="24"/>
              </w:rPr>
              <w:drawing>
                <wp:inline distT="0" distB="0" distL="0" distR="0">
                  <wp:extent cx="1162050" cy="114300"/>
                  <wp:effectExtent l="0" t="0" r="0" b="0"/>
                  <wp:docPr id="406" name="图片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图片 406"/>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162050" cy="114300"/>
                          </a:xfrm>
                          <a:prstGeom prst="rect">
                            <a:avLst/>
                          </a:prstGeom>
                          <a:noFill/>
                          <a:ln>
                            <a:noFill/>
                          </a:ln>
                        </pic:spPr>
                      </pic:pic>
                    </a:graphicData>
                  </a:graphic>
                </wp:inline>
              </w:drawing>
            </w:r>
            <w:r>
              <w:rPr>
                <w:rFonts w:ascii="仿宋" w:eastAsia="仿宋" w:hAnsi="仿宋" w:cs="仿宋"/>
                <w:spacing w:val="0"/>
                <w:kern w:val="0"/>
                <w:sz w:val="24"/>
              </w:rPr>
              <w:t>14.29%</w:t>
            </w:r>
          </w:p>
        </w:tc>
      </w:tr>
      <w:tr w:rsidR="00D04BEE">
        <w:trPr>
          <w:trHeight w:val="500"/>
        </w:trPr>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比较不满意</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1</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9525" cy="114300"/>
                  <wp:effectExtent l="0" t="0" r="9525" b="0"/>
                  <wp:docPr id="405" name="图片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 name="图片 405"/>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9525" cy="114300"/>
                          </a:xfrm>
                          <a:prstGeom prst="rect">
                            <a:avLst/>
                          </a:prstGeom>
                          <a:noFill/>
                          <a:ln>
                            <a:noFill/>
                          </a:ln>
                        </pic:spPr>
                      </pic:pic>
                    </a:graphicData>
                  </a:graphic>
                </wp:inline>
              </w:drawing>
            </w:r>
            <w:r>
              <w:rPr>
                <w:rFonts w:ascii="仿宋" w:eastAsia="仿宋" w:hAnsi="仿宋" w:cs="仿宋"/>
                <w:noProof/>
                <w:spacing w:val="0"/>
                <w:kern w:val="0"/>
                <w:sz w:val="24"/>
              </w:rPr>
              <w:drawing>
                <wp:inline distT="0" distB="0" distL="0" distR="0">
                  <wp:extent cx="1343025" cy="114300"/>
                  <wp:effectExtent l="0" t="0" r="9525" b="0"/>
                  <wp:docPr id="404" name="图片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图片 404"/>
                          <pic:cNvPicPr>
                            <a:picLocks noChangeAspect="1" noChangeArrowheads="1"/>
                          </pic:cNvPicPr>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343025" cy="114300"/>
                          </a:xfrm>
                          <a:prstGeom prst="rect">
                            <a:avLst/>
                          </a:prstGeom>
                          <a:noFill/>
                          <a:ln>
                            <a:noFill/>
                          </a:ln>
                        </pic:spPr>
                      </pic:pic>
                    </a:graphicData>
                  </a:graphic>
                </wp:inline>
              </w:drawing>
            </w:r>
            <w:r>
              <w:rPr>
                <w:rFonts w:ascii="仿宋" w:eastAsia="仿宋" w:hAnsi="仿宋" w:cs="仿宋"/>
                <w:spacing w:val="0"/>
                <w:kern w:val="0"/>
                <w:sz w:val="24"/>
              </w:rPr>
              <w:t>0.89%</w:t>
            </w:r>
          </w:p>
        </w:tc>
      </w:tr>
      <w:tr w:rsidR="00D04BEE">
        <w:trPr>
          <w:trHeight w:val="500"/>
        </w:trPr>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不满意（不满意请填写原因）</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0</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1352550" cy="114300"/>
                  <wp:effectExtent l="0" t="0" r="0" b="0"/>
                  <wp:docPr id="403" name="图片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 name="图片 403"/>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352550" cy="114300"/>
                          </a:xfrm>
                          <a:prstGeom prst="rect">
                            <a:avLst/>
                          </a:prstGeom>
                          <a:noFill/>
                          <a:ln>
                            <a:noFill/>
                          </a:ln>
                        </pic:spPr>
                      </pic:pic>
                    </a:graphicData>
                  </a:graphic>
                </wp:inline>
              </w:drawing>
            </w:r>
            <w:r>
              <w:rPr>
                <w:rFonts w:ascii="仿宋" w:eastAsia="仿宋" w:hAnsi="仿宋" w:cs="仿宋"/>
                <w:spacing w:val="0"/>
                <w:kern w:val="0"/>
                <w:sz w:val="24"/>
              </w:rPr>
              <w:t>0%</w:t>
            </w:r>
          </w:p>
        </w:tc>
      </w:tr>
      <w:tr w:rsidR="00D04BEE">
        <w:trPr>
          <w:trHeight w:val="500"/>
        </w:trPr>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本题有效填写人次</w:t>
            </w:r>
          </w:p>
        </w:tc>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112</w:t>
            </w:r>
          </w:p>
        </w:tc>
        <w:tc>
          <w:tcPr>
            <w:tcW w:w="0" w:type="auto"/>
            <w:shd w:val="clear" w:color="auto" w:fill="E0E0E0"/>
            <w:vAlign w:val="center"/>
          </w:tcPr>
          <w:p w:rsidR="00D04BEE" w:rsidRDefault="00D04BEE">
            <w:pPr>
              <w:widowControl/>
              <w:snapToGrid/>
              <w:spacing w:line="240" w:lineRule="auto"/>
              <w:ind w:firstLineChars="0" w:firstLine="0"/>
              <w:jc w:val="left"/>
              <w:rPr>
                <w:rFonts w:ascii="仿宋" w:eastAsia="仿宋" w:hAnsi="仿宋" w:cs="仿宋"/>
                <w:spacing w:val="0"/>
                <w:kern w:val="0"/>
                <w:sz w:val="24"/>
              </w:rPr>
            </w:pPr>
          </w:p>
        </w:tc>
      </w:tr>
    </w:tbl>
    <w:p w:rsidR="00D04BEE" w:rsidRDefault="009825D0">
      <w:pPr>
        <w:adjustRightInd w:val="0"/>
        <w:ind w:firstLineChars="0" w:firstLine="0"/>
        <w:rPr>
          <w:rFonts w:ascii="仿宋" w:eastAsia="仿宋" w:hAnsi="仿宋" w:cs="仿宋"/>
          <w:sz w:val="30"/>
          <w:szCs w:val="30"/>
        </w:rPr>
      </w:pPr>
      <w:r>
        <w:rPr>
          <w:rFonts w:ascii="仿宋" w:eastAsia="仿宋" w:hAnsi="仿宋" w:cs="仿宋" w:hint="eastAsia"/>
          <w:sz w:val="30"/>
          <w:szCs w:val="30"/>
        </w:rPr>
        <w:t>8．您对青岛市胶州湾大桥路面质量的评价是？[单选题]</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tblPr>
      <w:tblGrid>
        <w:gridCol w:w="4240"/>
        <w:gridCol w:w="885"/>
        <w:gridCol w:w="3936"/>
      </w:tblGrid>
      <w:tr w:rsidR="00D04BEE">
        <w:trPr>
          <w:trHeight w:val="500"/>
        </w:trPr>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选项</w:t>
            </w:r>
          </w:p>
        </w:tc>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小计</w:t>
            </w:r>
          </w:p>
        </w:tc>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比例</w:t>
            </w:r>
          </w:p>
        </w:tc>
      </w:tr>
      <w:tr w:rsidR="00D04BEE">
        <w:trPr>
          <w:trHeight w:val="500"/>
        </w:trPr>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满意</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69</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828675" cy="114300"/>
                  <wp:effectExtent l="0" t="0" r="9525" b="0"/>
                  <wp:docPr id="419" name="图片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 name="图片 419"/>
                          <pic:cNvPicPr>
                            <a:picLocks noChangeAspect="1" noChangeArrowheads="1"/>
                          </pic:cNvPicPr>
                        </pic:nvPicPr>
                        <pic:blipFill>
                          <a:blip r:embed="rId7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828675" cy="114300"/>
                          </a:xfrm>
                          <a:prstGeom prst="rect">
                            <a:avLst/>
                          </a:prstGeom>
                          <a:noFill/>
                          <a:ln>
                            <a:noFill/>
                          </a:ln>
                        </pic:spPr>
                      </pic:pic>
                    </a:graphicData>
                  </a:graphic>
                </wp:inline>
              </w:drawing>
            </w:r>
            <w:r>
              <w:rPr>
                <w:rFonts w:ascii="仿宋" w:eastAsia="仿宋" w:hAnsi="仿宋" w:cs="仿宋"/>
                <w:noProof/>
                <w:spacing w:val="0"/>
                <w:kern w:val="0"/>
                <w:sz w:val="24"/>
              </w:rPr>
              <w:drawing>
                <wp:inline distT="0" distB="0" distL="0" distR="0">
                  <wp:extent cx="523875" cy="114300"/>
                  <wp:effectExtent l="0" t="0" r="9525" b="0"/>
                  <wp:docPr id="418" name="图片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 name="图片 418"/>
                          <pic:cNvPicPr>
                            <a:picLocks noChangeAspect="1" noChangeArrowheads="1"/>
                          </pic:cNvPicPr>
                        </pic:nvPicPr>
                        <pic:blipFill>
                          <a:blip r:embed="rId7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23875" cy="114300"/>
                          </a:xfrm>
                          <a:prstGeom prst="rect">
                            <a:avLst/>
                          </a:prstGeom>
                          <a:noFill/>
                          <a:ln>
                            <a:noFill/>
                          </a:ln>
                        </pic:spPr>
                      </pic:pic>
                    </a:graphicData>
                  </a:graphic>
                </wp:inline>
              </w:drawing>
            </w:r>
            <w:r>
              <w:rPr>
                <w:rFonts w:ascii="仿宋" w:eastAsia="仿宋" w:hAnsi="仿宋" w:cs="仿宋"/>
                <w:spacing w:val="0"/>
                <w:kern w:val="0"/>
                <w:sz w:val="24"/>
              </w:rPr>
              <w:t>61.61%</w:t>
            </w:r>
          </w:p>
        </w:tc>
      </w:tr>
      <w:tr w:rsidR="00D04BEE">
        <w:trPr>
          <w:trHeight w:val="500"/>
        </w:trPr>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比较满意</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36</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428625" cy="114300"/>
                  <wp:effectExtent l="0" t="0" r="9525" b="0"/>
                  <wp:docPr id="417" name="图片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 name="图片 417"/>
                          <pic:cNvPicPr>
                            <a:picLocks noChangeAspect="1" noChangeArrowheads="1"/>
                          </pic:cNvPicPr>
                        </pic:nvPicPr>
                        <pic:blipFill>
                          <a:blip r:embed="rId7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28625" cy="114300"/>
                          </a:xfrm>
                          <a:prstGeom prst="rect">
                            <a:avLst/>
                          </a:prstGeom>
                          <a:noFill/>
                          <a:ln>
                            <a:noFill/>
                          </a:ln>
                        </pic:spPr>
                      </pic:pic>
                    </a:graphicData>
                  </a:graphic>
                </wp:inline>
              </w:drawing>
            </w:r>
            <w:r>
              <w:rPr>
                <w:rFonts w:ascii="仿宋" w:eastAsia="仿宋" w:hAnsi="仿宋" w:cs="仿宋"/>
                <w:noProof/>
                <w:spacing w:val="0"/>
                <w:kern w:val="0"/>
                <w:sz w:val="24"/>
              </w:rPr>
              <w:drawing>
                <wp:inline distT="0" distB="0" distL="0" distR="0">
                  <wp:extent cx="923925" cy="114300"/>
                  <wp:effectExtent l="0" t="0" r="9525" b="0"/>
                  <wp:docPr id="416" name="图片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 name="图片 416"/>
                          <pic:cNvPicPr>
                            <a:picLocks noChangeAspect="1" noChangeArrowheads="1"/>
                          </pic:cNvPicPr>
                        </pic:nvPicPr>
                        <pic:blipFill>
                          <a:blip r:embed="rId7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923925" cy="114300"/>
                          </a:xfrm>
                          <a:prstGeom prst="rect">
                            <a:avLst/>
                          </a:prstGeom>
                          <a:noFill/>
                          <a:ln>
                            <a:noFill/>
                          </a:ln>
                        </pic:spPr>
                      </pic:pic>
                    </a:graphicData>
                  </a:graphic>
                </wp:inline>
              </w:drawing>
            </w:r>
            <w:r>
              <w:rPr>
                <w:rFonts w:ascii="仿宋" w:eastAsia="仿宋" w:hAnsi="仿宋" w:cs="仿宋"/>
                <w:spacing w:val="0"/>
                <w:kern w:val="0"/>
                <w:sz w:val="24"/>
              </w:rPr>
              <w:t>32.14%</w:t>
            </w:r>
          </w:p>
        </w:tc>
      </w:tr>
      <w:tr w:rsidR="00D04BEE">
        <w:trPr>
          <w:trHeight w:val="500"/>
        </w:trPr>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一般</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7</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76200" cy="114300"/>
                  <wp:effectExtent l="0" t="0" r="0" b="0"/>
                  <wp:docPr id="415" name="图片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 name="图片 415"/>
                          <pic:cNvPicPr>
                            <a:picLocks noChangeAspect="1" noChangeArrowheads="1"/>
                          </pic:cNvPicPr>
                        </pic:nvPicPr>
                        <pic:blipFill>
                          <a:blip r:embed="rId4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76200" cy="114300"/>
                          </a:xfrm>
                          <a:prstGeom prst="rect">
                            <a:avLst/>
                          </a:prstGeom>
                          <a:noFill/>
                          <a:ln>
                            <a:noFill/>
                          </a:ln>
                        </pic:spPr>
                      </pic:pic>
                    </a:graphicData>
                  </a:graphic>
                </wp:inline>
              </w:drawing>
            </w:r>
            <w:r>
              <w:rPr>
                <w:rFonts w:ascii="仿宋" w:eastAsia="仿宋" w:hAnsi="仿宋" w:cs="仿宋"/>
                <w:noProof/>
                <w:spacing w:val="0"/>
                <w:kern w:val="0"/>
                <w:sz w:val="24"/>
              </w:rPr>
              <w:drawing>
                <wp:inline distT="0" distB="0" distL="0" distR="0">
                  <wp:extent cx="1276350" cy="114300"/>
                  <wp:effectExtent l="0" t="0" r="0" b="0"/>
                  <wp:docPr id="414" name="图片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 name="图片 414"/>
                          <pic:cNvPicPr>
                            <a:picLocks noChangeAspect="1" noChangeArrowheads="1"/>
                          </pic:cNvPicPr>
                        </pic:nvPicPr>
                        <pic:blipFill>
                          <a:blip r:embed="rId4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276350" cy="114300"/>
                          </a:xfrm>
                          <a:prstGeom prst="rect">
                            <a:avLst/>
                          </a:prstGeom>
                          <a:noFill/>
                          <a:ln>
                            <a:noFill/>
                          </a:ln>
                        </pic:spPr>
                      </pic:pic>
                    </a:graphicData>
                  </a:graphic>
                </wp:inline>
              </w:drawing>
            </w:r>
            <w:r>
              <w:rPr>
                <w:rFonts w:ascii="仿宋" w:eastAsia="仿宋" w:hAnsi="仿宋" w:cs="仿宋"/>
                <w:spacing w:val="0"/>
                <w:kern w:val="0"/>
                <w:sz w:val="24"/>
              </w:rPr>
              <w:t>6.25%</w:t>
            </w:r>
          </w:p>
        </w:tc>
      </w:tr>
      <w:tr w:rsidR="00D04BEE">
        <w:trPr>
          <w:trHeight w:val="500"/>
        </w:trPr>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比较不满意</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0</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1352550" cy="114300"/>
                  <wp:effectExtent l="0" t="0" r="0" b="0"/>
                  <wp:docPr id="413" name="图片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 name="图片 413"/>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352550" cy="114300"/>
                          </a:xfrm>
                          <a:prstGeom prst="rect">
                            <a:avLst/>
                          </a:prstGeom>
                          <a:noFill/>
                          <a:ln>
                            <a:noFill/>
                          </a:ln>
                        </pic:spPr>
                      </pic:pic>
                    </a:graphicData>
                  </a:graphic>
                </wp:inline>
              </w:drawing>
            </w:r>
            <w:r>
              <w:rPr>
                <w:rFonts w:ascii="仿宋" w:eastAsia="仿宋" w:hAnsi="仿宋" w:cs="仿宋"/>
                <w:spacing w:val="0"/>
                <w:kern w:val="0"/>
                <w:sz w:val="24"/>
              </w:rPr>
              <w:t>0%</w:t>
            </w:r>
          </w:p>
        </w:tc>
      </w:tr>
      <w:tr w:rsidR="00D04BEE">
        <w:trPr>
          <w:trHeight w:val="500"/>
        </w:trPr>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不满意（不满意请填写原因）</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0</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1352550" cy="114300"/>
                  <wp:effectExtent l="0" t="0" r="0" b="0"/>
                  <wp:docPr id="412" name="图片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 name="图片 412"/>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352550" cy="114300"/>
                          </a:xfrm>
                          <a:prstGeom prst="rect">
                            <a:avLst/>
                          </a:prstGeom>
                          <a:noFill/>
                          <a:ln>
                            <a:noFill/>
                          </a:ln>
                        </pic:spPr>
                      </pic:pic>
                    </a:graphicData>
                  </a:graphic>
                </wp:inline>
              </w:drawing>
            </w:r>
            <w:r>
              <w:rPr>
                <w:rFonts w:ascii="仿宋" w:eastAsia="仿宋" w:hAnsi="仿宋" w:cs="仿宋"/>
                <w:spacing w:val="0"/>
                <w:kern w:val="0"/>
                <w:sz w:val="24"/>
              </w:rPr>
              <w:t>0%</w:t>
            </w:r>
          </w:p>
        </w:tc>
      </w:tr>
      <w:tr w:rsidR="00D04BEE">
        <w:trPr>
          <w:trHeight w:val="500"/>
        </w:trPr>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本题有效填写人次</w:t>
            </w:r>
          </w:p>
        </w:tc>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112</w:t>
            </w:r>
          </w:p>
        </w:tc>
        <w:tc>
          <w:tcPr>
            <w:tcW w:w="0" w:type="auto"/>
            <w:shd w:val="clear" w:color="auto" w:fill="E0E0E0"/>
            <w:vAlign w:val="center"/>
          </w:tcPr>
          <w:p w:rsidR="00D04BEE" w:rsidRDefault="00D04BEE">
            <w:pPr>
              <w:widowControl/>
              <w:snapToGrid/>
              <w:spacing w:line="240" w:lineRule="auto"/>
              <w:ind w:firstLineChars="0" w:firstLine="0"/>
              <w:jc w:val="left"/>
              <w:rPr>
                <w:rFonts w:ascii="仿宋" w:eastAsia="仿宋" w:hAnsi="仿宋" w:cs="仿宋"/>
                <w:spacing w:val="0"/>
                <w:kern w:val="0"/>
                <w:sz w:val="24"/>
              </w:rPr>
            </w:pPr>
          </w:p>
        </w:tc>
      </w:tr>
    </w:tbl>
    <w:p w:rsidR="00D04BEE" w:rsidRDefault="009825D0">
      <w:pPr>
        <w:adjustRightInd w:val="0"/>
        <w:ind w:firstLineChars="0" w:firstLine="0"/>
        <w:rPr>
          <w:rFonts w:ascii="仿宋" w:eastAsia="仿宋" w:hAnsi="仿宋" w:cs="仿宋"/>
          <w:sz w:val="30"/>
          <w:szCs w:val="30"/>
        </w:rPr>
      </w:pPr>
      <w:r>
        <w:rPr>
          <w:rFonts w:ascii="仿宋" w:eastAsia="仿宋" w:hAnsi="仿宋" w:cs="仿宋" w:hint="eastAsia"/>
          <w:sz w:val="30"/>
          <w:szCs w:val="30"/>
        </w:rPr>
        <w:t>9．您对胶州湾大桥降低通行费带动沿线地区经济发展成效的满意度如何？[单选题]</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tblPr>
      <w:tblGrid>
        <w:gridCol w:w="4240"/>
        <w:gridCol w:w="885"/>
        <w:gridCol w:w="3936"/>
      </w:tblGrid>
      <w:tr w:rsidR="00D04BEE">
        <w:trPr>
          <w:trHeight w:val="500"/>
        </w:trPr>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lastRenderedPageBreak/>
              <w:t>选项</w:t>
            </w:r>
          </w:p>
        </w:tc>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小计</w:t>
            </w:r>
          </w:p>
        </w:tc>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比例</w:t>
            </w:r>
          </w:p>
        </w:tc>
      </w:tr>
      <w:tr w:rsidR="00D04BEE">
        <w:trPr>
          <w:trHeight w:val="500"/>
        </w:trPr>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满意</w:t>
            </w:r>
          </w:p>
        </w:tc>
        <w:tc>
          <w:tcPr>
            <w:tcW w:w="0" w:type="auto"/>
            <w:shd w:val="clear" w:color="auto" w:fill="FFFFFF"/>
            <w:vAlign w:val="center"/>
          </w:tcPr>
          <w:p w:rsidR="00D04BEE" w:rsidRDefault="009825D0">
            <w:pPr>
              <w:widowControl/>
              <w:snapToGrid/>
              <w:spacing w:line="240" w:lineRule="auto"/>
              <w:ind w:firstLineChars="0" w:firstLine="0"/>
              <w:jc w:val="center"/>
              <w:rPr>
                <w:rFonts w:ascii="仿宋" w:eastAsia="仿宋" w:hAnsi="仿宋" w:cs="仿宋"/>
                <w:spacing w:val="0"/>
                <w:kern w:val="0"/>
                <w:sz w:val="24"/>
              </w:rPr>
            </w:pPr>
            <w:r>
              <w:rPr>
                <w:rFonts w:ascii="仿宋" w:eastAsia="仿宋" w:hAnsi="仿宋" w:cs="仿宋"/>
                <w:spacing w:val="0"/>
                <w:kern w:val="0"/>
                <w:sz w:val="24"/>
              </w:rPr>
              <w:t>63</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752475" cy="114300"/>
                  <wp:effectExtent l="0" t="0" r="9525" b="0"/>
                  <wp:docPr id="428" name="图片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图片 428"/>
                          <pic:cNvPicPr>
                            <a:picLocks noChangeAspect="1" noChangeArrowheads="1"/>
                          </pic:cNvPicPr>
                        </pic:nvPicPr>
                        <pic:blipFill>
                          <a:blip r:embed="rId7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752475" cy="114300"/>
                          </a:xfrm>
                          <a:prstGeom prst="rect">
                            <a:avLst/>
                          </a:prstGeom>
                          <a:noFill/>
                          <a:ln>
                            <a:noFill/>
                          </a:ln>
                        </pic:spPr>
                      </pic:pic>
                    </a:graphicData>
                  </a:graphic>
                </wp:inline>
              </w:drawing>
            </w:r>
            <w:r>
              <w:rPr>
                <w:rFonts w:ascii="仿宋" w:eastAsia="仿宋" w:hAnsi="仿宋" w:cs="仿宋"/>
                <w:noProof/>
                <w:spacing w:val="0"/>
                <w:kern w:val="0"/>
                <w:sz w:val="24"/>
              </w:rPr>
              <w:drawing>
                <wp:inline distT="0" distB="0" distL="0" distR="0">
                  <wp:extent cx="600075" cy="114300"/>
                  <wp:effectExtent l="0" t="0" r="9525" b="0"/>
                  <wp:docPr id="427" name="图片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 name="图片 427"/>
                          <pic:cNvPicPr>
                            <a:picLocks noChangeAspect="1" noChangeArrowheads="1"/>
                          </pic:cNvPicPr>
                        </pic:nvPicPr>
                        <pic:blipFill>
                          <a:blip r:embed="rId7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600075" cy="114300"/>
                          </a:xfrm>
                          <a:prstGeom prst="rect">
                            <a:avLst/>
                          </a:prstGeom>
                          <a:noFill/>
                          <a:ln>
                            <a:noFill/>
                          </a:ln>
                        </pic:spPr>
                      </pic:pic>
                    </a:graphicData>
                  </a:graphic>
                </wp:inline>
              </w:drawing>
            </w:r>
            <w:r>
              <w:rPr>
                <w:rFonts w:ascii="仿宋" w:eastAsia="仿宋" w:hAnsi="仿宋" w:cs="仿宋"/>
                <w:spacing w:val="0"/>
                <w:kern w:val="0"/>
                <w:sz w:val="24"/>
              </w:rPr>
              <w:t>56.25%</w:t>
            </w:r>
          </w:p>
        </w:tc>
      </w:tr>
      <w:tr w:rsidR="00D04BEE">
        <w:trPr>
          <w:trHeight w:val="500"/>
        </w:trPr>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比较满意</w:t>
            </w:r>
          </w:p>
        </w:tc>
        <w:tc>
          <w:tcPr>
            <w:tcW w:w="0" w:type="auto"/>
            <w:shd w:val="clear" w:color="auto" w:fill="F9F9F9"/>
            <w:vAlign w:val="center"/>
          </w:tcPr>
          <w:p w:rsidR="00D04BEE" w:rsidRDefault="009825D0">
            <w:pPr>
              <w:widowControl/>
              <w:snapToGrid/>
              <w:spacing w:line="240" w:lineRule="auto"/>
              <w:ind w:firstLineChars="0" w:firstLine="0"/>
              <w:jc w:val="center"/>
              <w:rPr>
                <w:rFonts w:ascii="仿宋" w:eastAsia="仿宋" w:hAnsi="仿宋" w:cs="仿宋"/>
                <w:spacing w:val="0"/>
                <w:kern w:val="0"/>
                <w:sz w:val="24"/>
              </w:rPr>
            </w:pPr>
            <w:r>
              <w:rPr>
                <w:rFonts w:ascii="仿宋" w:eastAsia="仿宋" w:hAnsi="仿宋" w:cs="仿宋"/>
                <w:spacing w:val="0"/>
                <w:kern w:val="0"/>
                <w:sz w:val="24"/>
              </w:rPr>
              <w:t>29</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342900" cy="114300"/>
                  <wp:effectExtent l="0" t="0" r="0" b="0"/>
                  <wp:docPr id="426" name="图片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 name="图片 426"/>
                          <pic:cNvPicPr>
                            <a:picLocks noChangeAspect="1" noChangeArrowheads="1"/>
                          </pic:cNvPicPr>
                        </pic:nvPicPr>
                        <pic:blipFill>
                          <a:blip r:embed="rId6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42900" cy="114300"/>
                          </a:xfrm>
                          <a:prstGeom prst="rect">
                            <a:avLst/>
                          </a:prstGeom>
                          <a:noFill/>
                          <a:ln>
                            <a:noFill/>
                          </a:ln>
                        </pic:spPr>
                      </pic:pic>
                    </a:graphicData>
                  </a:graphic>
                </wp:inline>
              </w:drawing>
            </w:r>
            <w:r>
              <w:rPr>
                <w:rFonts w:ascii="仿宋" w:eastAsia="仿宋" w:hAnsi="仿宋" w:cs="仿宋"/>
                <w:noProof/>
                <w:spacing w:val="0"/>
                <w:kern w:val="0"/>
                <w:sz w:val="24"/>
              </w:rPr>
              <w:drawing>
                <wp:inline distT="0" distB="0" distL="0" distR="0">
                  <wp:extent cx="1009650" cy="114300"/>
                  <wp:effectExtent l="0" t="0" r="0" b="0"/>
                  <wp:docPr id="425" name="图片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 name="图片 425"/>
                          <pic:cNvPicPr>
                            <a:picLocks noChangeAspect="1" noChangeArrowheads="1"/>
                          </pic:cNvPicPr>
                        </pic:nvPicPr>
                        <pic:blipFill>
                          <a:blip r:embed="rId6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009650" cy="114300"/>
                          </a:xfrm>
                          <a:prstGeom prst="rect">
                            <a:avLst/>
                          </a:prstGeom>
                          <a:noFill/>
                          <a:ln>
                            <a:noFill/>
                          </a:ln>
                        </pic:spPr>
                      </pic:pic>
                    </a:graphicData>
                  </a:graphic>
                </wp:inline>
              </w:drawing>
            </w:r>
            <w:r>
              <w:rPr>
                <w:rFonts w:ascii="仿宋" w:eastAsia="仿宋" w:hAnsi="仿宋" w:cs="仿宋"/>
                <w:spacing w:val="0"/>
                <w:kern w:val="0"/>
                <w:sz w:val="24"/>
              </w:rPr>
              <w:t>25.89%</w:t>
            </w:r>
          </w:p>
        </w:tc>
      </w:tr>
      <w:tr w:rsidR="00D04BEE">
        <w:trPr>
          <w:trHeight w:val="500"/>
        </w:trPr>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一般</w:t>
            </w:r>
          </w:p>
        </w:tc>
        <w:tc>
          <w:tcPr>
            <w:tcW w:w="0" w:type="auto"/>
            <w:shd w:val="clear" w:color="auto" w:fill="FFFFFF"/>
            <w:vAlign w:val="center"/>
          </w:tcPr>
          <w:p w:rsidR="00D04BEE" w:rsidRDefault="009825D0">
            <w:pPr>
              <w:widowControl/>
              <w:snapToGrid/>
              <w:spacing w:line="240" w:lineRule="auto"/>
              <w:ind w:firstLineChars="0" w:firstLine="0"/>
              <w:jc w:val="center"/>
              <w:rPr>
                <w:rFonts w:ascii="仿宋" w:eastAsia="仿宋" w:hAnsi="仿宋" w:cs="仿宋"/>
                <w:spacing w:val="0"/>
                <w:kern w:val="0"/>
                <w:sz w:val="24"/>
              </w:rPr>
            </w:pPr>
            <w:r>
              <w:rPr>
                <w:rFonts w:ascii="仿宋" w:eastAsia="仿宋" w:hAnsi="仿宋" w:cs="仿宋"/>
                <w:spacing w:val="0"/>
                <w:kern w:val="0"/>
                <w:sz w:val="24"/>
              </w:rPr>
              <w:t>16</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190500" cy="114300"/>
                  <wp:effectExtent l="0" t="0" r="0" b="0"/>
                  <wp:docPr id="424" name="图片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 name="图片 424"/>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90500" cy="114300"/>
                          </a:xfrm>
                          <a:prstGeom prst="rect">
                            <a:avLst/>
                          </a:prstGeom>
                          <a:noFill/>
                          <a:ln>
                            <a:noFill/>
                          </a:ln>
                        </pic:spPr>
                      </pic:pic>
                    </a:graphicData>
                  </a:graphic>
                </wp:inline>
              </w:drawing>
            </w:r>
            <w:r>
              <w:rPr>
                <w:rFonts w:ascii="仿宋" w:eastAsia="仿宋" w:hAnsi="仿宋" w:cs="仿宋"/>
                <w:noProof/>
                <w:spacing w:val="0"/>
                <w:kern w:val="0"/>
                <w:sz w:val="24"/>
              </w:rPr>
              <w:drawing>
                <wp:inline distT="0" distB="0" distL="0" distR="0">
                  <wp:extent cx="1162050" cy="114300"/>
                  <wp:effectExtent l="0" t="0" r="0" b="0"/>
                  <wp:docPr id="423" name="图片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 name="图片 423"/>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162050" cy="114300"/>
                          </a:xfrm>
                          <a:prstGeom prst="rect">
                            <a:avLst/>
                          </a:prstGeom>
                          <a:noFill/>
                          <a:ln>
                            <a:noFill/>
                          </a:ln>
                        </pic:spPr>
                      </pic:pic>
                    </a:graphicData>
                  </a:graphic>
                </wp:inline>
              </w:drawing>
            </w:r>
            <w:r>
              <w:rPr>
                <w:rFonts w:ascii="仿宋" w:eastAsia="仿宋" w:hAnsi="仿宋" w:cs="仿宋"/>
                <w:spacing w:val="0"/>
                <w:kern w:val="0"/>
                <w:sz w:val="24"/>
              </w:rPr>
              <w:t>14.29%</w:t>
            </w:r>
          </w:p>
        </w:tc>
      </w:tr>
      <w:tr w:rsidR="00D04BEE">
        <w:trPr>
          <w:trHeight w:val="500"/>
        </w:trPr>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比较不满意</w:t>
            </w:r>
          </w:p>
        </w:tc>
        <w:tc>
          <w:tcPr>
            <w:tcW w:w="0" w:type="auto"/>
            <w:shd w:val="clear" w:color="auto" w:fill="F9F9F9"/>
            <w:vAlign w:val="center"/>
          </w:tcPr>
          <w:p w:rsidR="00D04BEE" w:rsidRDefault="009825D0">
            <w:pPr>
              <w:widowControl/>
              <w:snapToGrid/>
              <w:spacing w:line="240" w:lineRule="auto"/>
              <w:ind w:firstLineChars="0" w:firstLine="0"/>
              <w:jc w:val="center"/>
              <w:rPr>
                <w:rFonts w:ascii="仿宋" w:eastAsia="仿宋" w:hAnsi="仿宋" w:cs="仿宋"/>
                <w:spacing w:val="0"/>
                <w:kern w:val="0"/>
                <w:sz w:val="24"/>
              </w:rPr>
            </w:pPr>
            <w:r>
              <w:rPr>
                <w:rFonts w:ascii="仿宋" w:eastAsia="仿宋" w:hAnsi="仿宋" w:cs="仿宋"/>
                <w:spacing w:val="0"/>
                <w:kern w:val="0"/>
                <w:sz w:val="24"/>
              </w:rPr>
              <w:t>4</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47625" cy="114300"/>
                  <wp:effectExtent l="0" t="0" r="9525" b="0"/>
                  <wp:docPr id="422" name="图片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 name="图片 422"/>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7625" cy="114300"/>
                          </a:xfrm>
                          <a:prstGeom prst="rect">
                            <a:avLst/>
                          </a:prstGeom>
                          <a:noFill/>
                          <a:ln>
                            <a:noFill/>
                          </a:ln>
                        </pic:spPr>
                      </pic:pic>
                    </a:graphicData>
                  </a:graphic>
                </wp:inline>
              </w:drawing>
            </w:r>
            <w:r>
              <w:rPr>
                <w:rFonts w:ascii="仿宋" w:eastAsia="仿宋" w:hAnsi="仿宋" w:cs="仿宋"/>
                <w:noProof/>
                <w:spacing w:val="0"/>
                <w:kern w:val="0"/>
                <w:sz w:val="24"/>
              </w:rPr>
              <w:drawing>
                <wp:inline distT="0" distB="0" distL="0" distR="0">
                  <wp:extent cx="1304925" cy="114300"/>
                  <wp:effectExtent l="0" t="0" r="9525" b="0"/>
                  <wp:docPr id="421" name="图片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 name="图片 421"/>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304925" cy="114300"/>
                          </a:xfrm>
                          <a:prstGeom prst="rect">
                            <a:avLst/>
                          </a:prstGeom>
                          <a:noFill/>
                          <a:ln>
                            <a:noFill/>
                          </a:ln>
                        </pic:spPr>
                      </pic:pic>
                    </a:graphicData>
                  </a:graphic>
                </wp:inline>
              </w:drawing>
            </w:r>
            <w:r>
              <w:rPr>
                <w:rFonts w:ascii="仿宋" w:eastAsia="仿宋" w:hAnsi="仿宋" w:cs="仿宋"/>
                <w:spacing w:val="0"/>
                <w:kern w:val="0"/>
                <w:sz w:val="24"/>
              </w:rPr>
              <w:t>3.57%</w:t>
            </w:r>
          </w:p>
        </w:tc>
      </w:tr>
      <w:tr w:rsidR="00D04BEE">
        <w:trPr>
          <w:trHeight w:val="500"/>
        </w:trPr>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不满意（不满意请填写原因）</w:t>
            </w:r>
          </w:p>
        </w:tc>
        <w:tc>
          <w:tcPr>
            <w:tcW w:w="0" w:type="auto"/>
            <w:shd w:val="clear" w:color="auto" w:fill="FFFFFF"/>
            <w:vAlign w:val="center"/>
          </w:tcPr>
          <w:p w:rsidR="00D04BEE" w:rsidRDefault="009825D0">
            <w:pPr>
              <w:widowControl/>
              <w:snapToGrid/>
              <w:spacing w:line="240" w:lineRule="auto"/>
              <w:ind w:firstLineChars="0" w:firstLine="0"/>
              <w:jc w:val="center"/>
              <w:rPr>
                <w:rFonts w:ascii="仿宋" w:eastAsia="仿宋" w:hAnsi="仿宋" w:cs="仿宋"/>
                <w:spacing w:val="0"/>
                <w:kern w:val="0"/>
                <w:sz w:val="24"/>
              </w:rPr>
            </w:pPr>
            <w:r>
              <w:rPr>
                <w:rFonts w:ascii="仿宋" w:eastAsia="仿宋" w:hAnsi="仿宋" w:cs="仿宋"/>
                <w:spacing w:val="0"/>
                <w:kern w:val="0"/>
                <w:sz w:val="24"/>
              </w:rPr>
              <w:t>0</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1352550" cy="114300"/>
                  <wp:effectExtent l="0" t="0" r="0" b="0"/>
                  <wp:docPr id="420" name="图片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 name="图片 420"/>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352550" cy="114300"/>
                          </a:xfrm>
                          <a:prstGeom prst="rect">
                            <a:avLst/>
                          </a:prstGeom>
                          <a:noFill/>
                          <a:ln>
                            <a:noFill/>
                          </a:ln>
                        </pic:spPr>
                      </pic:pic>
                    </a:graphicData>
                  </a:graphic>
                </wp:inline>
              </w:drawing>
            </w:r>
            <w:r>
              <w:rPr>
                <w:rFonts w:ascii="仿宋" w:eastAsia="仿宋" w:hAnsi="仿宋" w:cs="仿宋"/>
                <w:spacing w:val="0"/>
                <w:kern w:val="0"/>
                <w:sz w:val="24"/>
              </w:rPr>
              <w:t>0%</w:t>
            </w:r>
          </w:p>
        </w:tc>
      </w:tr>
      <w:tr w:rsidR="00D04BEE">
        <w:trPr>
          <w:trHeight w:val="500"/>
        </w:trPr>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本题有效填写人次</w:t>
            </w:r>
          </w:p>
        </w:tc>
        <w:tc>
          <w:tcPr>
            <w:tcW w:w="0" w:type="auto"/>
            <w:shd w:val="clear" w:color="auto" w:fill="E0E0E0"/>
            <w:vAlign w:val="center"/>
          </w:tcPr>
          <w:p w:rsidR="00D04BEE" w:rsidRDefault="009825D0">
            <w:pPr>
              <w:widowControl/>
              <w:snapToGrid/>
              <w:spacing w:line="240" w:lineRule="auto"/>
              <w:ind w:firstLineChars="0" w:firstLine="0"/>
              <w:jc w:val="center"/>
              <w:rPr>
                <w:rFonts w:ascii="仿宋" w:eastAsia="仿宋" w:hAnsi="仿宋" w:cs="仿宋"/>
                <w:spacing w:val="0"/>
                <w:kern w:val="0"/>
                <w:sz w:val="24"/>
              </w:rPr>
            </w:pPr>
            <w:r>
              <w:rPr>
                <w:rFonts w:ascii="仿宋" w:eastAsia="仿宋" w:hAnsi="仿宋" w:cs="仿宋"/>
                <w:spacing w:val="0"/>
                <w:kern w:val="0"/>
                <w:sz w:val="24"/>
              </w:rPr>
              <w:t>112</w:t>
            </w:r>
          </w:p>
        </w:tc>
        <w:tc>
          <w:tcPr>
            <w:tcW w:w="0" w:type="auto"/>
            <w:shd w:val="clear" w:color="auto" w:fill="E0E0E0"/>
            <w:vAlign w:val="center"/>
          </w:tcPr>
          <w:p w:rsidR="00D04BEE" w:rsidRDefault="00D04BEE">
            <w:pPr>
              <w:widowControl/>
              <w:snapToGrid/>
              <w:spacing w:line="240" w:lineRule="auto"/>
              <w:ind w:firstLineChars="0" w:firstLine="0"/>
              <w:jc w:val="left"/>
              <w:rPr>
                <w:rFonts w:ascii="仿宋" w:eastAsia="仿宋" w:hAnsi="仿宋" w:cs="仿宋"/>
                <w:spacing w:val="0"/>
                <w:kern w:val="0"/>
                <w:sz w:val="24"/>
              </w:rPr>
            </w:pPr>
          </w:p>
        </w:tc>
      </w:tr>
    </w:tbl>
    <w:p w:rsidR="00D04BEE" w:rsidRDefault="009825D0">
      <w:pPr>
        <w:adjustRightInd w:val="0"/>
        <w:ind w:firstLineChars="0" w:firstLine="0"/>
        <w:rPr>
          <w:rFonts w:ascii="仿宋" w:eastAsia="仿宋" w:hAnsi="仿宋" w:cs="仿宋"/>
          <w:sz w:val="30"/>
          <w:szCs w:val="30"/>
        </w:rPr>
      </w:pPr>
      <w:r>
        <w:rPr>
          <w:rFonts w:ascii="仿宋" w:eastAsia="仿宋" w:hAnsi="仿宋" w:cs="仿宋" w:hint="eastAsia"/>
          <w:sz w:val="30"/>
          <w:szCs w:val="30"/>
        </w:rPr>
        <w:t>10．您对青岛市胶州湾大桥通行情况的整体满意度为？[单选题]</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tblPr>
      <w:tblGrid>
        <w:gridCol w:w="4240"/>
        <w:gridCol w:w="885"/>
        <w:gridCol w:w="3936"/>
      </w:tblGrid>
      <w:tr w:rsidR="00D04BEE">
        <w:trPr>
          <w:trHeight w:val="500"/>
        </w:trPr>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选项</w:t>
            </w:r>
          </w:p>
        </w:tc>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小计</w:t>
            </w:r>
          </w:p>
        </w:tc>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比例</w:t>
            </w:r>
          </w:p>
        </w:tc>
      </w:tr>
      <w:tr w:rsidR="00D04BEE">
        <w:trPr>
          <w:trHeight w:val="500"/>
        </w:trPr>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满意</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65</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781050" cy="114300"/>
                  <wp:effectExtent l="0" t="0" r="0" b="0"/>
                  <wp:docPr id="436" name="图片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 name="图片 436"/>
                          <pic:cNvPicPr>
                            <a:picLocks noChangeAspect="1" noChangeArrowheads="1"/>
                          </pic:cNvPicPr>
                        </pic:nvPicPr>
                        <pic:blipFill>
                          <a:blip r:embed="rId8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781050" cy="114300"/>
                          </a:xfrm>
                          <a:prstGeom prst="rect">
                            <a:avLst/>
                          </a:prstGeom>
                          <a:noFill/>
                          <a:ln>
                            <a:noFill/>
                          </a:ln>
                        </pic:spPr>
                      </pic:pic>
                    </a:graphicData>
                  </a:graphic>
                </wp:inline>
              </w:drawing>
            </w:r>
            <w:r>
              <w:rPr>
                <w:rFonts w:ascii="仿宋" w:eastAsia="仿宋" w:hAnsi="仿宋" w:cs="仿宋"/>
                <w:noProof/>
                <w:spacing w:val="0"/>
                <w:kern w:val="0"/>
                <w:sz w:val="24"/>
              </w:rPr>
              <w:drawing>
                <wp:inline distT="0" distB="0" distL="0" distR="0">
                  <wp:extent cx="571500" cy="114300"/>
                  <wp:effectExtent l="0" t="0" r="0" b="0"/>
                  <wp:docPr id="435" name="图片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 name="图片 435"/>
                          <pic:cNvPicPr>
                            <a:picLocks noChangeAspect="1" noChangeArrowheads="1"/>
                          </pic:cNvPicPr>
                        </pic:nvPicPr>
                        <pic:blipFill>
                          <a:blip r:embed="rId8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71500" cy="114300"/>
                          </a:xfrm>
                          <a:prstGeom prst="rect">
                            <a:avLst/>
                          </a:prstGeom>
                          <a:noFill/>
                          <a:ln>
                            <a:noFill/>
                          </a:ln>
                        </pic:spPr>
                      </pic:pic>
                    </a:graphicData>
                  </a:graphic>
                </wp:inline>
              </w:drawing>
            </w:r>
            <w:r>
              <w:rPr>
                <w:rFonts w:ascii="仿宋" w:eastAsia="仿宋" w:hAnsi="仿宋" w:cs="仿宋"/>
                <w:spacing w:val="0"/>
                <w:kern w:val="0"/>
                <w:sz w:val="24"/>
              </w:rPr>
              <w:t>58.04%</w:t>
            </w:r>
          </w:p>
        </w:tc>
      </w:tr>
      <w:tr w:rsidR="00D04BEE">
        <w:trPr>
          <w:trHeight w:val="500"/>
        </w:trPr>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比较满意</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39</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466725" cy="114300"/>
                  <wp:effectExtent l="0" t="0" r="9525" b="0"/>
                  <wp:docPr id="434" name="图片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 name="图片 434"/>
                          <pic:cNvPicPr>
                            <a:picLocks noChangeAspect="1" noChangeArrowheads="1"/>
                          </pic:cNvPicPr>
                        </pic:nvPicPr>
                        <pic:blipFill>
                          <a:blip r:embed="rId8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66725" cy="114300"/>
                          </a:xfrm>
                          <a:prstGeom prst="rect">
                            <a:avLst/>
                          </a:prstGeom>
                          <a:noFill/>
                          <a:ln>
                            <a:noFill/>
                          </a:ln>
                        </pic:spPr>
                      </pic:pic>
                    </a:graphicData>
                  </a:graphic>
                </wp:inline>
              </w:drawing>
            </w:r>
            <w:r>
              <w:rPr>
                <w:rFonts w:ascii="仿宋" w:eastAsia="仿宋" w:hAnsi="仿宋" w:cs="仿宋"/>
                <w:noProof/>
                <w:spacing w:val="0"/>
                <w:kern w:val="0"/>
                <w:sz w:val="24"/>
              </w:rPr>
              <w:drawing>
                <wp:inline distT="0" distB="0" distL="0" distR="0">
                  <wp:extent cx="885825" cy="114300"/>
                  <wp:effectExtent l="0" t="0" r="9525" b="0"/>
                  <wp:docPr id="433" name="图片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 name="图片 433"/>
                          <pic:cNvPicPr>
                            <a:picLocks noChangeAspect="1" noChangeArrowheads="1"/>
                          </pic:cNvPicPr>
                        </pic:nvPicPr>
                        <pic:blipFill>
                          <a:blip r:embed="rId8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885825" cy="114300"/>
                          </a:xfrm>
                          <a:prstGeom prst="rect">
                            <a:avLst/>
                          </a:prstGeom>
                          <a:noFill/>
                          <a:ln>
                            <a:noFill/>
                          </a:ln>
                        </pic:spPr>
                      </pic:pic>
                    </a:graphicData>
                  </a:graphic>
                </wp:inline>
              </w:drawing>
            </w:r>
            <w:r>
              <w:rPr>
                <w:rFonts w:ascii="仿宋" w:eastAsia="仿宋" w:hAnsi="仿宋" w:cs="仿宋"/>
                <w:spacing w:val="0"/>
                <w:kern w:val="0"/>
                <w:sz w:val="24"/>
              </w:rPr>
              <w:t>34.82%</w:t>
            </w:r>
          </w:p>
        </w:tc>
      </w:tr>
      <w:tr w:rsidR="00D04BEE">
        <w:trPr>
          <w:trHeight w:val="500"/>
        </w:trPr>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一般</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8</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95250" cy="114300"/>
                  <wp:effectExtent l="0" t="0" r="0" b="0"/>
                  <wp:docPr id="432" name="图片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 name="图片 432"/>
                          <pic:cNvPicPr>
                            <a:picLocks noChangeAspect="1" noChangeArrowheads="1"/>
                          </pic:cNvPicPr>
                        </pic:nvPicPr>
                        <pic:blipFill>
                          <a:blip r:embed="rId8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95250" cy="114300"/>
                          </a:xfrm>
                          <a:prstGeom prst="rect">
                            <a:avLst/>
                          </a:prstGeom>
                          <a:noFill/>
                          <a:ln>
                            <a:noFill/>
                          </a:ln>
                        </pic:spPr>
                      </pic:pic>
                    </a:graphicData>
                  </a:graphic>
                </wp:inline>
              </w:drawing>
            </w:r>
            <w:r>
              <w:rPr>
                <w:rFonts w:ascii="仿宋" w:eastAsia="仿宋" w:hAnsi="仿宋" w:cs="仿宋"/>
                <w:noProof/>
                <w:spacing w:val="0"/>
                <w:kern w:val="0"/>
                <w:sz w:val="24"/>
              </w:rPr>
              <w:drawing>
                <wp:inline distT="0" distB="0" distL="0" distR="0">
                  <wp:extent cx="1257300" cy="114300"/>
                  <wp:effectExtent l="0" t="0" r="0" b="0"/>
                  <wp:docPr id="431" name="图片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 name="图片 431"/>
                          <pic:cNvPicPr>
                            <a:picLocks noChangeAspect="1" noChangeArrowheads="1"/>
                          </pic:cNvPicPr>
                        </pic:nvPicPr>
                        <pic:blipFill>
                          <a:blip r:embed="rId8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257300" cy="114300"/>
                          </a:xfrm>
                          <a:prstGeom prst="rect">
                            <a:avLst/>
                          </a:prstGeom>
                          <a:noFill/>
                          <a:ln>
                            <a:noFill/>
                          </a:ln>
                        </pic:spPr>
                      </pic:pic>
                    </a:graphicData>
                  </a:graphic>
                </wp:inline>
              </w:drawing>
            </w:r>
            <w:r>
              <w:rPr>
                <w:rFonts w:ascii="仿宋" w:eastAsia="仿宋" w:hAnsi="仿宋" w:cs="仿宋"/>
                <w:spacing w:val="0"/>
                <w:kern w:val="0"/>
                <w:sz w:val="24"/>
              </w:rPr>
              <w:t>7.14%</w:t>
            </w:r>
          </w:p>
        </w:tc>
      </w:tr>
      <w:tr w:rsidR="00D04BEE">
        <w:trPr>
          <w:trHeight w:val="500"/>
        </w:trPr>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比较不满意</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0</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1352550" cy="114300"/>
                  <wp:effectExtent l="0" t="0" r="0" b="0"/>
                  <wp:docPr id="430" name="图片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 name="图片 430"/>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352550" cy="114300"/>
                          </a:xfrm>
                          <a:prstGeom prst="rect">
                            <a:avLst/>
                          </a:prstGeom>
                          <a:noFill/>
                          <a:ln>
                            <a:noFill/>
                          </a:ln>
                        </pic:spPr>
                      </pic:pic>
                    </a:graphicData>
                  </a:graphic>
                </wp:inline>
              </w:drawing>
            </w:r>
            <w:r>
              <w:rPr>
                <w:rFonts w:ascii="仿宋" w:eastAsia="仿宋" w:hAnsi="仿宋" w:cs="仿宋"/>
                <w:spacing w:val="0"/>
                <w:kern w:val="0"/>
                <w:sz w:val="24"/>
              </w:rPr>
              <w:t>0%</w:t>
            </w:r>
          </w:p>
        </w:tc>
      </w:tr>
      <w:tr w:rsidR="00D04BEE">
        <w:trPr>
          <w:trHeight w:val="500"/>
        </w:trPr>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不满意（不满意请填写原因）</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0</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1352550" cy="114300"/>
                  <wp:effectExtent l="0" t="0" r="0" b="0"/>
                  <wp:docPr id="429" name="图片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 name="图片 429"/>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352550" cy="114300"/>
                          </a:xfrm>
                          <a:prstGeom prst="rect">
                            <a:avLst/>
                          </a:prstGeom>
                          <a:noFill/>
                          <a:ln>
                            <a:noFill/>
                          </a:ln>
                        </pic:spPr>
                      </pic:pic>
                    </a:graphicData>
                  </a:graphic>
                </wp:inline>
              </w:drawing>
            </w:r>
            <w:r>
              <w:rPr>
                <w:rFonts w:ascii="仿宋" w:eastAsia="仿宋" w:hAnsi="仿宋" w:cs="仿宋"/>
                <w:spacing w:val="0"/>
                <w:kern w:val="0"/>
                <w:sz w:val="24"/>
              </w:rPr>
              <w:t>0%</w:t>
            </w:r>
          </w:p>
        </w:tc>
      </w:tr>
      <w:tr w:rsidR="00D04BEE">
        <w:trPr>
          <w:trHeight w:val="500"/>
        </w:trPr>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本题有效填写人次</w:t>
            </w:r>
          </w:p>
        </w:tc>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112</w:t>
            </w:r>
          </w:p>
        </w:tc>
        <w:tc>
          <w:tcPr>
            <w:tcW w:w="0" w:type="auto"/>
            <w:shd w:val="clear" w:color="auto" w:fill="E0E0E0"/>
            <w:vAlign w:val="center"/>
          </w:tcPr>
          <w:p w:rsidR="00D04BEE" w:rsidRDefault="00D04BEE">
            <w:pPr>
              <w:widowControl/>
              <w:snapToGrid/>
              <w:spacing w:line="240" w:lineRule="auto"/>
              <w:ind w:firstLineChars="0" w:firstLine="0"/>
              <w:jc w:val="left"/>
              <w:rPr>
                <w:rFonts w:ascii="仿宋" w:eastAsia="仿宋" w:hAnsi="仿宋" w:cs="仿宋"/>
                <w:spacing w:val="0"/>
                <w:kern w:val="0"/>
                <w:sz w:val="24"/>
              </w:rPr>
            </w:pPr>
          </w:p>
        </w:tc>
      </w:tr>
    </w:tbl>
    <w:p w:rsidR="00D04BEE" w:rsidRDefault="009825D0">
      <w:pPr>
        <w:adjustRightInd w:val="0"/>
        <w:ind w:firstLineChars="0" w:firstLine="0"/>
        <w:rPr>
          <w:rFonts w:ascii="仿宋" w:eastAsia="仿宋" w:hAnsi="仿宋" w:cs="仿宋"/>
          <w:sz w:val="30"/>
          <w:szCs w:val="30"/>
        </w:rPr>
      </w:pPr>
      <w:r>
        <w:rPr>
          <w:rFonts w:ascii="仿宋" w:eastAsia="仿宋" w:hAnsi="仿宋" w:cs="仿宋" w:hint="eastAsia"/>
          <w:sz w:val="30"/>
          <w:szCs w:val="30"/>
        </w:rPr>
        <w:t>11．您对青岛市胶州湾大桥通行费定价建议有哪些？？</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tblPr>
      <w:tblGrid>
        <w:gridCol w:w="9061"/>
      </w:tblGrid>
      <w:tr w:rsidR="00D04BEE">
        <w:trPr>
          <w:trHeight w:val="500"/>
        </w:trPr>
        <w:tc>
          <w:tcPr>
            <w:tcW w:w="0" w:type="auto"/>
            <w:shd w:val="clear" w:color="auto" w:fill="E0E0E0"/>
            <w:vAlign w:val="center"/>
          </w:tcPr>
          <w:p w:rsidR="00D04BEE" w:rsidRDefault="009825D0">
            <w:pPr>
              <w:widowControl/>
              <w:snapToGrid/>
              <w:spacing w:line="240" w:lineRule="auto"/>
              <w:ind w:firstLineChars="0" w:firstLine="0"/>
              <w:jc w:val="center"/>
              <w:rPr>
                <w:rFonts w:ascii="仿宋" w:eastAsia="仿宋" w:hAnsi="仿宋" w:cs="仿宋"/>
                <w:spacing w:val="0"/>
                <w:kern w:val="0"/>
                <w:sz w:val="24"/>
              </w:rPr>
            </w:pPr>
            <w:r>
              <w:rPr>
                <w:rFonts w:ascii="仿宋" w:eastAsia="仿宋" w:hAnsi="仿宋" w:cs="仿宋" w:hint="eastAsia"/>
                <w:spacing w:val="0"/>
                <w:kern w:val="0"/>
                <w:sz w:val="24"/>
              </w:rPr>
              <w:t>意见或建议</w:t>
            </w:r>
          </w:p>
        </w:tc>
      </w:tr>
      <w:tr w:rsidR="00D04BEE">
        <w:trPr>
          <w:trHeight w:val="573"/>
        </w:trPr>
        <w:tc>
          <w:tcPr>
            <w:tcW w:w="8606" w:type="dxa"/>
            <w:shd w:val="clear" w:color="auto" w:fill="FFFFFF"/>
            <w:vAlign w:val="bottom"/>
          </w:tcPr>
          <w:p w:rsidR="00D04BEE" w:rsidRDefault="009825D0">
            <w:pPr>
              <w:widowControl/>
              <w:adjustRightInd w:val="0"/>
              <w:spacing w:line="440" w:lineRule="exact"/>
              <w:ind w:firstLineChars="0" w:firstLine="0"/>
              <w:jc w:val="left"/>
              <w:textAlignment w:val="bottom"/>
              <w:rPr>
                <w:rFonts w:ascii="仿宋" w:eastAsia="仿宋" w:hAnsi="仿宋" w:cs="仿宋"/>
                <w:sz w:val="24"/>
              </w:rPr>
            </w:pPr>
            <w:r>
              <w:rPr>
                <w:rFonts w:ascii="仿宋" w:eastAsia="仿宋" w:hAnsi="仿宋" w:cs="仿宋" w:hint="eastAsia"/>
                <w:sz w:val="24"/>
              </w:rPr>
              <w:t>1．建议大桥适当降低收费标准，缓解大桥收费压力；</w:t>
            </w:r>
          </w:p>
          <w:p w:rsidR="00D04BEE" w:rsidRDefault="009825D0">
            <w:pPr>
              <w:widowControl/>
              <w:adjustRightInd w:val="0"/>
              <w:spacing w:line="440" w:lineRule="exact"/>
              <w:ind w:firstLineChars="0" w:firstLine="0"/>
              <w:jc w:val="left"/>
              <w:textAlignment w:val="bottom"/>
              <w:rPr>
                <w:rFonts w:ascii="仿宋" w:eastAsia="仿宋" w:hAnsi="仿宋" w:cs="仿宋"/>
                <w:sz w:val="24"/>
              </w:rPr>
            </w:pPr>
            <w:r>
              <w:rPr>
                <w:rFonts w:ascii="仿宋" w:eastAsia="仿宋" w:hAnsi="仿宋" w:cs="仿宋" w:hint="eastAsia"/>
                <w:sz w:val="24"/>
              </w:rPr>
              <w:t>2．根据政策适当对外省车辆进行适当的补贴减少通行费用，提高城市知名度；</w:t>
            </w:r>
          </w:p>
          <w:p w:rsidR="00D04BEE" w:rsidRDefault="009825D0">
            <w:pPr>
              <w:widowControl/>
              <w:adjustRightInd w:val="0"/>
              <w:spacing w:line="440" w:lineRule="exact"/>
              <w:ind w:firstLineChars="0" w:firstLine="0"/>
              <w:jc w:val="left"/>
              <w:textAlignment w:val="bottom"/>
              <w:rPr>
                <w:rFonts w:ascii="仿宋" w:eastAsia="仿宋" w:hAnsi="仿宋" w:cs="仿宋"/>
                <w:sz w:val="24"/>
              </w:rPr>
            </w:pPr>
            <w:r>
              <w:rPr>
                <w:rFonts w:ascii="仿宋" w:eastAsia="仿宋" w:hAnsi="仿宋" w:cs="仿宋" w:hint="eastAsia"/>
                <w:sz w:val="24"/>
              </w:rPr>
              <w:t>3．分时段收费，实行月卡计费并每月限制原卡使用次数，既保障建设、维护成本回收，又能控制通行流量压力；</w:t>
            </w:r>
          </w:p>
          <w:p w:rsidR="00D04BEE" w:rsidRDefault="009825D0">
            <w:pPr>
              <w:adjustRightInd w:val="0"/>
              <w:spacing w:line="440" w:lineRule="exact"/>
              <w:ind w:firstLineChars="0" w:firstLine="0"/>
              <w:rPr>
                <w:rFonts w:ascii="仿宋" w:eastAsia="仿宋" w:hAnsi="仿宋" w:cs="仿宋"/>
                <w:sz w:val="28"/>
              </w:rPr>
            </w:pPr>
            <w:r>
              <w:rPr>
                <w:rFonts w:ascii="仿宋" w:eastAsia="仿宋" w:hAnsi="仿宋" w:cs="仿宋" w:hint="eastAsia"/>
                <w:sz w:val="24"/>
              </w:rPr>
              <w:t xml:space="preserve">4．提升通行效率，加强下一步发展。 </w:t>
            </w:r>
          </w:p>
        </w:tc>
      </w:tr>
    </w:tbl>
    <w:p w:rsidR="00955547" w:rsidRDefault="00955547">
      <w:pPr>
        <w:widowControl/>
        <w:adjustRightInd w:val="0"/>
        <w:snapToGrid/>
        <w:spacing w:line="240" w:lineRule="auto"/>
        <w:ind w:firstLineChars="0" w:firstLine="0"/>
        <w:outlineLvl w:val="0"/>
        <w:rPr>
          <w:rFonts w:ascii="黑体" w:eastAsia="黑体" w:hAnsi="黑体" w:cs="黑体"/>
          <w:bCs/>
          <w:spacing w:val="0"/>
          <w:sz w:val="21"/>
          <w:szCs w:val="28"/>
        </w:rPr>
      </w:pPr>
      <w:bookmarkStart w:id="57" w:name="_Toc77955053"/>
      <w:r>
        <w:rPr>
          <w:rFonts w:ascii="黑体" w:eastAsia="黑体" w:hAnsi="黑体" w:cs="黑体"/>
          <w:bCs/>
          <w:spacing w:val="0"/>
          <w:sz w:val="21"/>
          <w:szCs w:val="28"/>
        </w:rPr>
        <w:br w:type="page"/>
      </w:r>
    </w:p>
    <w:p w:rsidR="00D04BEE" w:rsidRPr="00955547" w:rsidRDefault="009825D0">
      <w:pPr>
        <w:widowControl/>
        <w:adjustRightInd w:val="0"/>
        <w:snapToGrid/>
        <w:spacing w:line="240" w:lineRule="auto"/>
        <w:ind w:firstLineChars="0" w:firstLine="0"/>
        <w:outlineLvl w:val="0"/>
        <w:rPr>
          <w:rFonts w:ascii="黑体" w:eastAsia="黑体" w:hAnsi="黑体" w:cs="黑体"/>
          <w:bCs/>
          <w:spacing w:val="0"/>
          <w:sz w:val="21"/>
          <w:szCs w:val="28"/>
        </w:rPr>
      </w:pPr>
      <w:r w:rsidRPr="00955547">
        <w:rPr>
          <w:rFonts w:ascii="黑体" w:eastAsia="黑体" w:hAnsi="黑体" w:cs="黑体" w:hint="eastAsia"/>
          <w:bCs/>
          <w:spacing w:val="0"/>
          <w:sz w:val="21"/>
          <w:szCs w:val="28"/>
        </w:rPr>
        <w:lastRenderedPageBreak/>
        <w:t>附件5</w:t>
      </w:r>
      <w:bookmarkEnd w:id="57"/>
    </w:p>
    <w:p w:rsidR="00D04BEE" w:rsidRDefault="009825D0">
      <w:pPr>
        <w:adjustRightInd w:val="0"/>
        <w:ind w:firstLineChars="0" w:firstLine="0"/>
        <w:jc w:val="center"/>
        <w:rPr>
          <w:rFonts w:ascii="黑体" w:eastAsia="黑体" w:hAnsi="黑体" w:cs="黑体"/>
          <w:bCs/>
          <w:color w:val="000000"/>
          <w:spacing w:val="0"/>
          <w:sz w:val="28"/>
          <w:szCs w:val="28"/>
        </w:rPr>
      </w:pPr>
      <w:r>
        <w:rPr>
          <w:rFonts w:ascii="黑体" w:eastAsia="黑体" w:hAnsi="黑体" w:cs="黑体" w:hint="eastAsia"/>
          <w:bCs/>
          <w:color w:val="000000"/>
          <w:spacing w:val="0"/>
          <w:sz w:val="28"/>
          <w:szCs w:val="28"/>
        </w:rPr>
        <w:t>胶州湾隧道通行费补贴资金项目</w:t>
      </w:r>
    </w:p>
    <w:p w:rsidR="00D04BEE" w:rsidRDefault="009825D0">
      <w:pPr>
        <w:adjustRightInd w:val="0"/>
        <w:ind w:firstLineChars="0" w:firstLine="0"/>
        <w:jc w:val="center"/>
        <w:rPr>
          <w:rFonts w:ascii="黑体" w:eastAsia="黑体" w:hAnsi="黑体" w:cs="黑体"/>
          <w:bCs/>
          <w:color w:val="000000"/>
          <w:spacing w:val="0"/>
          <w:sz w:val="28"/>
          <w:szCs w:val="28"/>
        </w:rPr>
      </w:pPr>
      <w:r>
        <w:rPr>
          <w:rFonts w:ascii="黑体" w:eastAsia="黑体" w:hAnsi="黑体" w:cs="黑体" w:hint="eastAsia"/>
          <w:bCs/>
          <w:color w:val="000000"/>
          <w:spacing w:val="0"/>
          <w:sz w:val="28"/>
          <w:szCs w:val="28"/>
        </w:rPr>
        <w:t>问卷调查汇总分析报告</w:t>
      </w:r>
    </w:p>
    <w:p w:rsidR="00D04BEE" w:rsidRDefault="009825D0">
      <w:pPr>
        <w:ind w:firstLine="664"/>
      </w:pPr>
      <w:r>
        <w:rPr>
          <w:rFonts w:hint="eastAsia"/>
        </w:rPr>
        <w:t>为全面深入开展本次青岛市2020年胶州湾隧道通行费补贴资金项目支出绩效评价工作，绩效评价工作组组织开展问卷调查，深入了解2020年社会公众对该项目实施效果的真实感受，以问卷形式反映其真实满意度以及提出的意见和建议，为此次绩效评价提供数据支撑。</w:t>
      </w:r>
    </w:p>
    <w:p w:rsidR="00D04BEE" w:rsidRDefault="009825D0">
      <w:pPr>
        <w:ind w:firstLine="664"/>
        <w:rPr>
          <w:rFonts w:ascii="黑体" w:eastAsia="黑体" w:hAnsi="黑体"/>
        </w:rPr>
      </w:pPr>
      <w:r>
        <w:rPr>
          <w:rFonts w:ascii="黑体" w:eastAsia="黑体" w:hAnsi="黑体" w:hint="eastAsia"/>
        </w:rPr>
        <w:t>一、调查对象</w:t>
      </w:r>
    </w:p>
    <w:p w:rsidR="00D04BEE" w:rsidRDefault="009825D0">
      <w:pPr>
        <w:ind w:firstLine="664"/>
      </w:pPr>
      <w:r>
        <w:rPr>
          <w:rFonts w:hint="eastAsia"/>
        </w:rPr>
        <w:t>社会公众</w:t>
      </w:r>
    </w:p>
    <w:p w:rsidR="00D04BEE" w:rsidRDefault="009825D0">
      <w:pPr>
        <w:ind w:firstLine="664"/>
        <w:rPr>
          <w:rFonts w:ascii="黑体" w:eastAsia="黑体" w:hAnsi="黑体"/>
        </w:rPr>
      </w:pPr>
      <w:r>
        <w:rPr>
          <w:rFonts w:ascii="黑体" w:eastAsia="黑体" w:hAnsi="黑体" w:hint="eastAsia"/>
        </w:rPr>
        <w:t>二、调查内容</w:t>
      </w:r>
    </w:p>
    <w:p w:rsidR="00D04BEE" w:rsidRDefault="009825D0">
      <w:pPr>
        <w:ind w:firstLine="664"/>
      </w:pPr>
      <w:r>
        <w:rPr>
          <w:rFonts w:hint="eastAsia"/>
        </w:rPr>
        <w:t>对青岛市胶州湾隧道通行环境、隧道路面质量、应急事故处置、降低通行费带动沿线地区经济发展成效的满意度等。</w:t>
      </w:r>
    </w:p>
    <w:p w:rsidR="00D04BEE" w:rsidRDefault="009825D0">
      <w:pPr>
        <w:ind w:firstLine="664"/>
        <w:rPr>
          <w:rFonts w:ascii="黑体" w:eastAsia="黑体" w:hAnsi="黑体"/>
        </w:rPr>
      </w:pPr>
      <w:r>
        <w:rPr>
          <w:rFonts w:ascii="黑体" w:eastAsia="黑体" w:hAnsi="黑体" w:hint="eastAsia"/>
        </w:rPr>
        <w:t>三、调查方法和抽样方式</w:t>
      </w:r>
    </w:p>
    <w:p w:rsidR="00D04BEE" w:rsidRDefault="009825D0">
      <w:pPr>
        <w:ind w:firstLine="664"/>
      </w:pPr>
      <w:r>
        <w:rPr>
          <w:rFonts w:hint="eastAsia"/>
        </w:rPr>
        <w:t>本次问卷采取电子问卷的方式进行，根据评价指标需要，有针对的设计电子问卷，第三方制作电子问卷，各渠道向社会公众发放电子问卷，最终收集有效问卷。</w:t>
      </w:r>
    </w:p>
    <w:p w:rsidR="00D04BEE" w:rsidRDefault="009825D0">
      <w:pPr>
        <w:ind w:firstLine="664"/>
        <w:rPr>
          <w:rFonts w:ascii="黑体" w:eastAsia="黑体" w:hAnsi="黑体"/>
        </w:rPr>
      </w:pPr>
      <w:r>
        <w:rPr>
          <w:rFonts w:ascii="黑体" w:eastAsia="黑体" w:hAnsi="黑体" w:hint="eastAsia"/>
        </w:rPr>
        <w:t>四、问卷的发放和回收</w:t>
      </w:r>
    </w:p>
    <w:p w:rsidR="00D04BEE" w:rsidRDefault="009825D0">
      <w:pPr>
        <w:ind w:firstLine="664"/>
      </w:pPr>
      <w:r>
        <w:rPr>
          <w:rFonts w:hint="eastAsia"/>
        </w:rPr>
        <w:t>电子问卷由绩效评价组、项目实施单位通过微信扫码、推送网络链接的途径转发至各社会受益群众，截止2021年7月22日终止电子问卷填写，由第三方做数据分析。</w:t>
      </w:r>
    </w:p>
    <w:p w:rsidR="00D04BEE" w:rsidRDefault="009825D0">
      <w:pPr>
        <w:ind w:firstLine="664"/>
        <w:rPr>
          <w:rFonts w:ascii="黑体" w:eastAsia="黑体" w:hAnsi="黑体"/>
        </w:rPr>
      </w:pPr>
      <w:r>
        <w:rPr>
          <w:rFonts w:ascii="黑体" w:eastAsia="黑体" w:hAnsi="黑体" w:hint="eastAsia"/>
        </w:rPr>
        <w:t>五、问卷调查结果汇总</w:t>
      </w:r>
    </w:p>
    <w:p w:rsidR="00D04BEE" w:rsidRDefault="009825D0">
      <w:pPr>
        <w:ind w:firstLine="664"/>
      </w:pPr>
      <w:r>
        <w:rPr>
          <w:rFonts w:hint="eastAsia"/>
        </w:rPr>
        <w:t>截止2021年7月22日，电子问卷共填写112份，有效问</w:t>
      </w:r>
      <w:r>
        <w:rPr>
          <w:rFonts w:hint="eastAsia"/>
        </w:rPr>
        <w:lastRenderedPageBreak/>
        <w:t>卷112份，综合满意度为91.58%。</w:t>
      </w:r>
    </w:p>
    <w:p w:rsidR="00D04BEE" w:rsidRDefault="009825D0">
      <w:pPr>
        <w:ind w:firstLine="664"/>
      </w:pPr>
      <w:r>
        <w:rPr>
          <w:rFonts w:hint="eastAsia"/>
        </w:rPr>
        <w:t>根据问卷结果，主要反映出以下几点问题：</w:t>
      </w:r>
    </w:p>
    <w:p w:rsidR="00D04BEE" w:rsidRDefault="009825D0">
      <w:pPr>
        <w:ind w:firstLine="664"/>
      </w:pPr>
      <w:r>
        <w:rPr>
          <w:rFonts w:hint="eastAsia"/>
        </w:rPr>
        <w:t>1．隧道位置关键，为青黄连接做了巨大贡献，建议加快多条隧道建设；</w:t>
      </w:r>
    </w:p>
    <w:p w:rsidR="00D04BEE" w:rsidRDefault="009825D0">
      <w:pPr>
        <w:ind w:firstLine="664"/>
      </w:pPr>
      <w:r>
        <w:rPr>
          <w:rFonts w:hint="eastAsia"/>
        </w:rPr>
        <w:t>2．隧道车流量大，大桥车流量少，通过降费措施分散行车压力；</w:t>
      </w:r>
    </w:p>
    <w:p w:rsidR="00D04BEE" w:rsidRDefault="009825D0">
      <w:pPr>
        <w:ind w:firstLine="664"/>
      </w:pPr>
      <w:r>
        <w:rPr>
          <w:rFonts w:hint="eastAsia"/>
        </w:rPr>
        <w:t>3．胶州湾隧道拥堵，建议第二条隧道尽快建成；</w:t>
      </w:r>
    </w:p>
    <w:p w:rsidR="00D04BEE" w:rsidRDefault="009825D0">
      <w:pPr>
        <w:ind w:firstLine="664"/>
      </w:pPr>
      <w:r>
        <w:rPr>
          <w:rFonts w:hint="eastAsia"/>
        </w:rPr>
        <w:t>4．可以根据政策适当对外省车辆进行适当补贴，减少通行费用，从而提高城市知名度。</w:t>
      </w:r>
    </w:p>
    <w:p w:rsidR="00D04BEE" w:rsidRDefault="009825D0">
      <w:pPr>
        <w:adjustRightInd w:val="0"/>
        <w:ind w:firstLine="667"/>
        <w:rPr>
          <w:rFonts w:ascii="楷体" w:eastAsia="楷体" w:hAnsi="楷体"/>
          <w:b/>
        </w:rPr>
      </w:pPr>
      <w:r>
        <w:rPr>
          <w:rFonts w:ascii="楷体" w:eastAsia="楷体" w:hAnsi="楷体" w:hint="eastAsia"/>
          <w:b/>
        </w:rPr>
        <w:t>（一）基本问题</w:t>
      </w:r>
    </w:p>
    <w:p w:rsidR="00D04BEE" w:rsidRDefault="009825D0">
      <w:pPr>
        <w:ind w:firstLine="664"/>
      </w:pPr>
      <w:r>
        <w:rPr>
          <w:rFonts w:hint="eastAsia"/>
        </w:rPr>
        <w:t>本次调查问卷涉及青岛市6个市区，其中市南区占</w:t>
      </w:r>
      <w:r>
        <w:t>14.29%</w:t>
      </w:r>
      <w:r>
        <w:rPr>
          <w:rFonts w:hint="eastAsia"/>
        </w:rPr>
        <w:t>，市北区占</w:t>
      </w:r>
      <w:r>
        <w:t>27.68%</w:t>
      </w:r>
      <w:r>
        <w:rPr>
          <w:rFonts w:hint="eastAsia"/>
        </w:rPr>
        <w:t>，黄岛区占</w:t>
      </w:r>
      <w:r>
        <w:t>45.54%</w:t>
      </w:r>
      <w:r>
        <w:rPr>
          <w:rFonts w:hint="eastAsia"/>
        </w:rPr>
        <w:t>，崂山区占</w:t>
      </w:r>
      <w:r>
        <w:t>2.68%</w:t>
      </w:r>
      <w:r>
        <w:rPr>
          <w:rFonts w:hint="eastAsia"/>
        </w:rPr>
        <w:t>，城阳区占</w:t>
      </w:r>
      <w:r>
        <w:t>5.36%</w:t>
      </w:r>
      <w:r>
        <w:rPr>
          <w:rFonts w:hint="eastAsia"/>
        </w:rPr>
        <w:t>，李沧区占</w:t>
      </w:r>
      <w:r>
        <w:t>3.57%</w:t>
      </w:r>
      <w:r>
        <w:rPr>
          <w:rFonts w:hint="eastAsia"/>
        </w:rPr>
        <w:t>，平度市占</w:t>
      </w:r>
      <w:r>
        <w:t>0.89%</w:t>
      </w:r>
      <w:r>
        <w:rPr>
          <w:rFonts w:hint="eastAsia"/>
        </w:rPr>
        <w:t>。</w:t>
      </w:r>
    </w:p>
    <w:p w:rsidR="00D04BEE" w:rsidRDefault="009825D0">
      <w:pPr>
        <w:adjustRightInd w:val="0"/>
        <w:ind w:firstLineChars="0" w:firstLine="0"/>
        <w:rPr>
          <w:rFonts w:ascii="仿宋" w:eastAsia="仿宋" w:hAnsi="仿宋" w:cs="仿宋"/>
          <w:sz w:val="30"/>
          <w:szCs w:val="30"/>
        </w:rPr>
      </w:pPr>
      <w:r>
        <w:rPr>
          <w:rFonts w:ascii="仿宋" w:eastAsia="仿宋" w:hAnsi="仿宋" w:cs="仿宋" w:hint="eastAsia"/>
          <w:sz w:val="30"/>
          <w:szCs w:val="30"/>
        </w:rPr>
        <w:t>1．您住在青岛市哪个区：[单选题]</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tblPr>
      <w:tblGrid>
        <w:gridCol w:w="3265"/>
        <w:gridCol w:w="1064"/>
        <w:gridCol w:w="4732"/>
      </w:tblGrid>
      <w:tr w:rsidR="00D04BEE">
        <w:trPr>
          <w:trHeight w:val="500"/>
        </w:trPr>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选项</w:t>
            </w:r>
          </w:p>
        </w:tc>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小计</w:t>
            </w:r>
          </w:p>
        </w:tc>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比例</w:t>
            </w:r>
          </w:p>
        </w:tc>
      </w:tr>
      <w:tr w:rsidR="00D04BEE">
        <w:trPr>
          <w:trHeight w:val="500"/>
        </w:trPr>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市南区</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16</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190500" cy="114300"/>
                  <wp:effectExtent l="0" t="0" r="0" b="0"/>
                  <wp:docPr id="437" name="图片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 name="图片 437"/>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90500" cy="114300"/>
                          </a:xfrm>
                          <a:prstGeom prst="rect">
                            <a:avLst/>
                          </a:prstGeom>
                          <a:noFill/>
                          <a:ln>
                            <a:noFill/>
                          </a:ln>
                        </pic:spPr>
                      </pic:pic>
                    </a:graphicData>
                  </a:graphic>
                </wp:inline>
              </w:drawing>
            </w:r>
            <w:r>
              <w:rPr>
                <w:rFonts w:ascii="仿宋" w:eastAsia="仿宋" w:hAnsi="仿宋" w:cs="仿宋"/>
                <w:noProof/>
                <w:spacing w:val="0"/>
                <w:kern w:val="0"/>
                <w:sz w:val="24"/>
              </w:rPr>
              <w:drawing>
                <wp:inline distT="0" distB="0" distL="0" distR="0">
                  <wp:extent cx="1162050" cy="114300"/>
                  <wp:effectExtent l="0" t="0" r="0" b="0"/>
                  <wp:docPr id="438" name="图片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 name="图片 438"/>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162050" cy="114300"/>
                          </a:xfrm>
                          <a:prstGeom prst="rect">
                            <a:avLst/>
                          </a:prstGeom>
                          <a:noFill/>
                          <a:ln>
                            <a:noFill/>
                          </a:ln>
                        </pic:spPr>
                      </pic:pic>
                    </a:graphicData>
                  </a:graphic>
                </wp:inline>
              </w:drawing>
            </w:r>
            <w:r>
              <w:rPr>
                <w:rFonts w:ascii="仿宋" w:eastAsia="仿宋" w:hAnsi="仿宋" w:cs="仿宋"/>
                <w:spacing w:val="0"/>
                <w:kern w:val="0"/>
                <w:sz w:val="24"/>
              </w:rPr>
              <w:t>14.29%</w:t>
            </w:r>
          </w:p>
        </w:tc>
      </w:tr>
      <w:tr w:rsidR="00D04BEE">
        <w:trPr>
          <w:trHeight w:val="500"/>
        </w:trPr>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市北区</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31</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371475" cy="114300"/>
                  <wp:effectExtent l="0" t="0" r="9525" b="0"/>
                  <wp:docPr id="439" name="图片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 name="图片 439"/>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71475" cy="114300"/>
                          </a:xfrm>
                          <a:prstGeom prst="rect">
                            <a:avLst/>
                          </a:prstGeom>
                          <a:noFill/>
                          <a:ln>
                            <a:noFill/>
                          </a:ln>
                        </pic:spPr>
                      </pic:pic>
                    </a:graphicData>
                  </a:graphic>
                </wp:inline>
              </w:drawing>
            </w:r>
            <w:r>
              <w:rPr>
                <w:rFonts w:ascii="仿宋" w:eastAsia="仿宋" w:hAnsi="仿宋" w:cs="仿宋"/>
                <w:noProof/>
                <w:spacing w:val="0"/>
                <w:kern w:val="0"/>
                <w:sz w:val="24"/>
              </w:rPr>
              <w:drawing>
                <wp:inline distT="0" distB="0" distL="0" distR="0">
                  <wp:extent cx="981075" cy="114300"/>
                  <wp:effectExtent l="0" t="0" r="9525" b="0"/>
                  <wp:docPr id="440" name="图片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 name="图片 440"/>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981075" cy="114300"/>
                          </a:xfrm>
                          <a:prstGeom prst="rect">
                            <a:avLst/>
                          </a:prstGeom>
                          <a:noFill/>
                          <a:ln>
                            <a:noFill/>
                          </a:ln>
                        </pic:spPr>
                      </pic:pic>
                    </a:graphicData>
                  </a:graphic>
                </wp:inline>
              </w:drawing>
            </w:r>
            <w:r>
              <w:rPr>
                <w:rFonts w:ascii="仿宋" w:eastAsia="仿宋" w:hAnsi="仿宋" w:cs="仿宋"/>
                <w:spacing w:val="0"/>
                <w:kern w:val="0"/>
                <w:sz w:val="24"/>
              </w:rPr>
              <w:t>27.68%</w:t>
            </w:r>
          </w:p>
        </w:tc>
      </w:tr>
      <w:tr w:rsidR="00D04BEE">
        <w:trPr>
          <w:trHeight w:val="500"/>
        </w:trPr>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黄岛区</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51</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609600" cy="114300"/>
                  <wp:effectExtent l="0" t="0" r="0" b="0"/>
                  <wp:docPr id="441" name="图片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 name="图片 441"/>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609600" cy="114300"/>
                          </a:xfrm>
                          <a:prstGeom prst="rect">
                            <a:avLst/>
                          </a:prstGeom>
                          <a:noFill/>
                          <a:ln>
                            <a:noFill/>
                          </a:ln>
                        </pic:spPr>
                      </pic:pic>
                    </a:graphicData>
                  </a:graphic>
                </wp:inline>
              </w:drawing>
            </w:r>
            <w:r>
              <w:rPr>
                <w:rFonts w:ascii="仿宋" w:eastAsia="仿宋" w:hAnsi="仿宋" w:cs="仿宋"/>
                <w:noProof/>
                <w:spacing w:val="0"/>
                <w:kern w:val="0"/>
                <w:sz w:val="24"/>
              </w:rPr>
              <w:drawing>
                <wp:inline distT="0" distB="0" distL="0" distR="0">
                  <wp:extent cx="742950" cy="114300"/>
                  <wp:effectExtent l="0" t="0" r="0" b="0"/>
                  <wp:docPr id="442" name="图片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 name="图片 442"/>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742950" cy="114300"/>
                          </a:xfrm>
                          <a:prstGeom prst="rect">
                            <a:avLst/>
                          </a:prstGeom>
                          <a:noFill/>
                          <a:ln>
                            <a:noFill/>
                          </a:ln>
                        </pic:spPr>
                      </pic:pic>
                    </a:graphicData>
                  </a:graphic>
                </wp:inline>
              </w:drawing>
            </w:r>
            <w:r>
              <w:rPr>
                <w:rFonts w:ascii="仿宋" w:eastAsia="仿宋" w:hAnsi="仿宋" w:cs="仿宋"/>
                <w:spacing w:val="0"/>
                <w:kern w:val="0"/>
                <w:sz w:val="24"/>
              </w:rPr>
              <w:t>45.54%</w:t>
            </w:r>
          </w:p>
        </w:tc>
      </w:tr>
      <w:tr w:rsidR="00D04BEE">
        <w:trPr>
          <w:trHeight w:val="500"/>
        </w:trPr>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崂山区</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3</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28575" cy="114300"/>
                  <wp:effectExtent l="0" t="0" r="9525" b="0"/>
                  <wp:docPr id="443" name="图片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 name="图片 443"/>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8575" cy="114300"/>
                          </a:xfrm>
                          <a:prstGeom prst="rect">
                            <a:avLst/>
                          </a:prstGeom>
                          <a:noFill/>
                          <a:ln>
                            <a:noFill/>
                          </a:ln>
                        </pic:spPr>
                      </pic:pic>
                    </a:graphicData>
                  </a:graphic>
                </wp:inline>
              </w:drawing>
            </w:r>
            <w:r>
              <w:rPr>
                <w:rFonts w:ascii="仿宋" w:eastAsia="仿宋" w:hAnsi="仿宋" w:cs="仿宋"/>
                <w:noProof/>
                <w:spacing w:val="0"/>
                <w:kern w:val="0"/>
                <w:sz w:val="24"/>
              </w:rPr>
              <w:drawing>
                <wp:inline distT="0" distB="0" distL="0" distR="0">
                  <wp:extent cx="1323975" cy="114300"/>
                  <wp:effectExtent l="0" t="0" r="9525" b="0"/>
                  <wp:docPr id="444" name="图片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 name="图片 444"/>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323975" cy="114300"/>
                          </a:xfrm>
                          <a:prstGeom prst="rect">
                            <a:avLst/>
                          </a:prstGeom>
                          <a:noFill/>
                          <a:ln>
                            <a:noFill/>
                          </a:ln>
                        </pic:spPr>
                      </pic:pic>
                    </a:graphicData>
                  </a:graphic>
                </wp:inline>
              </w:drawing>
            </w:r>
            <w:r>
              <w:rPr>
                <w:rFonts w:ascii="仿宋" w:eastAsia="仿宋" w:hAnsi="仿宋" w:cs="仿宋"/>
                <w:spacing w:val="0"/>
                <w:kern w:val="0"/>
                <w:sz w:val="24"/>
              </w:rPr>
              <w:t>2.68%</w:t>
            </w:r>
          </w:p>
        </w:tc>
      </w:tr>
      <w:tr w:rsidR="00D04BEE">
        <w:trPr>
          <w:trHeight w:val="500"/>
        </w:trPr>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城阳区</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6</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66675" cy="114300"/>
                  <wp:effectExtent l="0" t="0" r="9525" b="0"/>
                  <wp:docPr id="445" name="图片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 name="图片 445"/>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66675" cy="114300"/>
                          </a:xfrm>
                          <a:prstGeom prst="rect">
                            <a:avLst/>
                          </a:prstGeom>
                          <a:noFill/>
                          <a:ln>
                            <a:noFill/>
                          </a:ln>
                        </pic:spPr>
                      </pic:pic>
                    </a:graphicData>
                  </a:graphic>
                </wp:inline>
              </w:drawing>
            </w:r>
            <w:r>
              <w:rPr>
                <w:rFonts w:ascii="仿宋" w:eastAsia="仿宋" w:hAnsi="仿宋" w:cs="仿宋"/>
                <w:noProof/>
                <w:spacing w:val="0"/>
                <w:kern w:val="0"/>
                <w:sz w:val="24"/>
              </w:rPr>
              <w:drawing>
                <wp:inline distT="0" distB="0" distL="0" distR="0">
                  <wp:extent cx="1285875" cy="114300"/>
                  <wp:effectExtent l="0" t="0" r="9525" b="0"/>
                  <wp:docPr id="446" name="图片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 name="图片 446"/>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285875" cy="114300"/>
                          </a:xfrm>
                          <a:prstGeom prst="rect">
                            <a:avLst/>
                          </a:prstGeom>
                          <a:noFill/>
                          <a:ln>
                            <a:noFill/>
                          </a:ln>
                        </pic:spPr>
                      </pic:pic>
                    </a:graphicData>
                  </a:graphic>
                </wp:inline>
              </w:drawing>
            </w:r>
            <w:r>
              <w:rPr>
                <w:rFonts w:ascii="仿宋" w:eastAsia="仿宋" w:hAnsi="仿宋" w:cs="仿宋"/>
                <w:spacing w:val="0"/>
                <w:kern w:val="0"/>
                <w:sz w:val="24"/>
              </w:rPr>
              <w:t>5.36%</w:t>
            </w:r>
          </w:p>
        </w:tc>
      </w:tr>
      <w:tr w:rsidR="00D04BEE">
        <w:trPr>
          <w:trHeight w:val="500"/>
        </w:trPr>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李沧区</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4</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47625" cy="114300"/>
                  <wp:effectExtent l="0" t="0" r="9525" b="0"/>
                  <wp:docPr id="447" name="图片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图片 447"/>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7625" cy="114300"/>
                          </a:xfrm>
                          <a:prstGeom prst="rect">
                            <a:avLst/>
                          </a:prstGeom>
                          <a:noFill/>
                          <a:ln>
                            <a:noFill/>
                          </a:ln>
                        </pic:spPr>
                      </pic:pic>
                    </a:graphicData>
                  </a:graphic>
                </wp:inline>
              </w:drawing>
            </w:r>
            <w:r>
              <w:rPr>
                <w:rFonts w:ascii="仿宋" w:eastAsia="仿宋" w:hAnsi="仿宋" w:cs="仿宋"/>
                <w:noProof/>
                <w:spacing w:val="0"/>
                <w:kern w:val="0"/>
                <w:sz w:val="24"/>
              </w:rPr>
              <w:drawing>
                <wp:inline distT="0" distB="0" distL="0" distR="0">
                  <wp:extent cx="1304925" cy="114300"/>
                  <wp:effectExtent l="0" t="0" r="9525" b="0"/>
                  <wp:docPr id="448" name="图片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图片 448"/>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304925" cy="114300"/>
                          </a:xfrm>
                          <a:prstGeom prst="rect">
                            <a:avLst/>
                          </a:prstGeom>
                          <a:noFill/>
                          <a:ln>
                            <a:noFill/>
                          </a:ln>
                        </pic:spPr>
                      </pic:pic>
                    </a:graphicData>
                  </a:graphic>
                </wp:inline>
              </w:drawing>
            </w:r>
            <w:r>
              <w:rPr>
                <w:rFonts w:ascii="仿宋" w:eastAsia="仿宋" w:hAnsi="仿宋" w:cs="仿宋"/>
                <w:spacing w:val="0"/>
                <w:kern w:val="0"/>
                <w:sz w:val="24"/>
              </w:rPr>
              <w:t>3.57%</w:t>
            </w:r>
          </w:p>
        </w:tc>
      </w:tr>
      <w:tr w:rsidR="00D04BEE">
        <w:trPr>
          <w:trHeight w:val="500"/>
        </w:trPr>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即墨区</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0</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1352550" cy="114300"/>
                  <wp:effectExtent l="0" t="0" r="0" b="0"/>
                  <wp:docPr id="449" name="图片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 name="图片 449"/>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352550" cy="114300"/>
                          </a:xfrm>
                          <a:prstGeom prst="rect">
                            <a:avLst/>
                          </a:prstGeom>
                          <a:noFill/>
                          <a:ln>
                            <a:noFill/>
                          </a:ln>
                        </pic:spPr>
                      </pic:pic>
                    </a:graphicData>
                  </a:graphic>
                </wp:inline>
              </w:drawing>
            </w:r>
            <w:r>
              <w:rPr>
                <w:rFonts w:ascii="仿宋" w:eastAsia="仿宋" w:hAnsi="仿宋" w:cs="仿宋"/>
                <w:spacing w:val="0"/>
                <w:kern w:val="0"/>
                <w:sz w:val="24"/>
              </w:rPr>
              <w:t>0%</w:t>
            </w:r>
          </w:p>
        </w:tc>
      </w:tr>
      <w:tr w:rsidR="00D04BEE">
        <w:trPr>
          <w:trHeight w:val="500"/>
        </w:trPr>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胶州市</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0</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1352550" cy="114300"/>
                  <wp:effectExtent l="0" t="0" r="0" b="0"/>
                  <wp:docPr id="450" name="图片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图片 450"/>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352550" cy="114300"/>
                          </a:xfrm>
                          <a:prstGeom prst="rect">
                            <a:avLst/>
                          </a:prstGeom>
                          <a:noFill/>
                          <a:ln>
                            <a:noFill/>
                          </a:ln>
                        </pic:spPr>
                      </pic:pic>
                    </a:graphicData>
                  </a:graphic>
                </wp:inline>
              </w:drawing>
            </w:r>
            <w:r>
              <w:rPr>
                <w:rFonts w:ascii="仿宋" w:eastAsia="仿宋" w:hAnsi="仿宋" w:cs="仿宋"/>
                <w:spacing w:val="0"/>
                <w:kern w:val="0"/>
                <w:sz w:val="24"/>
              </w:rPr>
              <w:t>0%</w:t>
            </w:r>
          </w:p>
        </w:tc>
      </w:tr>
      <w:tr w:rsidR="00D04BEE">
        <w:trPr>
          <w:trHeight w:val="500"/>
        </w:trPr>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lastRenderedPageBreak/>
              <w:t>平度市</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1</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9525" cy="114300"/>
                  <wp:effectExtent l="0" t="0" r="9525" b="0"/>
                  <wp:docPr id="451" name="图片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图片 451"/>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9525" cy="114300"/>
                          </a:xfrm>
                          <a:prstGeom prst="rect">
                            <a:avLst/>
                          </a:prstGeom>
                          <a:noFill/>
                          <a:ln>
                            <a:noFill/>
                          </a:ln>
                        </pic:spPr>
                      </pic:pic>
                    </a:graphicData>
                  </a:graphic>
                </wp:inline>
              </w:drawing>
            </w:r>
            <w:r>
              <w:rPr>
                <w:rFonts w:ascii="仿宋" w:eastAsia="仿宋" w:hAnsi="仿宋" w:cs="仿宋"/>
                <w:noProof/>
                <w:spacing w:val="0"/>
                <w:kern w:val="0"/>
                <w:sz w:val="24"/>
              </w:rPr>
              <w:drawing>
                <wp:inline distT="0" distB="0" distL="0" distR="0">
                  <wp:extent cx="1343025" cy="114300"/>
                  <wp:effectExtent l="0" t="0" r="9525" b="0"/>
                  <wp:docPr id="452" name="图片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图片 452"/>
                          <pic:cNvPicPr>
                            <a:picLocks noChangeAspect="1" noChangeArrowheads="1"/>
                          </pic:cNvPicPr>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343025" cy="114300"/>
                          </a:xfrm>
                          <a:prstGeom prst="rect">
                            <a:avLst/>
                          </a:prstGeom>
                          <a:noFill/>
                          <a:ln>
                            <a:noFill/>
                          </a:ln>
                        </pic:spPr>
                      </pic:pic>
                    </a:graphicData>
                  </a:graphic>
                </wp:inline>
              </w:drawing>
            </w:r>
            <w:r>
              <w:rPr>
                <w:rFonts w:ascii="仿宋" w:eastAsia="仿宋" w:hAnsi="仿宋" w:cs="仿宋"/>
                <w:spacing w:val="0"/>
                <w:kern w:val="0"/>
                <w:sz w:val="24"/>
              </w:rPr>
              <w:t>0.89%</w:t>
            </w:r>
          </w:p>
        </w:tc>
      </w:tr>
      <w:tr w:rsidR="00D04BEE">
        <w:trPr>
          <w:trHeight w:val="500"/>
        </w:trPr>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莱西市</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0</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1352550" cy="114300"/>
                  <wp:effectExtent l="0" t="0" r="0" b="0"/>
                  <wp:docPr id="453" name="图片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 name="图片 453"/>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352550" cy="114300"/>
                          </a:xfrm>
                          <a:prstGeom prst="rect">
                            <a:avLst/>
                          </a:prstGeom>
                          <a:noFill/>
                          <a:ln>
                            <a:noFill/>
                          </a:ln>
                        </pic:spPr>
                      </pic:pic>
                    </a:graphicData>
                  </a:graphic>
                </wp:inline>
              </w:drawing>
            </w:r>
            <w:r>
              <w:rPr>
                <w:rFonts w:ascii="仿宋" w:eastAsia="仿宋" w:hAnsi="仿宋" w:cs="仿宋"/>
                <w:spacing w:val="0"/>
                <w:kern w:val="0"/>
                <w:sz w:val="24"/>
              </w:rPr>
              <w:t>0%</w:t>
            </w:r>
          </w:p>
        </w:tc>
      </w:tr>
      <w:tr w:rsidR="00D04BEE">
        <w:trPr>
          <w:trHeight w:val="500"/>
        </w:trPr>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本题有效填写人次</w:t>
            </w:r>
          </w:p>
        </w:tc>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112</w:t>
            </w:r>
          </w:p>
        </w:tc>
        <w:tc>
          <w:tcPr>
            <w:tcW w:w="0" w:type="auto"/>
            <w:shd w:val="clear" w:color="auto" w:fill="E0E0E0"/>
            <w:vAlign w:val="center"/>
          </w:tcPr>
          <w:p w:rsidR="00D04BEE" w:rsidRDefault="00D04BEE">
            <w:pPr>
              <w:widowControl/>
              <w:snapToGrid/>
              <w:spacing w:line="240" w:lineRule="auto"/>
              <w:ind w:firstLineChars="0" w:firstLine="0"/>
              <w:jc w:val="left"/>
              <w:rPr>
                <w:rFonts w:ascii="仿宋" w:eastAsia="仿宋" w:hAnsi="仿宋" w:cs="仿宋"/>
                <w:spacing w:val="0"/>
                <w:kern w:val="0"/>
                <w:sz w:val="24"/>
              </w:rPr>
            </w:pPr>
          </w:p>
        </w:tc>
      </w:tr>
    </w:tbl>
    <w:p w:rsidR="00D04BEE" w:rsidRDefault="009825D0">
      <w:pPr>
        <w:ind w:firstLine="664"/>
      </w:pPr>
      <w:r>
        <w:rPr>
          <w:rFonts w:hint="eastAsia"/>
        </w:rPr>
        <w:t>参与本次满意度调查职务层级分八个层级，企业人员占76.79%；教师占1.79%；公司领导占1.79%，个体户占6．25%，农民占1.79%，学生占0．89%，其他占12%。</w:t>
      </w:r>
    </w:p>
    <w:p w:rsidR="00D04BEE" w:rsidRDefault="009825D0">
      <w:pPr>
        <w:adjustRightInd w:val="0"/>
        <w:ind w:firstLineChars="0" w:firstLine="0"/>
        <w:rPr>
          <w:rFonts w:ascii="仿宋" w:eastAsia="仿宋" w:hAnsi="仿宋" w:cs="仿宋"/>
          <w:sz w:val="30"/>
          <w:szCs w:val="30"/>
        </w:rPr>
      </w:pPr>
      <w:r>
        <w:rPr>
          <w:rFonts w:ascii="仿宋" w:eastAsia="仿宋" w:hAnsi="仿宋" w:cs="仿宋" w:hint="eastAsia"/>
          <w:sz w:val="30"/>
          <w:szCs w:val="30"/>
        </w:rPr>
        <w:t>2．您的职业是？[单选题]</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tblPr>
      <w:tblGrid>
        <w:gridCol w:w="3265"/>
        <w:gridCol w:w="1064"/>
        <w:gridCol w:w="4732"/>
      </w:tblGrid>
      <w:tr w:rsidR="00D04BEE">
        <w:trPr>
          <w:trHeight w:val="500"/>
        </w:trPr>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选项</w:t>
            </w:r>
          </w:p>
        </w:tc>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小计</w:t>
            </w:r>
          </w:p>
        </w:tc>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比例</w:t>
            </w:r>
          </w:p>
        </w:tc>
      </w:tr>
      <w:tr w:rsidR="00D04BEE">
        <w:trPr>
          <w:trHeight w:val="500"/>
        </w:trPr>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企业人员</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86</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1038225" cy="114300"/>
                  <wp:effectExtent l="0" t="0" r="9525" b="0"/>
                  <wp:docPr id="454" name="图片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 name="图片 454"/>
                          <pic:cNvPicPr>
                            <a:picLocks noChangeAspect="1" noChangeArrowheads="1"/>
                          </pic:cNvPicPr>
                        </pic:nvPicPr>
                        <pic:blipFill>
                          <a:blip r:embed="rId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038225" cy="114300"/>
                          </a:xfrm>
                          <a:prstGeom prst="rect">
                            <a:avLst/>
                          </a:prstGeom>
                          <a:noFill/>
                          <a:ln>
                            <a:noFill/>
                          </a:ln>
                        </pic:spPr>
                      </pic:pic>
                    </a:graphicData>
                  </a:graphic>
                </wp:inline>
              </w:drawing>
            </w:r>
            <w:r>
              <w:rPr>
                <w:rFonts w:ascii="仿宋" w:eastAsia="仿宋" w:hAnsi="仿宋" w:cs="仿宋"/>
                <w:noProof/>
                <w:spacing w:val="0"/>
                <w:kern w:val="0"/>
                <w:sz w:val="24"/>
              </w:rPr>
              <w:drawing>
                <wp:inline distT="0" distB="0" distL="0" distR="0">
                  <wp:extent cx="314325" cy="114300"/>
                  <wp:effectExtent l="0" t="0" r="9525" b="0"/>
                  <wp:docPr id="455" name="图片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 name="图片 455"/>
                          <pic:cNvPicPr>
                            <a:picLocks noChangeAspect="1" noChangeArrowheads="1"/>
                          </pic:cNvPicPr>
                        </pic:nvPicPr>
                        <pic:blipFill>
                          <a:blip r:embed="rId3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14325" cy="114300"/>
                          </a:xfrm>
                          <a:prstGeom prst="rect">
                            <a:avLst/>
                          </a:prstGeom>
                          <a:noFill/>
                          <a:ln>
                            <a:noFill/>
                          </a:ln>
                        </pic:spPr>
                      </pic:pic>
                    </a:graphicData>
                  </a:graphic>
                </wp:inline>
              </w:drawing>
            </w:r>
            <w:r>
              <w:rPr>
                <w:rFonts w:ascii="仿宋" w:eastAsia="仿宋" w:hAnsi="仿宋" w:cs="仿宋"/>
                <w:spacing w:val="0"/>
                <w:kern w:val="0"/>
                <w:sz w:val="24"/>
              </w:rPr>
              <w:t>76.79%</w:t>
            </w:r>
          </w:p>
        </w:tc>
      </w:tr>
      <w:tr w:rsidR="00D04BEE">
        <w:trPr>
          <w:trHeight w:val="500"/>
        </w:trPr>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教师</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2</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19050" cy="114300"/>
                  <wp:effectExtent l="0" t="0" r="0" b="0"/>
                  <wp:docPr id="456" name="图片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 name="图片 456"/>
                          <pic:cNvPicPr>
                            <a:picLocks noChangeAspect="1" noChangeArrowheads="1"/>
                          </pic:cNvPicPr>
                        </pic:nvPicPr>
                        <pic:blipFill>
                          <a:blip r:embed="rId4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9050" cy="114300"/>
                          </a:xfrm>
                          <a:prstGeom prst="rect">
                            <a:avLst/>
                          </a:prstGeom>
                          <a:noFill/>
                          <a:ln>
                            <a:noFill/>
                          </a:ln>
                        </pic:spPr>
                      </pic:pic>
                    </a:graphicData>
                  </a:graphic>
                </wp:inline>
              </w:drawing>
            </w:r>
            <w:r>
              <w:rPr>
                <w:rFonts w:ascii="仿宋" w:eastAsia="仿宋" w:hAnsi="仿宋" w:cs="仿宋"/>
                <w:noProof/>
                <w:spacing w:val="0"/>
                <w:kern w:val="0"/>
                <w:sz w:val="24"/>
              </w:rPr>
              <w:drawing>
                <wp:inline distT="0" distB="0" distL="0" distR="0">
                  <wp:extent cx="1333500" cy="114300"/>
                  <wp:effectExtent l="0" t="0" r="0" b="0"/>
                  <wp:docPr id="457" name="图片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 name="图片 457"/>
                          <pic:cNvPicPr>
                            <a:picLocks noChangeAspect="1" noChangeArrowheads="1"/>
                          </pic:cNvPicPr>
                        </pic:nvPicPr>
                        <pic:blipFill>
                          <a:blip r:embed="rId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333500" cy="114300"/>
                          </a:xfrm>
                          <a:prstGeom prst="rect">
                            <a:avLst/>
                          </a:prstGeom>
                          <a:noFill/>
                          <a:ln>
                            <a:noFill/>
                          </a:ln>
                        </pic:spPr>
                      </pic:pic>
                    </a:graphicData>
                  </a:graphic>
                </wp:inline>
              </w:drawing>
            </w:r>
            <w:r>
              <w:rPr>
                <w:rFonts w:ascii="仿宋" w:eastAsia="仿宋" w:hAnsi="仿宋" w:cs="仿宋"/>
                <w:spacing w:val="0"/>
                <w:kern w:val="0"/>
                <w:sz w:val="24"/>
              </w:rPr>
              <w:t>1.79%</w:t>
            </w:r>
          </w:p>
        </w:tc>
      </w:tr>
      <w:tr w:rsidR="00D04BEE">
        <w:trPr>
          <w:trHeight w:val="500"/>
        </w:trPr>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公司领导</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2</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19050" cy="114300"/>
                  <wp:effectExtent l="0" t="0" r="0" b="0"/>
                  <wp:docPr id="458" name="图片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图片 458"/>
                          <pic:cNvPicPr>
                            <a:picLocks noChangeAspect="1" noChangeArrowheads="1"/>
                          </pic:cNvPicPr>
                        </pic:nvPicPr>
                        <pic:blipFill>
                          <a:blip r:embed="rId4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9050" cy="114300"/>
                          </a:xfrm>
                          <a:prstGeom prst="rect">
                            <a:avLst/>
                          </a:prstGeom>
                          <a:noFill/>
                          <a:ln>
                            <a:noFill/>
                          </a:ln>
                        </pic:spPr>
                      </pic:pic>
                    </a:graphicData>
                  </a:graphic>
                </wp:inline>
              </w:drawing>
            </w:r>
            <w:r>
              <w:rPr>
                <w:rFonts w:ascii="仿宋" w:eastAsia="仿宋" w:hAnsi="仿宋" w:cs="仿宋"/>
                <w:noProof/>
                <w:spacing w:val="0"/>
                <w:kern w:val="0"/>
                <w:sz w:val="24"/>
              </w:rPr>
              <w:drawing>
                <wp:inline distT="0" distB="0" distL="0" distR="0">
                  <wp:extent cx="1333500" cy="114300"/>
                  <wp:effectExtent l="0" t="0" r="0" b="0"/>
                  <wp:docPr id="459" name="图片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 name="图片 459"/>
                          <pic:cNvPicPr>
                            <a:picLocks noChangeAspect="1" noChangeArrowheads="1"/>
                          </pic:cNvPicPr>
                        </pic:nvPicPr>
                        <pic:blipFill>
                          <a:blip r:embed="rId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333500" cy="114300"/>
                          </a:xfrm>
                          <a:prstGeom prst="rect">
                            <a:avLst/>
                          </a:prstGeom>
                          <a:noFill/>
                          <a:ln>
                            <a:noFill/>
                          </a:ln>
                        </pic:spPr>
                      </pic:pic>
                    </a:graphicData>
                  </a:graphic>
                </wp:inline>
              </w:drawing>
            </w:r>
            <w:r>
              <w:rPr>
                <w:rFonts w:ascii="仿宋" w:eastAsia="仿宋" w:hAnsi="仿宋" w:cs="仿宋"/>
                <w:spacing w:val="0"/>
                <w:kern w:val="0"/>
                <w:sz w:val="24"/>
              </w:rPr>
              <w:t>1.79%</w:t>
            </w:r>
          </w:p>
        </w:tc>
      </w:tr>
      <w:tr w:rsidR="00D04BEE">
        <w:trPr>
          <w:trHeight w:val="500"/>
        </w:trPr>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个体户</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7</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76200" cy="114300"/>
                  <wp:effectExtent l="0" t="0" r="0" b="0"/>
                  <wp:docPr id="460" name="图片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 name="图片 460"/>
                          <pic:cNvPicPr>
                            <a:picLocks noChangeAspect="1" noChangeArrowheads="1"/>
                          </pic:cNvPicPr>
                        </pic:nvPicPr>
                        <pic:blipFill>
                          <a:blip r:embed="rId4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76200" cy="114300"/>
                          </a:xfrm>
                          <a:prstGeom prst="rect">
                            <a:avLst/>
                          </a:prstGeom>
                          <a:noFill/>
                          <a:ln>
                            <a:noFill/>
                          </a:ln>
                        </pic:spPr>
                      </pic:pic>
                    </a:graphicData>
                  </a:graphic>
                </wp:inline>
              </w:drawing>
            </w:r>
            <w:r>
              <w:rPr>
                <w:rFonts w:ascii="仿宋" w:eastAsia="仿宋" w:hAnsi="仿宋" w:cs="仿宋"/>
                <w:noProof/>
                <w:spacing w:val="0"/>
                <w:kern w:val="0"/>
                <w:sz w:val="24"/>
              </w:rPr>
              <w:drawing>
                <wp:inline distT="0" distB="0" distL="0" distR="0">
                  <wp:extent cx="1276350" cy="114300"/>
                  <wp:effectExtent l="0" t="0" r="0" b="0"/>
                  <wp:docPr id="461" name="图片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 name="图片 461"/>
                          <pic:cNvPicPr>
                            <a:picLocks noChangeAspect="1" noChangeArrowheads="1"/>
                          </pic:cNvPicPr>
                        </pic:nvPicPr>
                        <pic:blipFill>
                          <a:blip r:embed="rId4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276350" cy="114300"/>
                          </a:xfrm>
                          <a:prstGeom prst="rect">
                            <a:avLst/>
                          </a:prstGeom>
                          <a:noFill/>
                          <a:ln>
                            <a:noFill/>
                          </a:ln>
                        </pic:spPr>
                      </pic:pic>
                    </a:graphicData>
                  </a:graphic>
                </wp:inline>
              </w:drawing>
            </w:r>
            <w:r>
              <w:rPr>
                <w:rFonts w:ascii="仿宋" w:eastAsia="仿宋" w:hAnsi="仿宋" w:cs="仿宋"/>
                <w:spacing w:val="0"/>
                <w:kern w:val="0"/>
                <w:sz w:val="24"/>
              </w:rPr>
              <w:t>6.25%</w:t>
            </w:r>
          </w:p>
        </w:tc>
      </w:tr>
      <w:tr w:rsidR="00D04BEE">
        <w:trPr>
          <w:trHeight w:val="500"/>
        </w:trPr>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农民</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2</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19050" cy="114300"/>
                  <wp:effectExtent l="0" t="0" r="0" b="0"/>
                  <wp:docPr id="462" name="图片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 name="图片 462"/>
                          <pic:cNvPicPr>
                            <a:picLocks noChangeAspect="1" noChangeArrowheads="1"/>
                          </pic:cNvPicPr>
                        </pic:nvPicPr>
                        <pic:blipFill>
                          <a:blip r:embed="rId4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9050" cy="114300"/>
                          </a:xfrm>
                          <a:prstGeom prst="rect">
                            <a:avLst/>
                          </a:prstGeom>
                          <a:noFill/>
                          <a:ln>
                            <a:noFill/>
                          </a:ln>
                        </pic:spPr>
                      </pic:pic>
                    </a:graphicData>
                  </a:graphic>
                </wp:inline>
              </w:drawing>
            </w:r>
            <w:r>
              <w:rPr>
                <w:rFonts w:ascii="仿宋" w:eastAsia="仿宋" w:hAnsi="仿宋" w:cs="仿宋"/>
                <w:noProof/>
                <w:spacing w:val="0"/>
                <w:kern w:val="0"/>
                <w:sz w:val="24"/>
              </w:rPr>
              <w:drawing>
                <wp:inline distT="0" distB="0" distL="0" distR="0">
                  <wp:extent cx="1333500" cy="114300"/>
                  <wp:effectExtent l="0" t="0" r="0" b="0"/>
                  <wp:docPr id="463" name="图片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 name="图片 463"/>
                          <pic:cNvPicPr>
                            <a:picLocks noChangeAspect="1" noChangeArrowheads="1"/>
                          </pic:cNvPicPr>
                        </pic:nvPicPr>
                        <pic:blipFill>
                          <a:blip r:embed="rId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333500" cy="114300"/>
                          </a:xfrm>
                          <a:prstGeom prst="rect">
                            <a:avLst/>
                          </a:prstGeom>
                          <a:noFill/>
                          <a:ln>
                            <a:noFill/>
                          </a:ln>
                        </pic:spPr>
                      </pic:pic>
                    </a:graphicData>
                  </a:graphic>
                </wp:inline>
              </w:drawing>
            </w:r>
            <w:r>
              <w:rPr>
                <w:rFonts w:ascii="仿宋" w:eastAsia="仿宋" w:hAnsi="仿宋" w:cs="仿宋"/>
                <w:spacing w:val="0"/>
                <w:kern w:val="0"/>
                <w:sz w:val="24"/>
              </w:rPr>
              <w:t>1.79%</w:t>
            </w:r>
          </w:p>
        </w:tc>
      </w:tr>
      <w:tr w:rsidR="00D04BEE">
        <w:trPr>
          <w:trHeight w:val="500"/>
        </w:trPr>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无工作者</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0</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1352550" cy="114300"/>
                  <wp:effectExtent l="0" t="0" r="0" b="0"/>
                  <wp:docPr id="464" name="图片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图片 464"/>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352550" cy="114300"/>
                          </a:xfrm>
                          <a:prstGeom prst="rect">
                            <a:avLst/>
                          </a:prstGeom>
                          <a:noFill/>
                          <a:ln>
                            <a:noFill/>
                          </a:ln>
                        </pic:spPr>
                      </pic:pic>
                    </a:graphicData>
                  </a:graphic>
                </wp:inline>
              </w:drawing>
            </w:r>
            <w:r>
              <w:rPr>
                <w:rFonts w:ascii="仿宋" w:eastAsia="仿宋" w:hAnsi="仿宋" w:cs="仿宋"/>
                <w:spacing w:val="0"/>
                <w:kern w:val="0"/>
                <w:sz w:val="24"/>
              </w:rPr>
              <w:t>0%</w:t>
            </w:r>
          </w:p>
        </w:tc>
      </w:tr>
      <w:tr w:rsidR="00D04BEE">
        <w:trPr>
          <w:trHeight w:val="500"/>
        </w:trPr>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学生</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1</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9525" cy="114300"/>
                  <wp:effectExtent l="0" t="0" r="9525" b="0"/>
                  <wp:docPr id="465" name="图片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 name="图片 465"/>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9525" cy="114300"/>
                          </a:xfrm>
                          <a:prstGeom prst="rect">
                            <a:avLst/>
                          </a:prstGeom>
                          <a:noFill/>
                          <a:ln>
                            <a:noFill/>
                          </a:ln>
                        </pic:spPr>
                      </pic:pic>
                    </a:graphicData>
                  </a:graphic>
                </wp:inline>
              </w:drawing>
            </w:r>
            <w:r>
              <w:rPr>
                <w:rFonts w:ascii="仿宋" w:eastAsia="仿宋" w:hAnsi="仿宋" w:cs="仿宋"/>
                <w:noProof/>
                <w:spacing w:val="0"/>
                <w:kern w:val="0"/>
                <w:sz w:val="24"/>
              </w:rPr>
              <w:drawing>
                <wp:inline distT="0" distB="0" distL="0" distR="0">
                  <wp:extent cx="1343025" cy="114300"/>
                  <wp:effectExtent l="0" t="0" r="9525" b="0"/>
                  <wp:docPr id="466" name="图片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图片 466"/>
                          <pic:cNvPicPr>
                            <a:picLocks noChangeAspect="1" noChangeArrowheads="1"/>
                          </pic:cNvPicPr>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343025" cy="114300"/>
                          </a:xfrm>
                          <a:prstGeom prst="rect">
                            <a:avLst/>
                          </a:prstGeom>
                          <a:noFill/>
                          <a:ln>
                            <a:noFill/>
                          </a:ln>
                        </pic:spPr>
                      </pic:pic>
                    </a:graphicData>
                  </a:graphic>
                </wp:inline>
              </w:drawing>
            </w:r>
            <w:r>
              <w:rPr>
                <w:rFonts w:ascii="仿宋" w:eastAsia="仿宋" w:hAnsi="仿宋" w:cs="仿宋"/>
                <w:spacing w:val="0"/>
                <w:kern w:val="0"/>
                <w:sz w:val="24"/>
              </w:rPr>
              <w:t>0.89%</w:t>
            </w:r>
          </w:p>
        </w:tc>
      </w:tr>
      <w:tr w:rsidR="00D04BEE">
        <w:trPr>
          <w:trHeight w:val="500"/>
        </w:trPr>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其他</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12</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142875" cy="114300"/>
                  <wp:effectExtent l="0" t="0" r="9525" b="0"/>
                  <wp:docPr id="467" name="图片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 name="图片 467"/>
                          <pic:cNvPicPr>
                            <a:picLocks noChangeAspect="1" noChangeArrowheads="1"/>
                          </pic:cNvPicPr>
                        </pic:nvPicPr>
                        <pic:blipFill>
                          <a:blip r:embed="rId4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42875" cy="114300"/>
                          </a:xfrm>
                          <a:prstGeom prst="rect">
                            <a:avLst/>
                          </a:prstGeom>
                          <a:noFill/>
                          <a:ln>
                            <a:noFill/>
                          </a:ln>
                        </pic:spPr>
                      </pic:pic>
                    </a:graphicData>
                  </a:graphic>
                </wp:inline>
              </w:drawing>
            </w:r>
            <w:r>
              <w:rPr>
                <w:rFonts w:ascii="仿宋" w:eastAsia="仿宋" w:hAnsi="仿宋" w:cs="仿宋"/>
                <w:noProof/>
                <w:spacing w:val="0"/>
                <w:kern w:val="0"/>
                <w:sz w:val="24"/>
              </w:rPr>
              <w:drawing>
                <wp:inline distT="0" distB="0" distL="0" distR="0">
                  <wp:extent cx="1209675" cy="114300"/>
                  <wp:effectExtent l="0" t="0" r="9525" b="0"/>
                  <wp:docPr id="468" name="图片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 name="图片 468"/>
                          <pic:cNvPicPr>
                            <a:picLocks noChangeAspect="1" noChangeArrowheads="1"/>
                          </pic:cNvPicPr>
                        </pic:nvPicPr>
                        <pic:blipFill>
                          <a:blip r:embed="rId4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209675" cy="114300"/>
                          </a:xfrm>
                          <a:prstGeom prst="rect">
                            <a:avLst/>
                          </a:prstGeom>
                          <a:noFill/>
                          <a:ln>
                            <a:noFill/>
                          </a:ln>
                        </pic:spPr>
                      </pic:pic>
                    </a:graphicData>
                  </a:graphic>
                </wp:inline>
              </w:drawing>
            </w:r>
            <w:r>
              <w:rPr>
                <w:rFonts w:ascii="仿宋" w:eastAsia="仿宋" w:hAnsi="仿宋" w:cs="仿宋"/>
                <w:spacing w:val="0"/>
                <w:kern w:val="0"/>
                <w:sz w:val="24"/>
              </w:rPr>
              <w:t>10.71%</w:t>
            </w:r>
          </w:p>
        </w:tc>
      </w:tr>
      <w:tr w:rsidR="00D04BEE">
        <w:trPr>
          <w:trHeight w:val="500"/>
        </w:trPr>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本题有效填写人次</w:t>
            </w:r>
          </w:p>
        </w:tc>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112</w:t>
            </w:r>
          </w:p>
        </w:tc>
        <w:tc>
          <w:tcPr>
            <w:tcW w:w="0" w:type="auto"/>
            <w:shd w:val="clear" w:color="auto" w:fill="E0E0E0"/>
            <w:vAlign w:val="center"/>
          </w:tcPr>
          <w:p w:rsidR="00D04BEE" w:rsidRDefault="00D04BEE">
            <w:pPr>
              <w:widowControl/>
              <w:snapToGrid/>
              <w:spacing w:line="240" w:lineRule="auto"/>
              <w:ind w:firstLineChars="0" w:firstLine="0"/>
              <w:jc w:val="left"/>
              <w:rPr>
                <w:rFonts w:ascii="仿宋" w:eastAsia="仿宋" w:hAnsi="仿宋" w:cs="仿宋"/>
                <w:spacing w:val="0"/>
                <w:kern w:val="0"/>
                <w:sz w:val="24"/>
              </w:rPr>
            </w:pPr>
          </w:p>
        </w:tc>
      </w:tr>
    </w:tbl>
    <w:p w:rsidR="00D04BEE" w:rsidRDefault="009825D0">
      <w:pPr>
        <w:ind w:firstLine="664"/>
      </w:pPr>
      <w:r>
        <w:rPr>
          <w:rFonts w:hint="eastAsia"/>
        </w:rPr>
        <w:t>参与本次满意度调查学历水平分四个阶段，其中研究生及以上占8.04%，本科占54.46%，专科占33.03%，高中及以下占4.46%。</w:t>
      </w:r>
    </w:p>
    <w:p w:rsidR="00D04BEE" w:rsidRDefault="009825D0">
      <w:pPr>
        <w:adjustRightInd w:val="0"/>
        <w:ind w:firstLineChars="0" w:firstLine="0"/>
        <w:rPr>
          <w:rFonts w:ascii="仿宋" w:eastAsia="仿宋" w:hAnsi="仿宋" w:cs="仿宋"/>
          <w:sz w:val="30"/>
          <w:szCs w:val="30"/>
        </w:rPr>
      </w:pPr>
      <w:r>
        <w:rPr>
          <w:rFonts w:ascii="仿宋" w:eastAsia="仿宋" w:hAnsi="仿宋" w:cs="仿宋" w:hint="eastAsia"/>
          <w:sz w:val="30"/>
          <w:szCs w:val="30"/>
        </w:rPr>
        <w:t>3．您的学历是？[单选题]</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tblPr>
      <w:tblGrid>
        <w:gridCol w:w="3265"/>
        <w:gridCol w:w="1064"/>
        <w:gridCol w:w="4732"/>
      </w:tblGrid>
      <w:tr w:rsidR="00D04BEE">
        <w:trPr>
          <w:trHeight w:val="500"/>
        </w:trPr>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选项</w:t>
            </w:r>
          </w:p>
        </w:tc>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小计</w:t>
            </w:r>
          </w:p>
        </w:tc>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比例</w:t>
            </w:r>
          </w:p>
        </w:tc>
      </w:tr>
      <w:tr w:rsidR="00D04BEE">
        <w:trPr>
          <w:trHeight w:val="500"/>
        </w:trPr>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研究生及以上</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9</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104775" cy="114300"/>
                  <wp:effectExtent l="0" t="0" r="9525" b="0"/>
                  <wp:docPr id="469" name="图片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 name="图片 469"/>
                          <pic:cNvPicPr>
                            <a:picLocks noChangeAspect="1" noChangeArrowheads="1"/>
                          </pic:cNvPicPr>
                        </pic:nvPicPr>
                        <pic:blipFill>
                          <a:blip r:embed="rId4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04775" cy="114300"/>
                          </a:xfrm>
                          <a:prstGeom prst="rect">
                            <a:avLst/>
                          </a:prstGeom>
                          <a:noFill/>
                          <a:ln>
                            <a:noFill/>
                          </a:ln>
                        </pic:spPr>
                      </pic:pic>
                    </a:graphicData>
                  </a:graphic>
                </wp:inline>
              </w:drawing>
            </w:r>
            <w:r>
              <w:rPr>
                <w:rFonts w:ascii="仿宋" w:eastAsia="仿宋" w:hAnsi="仿宋" w:cs="仿宋"/>
                <w:noProof/>
                <w:spacing w:val="0"/>
                <w:kern w:val="0"/>
                <w:sz w:val="24"/>
              </w:rPr>
              <w:drawing>
                <wp:inline distT="0" distB="0" distL="0" distR="0">
                  <wp:extent cx="1247775" cy="114300"/>
                  <wp:effectExtent l="0" t="0" r="9525" b="0"/>
                  <wp:docPr id="470" name="图片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 name="图片 470"/>
                          <pic:cNvPicPr>
                            <a:picLocks noChangeAspect="1" noChangeArrowheads="1"/>
                          </pic:cNvPicPr>
                        </pic:nvPicPr>
                        <pic:blipFill>
                          <a:blip r:embed="rId4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247775" cy="114300"/>
                          </a:xfrm>
                          <a:prstGeom prst="rect">
                            <a:avLst/>
                          </a:prstGeom>
                          <a:noFill/>
                          <a:ln>
                            <a:noFill/>
                          </a:ln>
                        </pic:spPr>
                      </pic:pic>
                    </a:graphicData>
                  </a:graphic>
                </wp:inline>
              </w:drawing>
            </w:r>
            <w:r>
              <w:rPr>
                <w:rFonts w:ascii="仿宋" w:eastAsia="仿宋" w:hAnsi="仿宋" w:cs="仿宋"/>
                <w:spacing w:val="0"/>
                <w:kern w:val="0"/>
                <w:sz w:val="24"/>
              </w:rPr>
              <w:t>8.04%</w:t>
            </w:r>
          </w:p>
        </w:tc>
      </w:tr>
      <w:tr w:rsidR="00D04BEE">
        <w:trPr>
          <w:trHeight w:val="500"/>
        </w:trPr>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本科</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61</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733425" cy="114300"/>
                  <wp:effectExtent l="0" t="0" r="9525" b="0"/>
                  <wp:docPr id="471" name="图片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 name="图片 471"/>
                          <pic:cNvPicPr>
                            <a:picLocks noChangeAspect="1" noChangeArrowheads="1"/>
                          </pic:cNvPicPr>
                        </pic:nvPicPr>
                        <pic:blipFill>
                          <a:blip r:embed="rId4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733425" cy="114300"/>
                          </a:xfrm>
                          <a:prstGeom prst="rect">
                            <a:avLst/>
                          </a:prstGeom>
                          <a:noFill/>
                          <a:ln>
                            <a:noFill/>
                          </a:ln>
                        </pic:spPr>
                      </pic:pic>
                    </a:graphicData>
                  </a:graphic>
                </wp:inline>
              </w:drawing>
            </w:r>
            <w:r>
              <w:rPr>
                <w:rFonts w:ascii="仿宋" w:eastAsia="仿宋" w:hAnsi="仿宋" w:cs="仿宋"/>
                <w:noProof/>
                <w:spacing w:val="0"/>
                <w:kern w:val="0"/>
                <w:sz w:val="24"/>
              </w:rPr>
              <w:drawing>
                <wp:inline distT="0" distB="0" distL="0" distR="0">
                  <wp:extent cx="619125" cy="114300"/>
                  <wp:effectExtent l="0" t="0" r="9525" b="0"/>
                  <wp:docPr id="472" name="图片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 name="图片 472"/>
                          <pic:cNvPicPr>
                            <a:picLocks noChangeAspect="1" noChangeArrowheads="1"/>
                          </pic:cNvPicPr>
                        </pic:nvPicPr>
                        <pic:blipFill>
                          <a:blip r:embed="rId4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619125" cy="114300"/>
                          </a:xfrm>
                          <a:prstGeom prst="rect">
                            <a:avLst/>
                          </a:prstGeom>
                          <a:noFill/>
                          <a:ln>
                            <a:noFill/>
                          </a:ln>
                        </pic:spPr>
                      </pic:pic>
                    </a:graphicData>
                  </a:graphic>
                </wp:inline>
              </w:drawing>
            </w:r>
            <w:r>
              <w:rPr>
                <w:rFonts w:ascii="仿宋" w:eastAsia="仿宋" w:hAnsi="仿宋" w:cs="仿宋"/>
                <w:spacing w:val="0"/>
                <w:kern w:val="0"/>
                <w:sz w:val="24"/>
              </w:rPr>
              <w:t>54.46%</w:t>
            </w:r>
          </w:p>
        </w:tc>
      </w:tr>
      <w:tr w:rsidR="00D04BEE">
        <w:trPr>
          <w:trHeight w:val="500"/>
        </w:trPr>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lastRenderedPageBreak/>
              <w:t>专科</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37</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438150" cy="114300"/>
                  <wp:effectExtent l="0" t="0" r="0" b="0"/>
                  <wp:docPr id="473" name="图片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 name="图片 473"/>
                          <pic:cNvPicPr>
                            <a:picLocks noChangeAspect="1" noChangeArrowheads="1"/>
                          </pic:cNvPicPr>
                        </pic:nvPicPr>
                        <pic:blipFill>
                          <a:blip r:embed="rId5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38150" cy="114300"/>
                          </a:xfrm>
                          <a:prstGeom prst="rect">
                            <a:avLst/>
                          </a:prstGeom>
                          <a:noFill/>
                          <a:ln>
                            <a:noFill/>
                          </a:ln>
                        </pic:spPr>
                      </pic:pic>
                    </a:graphicData>
                  </a:graphic>
                </wp:inline>
              </w:drawing>
            </w:r>
            <w:r>
              <w:rPr>
                <w:rFonts w:ascii="仿宋" w:eastAsia="仿宋" w:hAnsi="仿宋" w:cs="仿宋"/>
                <w:noProof/>
                <w:spacing w:val="0"/>
                <w:kern w:val="0"/>
                <w:sz w:val="24"/>
              </w:rPr>
              <w:drawing>
                <wp:inline distT="0" distB="0" distL="0" distR="0">
                  <wp:extent cx="914400" cy="114300"/>
                  <wp:effectExtent l="0" t="0" r="0" b="0"/>
                  <wp:docPr id="474" name="图片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 name="图片 474"/>
                          <pic:cNvPicPr>
                            <a:picLocks noChangeAspect="1" noChangeArrowheads="1"/>
                          </pic:cNvPicPr>
                        </pic:nvPicPr>
                        <pic:blipFill>
                          <a:blip r:embed="rId5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914400" cy="114300"/>
                          </a:xfrm>
                          <a:prstGeom prst="rect">
                            <a:avLst/>
                          </a:prstGeom>
                          <a:noFill/>
                          <a:ln>
                            <a:noFill/>
                          </a:ln>
                        </pic:spPr>
                      </pic:pic>
                    </a:graphicData>
                  </a:graphic>
                </wp:inline>
              </w:drawing>
            </w:r>
            <w:r>
              <w:rPr>
                <w:rFonts w:ascii="仿宋" w:eastAsia="仿宋" w:hAnsi="仿宋" w:cs="仿宋"/>
                <w:spacing w:val="0"/>
                <w:kern w:val="0"/>
                <w:sz w:val="24"/>
              </w:rPr>
              <w:t>33.04%</w:t>
            </w:r>
          </w:p>
        </w:tc>
      </w:tr>
      <w:tr w:rsidR="00D04BEE">
        <w:trPr>
          <w:trHeight w:val="500"/>
        </w:trPr>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高中及以下</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5</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57150" cy="114300"/>
                  <wp:effectExtent l="0" t="0" r="0" b="0"/>
                  <wp:docPr id="475" name="图片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 name="图片 475"/>
                          <pic:cNvPicPr>
                            <a:picLocks noChangeAspect="1" noChangeArrowheads="1"/>
                          </pic:cNvPicPr>
                        </pic:nvPicPr>
                        <pic:blipFill>
                          <a:blip r:embed="rId5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7150" cy="114300"/>
                          </a:xfrm>
                          <a:prstGeom prst="rect">
                            <a:avLst/>
                          </a:prstGeom>
                          <a:noFill/>
                          <a:ln>
                            <a:noFill/>
                          </a:ln>
                        </pic:spPr>
                      </pic:pic>
                    </a:graphicData>
                  </a:graphic>
                </wp:inline>
              </w:drawing>
            </w:r>
            <w:r>
              <w:rPr>
                <w:rFonts w:ascii="仿宋" w:eastAsia="仿宋" w:hAnsi="仿宋" w:cs="仿宋"/>
                <w:noProof/>
                <w:spacing w:val="0"/>
                <w:kern w:val="0"/>
                <w:sz w:val="24"/>
              </w:rPr>
              <w:drawing>
                <wp:inline distT="0" distB="0" distL="0" distR="0">
                  <wp:extent cx="1295400" cy="114300"/>
                  <wp:effectExtent l="0" t="0" r="0" b="0"/>
                  <wp:docPr id="476" name="图片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 name="图片 476"/>
                          <pic:cNvPicPr>
                            <a:picLocks noChangeAspect="1" noChangeArrowheads="1"/>
                          </pic:cNvPicPr>
                        </pic:nvPicPr>
                        <pic:blipFill>
                          <a:blip r:embed="rId5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295400" cy="114300"/>
                          </a:xfrm>
                          <a:prstGeom prst="rect">
                            <a:avLst/>
                          </a:prstGeom>
                          <a:noFill/>
                          <a:ln>
                            <a:noFill/>
                          </a:ln>
                        </pic:spPr>
                      </pic:pic>
                    </a:graphicData>
                  </a:graphic>
                </wp:inline>
              </w:drawing>
            </w:r>
            <w:r>
              <w:rPr>
                <w:rFonts w:ascii="仿宋" w:eastAsia="仿宋" w:hAnsi="仿宋" w:cs="仿宋"/>
                <w:spacing w:val="0"/>
                <w:kern w:val="0"/>
                <w:sz w:val="24"/>
              </w:rPr>
              <w:t>4.46%</w:t>
            </w:r>
          </w:p>
        </w:tc>
      </w:tr>
      <w:tr w:rsidR="00D04BEE">
        <w:trPr>
          <w:trHeight w:val="500"/>
        </w:trPr>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本题有效填写人次</w:t>
            </w:r>
          </w:p>
        </w:tc>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112</w:t>
            </w:r>
          </w:p>
        </w:tc>
        <w:tc>
          <w:tcPr>
            <w:tcW w:w="0" w:type="auto"/>
            <w:shd w:val="clear" w:color="auto" w:fill="E0E0E0"/>
            <w:vAlign w:val="center"/>
          </w:tcPr>
          <w:p w:rsidR="00D04BEE" w:rsidRDefault="00D04BEE">
            <w:pPr>
              <w:widowControl/>
              <w:snapToGrid/>
              <w:spacing w:line="240" w:lineRule="auto"/>
              <w:ind w:firstLineChars="0" w:firstLine="0"/>
              <w:jc w:val="left"/>
              <w:rPr>
                <w:rFonts w:ascii="仿宋" w:eastAsia="仿宋" w:hAnsi="仿宋" w:cs="仿宋"/>
                <w:spacing w:val="0"/>
                <w:kern w:val="0"/>
                <w:sz w:val="24"/>
              </w:rPr>
            </w:pPr>
          </w:p>
        </w:tc>
      </w:tr>
    </w:tbl>
    <w:p w:rsidR="00D04BEE" w:rsidRDefault="009825D0">
      <w:pPr>
        <w:ind w:firstLine="664"/>
      </w:pPr>
      <w:r>
        <w:rPr>
          <w:rFonts w:hint="eastAsia"/>
        </w:rPr>
        <w:t>参与本次满意度调查年龄分四个阶段，其中60岁以上占0．89%；41岁至60岁占24.11%；21岁至40岁占73.21%，20岁以下占1.79%。</w:t>
      </w:r>
    </w:p>
    <w:p w:rsidR="00D04BEE" w:rsidRDefault="009825D0">
      <w:pPr>
        <w:adjustRightInd w:val="0"/>
        <w:ind w:firstLineChars="0" w:firstLine="0"/>
        <w:rPr>
          <w:rFonts w:ascii="仿宋" w:eastAsia="仿宋" w:hAnsi="仿宋" w:cs="仿宋"/>
          <w:sz w:val="30"/>
          <w:szCs w:val="30"/>
        </w:rPr>
      </w:pPr>
      <w:r>
        <w:rPr>
          <w:rFonts w:ascii="仿宋" w:eastAsia="仿宋" w:hAnsi="仿宋" w:cs="仿宋" w:hint="eastAsia"/>
          <w:sz w:val="30"/>
          <w:szCs w:val="30"/>
        </w:rPr>
        <w:t>4．您的年龄多大？[单选题]</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tblPr>
      <w:tblGrid>
        <w:gridCol w:w="3265"/>
        <w:gridCol w:w="1064"/>
        <w:gridCol w:w="4732"/>
      </w:tblGrid>
      <w:tr w:rsidR="00D04BEE">
        <w:trPr>
          <w:trHeight w:val="500"/>
        </w:trPr>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选项</w:t>
            </w:r>
          </w:p>
        </w:tc>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小计</w:t>
            </w:r>
          </w:p>
        </w:tc>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比例</w:t>
            </w:r>
          </w:p>
        </w:tc>
      </w:tr>
      <w:tr w:rsidR="00D04BEE">
        <w:trPr>
          <w:trHeight w:val="500"/>
        </w:trPr>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60岁以上</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1</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9525" cy="114300"/>
                  <wp:effectExtent l="0" t="0" r="9525" b="0"/>
                  <wp:docPr id="477" name="图片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 name="图片 477"/>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9525" cy="114300"/>
                          </a:xfrm>
                          <a:prstGeom prst="rect">
                            <a:avLst/>
                          </a:prstGeom>
                          <a:noFill/>
                          <a:ln>
                            <a:noFill/>
                          </a:ln>
                        </pic:spPr>
                      </pic:pic>
                    </a:graphicData>
                  </a:graphic>
                </wp:inline>
              </w:drawing>
            </w:r>
            <w:r>
              <w:rPr>
                <w:rFonts w:ascii="仿宋" w:eastAsia="仿宋" w:hAnsi="仿宋" w:cs="仿宋"/>
                <w:noProof/>
                <w:spacing w:val="0"/>
                <w:kern w:val="0"/>
                <w:sz w:val="24"/>
              </w:rPr>
              <w:drawing>
                <wp:inline distT="0" distB="0" distL="0" distR="0">
                  <wp:extent cx="1343025" cy="114300"/>
                  <wp:effectExtent l="0" t="0" r="9525" b="0"/>
                  <wp:docPr id="478" name="图片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 name="图片 478"/>
                          <pic:cNvPicPr>
                            <a:picLocks noChangeAspect="1" noChangeArrowheads="1"/>
                          </pic:cNvPicPr>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343025" cy="114300"/>
                          </a:xfrm>
                          <a:prstGeom prst="rect">
                            <a:avLst/>
                          </a:prstGeom>
                          <a:noFill/>
                          <a:ln>
                            <a:noFill/>
                          </a:ln>
                        </pic:spPr>
                      </pic:pic>
                    </a:graphicData>
                  </a:graphic>
                </wp:inline>
              </w:drawing>
            </w:r>
            <w:r>
              <w:rPr>
                <w:rFonts w:ascii="仿宋" w:eastAsia="仿宋" w:hAnsi="仿宋" w:cs="仿宋"/>
                <w:spacing w:val="0"/>
                <w:kern w:val="0"/>
                <w:sz w:val="24"/>
              </w:rPr>
              <w:t>0.89%</w:t>
            </w:r>
          </w:p>
        </w:tc>
      </w:tr>
      <w:tr w:rsidR="00D04BEE">
        <w:trPr>
          <w:trHeight w:val="500"/>
        </w:trPr>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41-60岁</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27</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323850" cy="114300"/>
                  <wp:effectExtent l="0" t="0" r="0" b="0"/>
                  <wp:docPr id="479" name="图片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 name="图片 479"/>
                          <pic:cNvPicPr>
                            <a:picLocks noChangeAspect="1" noChangeArrowheads="1"/>
                          </pic:cNvPicPr>
                        </pic:nvPicPr>
                        <pic:blipFill>
                          <a:blip r:embed="rId5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23850" cy="114300"/>
                          </a:xfrm>
                          <a:prstGeom prst="rect">
                            <a:avLst/>
                          </a:prstGeom>
                          <a:noFill/>
                          <a:ln>
                            <a:noFill/>
                          </a:ln>
                        </pic:spPr>
                      </pic:pic>
                    </a:graphicData>
                  </a:graphic>
                </wp:inline>
              </w:drawing>
            </w:r>
            <w:r>
              <w:rPr>
                <w:rFonts w:ascii="仿宋" w:eastAsia="仿宋" w:hAnsi="仿宋" w:cs="仿宋"/>
                <w:noProof/>
                <w:spacing w:val="0"/>
                <w:kern w:val="0"/>
                <w:sz w:val="24"/>
              </w:rPr>
              <w:drawing>
                <wp:inline distT="0" distB="0" distL="0" distR="0">
                  <wp:extent cx="1028700" cy="114300"/>
                  <wp:effectExtent l="0" t="0" r="0" b="0"/>
                  <wp:docPr id="480" name="图片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 name="图片 480"/>
                          <pic:cNvPicPr>
                            <a:picLocks noChangeAspect="1" noChangeArrowheads="1"/>
                          </pic:cNvPicPr>
                        </pic:nvPicPr>
                        <pic:blipFill>
                          <a:blip r:embed="rId5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028700" cy="114300"/>
                          </a:xfrm>
                          <a:prstGeom prst="rect">
                            <a:avLst/>
                          </a:prstGeom>
                          <a:noFill/>
                          <a:ln>
                            <a:noFill/>
                          </a:ln>
                        </pic:spPr>
                      </pic:pic>
                    </a:graphicData>
                  </a:graphic>
                </wp:inline>
              </w:drawing>
            </w:r>
            <w:r>
              <w:rPr>
                <w:rFonts w:ascii="仿宋" w:eastAsia="仿宋" w:hAnsi="仿宋" w:cs="仿宋"/>
                <w:spacing w:val="0"/>
                <w:kern w:val="0"/>
                <w:sz w:val="24"/>
              </w:rPr>
              <w:t>24.11%</w:t>
            </w:r>
          </w:p>
        </w:tc>
      </w:tr>
      <w:tr w:rsidR="00D04BEE">
        <w:trPr>
          <w:trHeight w:val="500"/>
        </w:trPr>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21-40岁</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82</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981075" cy="114300"/>
                  <wp:effectExtent l="0" t="0" r="9525" b="0"/>
                  <wp:docPr id="481" name="图片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 name="图片 481"/>
                          <pic:cNvPicPr>
                            <a:picLocks noChangeAspect="1" noChangeArrowheads="1"/>
                          </pic:cNvPicPr>
                        </pic:nvPicPr>
                        <pic:blipFill>
                          <a:blip r:embed="rId5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981075" cy="114300"/>
                          </a:xfrm>
                          <a:prstGeom prst="rect">
                            <a:avLst/>
                          </a:prstGeom>
                          <a:noFill/>
                          <a:ln>
                            <a:noFill/>
                          </a:ln>
                        </pic:spPr>
                      </pic:pic>
                    </a:graphicData>
                  </a:graphic>
                </wp:inline>
              </w:drawing>
            </w:r>
            <w:r>
              <w:rPr>
                <w:rFonts w:ascii="仿宋" w:eastAsia="仿宋" w:hAnsi="仿宋" w:cs="仿宋"/>
                <w:noProof/>
                <w:spacing w:val="0"/>
                <w:kern w:val="0"/>
                <w:sz w:val="24"/>
              </w:rPr>
              <w:drawing>
                <wp:inline distT="0" distB="0" distL="0" distR="0">
                  <wp:extent cx="371475" cy="114300"/>
                  <wp:effectExtent l="0" t="0" r="9525" b="0"/>
                  <wp:docPr id="482" name="图片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 name="图片 482"/>
                          <pic:cNvPicPr>
                            <a:picLocks noChangeAspect="1" noChangeArrowheads="1"/>
                          </pic:cNvPicPr>
                        </pic:nvPicPr>
                        <pic:blipFill>
                          <a:blip r:embed="rId5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71475" cy="114300"/>
                          </a:xfrm>
                          <a:prstGeom prst="rect">
                            <a:avLst/>
                          </a:prstGeom>
                          <a:noFill/>
                          <a:ln>
                            <a:noFill/>
                          </a:ln>
                        </pic:spPr>
                      </pic:pic>
                    </a:graphicData>
                  </a:graphic>
                </wp:inline>
              </w:drawing>
            </w:r>
            <w:r>
              <w:rPr>
                <w:rFonts w:ascii="仿宋" w:eastAsia="仿宋" w:hAnsi="仿宋" w:cs="仿宋"/>
                <w:spacing w:val="0"/>
                <w:kern w:val="0"/>
                <w:sz w:val="24"/>
              </w:rPr>
              <w:t>73.21%</w:t>
            </w:r>
          </w:p>
        </w:tc>
      </w:tr>
      <w:tr w:rsidR="00D04BEE">
        <w:trPr>
          <w:trHeight w:val="500"/>
        </w:trPr>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20岁以下</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2</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19050" cy="114300"/>
                  <wp:effectExtent l="0" t="0" r="0" b="0"/>
                  <wp:docPr id="483" name="图片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 name="图片 483"/>
                          <pic:cNvPicPr>
                            <a:picLocks noChangeAspect="1" noChangeArrowheads="1"/>
                          </pic:cNvPicPr>
                        </pic:nvPicPr>
                        <pic:blipFill>
                          <a:blip r:embed="rId4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9050" cy="114300"/>
                          </a:xfrm>
                          <a:prstGeom prst="rect">
                            <a:avLst/>
                          </a:prstGeom>
                          <a:noFill/>
                          <a:ln>
                            <a:noFill/>
                          </a:ln>
                        </pic:spPr>
                      </pic:pic>
                    </a:graphicData>
                  </a:graphic>
                </wp:inline>
              </w:drawing>
            </w:r>
            <w:r>
              <w:rPr>
                <w:rFonts w:ascii="仿宋" w:eastAsia="仿宋" w:hAnsi="仿宋" w:cs="仿宋"/>
                <w:noProof/>
                <w:spacing w:val="0"/>
                <w:kern w:val="0"/>
                <w:sz w:val="24"/>
              </w:rPr>
              <w:drawing>
                <wp:inline distT="0" distB="0" distL="0" distR="0">
                  <wp:extent cx="1333500" cy="114300"/>
                  <wp:effectExtent l="0" t="0" r="0" b="0"/>
                  <wp:docPr id="484" name="图片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图片 484"/>
                          <pic:cNvPicPr>
                            <a:picLocks noChangeAspect="1" noChangeArrowheads="1"/>
                          </pic:cNvPicPr>
                        </pic:nvPicPr>
                        <pic:blipFill>
                          <a:blip r:embed="rId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333500" cy="114300"/>
                          </a:xfrm>
                          <a:prstGeom prst="rect">
                            <a:avLst/>
                          </a:prstGeom>
                          <a:noFill/>
                          <a:ln>
                            <a:noFill/>
                          </a:ln>
                        </pic:spPr>
                      </pic:pic>
                    </a:graphicData>
                  </a:graphic>
                </wp:inline>
              </w:drawing>
            </w:r>
            <w:r>
              <w:rPr>
                <w:rFonts w:ascii="仿宋" w:eastAsia="仿宋" w:hAnsi="仿宋" w:cs="仿宋"/>
                <w:spacing w:val="0"/>
                <w:kern w:val="0"/>
                <w:sz w:val="24"/>
              </w:rPr>
              <w:t>1.79%</w:t>
            </w:r>
          </w:p>
        </w:tc>
      </w:tr>
      <w:tr w:rsidR="00D04BEE">
        <w:trPr>
          <w:trHeight w:val="500"/>
        </w:trPr>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本题有效填写人次</w:t>
            </w:r>
          </w:p>
        </w:tc>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112</w:t>
            </w:r>
          </w:p>
        </w:tc>
        <w:tc>
          <w:tcPr>
            <w:tcW w:w="0" w:type="auto"/>
            <w:shd w:val="clear" w:color="auto" w:fill="E0E0E0"/>
            <w:vAlign w:val="center"/>
          </w:tcPr>
          <w:p w:rsidR="00D04BEE" w:rsidRDefault="00D04BEE">
            <w:pPr>
              <w:widowControl/>
              <w:snapToGrid/>
              <w:spacing w:line="240" w:lineRule="auto"/>
              <w:ind w:firstLineChars="0" w:firstLine="0"/>
              <w:jc w:val="left"/>
              <w:rPr>
                <w:rFonts w:ascii="仿宋" w:eastAsia="仿宋" w:hAnsi="仿宋" w:cs="仿宋"/>
                <w:spacing w:val="0"/>
                <w:kern w:val="0"/>
                <w:sz w:val="24"/>
              </w:rPr>
            </w:pPr>
          </w:p>
        </w:tc>
      </w:tr>
    </w:tbl>
    <w:p w:rsidR="00D04BEE" w:rsidRDefault="009825D0">
      <w:pPr>
        <w:ind w:firstLine="664"/>
      </w:pPr>
      <w:r>
        <w:rPr>
          <w:rFonts w:hint="eastAsia"/>
        </w:rPr>
        <w:t>参与本次满意度调查中了解省市场监管局的渠道分四中，其中新闻媒体占42．95%，间接了解占33．86%，亲身经历占21%，其他占2．19%。</w:t>
      </w:r>
    </w:p>
    <w:p w:rsidR="00D04BEE" w:rsidRDefault="009825D0">
      <w:pPr>
        <w:adjustRightInd w:val="0"/>
        <w:ind w:firstLineChars="0" w:firstLine="0"/>
        <w:rPr>
          <w:rFonts w:ascii="仿宋" w:eastAsia="仿宋" w:hAnsi="仿宋" w:cs="仿宋"/>
          <w:sz w:val="30"/>
          <w:szCs w:val="30"/>
        </w:rPr>
      </w:pPr>
      <w:r>
        <w:rPr>
          <w:rFonts w:ascii="仿宋" w:eastAsia="仿宋" w:hAnsi="仿宋" w:cs="仿宋" w:hint="eastAsia"/>
          <w:sz w:val="30"/>
          <w:szCs w:val="30"/>
        </w:rPr>
        <w:t>5．您对青岛市胶州湾隧道定价的相关政策是否了解？[单选题]</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tblPr>
      <w:tblGrid>
        <w:gridCol w:w="3265"/>
        <w:gridCol w:w="1064"/>
        <w:gridCol w:w="4732"/>
      </w:tblGrid>
      <w:tr w:rsidR="00D04BEE">
        <w:trPr>
          <w:trHeight w:val="500"/>
        </w:trPr>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选项</w:t>
            </w:r>
          </w:p>
        </w:tc>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小计</w:t>
            </w:r>
          </w:p>
        </w:tc>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比例</w:t>
            </w:r>
          </w:p>
        </w:tc>
      </w:tr>
      <w:tr w:rsidR="00D04BEE">
        <w:trPr>
          <w:trHeight w:val="500"/>
        </w:trPr>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了解</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61</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733425" cy="114300"/>
                  <wp:effectExtent l="0" t="0" r="9525" b="0"/>
                  <wp:docPr id="541" name="图片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 name="图片 541"/>
                          <pic:cNvPicPr>
                            <a:picLocks noChangeAspect="1" noChangeArrowheads="1"/>
                          </pic:cNvPicPr>
                        </pic:nvPicPr>
                        <pic:blipFill>
                          <a:blip r:embed="rId4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733425" cy="114300"/>
                          </a:xfrm>
                          <a:prstGeom prst="rect">
                            <a:avLst/>
                          </a:prstGeom>
                          <a:noFill/>
                          <a:ln>
                            <a:noFill/>
                          </a:ln>
                        </pic:spPr>
                      </pic:pic>
                    </a:graphicData>
                  </a:graphic>
                </wp:inline>
              </w:drawing>
            </w:r>
            <w:r>
              <w:rPr>
                <w:rFonts w:ascii="仿宋" w:eastAsia="仿宋" w:hAnsi="仿宋" w:cs="仿宋"/>
                <w:noProof/>
                <w:spacing w:val="0"/>
                <w:kern w:val="0"/>
                <w:sz w:val="24"/>
              </w:rPr>
              <w:drawing>
                <wp:inline distT="0" distB="0" distL="0" distR="0">
                  <wp:extent cx="619125" cy="114300"/>
                  <wp:effectExtent l="0" t="0" r="9525" b="0"/>
                  <wp:docPr id="540" name="图片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 name="图片 540"/>
                          <pic:cNvPicPr>
                            <a:picLocks noChangeAspect="1" noChangeArrowheads="1"/>
                          </pic:cNvPicPr>
                        </pic:nvPicPr>
                        <pic:blipFill>
                          <a:blip r:embed="rId4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619125" cy="114300"/>
                          </a:xfrm>
                          <a:prstGeom prst="rect">
                            <a:avLst/>
                          </a:prstGeom>
                          <a:noFill/>
                          <a:ln>
                            <a:noFill/>
                          </a:ln>
                        </pic:spPr>
                      </pic:pic>
                    </a:graphicData>
                  </a:graphic>
                </wp:inline>
              </w:drawing>
            </w:r>
            <w:r>
              <w:rPr>
                <w:rFonts w:ascii="仿宋" w:eastAsia="仿宋" w:hAnsi="仿宋" w:cs="仿宋"/>
                <w:spacing w:val="0"/>
                <w:kern w:val="0"/>
                <w:sz w:val="24"/>
              </w:rPr>
              <w:t>54.46%</w:t>
            </w:r>
          </w:p>
        </w:tc>
      </w:tr>
      <w:tr w:rsidR="00D04BEE">
        <w:trPr>
          <w:trHeight w:val="500"/>
        </w:trPr>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比较了解</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28</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333375" cy="114300"/>
                  <wp:effectExtent l="0" t="0" r="9525" b="0"/>
                  <wp:docPr id="539" name="图片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 name="图片 539"/>
                          <pic:cNvPicPr>
                            <a:picLocks noChangeAspect="1" noChangeArrowheads="1"/>
                          </pic:cNvPicPr>
                        </pic:nvPicPr>
                        <pic:blipFill>
                          <a:blip r:embed="rId6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33375" cy="114300"/>
                          </a:xfrm>
                          <a:prstGeom prst="rect">
                            <a:avLst/>
                          </a:prstGeom>
                          <a:noFill/>
                          <a:ln>
                            <a:noFill/>
                          </a:ln>
                        </pic:spPr>
                      </pic:pic>
                    </a:graphicData>
                  </a:graphic>
                </wp:inline>
              </w:drawing>
            </w:r>
            <w:r>
              <w:rPr>
                <w:rFonts w:ascii="仿宋" w:eastAsia="仿宋" w:hAnsi="仿宋" w:cs="仿宋"/>
                <w:noProof/>
                <w:spacing w:val="0"/>
                <w:kern w:val="0"/>
                <w:sz w:val="24"/>
              </w:rPr>
              <w:drawing>
                <wp:inline distT="0" distB="0" distL="0" distR="0">
                  <wp:extent cx="1019175" cy="114300"/>
                  <wp:effectExtent l="0" t="0" r="9525" b="0"/>
                  <wp:docPr id="538" name="图片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 name="图片 538"/>
                          <pic:cNvPicPr>
                            <a:picLocks noChangeAspect="1" noChangeArrowheads="1"/>
                          </pic:cNvPicPr>
                        </pic:nvPicPr>
                        <pic:blipFill>
                          <a:blip r:embed="rId6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019175" cy="114300"/>
                          </a:xfrm>
                          <a:prstGeom prst="rect">
                            <a:avLst/>
                          </a:prstGeom>
                          <a:noFill/>
                          <a:ln>
                            <a:noFill/>
                          </a:ln>
                        </pic:spPr>
                      </pic:pic>
                    </a:graphicData>
                  </a:graphic>
                </wp:inline>
              </w:drawing>
            </w:r>
            <w:r>
              <w:rPr>
                <w:rFonts w:ascii="仿宋" w:eastAsia="仿宋" w:hAnsi="仿宋" w:cs="仿宋"/>
                <w:spacing w:val="0"/>
                <w:kern w:val="0"/>
                <w:sz w:val="24"/>
              </w:rPr>
              <w:t>25%</w:t>
            </w:r>
          </w:p>
        </w:tc>
      </w:tr>
      <w:tr w:rsidR="00D04BEE">
        <w:trPr>
          <w:trHeight w:val="500"/>
        </w:trPr>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一般</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17</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200025" cy="114300"/>
                  <wp:effectExtent l="0" t="0" r="9525" b="0"/>
                  <wp:docPr id="537" name="图片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 name="图片 537"/>
                          <pic:cNvPicPr>
                            <a:picLocks noChangeAspect="1" noChangeArrowheads="1"/>
                          </pic:cNvPicPr>
                        </pic:nvPicPr>
                        <pic:blipFill>
                          <a:blip r:embed="rId6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00025" cy="114300"/>
                          </a:xfrm>
                          <a:prstGeom prst="rect">
                            <a:avLst/>
                          </a:prstGeom>
                          <a:noFill/>
                          <a:ln>
                            <a:noFill/>
                          </a:ln>
                        </pic:spPr>
                      </pic:pic>
                    </a:graphicData>
                  </a:graphic>
                </wp:inline>
              </w:drawing>
            </w:r>
            <w:r>
              <w:rPr>
                <w:rFonts w:ascii="仿宋" w:eastAsia="仿宋" w:hAnsi="仿宋" w:cs="仿宋"/>
                <w:noProof/>
                <w:spacing w:val="0"/>
                <w:kern w:val="0"/>
                <w:sz w:val="24"/>
              </w:rPr>
              <w:drawing>
                <wp:inline distT="0" distB="0" distL="0" distR="0">
                  <wp:extent cx="1152525" cy="114300"/>
                  <wp:effectExtent l="0" t="0" r="9525" b="0"/>
                  <wp:docPr id="536" name="图片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 name="图片 536"/>
                          <pic:cNvPicPr>
                            <a:picLocks noChangeAspect="1" noChangeArrowheads="1"/>
                          </pic:cNvPicPr>
                        </pic:nvPicPr>
                        <pic:blipFill>
                          <a:blip r:embed="rId6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152525" cy="114300"/>
                          </a:xfrm>
                          <a:prstGeom prst="rect">
                            <a:avLst/>
                          </a:prstGeom>
                          <a:noFill/>
                          <a:ln>
                            <a:noFill/>
                          </a:ln>
                        </pic:spPr>
                      </pic:pic>
                    </a:graphicData>
                  </a:graphic>
                </wp:inline>
              </w:drawing>
            </w:r>
            <w:r>
              <w:rPr>
                <w:rFonts w:ascii="仿宋" w:eastAsia="仿宋" w:hAnsi="仿宋" w:cs="仿宋"/>
                <w:spacing w:val="0"/>
                <w:kern w:val="0"/>
                <w:sz w:val="24"/>
              </w:rPr>
              <w:t>15.18%</w:t>
            </w:r>
          </w:p>
        </w:tc>
      </w:tr>
      <w:tr w:rsidR="00D04BEE">
        <w:trPr>
          <w:trHeight w:val="500"/>
        </w:trPr>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不了解</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6</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66675" cy="114300"/>
                  <wp:effectExtent l="0" t="0" r="9525" b="0"/>
                  <wp:docPr id="535" name="图片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 name="图片 535"/>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66675" cy="114300"/>
                          </a:xfrm>
                          <a:prstGeom prst="rect">
                            <a:avLst/>
                          </a:prstGeom>
                          <a:noFill/>
                          <a:ln>
                            <a:noFill/>
                          </a:ln>
                        </pic:spPr>
                      </pic:pic>
                    </a:graphicData>
                  </a:graphic>
                </wp:inline>
              </w:drawing>
            </w:r>
            <w:r>
              <w:rPr>
                <w:rFonts w:ascii="仿宋" w:eastAsia="仿宋" w:hAnsi="仿宋" w:cs="仿宋"/>
                <w:noProof/>
                <w:spacing w:val="0"/>
                <w:kern w:val="0"/>
                <w:sz w:val="24"/>
              </w:rPr>
              <w:drawing>
                <wp:inline distT="0" distB="0" distL="0" distR="0">
                  <wp:extent cx="1285875" cy="114300"/>
                  <wp:effectExtent l="0" t="0" r="9525" b="0"/>
                  <wp:docPr id="534" name="图片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图片 534"/>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285875" cy="114300"/>
                          </a:xfrm>
                          <a:prstGeom prst="rect">
                            <a:avLst/>
                          </a:prstGeom>
                          <a:noFill/>
                          <a:ln>
                            <a:noFill/>
                          </a:ln>
                        </pic:spPr>
                      </pic:pic>
                    </a:graphicData>
                  </a:graphic>
                </wp:inline>
              </w:drawing>
            </w:r>
            <w:r>
              <w:rPr>
                <w:rFonts w:ascii="仿宋" w:eastAsia="仿宋" w:hAnsi="仿宋" w:cs="仿宋"/>
                <w:spacing w:val="0"/>
                <w:kern w:val="0"/>
                <w:sz w:val="24"/>
              </w:rPr>
              <w:t>5.36%</w:t>
            </w:r>
          </w:p>
        </w:tc>
      </w:tr>
      <w:tr w:rsidR="00D04BEE">
        <w:trPr>
          <w:trHeight w:val="500"/>
        </w:trPr>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本题有效填写人次</w:t>
            </w:r>
          </w:p>
        </w:tc>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112</w:t>
            </w:r>
          </w:p>
        </w:tc>
        <w:tc>
          <w:tcPr>
            <w:tcW w:w="0" w:type="auto"/>
            <w:shd w:val="clear" w:color="auto" w:fill="E0E0E0"/>
            <w:vAlign w:val="center"/>
          </w:tcPr>
          <w:p w:rsidR="00D04BEE" w:rsidRDefault="00D04BEE">
            <w:pPr>
              <w:widowControl/>
              <w:snapToGrid/>
              <w:spacing w:line="240" w:lineRule="auto"/>
              <w:ind w:firstLineChars="0" w:firstLine="0"/>
              <w:jc w:val="left"/>
              <w:rPr>
                <w:rFonts w:ascii="仿宋" w:eastAsia="仿宋" w:hAnsi="仿宋" w:cs="仿宋"/>
                <w:spacing w:val="0"/>
                <w:kern w:val="0"/>
                <w:sz w:val="24"/>
              </w:rPr>
            </w:pPr>
          </w:p>
        </w:tc>
      </w:tr>
    </w:tbl>
    <w:p w:rsidR="00D04BEE" w:rsidRDefault="009825D0">
      <w:pPr>
        <w:adjustRightInd w:val="0"/>
        <w:ind w:firstLineChars="0" w:firstLine="0"/>
        <w:rPr>
          <w:rFonts w:ascii="仿宋" w:eastAsia="仿宋" w:hAnsi="仿宋" w:cs="仿宋"/>
          <w:sz w:val="30"/>
          <w:szCs w:val="30"/>
        </w:rPr>
      </w:pPr>
      <w:r>
        <w:rPr>
          <w:rFonts w:ascii="仿宋" w:eastAsia="仿宋" w:hAnsi="仿宋" w:cs="仿宋" w:hint="eastAsia"/>
          <w:sz w:val="30"/>
          <w:szCs w:val="30"/>
        </w:rPr>
        <w:t>6．您在青岛市内行驶最多的是什么道路？[多选题]</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tblPr>
      <w:tblGrid>
        <w:gridCol w:w="3282"/>
        <w:gridCol w:w="1069"/>
        <w:gridCol w:w="4710"/>
      </w:tblGrid>
      <w:tr w:rsidR="00D04BEE">
        <w:trPr>
          <w:trHeight w:val="500"/>
        </w:trPr>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lastRenderedPageBreak/>
              <w:t>选项</w:t>
            </w:r>
          </w:p>
        </w:tc>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小计</w:t>
            </w:r>
          </w:p>
        </w:tc>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比例</w:t>
            </w:r>
          </w:p>
        </w:tc>
      </w:tr>
      <w:tr w:rsidR="00D04BEE">
        <w:trPr>
          <w:trHeight w:val="500"/>
        </w:trPr>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高速公路</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5</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57150" cy="114300"/>
                  <wp:effectExtent l="0" t="0" r="0" b="0"/>
                  <wp:docPr id="493" name="图片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图片 493"/>
                          <pic:cNvPicPr>
                            <a:picLocks noChangeAspect="1" noChangeArrowheads="1"/>
                          </pic:cNvPicPr>
                        </pic:nvPicPr>
                        <pic:blipFill>
                          <a:blip r:embed="rId5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7150" cy="114300"/>
                          </a:xfrm>
                          <a:prstGeom prst="rect">
                            <a:avLst/>
                          </a:prstGeom>
                          <a:noFill/>
                          <a:ln>
                            <a:noFill/>
                          </a:ln>
                        </pic:spPr>
                      </pic:pic>
                    </a:graphicData>
                  </a:graphic>
                </wp:inline>
              </w:drawing>
            </w:r>
            <w:r>
              <w:rPr>
                <w:rFonts w:ascii="仿宋" w:eastAsia="仿宋" w:hAnsi="仿宋" w:cs="仿宋"/>
                <w:noProof/>
                <w:spacing w:val="0"/>
                <w:kern w:val="0"/>
                <w:sz w:val="24"/>
              </w:rPr>
              <w:drawing>
                <wp:inline distT="0" distB="0" distL="0" distR="0">
                  <wp:extent cx="1295400" cy="114300"/>
                  <wp:effectExtent l="0" t="0" r="0" b="0"/>
                  <wp:docPr id="494" name="图片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图片 494"/>
                          <pic:cNvPicPr>
                            <a:picLocks noChangeAspect="1" noChangeArrowheads="1"/>
                          </pic:cNvPicPr>
                        </pic:nvPicPr>
                        <pic:blipFill>
                          <a:blip r:embed="rId5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295400" cy="114300"/>
                          </a:xfrm>
                          <a:prstGeom prst="rect">
                            <a:avLst/>
                          </a:prstGeom>
                          <a:noFill/>
                          <a:ln>
                            <a:noFill/>
                          </a:ln>
                        </pic:spPr>
                      </pic:pic>
                    </a:graphicData>
                  </a:graphic>
                </wp:inline>
              </w:drawing>
            </w:r>
            <w:r>
              <w:rPr>
                <w:rFonts w:ascii="仿宋" w:eastAsia="仿宋" w:hAnsi="仿宋" w:cs="仿宋"/>
                <w:spacing w:val="0"/>
                <w:kern w:val="0"/>
                <w:sz w:val="24"/>
              </w:rPr>
              <w:t>4.46%</w:t>
            </w:r>
          </w:p>
        </w:tc>
      </w:tr>
      <w:tr w:rsidR="00D04BEE">
        <w:trPr>
          <w:trHeight w:val="500"/>
        </w:trPr>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一般公路</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67</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800100" cy="114300"/>
                  <wp:effectExtent l="0" t="0" r="0" b="0"/>
                  <wp:docPr id="495" name="图片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图片 495"/>
                          <pic:cNvPicPr>
                            <a:picLocks noChangeAspect="1" noChangeArrowheads="1"/>
                          </pic:cNvPicPr>
                        </pic:nvPicPr>
                        <pic:blipFill>
                          <a:blip r:embed="rId6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800100" cy="114300"/>
                          </a:xfrm>
                          <a:prstGeom prst="rect">
                            <a:avLst/>
                          </a:prstGeom>
                          <a:noFill/>
                          <a:ln>
                            <a:noFill/>
                          </a:ln>
                        </pic:spPr>
                      </pic:pic>
                    </a:graphicData>
                  </a:graphic>
                </wp:inline>
              </w:drawing>
            </w:r>
            <w:r>
              <w:rPr>
                <w:rFonts w:ascii="仿宋" w:eastAsia="仿宋" w:hAnsi="仿宋" w:cs="仿宋"/>
                <w:noProof/>
                <w:spacing w:val="0"/>
                <w:kern w:val="0"/>
                <w:sz w:val="24"/>
              </w:rPr>
              <w:drawing>
                <wp:inline distT="0" distB="0" distL="0" distR="0">
                  <wp:extent cx="552450" cy="114300"/>
                  <wp:effectExtent l="0" t="0" r="0" b="0"/>
                  <wp:docPr id="496" name="图片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图片 496"/>
                          <pic:cNvPicPr>
                            <a:picLocks noChangeAspect="1" noChangeArrowheads="1"/>
                          </pic:cNvPicPr>
                        </pic:nvPicPr>
                        <pic:blipFill>
                          <a:blip r:embed="rId6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52450" cy="114300"/>
                          </a:xfrm>
                          <a:prstGeom prst="rect">
                            <a:avLst/>
                          </a:prstGeom>
                          <a:noFill/>
                          <a:ln>
                            <a:noFill/>
                          </a:ln>
                        </pic:spPr>
                      </pic:pic>
                    </a:graphicData>
                  </a:graphic>
                </wp:inline>
              </w:drawing>
            </w:r>
            <w:r>
              <w:rPr>
                <w:rFonts w:ascii="仿宋" w:eastAsia="仿宋" w:hAnsi="仿宋" w:cs="仿宋"/>
                <w:spacing w:val="0"/>
                <w:kern w:val="0"/>
                <w:sz w:val="24"/>
              </w:rPr>
              <w:t>59.82%</w:t>
            </w:r>
          </w:p>
        </w:tc>
      </w:tr>
      <w:tr w:rsidR="00D04BEE">
        <w:trPr>
          <w:trHeight w:val="500"/>
        </w:trPr>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农村公路</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0</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1352550" cy="114300"/>
                  <wp:effectExtent l="0" t="0" r="0" b="0"/>
                  <wp:docPr id="497" name="图片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图片 497"/>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352550" cy="114300"/>
                          </a:xfrm>
                          <a:prstGeom prst="rect">
                            <a:avLst/>
                          </a:prstGeom>
                          <a:noFill/>
                          <a:ln>
                            <a:noFill/>
                          </a:ln>
                        </pic:spPr>
                      </pic:pic>
                    </a:graphicData>
                  </a:graphic>
                </wp:inline>
              </w:drawing>
            </w:r>
            <w:r>
              <w:rPr>
                <w:rFonts w:ascii="仿宋" w:eastAsia="仿宋" w:hAnsi="仿宋" w:cs="仿宋"/>
                <w:spacing w:val="0"/>
                <w:kern w:val="0"/>
                <w:sz w:val="24"/>
              </w:rPr>
              <w:t>0%</w:t>
            </w:r>
          </w:p>
        </w:tc>
      </w:tr>
      <w:tr w:rsidR="00D04BEE">
        <w:trPr>
          <w:trHeight w:val="500"/>
        </w:trPr>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城镇道路</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40</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476250" cy="114300"/>
                  <wp:effectExtent l="0" t="0" r="0" b="0"/>
                  <wp:docPr id="498" name="图片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图片 498"/>
                          <pic:cNvPicPr>
                            <a:picLocks noChangeAspect="1" noChangeArrowheads="1"/>
                          </pic:cNvPicPr>
                        </pic:nvPicPr>
                        <pic:blipFill>
                          <a:blip r:embed="rId6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76250" cy="114300"/>
                          </a:xfrm>
                          <a:prstGeom prst="rect">
                            <a:avLst/>
                          </a:prstGeom>
                          <a:noFill/>
                          <a:ln>
                            <a:noFill/>
                          </a:ln>
                        </pic:spPr>
                      </pic:pic>
                    </a:graphicData>
                  </a:graphic>
                </wp:inline>
              </w:drawing>
            </w:r>
            <w:r>
              <w:rPr>
                <w:rFonts w:ascii="仿宋" w:eastAsia="仿宋" w:hAnsi="仿宋" w:cs="仿宋"/>
                <w:noProof/>
                <w:spacing w:val="0"/>
                <w:kern w:val="0"/>
                <w:sz w:val="24"/>
              </w:rPr>
              <w:drawing>
                <wp:inline distT="0" distB="0" distL="0" distR="0">
                  <wp:extent cx="876300" cy="114300"/>
                  <wp:effectExtent l="0" t="0" r="0" b="0"/>
                  <wp:docPr id="499" name="图片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 name="图片 499"/>
                          <pic:cNvPicPr>
                            <a:picLocks noChangeAspect="1" noChangeArrowheads="1"/>
                          </pic:cNvPicPr>
                        </pic:nvPicPr>
                        <pic:blipFill>
                          <a:blip r:embed="rId6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876300" cy="114300"/>
                          </a:xfrm>
                          <a:prstGeom prst="rect">
                            <a:avLst/>
                          </a:prstGeom>
                          <a:noFill/>
                          <a:ln>
                            <a:noFill/>
                          </a:ln>
                        </pic:spPr>
                      </pic:pic>
                    </a:graphicData>
                  </a:graphic>
                </wp:inline>
              </w:drawing>
            </w:r>
            <w:r>
              <w:rPr>
                <w:rFonts w:ascii="仿宋" w:eastAsia="仿宋" w:hAnsi="仿宋" w:cs="仿宋"/>
                <w:spacing w:val="0"/>
                <w:kern w:val="0"/>
                <w:sz w:val="24"/>
              </w:rPr>
              <w:t>35.71%</w:t>
            </w:r>
          </w:p>
        </w:tc>
      </w:tr>
      <w:tr w:rsidR="00D04BEE">
        <w:trPr>
          <w:trHeight w:val="500"/>
        </w:trPr>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本题有效填写人次</w:t>
            </w:r>
          </w:p>
        </w:tc>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112</w:t>
            </w:r>
          </w:p>
        </w:tc>
        <w:tc>
          <w:tcPr>
            <w:tcW w:w="0" w:type="auto"/>
            <w:shd w:val="clear" w:color="auto" w:fill="E0E0E0"/>
            <w:vAlign w:val="center"/>
          </w:tcPr>
          <w:p w:rsidR="00D04BEE" w:rsidRDefault="00D04BEE">
            <w:pPr>
              <w:widowControl/>
              <w:snapToGrid/>
              <w:spacing w:line="240" w:lineRule="auto"/>
              <w:ind w:firstLineChars="0" w:firstLine="0"/>
              <w:jc w:val="left"/>
              <w:rPr>
                <w:rFonts w:ascii="仿宋" w:eastAsia="仿宋" w:hAnsi="仿宋" w:cs="仿宋"/>
                <w:spacing w:val="0"/>
                <w:kern w:val="0"/>
                <w:sz w:val="24"/>
              </w:rPr>
            </w:pPr>
          </w:p>
        </w:tc>
      </w:tr>
    </w:tbl>
    <w:p w:rsidR="00D04BEE" w:rsidRDefault="009825D0">
      <w:pPr>
        <w:adjustRightInd w:val="0"/>
        <w:ind w:firstLine="667"/>
        <w:rPr>
          <w:rFonts w:ascii="楷体" w:eastAsia="楷体" w:hAnsi="楷体"/>
          <w:b/>
        </w:rPr>
      </w:pPr>
      <w:r>
        <w:rPr>
          <w:rFonts w:ascii="楷体" w:eastAsia="楷体" w:hAnsi="楷体" w:hint="eastAsia"/>
          <w:b/>
        </w:rPr>
        <w:t>（二）满意度问题</w:t>
      </w:r>
    </w:p>
    <w:p w:rsidR="00D04BEE" w:rsidRDefault="009825D0">
      <w:pPr>
        <w:adjustRightInd w:val="0"/>
        <w:ind w:firstLineChars="0" w:firstLine="0"/>
        <w:rPr>
          <w:rFonts w:ascii="仿宋" w:eastAsia="仿宋" w:hAnsi="仿宋" w:cs="仿宋"/>
          <w:sz w:val="30"/>
          <w:szCs w:val="30"/>
        </w:rPr>
      </w:pPr>
      <w:r>
        <w:rPr>
          <w:rFonts w:ascii="仿宋" w:eastAsia="仿宋" w:hAnsi="仿宋" w:cs="仿宋" w:hint="eastAsia"/>
          <w:sz w:val="30"/>
          <w:szCs w:val="30"/>
        </w:rPr>
        <w:t>7．您对青岛市胶州湾隧道通行环境的评价是？[单选题]</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tblPr>
      <w:tblGrid>
        <w:gridCol w:w="4240"/>
        <w:gridCol w:w="885"/>
        <w:gridCol w:w="3936"/>
      </w:tblGrid>
      <w:tr w:rsidR="00D04BEE">
        <w:trPr>
          <w:trHeight w:val="500"/>
        </w:trPr>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选项</w:t>
            </w:r>
          </w:p>
        </w:tc>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小计</w:t>
            </w:r>
          </w:p>
        </w:tc>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比例</w:t>
            </w:r>
          </w:p>
        </w:tc>
      </w:tr>
      <w:tr w:rsidR="00D04BEE">
        <w:trPr>
          <w:trHeight w:val="500"/>
        </w:trPr>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满意</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83</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1000125" cy="114300"/>
                  <wp:effectExtent l="0" t="0" r="9525" b="0"/>
                  <wp:docPr id="550" name="图片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 name="图片 550"/>
                          <pic:cNvPicPr>
                            <a:picLocks noChangeAspect="1" noChangeArrowheads="1"/>
                          </pic:cNvPicPr>
                        </pic:nvPicPr>
                        <pic:blipFill>
                          <a:blip r:embed="rId8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000125" cy="114300"/>
                          </a:xfrm>
                          <a:prstGeom prst="rect">
                            <a:avLst/>
                          </a:prstGeom>
                          <a:noFill/>
                          <a:ln>
                            <a:noFill/>
                          </a:ln>
                        </pic:spPr>
                      </pic:pic>
                    </a:graphicData>
                  </a:graphic>
                </wp:inline>
              </w:drawing>
            </w:r>
            <w:r>
              <w:rPr>
                <w:rFonts w:ascii="仿宋" w:eastAsia="仿宋" w:hAnsi="仿宋" w:cs="仿宋"/>
                <w:noProof/>
                <w:spacing w:val="0"/>
                <w:kern w:val="0"/>
                <w:sz w:val="24"/>
              </w:rPr>
              <w:drawing>
                <wp:inline distT="0" distB="0" distL="0" distR="0">
                  <wp:extent cx="352425" cy="114300"/>
                  <wp:effectExtent l="0" t="0" r="9525" b="0"/>
                  <wp:docPr id="549" name="图片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 name="图片 549"/>
                          <pic:cNvPicPr>
                            <a:picLocks noChangeAspect="1" noChangeArrowheads="1"/>
                          </pic:cNvPicPr>
                        </pic:nvPicPr>
                        <pic:blipFill>
                          <a:blip r:embed="rId8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52425" cy="114300"/>
                          </a:xfrm>
                          <a:prstGeom prst="rect">
                            <a:avLst/>
                          </a:prstGeom>
                          <a:noFill/>
                          <a:ln>
                            <a:noFill/>
                          </a:ln>
                        </pic:spPr>
                      </pic:pic>
                    </a:graphicData>
                  </a:graphic>
                </wp:inline>
              </w:drawing>
            </w:r>
            <w:r>
              <w:rPr>
                <w:rFonts w:ascii="仿宋" w:eastAsia="仿宋" w:hAnsi="仿宋" w:cs="仿宋"/>
                <w:spacing w:val="0"/>
                <w:kern w:val="0"/>
                <w:sz w:val="24"/>
              </w:rPr>
              <w:t>74.11%</w:t>
            </w:r>
          </w:p>
        </w:tc>
      </w:tr>
      <w:tr w:rsidR="00D04BEE">
        <w:trPr>
          <w:trHeight w:val="500"/>
        </w:trPr>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比较满意</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22</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257175" cy="114300"/>
                  <wp:effectExtent l="0" t="0" r="9525" b="0"/>
                  <wp:docPr id="548" name="图片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 name="图片 548"/>
                          <pic:cNvPicPr>
                            <a:picLocks noChangeAspect="1" noChangeArrowheads="1"/>
                          </pic:cNvPicPr>
                        </pic:nvPicPr>
                        <pic:blipFill>
                          <a:blip r:embed="rId8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57175" cy="114300"/>
                          </a:xfrm>
                          <a:prstGeom prst="rect">
                            <a:avLst/>
                          </a:prstGeom>
                          <a:noFill/>
                          <a:ln>
                            <a:noFill/>
                          </a:ln>
                        </pic:spPr>
                      </pic:pic>
                    </a:graphicData>
                  </a:graphic>
                </wp:inline>
              </w:drawing>
            </w:r>
            <w:r>
              <w:rPr>
                <w:rFonts w:ascii="仿宋" w:eastAsia="仿宋" w:hAnsi="仿宋" w:cs="仿宋"/>
                <w:noProof/>
                <w:spacing w:val="0"/>
                <w:kern w:val="0"/>
                <w:sz w:val="24"/>
              </w:rPr>
              <w:drawing>
                <wp:inline distT="0" distB="0" distL="0" distR="0">
                  <wp:extent cx="1095375" cy="114300"/>
                  <wp:effectExtent l="0" t="0" r="9525" b="0"/>
                  <wp:docPr id="547" name="图片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 name="图片 547"/>
                          <pic:cNvPicPr>
                            <a:picLocks noChangeAspect="1" noChangeArrowheads="1"/>
                          </pic:cNvPicPr>
                        </pic:nvPicPr>
                        <pic:blipFill>
                          <a:blip r:embed="rId8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095375" cy="114300"/>
                          </a:xfrm>
                          <a:prstGeom prst="rect">
                            <a:avLst/>
                          </a:prstGeom>
                          <a:noFill/>
                          <a:ln>
                            <a:noFill/>
                          </a:ln>
                        </pic:spPr>
                      </pic:pic>
                    </a:graphicData>
                  </a:graphic>
                </wp:inline>
              </w:drawing>
            </w:r>
            <w:r>
              <w:rPr>
                <w:rFonts w:ascii="仿宋" w:eastAsia="仿宋" w:hAnsi="仿宋" w:cs="仿宋"/>
                <w:spacing w:val="0"/>
                <w:kern w:val="0"/>
                <w:sz w:val="24"/>
              </w:rPr>
              <w:t>19.64%</w:t>
            </w:r>
          </w:p>
        </w:tc>
      </w:tr>
      <w:tr w:rsidR="00D04BEE">
        <w:trPr>
          <w:trHeight w:val="500"/>
        </w:trPr>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一般</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6</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66675" cy="114300"/>
                  <wp:effectExtent l="0" t="0" r="9525" b="0"/>
                  <wp:docPr id="546" name="图片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 name="图片 546"/>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66675" cy="114300"/>
                          </a:xfrm>
                          <a:prstGeom prst="rect">
                            <a:avLst/>
                          </a:prstGeom>
                          <a:noFill/>
                          <a:ln>
                            <a:noFill/>
                          </a:ln>
                        </pic:spPr>
                      </pic:pic>
                    </a:graphicData>
                  </a:graphic>
                </wp:inline>
              </w:drawing>
            </w:r>
            <w:r>
              <w:rPr>
                <w:rFonts w:ascii="仿宋" w:eastAsia="仿宋" w:hAnsi="仿宋" w:cs="仿宋"/>
                <w:noProof/>
                <w:spacing w:val="0"/>
                <w:kern w:val="0"/>
                <w:sz w:val="24"/>
              </w:rPr>
              <w:drawing>
                <wp:inline distT="0" distB="0" distL="0" distR="0">
                  <wp:extent cx="1285875" cy="114300"/>
                  <wp:effectExtent l="0" t="0" r="9525" b="0"/>
                  <wp:docPr id="545" name="图片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 name="图片 545"/>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285875" cy="114300"/>
                          </a:xfrm>
                          <a:prstGeom prst="rect">
                            <a:avLst/>
                          </a:prstGeom>
                          <a:noFill/>
                          <a:ln>
                            <a:noFill/>
                          </a:ln>
                        </pic:spPr>
                      </pic:pic>
                    </a:graphicData>
                  </a:graphic>
                </wp:inline>
              </w:drawing>
            </w:r>
            <w:r>
              <w:rPr>
                <w:rFonts w:ascii="仿宋" w:eastAsia="仿宋" w:hAnsi="仿宋" w:cs="仿宋"/>
                <w:spacing w:val="0"/>
                <w:kern w:val="0"/>
                <w:sz w:val="24"/>
              </w:rPr>
              <w:t>5.36%</w:t>
            </w:r>
          </w:p>
        </w:tc>
      </w:tr>
      <w:tr w:rsidR="00D04BEE">
        <w:trPr>
          <w:trHeight w:val="500"/>
        </w:trPr>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比较不满意</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0</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1352550" cy="114300"/>
                  <wp:effectExtent l="0" t="0" r="0" b="0"/>
                  <wp:docPr id="544" name="图片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 name="图片 544"/>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352550" cy="114300"/>
                          </a:xfrm>
                          <a:prstGeom prst="rect">
                            <a:avLst/>
                          </a:prstGeom>
                          <a:noFill/>
                          <a:ln>
                            <a:noFill/>
                          </a:ln>
                        </pic:spPr>
                      </pic:pic>
                    </a:graphicData>
                  </a:graphic>
                </wp:inline>
              </w:drawing>
            </w:r>
            <w:r>
              <w:rPr>
                <w:rFonts w:ascii="仿宋" w:eastAsia="仿宋" w:hAnsi="仿宋" w:cs="仿宋"/>
                <w:spacing w:val="0"/>
                <w:kern w:val="0"/>
                <w:sz w:val="24"/>
              </w:rPr>
              <w:t>0%</w:t>
            </w:r>
          </w:p>
        </w:tc>
      </w:tr>
      <w:tr w:rsidR="00D04BEE">
        <w:trPr>
          <w:trHeight w:val="500"/>
        </w:trPr>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不满意（不满意请填写原因）</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1</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9525" cy="114300"/>
                  <wp:effectExtent l="0" t="0" r="9525" b="0"/>
                  <wp:docPr id="543" name="图片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 name="图片 543"/>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9525" cy="114300"/>
                          </a:xfrm>
                          <a:prstGeom prst="rect">
                            <a:avLst/>
                          </a:prstGeom>
                          <a:noFill/>
                          <a:ln>
                            <a:noFill/>
                          </a:ln>
                        </pic:spPr>
                      </pic:pic>
                    </a:graphicData>
                  </a:graphic>
                </wp:inline>
              </w:drawing>
            </w:r>
            <w:r>
              <w:rPr>
                <w:rFonts w:ascii="仿宋" w:eastAsia="仿宋" w:hAnsi="仿宋" w:cs="仿宋"/>
                <w:noProof/>
                <w:spacing w:val="0"/>
                <w:kern w:val="0"/>
                <w:sz w:val="24"/>
              </w:rPr>
              <w:drawing>
                <wp:inline distT="0" distB="0" distL="0" distR="0">
                  <wp:extent cx="1343025" cy="114300"/>
                  <wp:effectExtent l="0" t="0" r="9525" b="0"/>
                  <wp:docPr id="542" name="图片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 name="图片 542"/>
                          <pic:cNvPicPr>
                            <a:picLocks noChangeAspect="1" noChangeArrowheads="1"/>
                          </pic:cNvPicPr>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343025" cy="114300"/>
                          </a:xfrm>
                          <a:prstGeom prst="rect">
                            <a:avLst/>
                          </a:prstGeom>
                          <a:noFill/>
                          <a:ln>
                            <a:noFill/>
                          </a:ln>
                        </pic:spPr>
                      </pic:pic>
                    </a:graphicData>
                  </a:graphic>
                </wp:inline>
              </w:drawing>
            </w:r>
            <w:r>
              <w:rPr>
                <w:rFonts w:ascii="仿宋" w:eastAsia="仿宋" w:hAnsi="仿宋" w:cs="仿宋"/>
                <w:spacing w:val="0"/>
                <w:kern w:val="0"/>
                <w:sz w:val="24"/>
              </w:rPr>
              <w:t>0.89%</w:t>
            </w:r>
          </w:p>
        </w:tc>
      </w:tr>
      <w:tr w:rsidR="00D04BEE">
        <w:trPr>
          <w:trHeight w:val="500"/>
        </w:trPr>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本题有效填写人次</w:t>
            </w:r>
          </w:p>
        </w:tc>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112</w:t>
            </w:r>
          </w:p>
        </w:tc>
        <w:tc>
          <w:tcPr>
            <w:tcW w:w="0" w:type="auto"/>
            <w:shd w:val="clear" w:color="auto" w:fill="E0E0E0"/>
            <w:vAlign w:val="center"/>
          </w:tcPr>
          <w:p w:rsidR="00D04BEE" w:rsidRDefault="00D04BEE">
            <w:pPr>
              <w:widowControl/>
              <w:snapToGrid/>
              <w:spacing w:line="240" w:lineRule="auto"/>
              <w:ind w:firstLineChars="0" w:firstLine="0"/>
              <w:jc w:val="left"/>
              <w:rPr>
                <w:rFonts w:ascii="仿宋" w:eastAsia="仿宋" w:hAnsi="仿宋" w:cs="仿宋"/>
                <w:spacing w:val="0"/>
                <w:kern w:val="0"/>
                <w:sz w:val="24"/>
              </w:rPr>
            </w:pPr>
          </w:p>
        </w:tc>
      </w:tr>
    </w:tbl>
    <w:p w:rsidR="00D04BEE" w:rsidRDefault="009825D0">
      <w:pPr>
        <w:adjustRightInd w:val="0"/>
        <w:ind w:firstLineChars="0" w:firstLine="0"/>
        <w:rPr>
          <w:rFonts w:ascii="仿宋" w:eastAsia="仿宋" w:hAnsi="仿宋" w:cs="仿宋"/>
          <w:sz w:val="30"/>
          <w:szCs w:val="30"/>
        </w:rPr>
      </w:pPr>
      <w:r>
        <w:rPr>
          <w:rFonts w:ascii="仿宋" w:eastAsia="仿宋" w:hAnsi="仿宋" w:cs="仿宋" w:hint="eastAsia"/>
          <w:sz w:val="30"/>
          <w:szCs w:val="30"/>
        </w:rPr>
        <w:t>8．您对青岛市胶州湾隧道路面质量的评价是？[单选题]</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tblPr>
      <w:tblGrid>
        <w:gridCol w:w="4240"/>
        <w:gridCol w:w="885"/>
        <w:gridCol w:w="3936"/>
      </w:tblGrid>
      <w:tr w:rsidR="00D04BEE">
        <w:trPr>
          <w:trHeight w:val="500"/>
        </w:trPr>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选项</w:t>
            </w:r>
          </w:p>
        </w:tc>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小计</w:t>
            </w:r>
          </w:p>
        </w:tc>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比例</w:t>
            </w:r>
          </w:p>
        </w:tc>
      </w:tr>
      <w:tr w:rsidR="00D04BEE">
        <w:trPr>
          <w:trHeight w:val="500"/>
        </w:trPr>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满意</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93</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1114425" cy="114300"/>
                  <wp:effectExtent l="0" t="0" r="9525" b="0"/>
                  <wp:docPr id="558" name="图片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 name="图片 558"/>
                          <pic:cNvPicPr>
                            <a:picLocks noChangeAspect="1" noChangeArrowheads="1"/>
                          </pic:cNvPicPr>
                        </pic:nvPicPr>
                        <pic:blipFill>
                          <a:blip r:embed="rId9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114425" cy="114300"/>
                          </a:xfrm>
                          <a:prstGeom prst="rect">
                            <a:avLst/>
                          </a:prstGeom>
                          <a:noFill/>
                          <a:ln>
                            <a:noFill/>
                          </a:ln>
                        </pic:spPr>
                      </pic:pic>
                    </a:graphicData>
                  </a:graphic>
                </wp:inline>
              </w:drawing>
            </w:r>
            <w:r>
              <w:rPr>
                <w:rFonts w:ascii="仿宋" w:eastAsia="仿宋" w:hAnsi="仿宋" w:cs="仿宋"/>
                <w:noProof/>
                <w:spacing w:val="0"/>
                <w:kern w:val="0"/>
                <w:sz w:val="24"/>
              </w:rPr>
              <w:drawing>
                <wp:inline distT="0" distB="0" distL="0" distR="0">
                  <wp:extent cx="238125" cy="114300"/>
                  <wp:effectExtent l="0" t="0" r="9525" b="0"/>
                  <wp:docPr id="557" name="图片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 name="图片 557"/>
                          <pic:cNvPicPr>
                            <a:picLocks noChangeAspect="1" noChangeArrowheads="1"/>
                          </pic:cNvPicPr>
                        </pic:nvPicPr>
                        <pic:blipFill>
                          <a:blip r:embed="rId9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38125" cy="114300"/>
                          </a:xfrm>
                          <a:prstGeom prst="rect">
                            <a:avLst/>
                          </a:prstGeom>
                          <a:noFill/>
                          <a:ln>
                            <a:noFill/>
                          </a:ln>
                        </pic:spPr>
                      </pic:pic>
                    </a:graphicData>
                  </a:graphic>
                </wp:inline>
              </w:drawing>
            </w:r>
            <w:r>
              <w:rPr>
                <w:rFonts w:ascii="仿宋" w:eastAsia="仿宋" w:hAnsi="仿宋" w:cs="仿宋"/>
                <w:spacing w:val="0"/>
                <w:kern w:val="0"/>
                <w:sz w:val="24"/>
              </w:rPr>
              <w:t>83.04%</w:t>
            </w:r>
          </w:p>
        </w:tc>
      </w:tr>
      <w:tr w:rsidR="00D04BEE">
        <w:trPr>
          <w:trHeight w:val="500"/>
        </w:trPr>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比较满意</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17</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200025" cy="114300"/>
                  <wp:effectExtent l="0" t="0" r="9525" b="0"/>
                  <wp:docPr id="556" name="图片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 name="图片 556"/>
                          <pic:cNvPicPr>
                            <a:picLocks noChangeAspect="1" noChangeArrowheads="1"/>
                          </pic:cNvPicPr>
                        </pic:nvPicPr>
                        <pic:blipFill>
                          <a:blip r:embed="rId6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00025" cy="114300"/>
                          </a:xfrm>
                          <a:prstGeom prst="rect">
                            <a:avLst/>
                          </a:prstGeom>
                          <a:noFill/>
                          <a:ln>
                            <a:noFill/>
                          </a:ln>
                        </pic:spPr>
                      </pic:pic>
                    </a:graphicData>
                  </a:graphic>
                </wp:inline>
              </w:drawing>
            </w:r>
            <w:r>
              <w:rPr>
                <w:rFonts w:ascii="仿宋" w:eastAsia="仿宋" w:hAnsi="仿宋" w:cs="仿宋"/>
                <w:noProof/>
                <w:spacing w:val="0"/>
                <w:kern w:val="0"/>
                <w:sz w:val="24"/>
              </w:rPr>
              <w:drawing>
                <wp:inline distT="0" distB="0" distL="0" distR="0">
                  <wp:extent cx="1152525" cy="114300"/>
                  <wp:effectExtent l="0" t="0" r="9525" b="0"/>
                  <wp:docPr id="555" name="图片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 name="图片 555"/>
                          <pic:cNvPicPr>
                            <a:picLocks noChangeAspect="1" noChangeArrowheads="1"/>
                          </pic:cNvPicPr>
                        </pic:nvPicPr>
                        <pic:blipFill>
                          <a:blip r:embed="rId6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152525" cy="114300"/>
                          </a:xfrm>
                          <a:prstGeom prst="rect">
                            <a:avLst/>
                          </a:prstGeom>
                          <a:noFill/>
                          <a:ln>
                            <a:noFill/>
                          </a:ln>
                        </pic:spPr>
                      </pic:pic>
                    </a:graphicData>
                  </a:graphic>
                </wp:inline>
              </w:drawing>
            </w:r>
            <w:r>
              <w:rPr>
                <w:rFonts w:ascii="仿宋" w:eastAsia="仿宋" w:hAnsi="仿宋" w:cs="仿宋"/>
                <w:spacing w:val="0"/>
                <w:kern w:val="0"/>
                <w:sz w:val="24"/>
              </w:rPr>
              <w:t>15.18%</w:t>
            </w:r>
          </w:p>
        </w:tc>
      </w:tr>
      <w:tr w:rsidR="00D04BEE">
        <w:trPr>
          <w:trHeight w:val="500"/>
        </w:trPr>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一般</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2</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19050" cy="114300"/>
                  <wp:effectExtent l="0" t="0" r="0" b="0"/>
                  <wp:docPr id="554" name="图片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 name="图片 554"/>
                          <pic:cNvPicPr>
                            <a:picLocks noChangeAspect="1" noChangeArrowheads="1"/>
                          </pic:cNvPicPr>
                        </pic:nvPicPr>
                        <pic:blipFill>
                          <a:blip r:embed="rId4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9050" cy="114300"/>
                          </a:xfrm>
                          <a:prstGeom prst="rect">
                            <a:avLst/>
                          </a:prstGeom>
                          <a:noFill/>
                          <a:ln>
                            <a:noFill/>
                          </a:ln>
                        </pic:spPr>
                      </pic:pic>
                    </a:graphicData>
                  </a:graphic>
                </wp:inline>
              </w:drawing>
            </w:r>
            <w:r>
              <w:rPr>
                <w:rFonts w:ascii="仿宋" w:eastAsia="仿宋" w:hAnsi="仿宋" w:cs="仿宋"/>
                <w:noProof/>
                <w:spacing w:val="0"/>
                <w:kern w:val="0"/>
                <w:sz w:val="24"/>
              </w:rPr>
              <w:drawing>
                <wp:inline distT="0" distB="0" distL="0" distR="0">
                  <wp:extent cx="1333500" cy="114300"/>
                  <wp:effectExtent l="0" t="0" r="0" b="0"/>
                  <wp:docPr id="553" name="图片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 name="图片 553"/>
                          <pic:cNvPicPr>
                            <a:picLocks noChangeAspect="1" noChangeArrowheads="1"/>
                          </pic:cNvPicPr>
                        </pic:nvPicPr>
                        <pic:blipFill>
                          <a:blip r:embed="rId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333500" cy="114300"/>
                          </a:xfrm>
                          <a:prstGeom prst="rect">
                            <a:avLst/>
                          </a:prstGeom>
                          <a:noFill/>
                          <a:ln>
                            <a:noFill/>
                          </a:ln>
                        </pic:spPr>
                      </pic:pic>
                    </a:graphicData>
                  </a:graphic>
                </wp:inline>
              </w:drawing>
            </w:r>
            <w:r>
              <w:rPr>
                <w:rFonts w:ascii="仿宋" w:eastAsia="仿宋" w:hAnsi="仿宋" w:cs="仿宋"/>
                <w:spacing w:val="0"/>
                <w:kern w:val="0"/>
                <w:sz w:val="24"/>
              </w:rPr>
              <w:t>1.79%</w:t>
            </w:r>
          </w:p>
        </w:tc>
      </w:tr>
      <w:tr w:rsidR="00D04BEE">
        <w:trPr>
          <w:trHeight w:val="500"/>
        </w:trPr>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比较不满意</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0</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1352550" cy="114300"/>
                  <wp:effectExtent l="0" t="0" r="0" b="0"/>
                  <wp:docPr id="552" name="图片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 name="图片 552"/>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352550" cy="114300"/>
                          </a:xfrm>
                          <a:prstGeom prst="rect">
                            <a:avLst/>
                          </a:prstGeom>
                          <a:noFill/>
                          <a:ln>
                            <a:noFill/>
                          </a:ln>
                        </pic:spPr>
                      </pic:pic>
                    </a:graphicData>
                  </a:graphic>
                </wp:inline>
              </w:drawing>
            </w:r>
            <w:r>
              <w:rPr>
                <w:rFonts w:ascii="仿宋" w:eastAsia="仿宋" w:hAnsi="仿宋" w:cs="仿宋"/>
                <w:spacing w:val="0"/>
                <w:kern w:val="0"/>
                <w:sz w:val="24"/>
              </w:rPr>
              <w:t>0%</w:t>
            </w:r>
          </w:p>
        </w:tc>
      </w:tr>
      <w:tr w:rsidR="00D04BEE">
        <w:trPr>
          <w:trHeight w:val="500"/>
        </w:trPr>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不满意（不满意请填写原因）</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0</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1352550" cy="114300"/>
                  <wp:effectExtent l="0" t="0" r="0" b="0"/>
                  <wp:docPr id="551" name="图片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 name="图片 551"/>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352550" cy="114300"/>
                          </a:xfrm>
                          <a:prstGeom prst="rect">
                            <a:avLst/>
                          </a:prstGeom>
                          <a:noFill/>
                          <a:ln>
                            <a:noFill/>
                          </a:ln>
                        </pic:spPr>
                      </pic:pic>
                    </a:graphicData>
                  </a:graphic>
                </wp:inline>
              </w:drawing>
            </w:r>
            <w:r>
              <w:rPr>
                <w:rFonts w:ascii="仿宋" w:eastAsia="仿宋" w:hAnsi="仿宋" w:cs="仿宋"/>
                <w:spacing w:val="0"/>
                <w:kern w:val="0"/>
                <w:sz w:val="24"/>
              </w:rPr>
              <w:t>0%</w:t>
            </w:r>
          </w:p>
        </w:tc>
      </w:tr>
      <w:tr w:rsidR="00D04BEE">
        <w:trPr>
          <w:trHeight w:val="500"/>
        </w:trPr>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本题有效填写人次</w:t>
            </w:r>
          </w:p>
        </w:tc>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112</w:t>
            </w:r>
          </w:p>
        </w:tc>
        <w:tc>
          <w:tcPr>
            <w:tcW w:w="0" w:type="auto"/>
            <w:shd w:val="clear" w:color="auto" w:fill="E0E0E0"/>
            <w:vAlign w:val="center"/>
          </w:tcPr>
          <w:p w:rsidR="00D04BEE" w:rsidRDefault="00D04BEE">
            <w:pPr>
              <w:widowControl/>
              <w:snapToGrid/>
              <w:spacing w:line="240" w:lineRule="auto"/>
              <w:ind w:firstLineChars="0" w:firstLine="0"/>
              <w:jc w:val="left"/>
              <w:rPr>
                <w:rFonts w:ascii="仿宋" w:eastAsia="仿宋" w:hAnsi="仿宋" w:cs="仿宋"/>
                <w:spacing w:val="0"/>
                <w:kern w:val="0"/>
                <w:sz w:val="24"/>
              </w:rPr>
            </w:pPr>
          </w:p>
        </w:tc>
      </w:tr>
    </w:tbl>
    <w:p w:rsidR="00D04BEE" w:rsidRDefault="009825D0">
      <w:pPr>
        <w:adjustRightInd w:val="0"/>
        <w:ind w:firstLineChars="0" w:firstLine="0"/>
        <w:rPr>
          <w:rFonts w:ascii="仿宋" w:eastAsia="仿宋" w:hAnsi="仿宋" w:cs="仿宋"/>
          <w:sz w:val="30"/>
          <w:szCs w:val="30"/>
        </w:rPr>
      </w:pPr>
      <w:r>
        <w:rPr>
          <w:rFonts w:ascii="仿宋" w:eastAsia="仿宋" w:hAnsi="仿宋" w:cs="仿宋" w:hint="eastAsia"/>
          <w:sz w:val="30"/>
          <w:szCs w:val="30"/>
        </w:rPr>
        <w:t>9．您对胶州湾隧道降低通行费带动沿线地区经济发展成效的满意</w:t>
      </w:r>
      <w:r>
        <w:rPr>
          <w:rFonts w:ascii="仿宋" w:eastAsia="仿宋" w:hAnsi="仿宋" w:cs="仿宋" w:hint="eastAsia"/>
          <w:sz w:val="30"/>
          <w:szCs w:val="30"/>
        </w:rPr>
        <w:lastRenderedPageBreak/>
        <w:t>度如何？[单选题]</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tblPr>
      <w:tblGrid>
        <w:gridCol w:w="4240"/>
        <w:gridCol w:w="885"/>
        <w:gridCol w:w="3936"/>
      </w:tblGrid>
      <w:tr w:rsidR="00D04BEE">
        <w:trPr>
          <w:trHeight w:val="500"/>
        </w:trPr>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选项</w:t>
            </w:r>
          </w:p>
        </w:tc>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小计</w:t>
            </w:r>
          </w:p>
        </w:tc>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比例</w:t>
            </w:r>
          </w:p>
        </w:tc>
      </w:tr>
      <w:tr w:rsidR="00D04BEE">
        <w:trPr>
          <w:trHeight w:val="500"/>
        </w:trPr>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满意</w:t>
            </w:r>
          </w:p>
        </w:tc>
        <w:tc>
          <w:tcPr>
            <w:tcW w:w="0" w:type="auto"/>
            <w:shd w:val="clear" w:color="auto" w:fill="FFFFFF"/>
            <w:vAlign w:val="center"/>
          </w:tcPr>
          <w:p w:rsidR="00D04BEE" w:rsidRDefault="009825D0">
            <w:pPr>
              <w:widowControl/>
              <w:snapToGrid/>
              <w:spacing w:line="240" w:lineRule="auto"/>
              <w:ind w:firstLineChars="0" w:firstLine="0"/>
              <w:jc w:val="center"/>
              <w:rPr>
                <w:rFonts w:ascii="仿宋" w:eastAsia="仿宋" w:hAnsi="仿宋" w:cs="仿宋"/>
                <w:spacing w:val="0"/>
                <w:kern w:val="0"/>
                <w:sz w:val="24"/>
              </w:rPr>
            </w:pPr>
            <w:r>
              <w:rPr>
                <w:rFonts w:ascii="仿宋" w:eastAsia="仿宋" w:hAnsi="仿宋" w:cs="仿宋"/>
                <w:spacing w:val="0"/>
                <w:kern w:val="0"/>
                <w:sz w:val="24"/>
              </w:rPr>
              <w:t>63</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752475" cy="114300"/>
                  <wp:effectExtent l="0" t="0" r="9525" b="0"/>
                  <wp:docPr id="567" name="图片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 name="图片 567"/>
                          <pic:cNvPicPr>
                            <a:picLocks noChangeAspect="1" noChangeArrowheads="1"/>
                          </pic:cNvPicPr>
                        </pic:nvPicPr>
                        <pic:blipFill>
                          <a:blip r:embed="rId7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752475" cy="114300"/>
                          </a:xfrm>
                          <a:prstGeom prst="rect">
                            <a:avLst/>
                          </a:prstGeom>
                          <a:noFill/>
                          <a:ln>
                            <a:noFill/>
                          </a:ln>
                        </pic:spPr>
                      </pic:pic>
                    </a:graphicData>
                  </a:graphic>
                </wp:inline>
              </w:drawing>
            </w:r>
            <w:r>
              <w:rPr>
                <w:rFonts w:ascii="仿宋" w:eastAsia="仿宋" w:hAnsi="仿宋" w:cs="仿宋"/>
                <w:noProof/>
                <w:spacing w:val="0"/>
                <w:kern w:val="0"/>
                <w:sz w:val="24"/>
              </w:rPr>
              <w:drawing>
                <wp:inline distT="0" distB="0" distL="0" distR="0">
                  <wp:extent cx="600075" cy="114300"/>
                  <wp:effectExtent l="0" t="0" r="9525" b="0"/>
                  <wp:docPr id="566" name="图片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 name="图片 566"/>
                          <pic:cNvPicPr>
                            <a:picLocks noChangeAspect="1" noChangeArrowheads="1"/>
                          </pic:cNvPicPr>
                        </pic:nvPicPr>
                        <pic:blipFill>
                          <a:blip r:embed="rId7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600075" cy="114300"/>
                          </a:xfrm>
                          <a:prstGeom prst="rect">
                            <a:avLst/>
                          </a:prstGeom>
                          <a:noFill/>
                          <a:ln>
                            <a:noFill/>
                          </a:ln>
                        </pic:spPr>
                      </pic:pic>
                    </a:graphicData>
                  </a:graphic>
                </wp:inline>
              </w:drawing>
            </w:r>
            <w:r>
              <w:rPr>
                <w:rFonts w:ascii="仿宋" w:eastAsia="仿宋" w:hAnsi="仿宋" w:cs="仿宋"/>
                <w:spacing w:val="0"/>
                <w:kern w:val="0"/>
                <w:sz w:val="24"/>
              </w:rPr>
              <w:t>56.25%</w:t>
            </w:r>
          </w:p>
        </w:tc>
      </w:tr>
      <w:tr w:rsidR="00D04BEE">
        <w:trPr>
          <w:trHeight w:val="500"/>
        </w:trPr>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比较满意</w:t>
            </w:r>
          </w:p>
        </w:tc>
        <w:tc>
          <w:tcPr>
            <w:tcW w:w="0" w:type="auto"/>
            <w:shd w:val="clear" w:color="auto" w:fill="F9F9F9"/>
            <w:vAlign w:val="center"/>
          </w:tcPr>
          <w:p w:rsidR="00D04BEE" w:rsidRDefault="009825D0">
            <w:pPr>
              <w:widowControl/>
              <w:snapToGrid/>
              <w:spacing w:line="240" w:lineRule="auto"/>
              <w:ind w:firstLineChars="0" w:firstLine="0"/>
              <w:jc w:val="center"/>
              <w:rPr>
                <w:rFonts w:ascii="仿宋" w:eastAsia="仿宋" w:hAnsi="仿宋" w:cs="仿宋"/>
                <w:spacing w:val="0"/>
                <w:kern w:val="0"/>
                <w:sz w:val="24"/>
              </w:rPr>
            </w:pPr>
            <w:r>
              <w:rPr>
                <w:rFonts w:ascii="仿宋" w:eastAsia="仿宋" w:hAnsi="仿宋" w:cs="仿宋"/>
                <w:spacing w:val="0"/>
                <w:kern w:val="0"/>
                <w:sz w:val="24"/>
              </w:rPr>
              <w:t>29</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342900" cy="114300"/>
                  <wp:effectExtent l="0" t="0" r="0" b="0"/>
                  <wp:docPr id="565" name="图片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 name="图片 565"/>
                          <pic:cNvPicPr>
                            <a:picLocks noChangeAspect="1" noChangeArrowheads="1"/>
                          </pic:cNvPicPr>
                        </pic:nvPicPr>
                        <pic:blipFill>
                          <a:blip r:embed="rId6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42900" cy="114300"/>
                          </a:xfrm>
                          <a:prstGeom prst="rect">
                            <a:avLst/>
                          </a:prstGeom>
                          <a:noFill/>
                          <a:ln>
                            <a:noFill/>
                          </a:ln>
                        </pic:spPr>
                      </pic:pic>
                    </a:graphicData>
                  </a:graphic>
                </wp:inline>
              </w:drawing>
            </w:r>
            <w:r>
              <w:rPr>
                <w:rFonts w:ascii="仿宋" w:eastAsia="仿宋" w:hAnsi="仿宋" w:cs="仿宋"/>
                <w:noProof/>
                <w:spacing w:val="0"/>
                <w:kern w:val="0"/>
                <w:sz w:val="24"/>
              </w:rPr>
              <w:drawing>
                <wp:inline distT="0" distB="0" distL="0" distR="0">
                  <wp:extent cx="1009650" cy="114300"/>
                  <wp:effectExtent l="0" t="0" r="0" b="0"/>
                  <wp:docPr id="564" name="图片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 name="图片 564"/>
                          <pic:cNvPicPr>
                            <a:picLocks noChangeAspect="1" noChangeArrowheads="1"/>
                          </pic:cNvPicPr>
                        </pic:nvPicPr>
                        <pic:blipFill>
                          <a:blip r:embed="rId6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009650" cy="114300"/>
                          </a:xfrm>
                          <a:prstGeom prst="rect">
                            <a:avLst/>
                          </a:prstGeom>
                          <a:noFill/>
                          <a:ln>
                            <a:noFill/>
                          </a:ln>
                        </pic:spPr>
                      </pic:pic>
                    </a:graphicData>
                  </a:graphic>
                </wp:inline>
              </w:drawing>
            </w:r>
            <w:r>
              <w:rPr>
                <w:rFonts w:ascii="仿宋" w:eastAsia="仿宋" w:hAnsi="仿宋" w:cs="仿宋"/>
                <w:spacing w:val="0"/>
                <w:kern w:val="0"/>
                <w:sz w:val="24"/>
              </w:rPr>
              <w:t>25.89%</w:t>
            </w:r>
          </w:p>
        </w:tc>
      </w:tr>
      <w:tr w:rsidR="00D04BEE">
        <w:trPr>
          <w:trHeight w:val="500"/>
        </w:trPr>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一般</w:t>
            </w:r>
          </w:p>
        </w:tc>
        <w:tc>
          <w:tcPr>
            <w:tcW w:w="0" w:type="auto"/>
            <w:shd w:val="clear" w:color="auto" w:fill="FFFFFF"/>
            <w:vAlign w:val="center"/>
          </w:tcPr>
          <w:p w:rsidR="00D04BEE" w:rsidRDefault="009825D0">
            <w:pPr>
              <w:widowControl/>
              <w:snapToGrid/>
              <w:spacing w:line="240" w:lineRule="auto"/>
              <w:ind w:firstLineChars="0" w:firstLine="0"/>
              <w:jc w:val="center"/>
              <w:rPr>
                <w:rFonts w:ascii="仿宋" w:eastAsia="仿宋" w:hAnsi="仿宋" w:cs="仿宋"/>
                <w:spacing w:val="0"/>
                <w:kern w:val="0"/>
                <w:sz w:val="24"/>
              </w:rPr>
            </w:pPr>
            <w:r>
              <w:rPr>
                <w:rFonts w:ascii="仿宋" w:eastAsia="仿宋" w:hAnsi="仿宋" w:cs="仿宋"/>
                <w:spacing w:val="0"/>
                <w:kern w:val="0"/>
                <w:sz w:val="24"/>
              </w:rPr>
              <w:t>16</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190500" cy="114300"/>
                  <wp:effectExtent l="0" t="0" r="0" b="0"/>
                  <wp:docPr id="563" name="图片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 name="图片 563"/>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90500" cy="114300"/>
                          </a:xfrm>
                          <a:prstGeom prst="rect">
                            <a:avLst/>
                          </a:prstGeom>
                          <a:noFill/>
                          <a:ln>
                            <a:noFill/>
                          </a:ln>
                        </pic:spPr>
                      </pic:pic>
                    </a:graphicData>
                  </a:graphic>
                </wp:inline>
              </w:drawing>
            </w:r>
            <w:r>
              <w:rPr>
                <w:rFonts w:ascii="仿宋" w:eastAsia="仿宋" w:hAnsi="仿宋" w:cs="仿宋"/>
                <w:noProof/>
                <w:spacing w:val="0"/>
                <w:kern w:val="0"/>
                <w:sz w:val="24"/>
              </w:rPr>
              <w:drawing>
                <wp:inline distT="0" distB="0" distL="0" distR="0">
                  <wp:extent cx="1162050" cy="114300"/>
                  <wp:effectExtent l="0" t="0" r="0" b="0"/>
                  <wp:docPr id="562" name="图片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 name="图片 562"/>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162050" cy="114300"/>
                          </a:xfrm>
                          <a:prstGeom prst="rect">
                            <a:avLst/>
                          </a:prstGeom>
                          <a:noFill/>
                          <a:ln>
                            <a:noFill/>
                          </a:ln>
                        </pic:spPr>
                      </pic:pic>
                    </a:graphicData>
                  </a:graphic>
                </wp:inline>
              </w:drawing>
            </w:r>
            <w:r>
              <w:rPr>
                <w:rFonts w:ascii="仿宋" w:eastAsia="仿宋" w:hAnsi="仿宋" w:cs="仿宋"/>
                <w:spacing w:val="0"/>
                <w:kern w:val="0"/>
                <w:sz w:val="24"/>
              </w:rPr>
              <w:t>14.29%</w:t>
            </w:r>
          </w:p>
        </w:tc>
      </w:tr>
      <w:tr w:rsidR="00D04BEE">
        <w:trPr>
          <w:trHeight w:val="500"/>
        </w:trPr>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比较不满意</w:t>
            </w:r>
          </w:p>
        </w:tc>
        <w:tc>
          <w:tcPr>
            <w:tcW w:w="0" w:type="auto"/>
            <w:shd w:val="clear" w:color="auto" w:fill="F9F9F9"/>
            <w:vAlign w:val="center"/>
          </w:tcPr>
          <w:p w:rsidR="00D04BEE" w:rsidRDefault="009825D0">
            <w:pPr>
              <w:widowControl/>
              <w:snapToGrid/>
              <w:spacing w:line="240" w:lineRule="auto"/>
              <w:ind w:firstLineChars="0" w:firstLine="0"/>
              <w:jc w:val="center"/>
              <w:rPr>
                <w:rFonts w:ascii="仿宋" w:eastAsia="仿宋" w:hAnsi="仿宋" w:cs="仿宋"/>
                <w:spacing w:val="0"/>
                <w:kern w:val="0"/>
                <w:sz w:val="24"/>
              </w:rPr>
            </w:pPr>
            <w:r>
              <w:rPr>
                <w:rFonts w:ascii="仿宋" w:eastAsia="仿宋" w:hAnsi="仿宋" w:cs="仿宋"/>
                <w:spacing w:val="0"/>
                <w:kern w:val="0"/>
                <w:sz w:val="24"/>
              </w:rPr>
              <w:t>4</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47625" cy="114300"/>
                  <wp:effectExtent l="0" t="0" r="9525" b="0"/>
                  <wp:docPr id="561" name="图片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 name="图片 561"/>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7625" cy="114300"/>
                          </a:xfrm>
                          <a:prstGeom prst="rect">
                            <a:avLst/>
                          </a:prstGeom>
                          <a:noFill/>
                          <a:ln>
                            <a:noFill/>
                          </a:ln>
                        </pic:spPr>
                      </pic:pic>
                    </a:graphicData>
                  </a:graphic>
                </wp:inline>
              </w:drawing>
            </w:r>
            <w:r>
              <w:rPr>
                <w:rFonts w:ascii="仿宋" w:eastAsia="仿宋" w:hAnsi="仿宋" w:cs="仿宋"/>
                <w:noProof/>
                <w:spacing w:val="0"/>
                <w:kern w:val="0"/>
                <w:sz w:val="24"/>
              </w:rPr>
              <w:drawing>
                <wp:inline distT="0" distB="0" distL="0" distR="0">
                  <wp:extent cx="1304925" cy="114300"/>
                  <wp:effectExtent l="0" t="0" r="9525" b="0"/>
                  <wp:docPr id="560" name="图片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 name="图片 560"/>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304925" cy="114300"/>
                          </a:xfrm>
                          <a:prstGeom prst="rect">
                            <a:avLst/>
                          </a:prstGeom>
                          <a:noFill/>
                          <a:ln>
                            <a:noFill/>
                          </a:ln>
                        </pic:spPr>
                      </pic:pic>
                    </a:graphicData>
                  </a:graphic>
                </wp:inline>
              </w:drawing>
            </w:r>
            <w:r>
              <w:rPr>
                <w:rFonts w:ascii="仿宋" w:eastAsia="仿宋" w:hAnsi="仿宋" w:cs="仿宋"/>
                <w:spacing w:val="0"/>
                <w:kern w:val="0"/>
                <w:sz w:val="24"/>
              </w:rPr>
              <w:t>3.57%</w:t>
            </w:r>
          </w:p>
        </w:tc>
      </w:tr>
      <w:tr w:rsidR="00D04BEE">
        <w:trPr>
          <w:trHeight w:val="500"/>
        </w:trPr>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不满意（不满意请填写原因）</w:t>
            </w:r>
          </w:p>
        </w:tc>
        <w:tc>
          <w:tcPr>
            <w:tcW w:w="0" w:type="auto"/>
            <w:shd w:val="clear" w:color="auto" w:fill="FFFFFF"/>
            <w:vAlign w:val="center"/>
          </w:tcPr>
          <w:p w:rsidR="00D04BEE" w:rsidRDefault="009825D0">
            <w:pPr>
              <w:widowControl/>
              <w:snapToGrid/>
              <w:spacing w:line="240" w:lineRule="auto"/>
              <w:ind w:firstLineChars="0" w:firstLine="0"/>
              <w:jc w:val="center"/>
              <w:rPr>
                <w:rFonts w:ascii="仿宋" w:eastAsia="仿宋" w:hAnsi="仿宋" w:cs="仿宋"/>
                <w:spacing w:val="0"/>
                <w:kern w:val="0"/>
                <w:sz w:val="24"/>
              </w:rPr>
            </w:pPr>
            <w:r>
              <w:rPr>
                <w:rFonts w:ascii="仿宋" w:eastAsia="仿宋" w:hAnsi="仿宋" w:cs="仿宋"/>
                <w:spacing w:val="0"/>
                <w:kern w:val="0"/>
                <w:sz w:val="24"/>
              </w:rPr>
              <w:t>0</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1352550" cy="114300"/>
                  <wp:effectExtent l="0" t="0" r="0" b="0"/>
                  <wp:docPr id="559" name="图片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 name="图片 559"/>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352550" cy="114300"/>
                          </a:xfrm>
                          <a:prstGeom prst="rect">
                            <a:avLst/>
                          </a:prstGeom>
                          <a:noFill/>
                          <a:ln>
                            <a:noFill/>
                          </a:ln>
                        </pic:spPr>
                      </pic:pic>
                    </a:graphicData>
                  </a:graphic>
                </wp:inline>
              </w:drawing>
            </w:r>
            <w:r>
              <w:rPr>
                <w:rFonts w:ascii="仿宋" w:eastAsia="仿宋" w:hAnsi="仿宋" w:cs="仿宋"/>
                <w:spacing w:val="0"/>
                <w:kern w:val="0"/>
                <w:sz w:val="24"/>
              </w:rPr>
              <w:t>0%</w:t>
            </w:r>
          </w:p>
        </w:tc>
      </w:tr>
      <w:tr w:rsidR="00D04BEE">
        <w:trPr>
          <w:trHeight w:val="500"/>
        </w:trPr>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本题有效填写人次</w:t>
            </w:r>
          </w:p>
        </w:tc>
        <w:tc>
          <w:tcPr>
            <w:tcW w:w="0" w:type="auto"/>
            <w:shd w:val="clear" w:color="auto" w:fill="E0E0E0"/>
            <w:vAlign w:val="center"/>
          </w:tcPr>
          <w:p w:rsidR="00D04BEE" w:rsidRDefault="009825D0">
            <w:pPr>
              <w:widowControl/>
              <w:snapToGrid/>
              <w:spacing w:line="240" w:lineRule="auto"/>
              <w:ind w:firstLineChars="0" w:firstLine="0"/>
              <w:jc w:val="center"/>
              <w:rPr>
                <w:rFonts w:ascii="仿宋" w:eastAsia="仿宋" w:hAnsi="仿宋" w:cs="仿宋"/>
                <w:spacing w:val="0"/>
                <w:kern w:val="0"/>
                <w:sz w:val="24"/>
              </w:rPr>
            </w:pPr>
            <w:r>
              <w:rPr>
                <w:rFonts w:ascii="仿宋" w:eastAsia="仿宋" w:hAnsi="仿宋" w:cs="仿宋"/>
                <w:spacing w:val="0"/>
                <w:kern w:val="0"/>
                <w:sz w:val="24"/>
              </w:rPr>
              <w:t>112</w:t>
            </w:r>
          </w:p>
        </w:tc>
        <w:tc>
          <w:tcPr>
            <w:tcW w:w="0" w:type="auto"/>
            <w:shd w:val="clear" w:color="auto" w:fill="E0E0E0"/>
            <w:vAlign w:val="center"/>
          </w:tcPr>
          <w:p w:rsidR="00D04BEE" w:rsidRDefault="00D04BEE">
            <w:pPr>
              <w:widowControl/>
              <w:snapToGrid/>
              <w:spacing w:line="240" w:lineRule="auto"/>
              <w:ind w:firstLineChars="0" w:firstLine="0"/>
              <w:jc w:val="left"/>
              <w:rPr>
                <w:rFonts w:ascii="仿宋" w:eastAsia="仿宋" w:hAnsi="仿宋" w:cs="仿宋"/>
                <w:spacing w:val="0"/>
                <w:kern w:val="0"/>
                <w:sz w:val="24"/>
              </w:rPr>
            </w:pPr>
          </w:p>
        </w:tc>
      </w:tr>
    </w:tbl>
    <w:p w:rsidR="00D04BEE" w:rsidRDefault="009825D0">
      <w:pPr>
        <w:adjustRightInd w:val="0"/>
        <w:ind w:firstLineChars="0" w:firstLine="0"/>
        <w:rPr>
          <w:rFonts w:ascii="仿宋" w:eastAsia="仿宋" w:hAnsi="仿宋" w:cs="仿宋"/>
          <w:sz w:val="30"/>
          <w:szCs w:val="30"/>
        </w:rPr>
      </w:pPr>
      <w:r>
        <w:rPr>
          <w:rFonts w:ascii="仿宋" w:eastAsia="仿宋" w:hAnsi="仿宋" w:cs="仿宋" w:hint="eastAsia"/>
          <w:sz w:val="30"/>
          <w:szCs w:val="30"/>
        </w:rPr>
        <w:t>10．您对胶州湾隧道应急事件处置及时性是否满意？</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tblPr>
      <w:tblGrid>
        <w:gridCol w:w="4259"/>
        <w:gridCol w:w="888"/>
        <w:gridCol w:w="3914"/>
      </w:tblGrid>
      <w:tr w:rsidR="00D04BEE">
        <w:trPr>
          <w:trHeight w:val="500"/>
        </w:trPr>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选项</w:t>
            </w:r>
          </w:p>
        </w:tc>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小计</w:t>
            </w:r>
          </w:p>
        </w:tc>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比例</w:t>
            </w:r>
          </w:p>
        </w:tc>
      </w:tr>
      <w:tr w:rsidR="00D04BEE">
        <w:trPr>
          <w:trHeight w:val="500"/>
        </w:trPr>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满意</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13</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1028700" cy="114300"/>
                  <wp:effectExtent l="0" t="0" r="0" b="0"/>
                  <wp:docPr id="575" name="图片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 name="图片 575"/>
                          <pic:cNvPicPr>
                            <a:picLocks noChangeAspect="1" noChangeArrowheads="1"/>
                          </pic:cNvPicPr>
                        </pic:nvPicPr>
                        <pic:blipFill>
                          <a:blip r:embed="rId9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028700" cy="114300"/>
                          </a:xfrm>
                          <a:prstGeom prst="rect">
                            <a:avLst/>
                          </a:prstGeom>
                          <a:noFill/>
                          <a:ln>
                            <a:noFill/>
                          </a:ln>
                        </pic:spPr>
                      </pic:pic>
                    </a:graphicData>
                  </a:graphic>
                </wp:inline>
              </w:drawing>
            </w:r>
            <w:r>
              <w:rPr>
                <w:rFonts w:ascii="仿宋" w:eastAsia="仿宋" w:hAnsi="仿宋" w:cs="仿宋"/>
                <w:noProof/>
                <w:spacing w:val="0"/>
                <w:kern w:val="0"/>
                <w:sz w:val="24"/>
              </w:rPr>
              <w:drawing>
                <wp:inline distT="0" distB="0" distL="0" distR="0">
                  <wp:extent cx="323850" cy="114300"/>
                  <wp:effectExtent l="0" t="0" r="0" b="0"/>
                  <wp:docPr id="574" name="图片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 name="图片 574"/>
                          <pic:cNvPicPr>
                            <a:picLocks noChangeAspect="1" noChangeArrowheads="1"/>
                          </pic:cNvPicPr>
                        </pic:nvPicPr>
                        <pic:blipFill>
                          <a:blip r:embed="rId9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23850" cy="114300"/>
                          </a:xfrm>
                          <a:prstGeom prst="rect">
                            <a:avLst/>
                          </a:prstGeom>
                          <a:noFill/>
                          <a:ln>
                            <a:noFill/>
                          </a:ln>
                        </pic:spPr>
                      </pic:pic>
                    </a:graphicData>
                  </a:graphic>
                </wp:inline>
              </w:drawing>
            </w:r>
            <w:r>
              <w:rPr>
                <w:rFonts w:ascii="仿宋" w:eastAsia="仿宋" w:hAnsi="仿宋" w:cs="仿宋"/>
                <w:spacing w:val="0"/>
                <w:kern w:val="0"/>
                <w:sz w:val="24"/>
              </w:rPr>
              <w:t>76.47%</w:t>
            </w:r>
          </w:p>
        </w:tc>
      </w:tr>
      <w:tr w:rsidR="00D04BEE">
        <w:trPr>
          <w:trHeight w:val="500"/>
        </w:trPr>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比较满意</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2</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152400" cy="114300"/>
                  <wp:effectExtent l="0" t="0" r="0" b="0"/>
                  <wp:docPr id="573" name="图片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 name="图片 573"/>
                          <pic:cNvPicPr>
                            <a:picLocks noChangeAspect="1" noChangeArrowheads="1"/>
                          </pic:cNvPicPr>
                        </pic:nvPicPr>
                        <pic:blipFill>
                          <a:blip r:embed="rId9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52400" cy="114300"/>
                          </a:xfrm>
                          <a:prstGeom prst="rect">
                            <a:avLst/>
                          </a:prstGeom>
                          <a:noFill/>
                          <a:ln>
                            <a:noFill/>
                          </a:ln>
                        </pic:spPr>
                      </pic:pic>
                    </a:graphicData>
                  </a:graphic>
                </wp:inline>
              </w:drawing>
            </w:r>
            <w:r>
              <w:rPr>
                <w:rFonts w:ascii="仿宋" w:eastAsia="仿宋" w:hAnsi="仿宋" w:cs="仿宋"/>
                <w:noProof/>
                <w:spacing w:val="0"/>
                <w:kern w:val="0"/>
                <w:sz w:val="24"/>
              </w:rPr>
              <w:drawing>
                <wp:inline distT="0" distB="0" distL="0" distR="0">
                  <wp:extent cx="1200150" cy="114300"/>
                  <wp:effectExtent l="0" t="0" r="0" b="0"/>
                  <wp:docPr id="572" name="图片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 name="图片 572"/>
                          <pic:cNvPicPr>
                            <a:picLocks noChangeAspect="1" noChangeArrowheads="1"/>
                          </pic:cNvPicPr>
                        </pic:nvPicPr>
                        <pic:blipFill>
                          <a:blip r:embed="rId9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200150" cy="114300"/>
                          </a:xfrm>
                          <a:prstGeom prst="rect">
                            <a:avLst/>
                          </a:prstGeom>
                          <a:noFill/>
                          <a:ln>
                            <a:noFill/>
                          </a:ln>
                        </pic:spPr>
                      </pic:pic>
                    </a:graphicData>
                  </a:graphic>
                </wp:inline>
              </w:drawing>
            </w:r>
            <w:r>
              <w:rPr>
                <w:rFonts w:ascii="仿宋" w:eastAsia="仿宋" w:hAnsi="仿宋" w:cs="仿宋"/>
                <w:spacing w:val="0"/>
                <w:kern w:val="0"/>
                <w:sz w:val="24"/>
              </w:rPr>
              <w:t>11.76%</w:t>
            </w:r>
          </w:p>
        </w:tc>
      </w:tr>
      <w:tr w:rsidR="00D04BEE">
        <w:trPr>
          <w:trHeight w:val="500"/>
        </w:trPr>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一般</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2</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152400" cy="114300"/>
                  <wp:effectExtent l="0" t="0" r="0" b="0"/>
                  <wp:docPr id="571" name="图片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 name="图片 571"/>
                          <pic:cNvPicPr>
                            <a:picLocks noChangeAspect="1" noChangeArrowheads="1"/>
                          </pic:cNvPicPr>
                        </pic:nvPicPr>
                        <pic:blipFill>
                          <a:blip r:embed="rId9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52400" cy="114300"/>
                          </a:xfrm>
                          <a:prstGeom prst="rect">
                            <a:avLst/>
                          </a:prstGeom>
                          <a:noFill/>
                          <a:ln>
                            <a:noFill/>
                          </a:ln>
                        </pic:spPr>
                      </pic:pic>
                    </a:graphicData>
                  </a:graphic>
                </wp:inline>
              </w:drawing>
            </w:r>
            <w:r>
              <w:rPr>
                <w:rFonts w:ascii="仿宋" w:eastAsia="仿宋" w:hAnsi="仿宋" w:cs="仿宋"/>
                <w:noProof/>
                <w:spacing w:val="0"/>
                <w:kern w:val="0"/>
                <w:sz w:val="24"/>
              </w:rPr>
              <w:drawing>
                <wp:inline distT="0" distB="0" distL="0" distR="0">
                  <wp:extent cx="1200150" cy="114300"/>
                  <wp:effectExtent l="0" t="0" r="0" b="0"/>
                  <wp:docPr id="570" name="图片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 name="图片 570"/>
                          <pic:cNvPicPr>
                            <a:picLocks noChangeAspect="1" noChangeArrowheads="1"/>
                          </pic:cNvPicPr>
                        </pic:nvPicPr>
                        <pic:blipFill>
                          <a:blip r:embed="rId9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200150" cy="114300"/>
                          </a:xfrm>
                          <a:prstGeom prst="rect">
                            <a:avLst/>
                          </a:prstGeom>
                          <a:noFill/>
                          <a:ln>
                            <a:noFill/>
                          </a:ln>
                        </pic:spPr>
                      </pic:pic>
                    </a:graphicData>
                  </a:graphic>
                </wp:inline>
              </w:drawing>
            </w:r>
            <w:r>
              <w:rPr>
                <w:rFonts w:ascii="仿宋" w:eastAsia="仿宋" w:hAnsi="仿宋" w:cs="仿宋"/>
                <w:spacing w:val="0"/>
                <w:kern w:val="0"/>
                <w:sz w:val="24"/>
              </w:rPr>
              <w:t>11.76%</w:t>
            </w:r>
          </w:p>
        </w:tc>
      </w:tr>
      <w:tr w:rsidR="00D04BEE">
        <w:trPr>
          <w:trHeight w:val="500"/>
        </w:trPr>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比较不满意</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0</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1352550" cy="114300"/>
                  <wp:effectExtent l="0" t="0" r="0" b="0"/>
                  <wp:docPr id="569" name="图片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 name="图片 569"/>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352550" cy="114300"/>
                          </a:xfrm>
                          <a:prstGeom prst="rect">
                            <a:avLst/>
                          </a:prstGeom>
                          <a:noFill/>
                          <a:ln>
                            <a:noFill/>
                          </a:ln>
                        </pic:spPr>
                      </pic:pic>
                    </a:graphicData>
                  </a:graphic>
                </wp:inline>
              </w:drawing>
            </w:r>
            <w:r>
              <w:rPr>
                <w:rFonts w:ascii="仿宋" w:eastAsia="仿宋" w:hAnsi="仿宋" w:cs="仿宋"/>
                <w:spacing w:val="0"/>
                <w:kern w:val="0"/>
                <w:sz w:val="24"/>
              </w:rPr>
              <w:t>0%</w:t>
            </w:r>
          </w:p>
        </w:tc>
      </w:tr>
      <w:tr w:rsidR="00D04BEE">
        <w:trPr>
          <w:trHeight w:val="500"/>
        </w:trPr>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不满意（不满意请填写原因）</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0</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1352550" cy="114300"/>
                  <wp:effectExtent l="0" t="0" r="0" b="0"/>
                  <wp:docPr id="568" name="图片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 name="图片 568"/>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352550" cy="114300"/>
                          </a:xfrm>
                          <a:prstGeom prst="rect">
                            <a:avLst/>
                          </a:prstGeom>
                          <a:noFill/>
                          <a:ln>
                            <a:noFill/>
                          </a:ln>
                        </pic:spPr>
                      </pic:pic>
                    </a:graphicData>
                  </a:graphic>
                </wp:inline>
              </w:drawing>
            </w:r>
            <w:r>
              <w:rPr>
                <w:rFonts w:ascii="仿宋" w:eastAsia="仿宋" w:hAnsi="仿宋" w:cs="仿宋"/>
                <w:spacing w:val="0"/>
                <w:kern w:val="0"/>
                <w:sz w:val="24"/>
              </w:rPr>
              <w:t>0%</w:t>
            </w:r>
          </w:p>
        </w:tc>
      </w:tr>
      <w:tr w:rsidR="00D04BEE">
        <w:trPr>
          <w:trHeight w:val="500"/>
        </w:trPr>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本题有效填写人次</w:t>
            </w:r>
          </w:p>
        </w:tc>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17</w:t>
            </w:r>
          </w:p>
        </w:tc>
        <w:tc>
          <w:tcPr>
            <w:tcW w:w="0" w:type="auto"/>
            <w:shd w:val="clear" w:color="auto" w:fill="E0E0E0"/>
            <w:vAlign w:val="center"/>
          </w:tcPr>
          <w:p w:rsidR="00D04BEE" w:rsidRDefault="00D04BEE">
            <w:pPr>
              <w:widowControl/>
              <w:snapToGrid/>
              <w:spacing w:line="240" w:lineRule="auto"/>
              <w:ind w:firstLineChars="0" w:firstLine="0"/>
              <w:jc w:val="left"/>
              <w:rPr>
                <w:rFonts w:ascii="仿宋" w:eastAsia="仿宋" w:hAnsi="仿宋" w:cs="仿宋"/>
                <w:spacing w:val="0"/>
                <w:kern w:val="0"/>
                <w:sz w:val="24"/>
              </w:rPr>
            </w:pPr>
          </w:p>
        </w:tc>
      </w:tr>
    </w:tbl>
    <w:p w:rsidR="00D04BEE" w:rsidRDefault="009825D0">
      <w:pPr>
        <w:adjustRightInd w:val="0"/>
        <w:ind w:firstLineChars="0" w:firstLine="0"/>
        <w:rPr>
          <w:rFonts w:ascii="仿宋" w:eastAsia="仿宋" w:hAnsi="仿宋" w:cs="仿宋"/>
          <w:sz w:val="30"/>
          <w:szCs w:val="30"/>
        </w:rPr>
      </w:pPr>
      <w:r>
        <w:rPr>
          <w:rFonts w:ascii="仿宋" w:eastAsia="仿宋" w:hAnsi="仿宋" w:cs="仿宋" w:hint="eastAsia"/>
          <w:sz w:val="30"/>
          <w:szCs w:val="30"/>
        </w:rPr>
        <w:t>11．您对青岛市胶州湾隧道通行情况的整体满意度为？[单选题]</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tblPr>
      <w:tblGrid>
        <w:gridCol w:w="4240"/>
        <w:gridCol w:w="885"/>
        <w:gridCol w:w="3936"/>
      </w:tblGrid>
      <w:tr w:rsidR="00D04BEE">
        <w:trPr>
          <w:trHeight w:val="500"/>
        </w:trPr>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选项</w:t>
            </w:r>
          </w:p>
        </w:tc>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小计</w:t>
            </w:r>
          </w:p>
        </w:tc>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比例</w:t>
            </w:r>
          </w:p>
        </w:tc>
      </w:tr>
      <w:tr w:rsidR="00D04BEE">
        <w:trPr>
          <w:trHeight w:val="500"/>
        </w:trPr>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满意</w:t>
            </w:r>
          </w:p>
        </w:tc>
        <w:tc>
          <w:tcPr>
            <w:tcW w:w="0" w:type="auto"/>
            <w:shd w:val="clear" w:color="auto" w:fill="FFFFFF"/>
            <w:vAlign w:val="center"/>
          </w:tcPr>
          <w:p w:rsidR="00D04BEE" w:rsidRDefault="009825D0">
            <w:pPr>
              <w:widowControl/>
              <w:snapToGrid/>
              <w:spacing w:line="240" w:lineRule="auto"/>
              <w:ind w:firstLineChars="0" w:firstLine="0"/>
              <w:jc w:val="center"/>
              <w:rPr>
                <w:rFonts w:ascii="仿宋" w:eastAsia="仿宋" w:hAnsi="仿宋" w:cs="仿宋"/>
                <w:spacing w:val="0"/>
                <w:kern w:val="0"/>
                <w:sz w:val="24"/>
              </w:rPr>
            </w:pPr>
            <w:r>
              <w:rPr>
                <w:rFonts w:ascii="仿宋" w:eastAsia="仿宋" w:hAnsi="仿宋" w:cs="仿宋"/>
                <w:spacing w:val="0"/>
                <w:kern w:val="0"/>
                <w:sz w:val="24"/>
              </w:rPr>
              <w:t>83</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1000125" cy="114300"/>
                  <wp:effectExtent l="0" t="0" r="9525" b="0"/>
                  <wp:docPr id="583" name="图片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 name="图片 583"/>
                          <pic:cNvPicPr>
                            <a:picLocks noChangeAspect="1" noChangeArrowheads="1"/>
                          </pic:cNvPicPr>
                        </pic:nvPicPr>
                        <pic:blipFill>
                          <a:blip r:embed="rId8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000125" cy="114300"/>
                          </a:xfrm>
                          <a:prstGeom prst="rect">
                            <a:avLst/>
                          </a:prstGeom>
                          <a:noFill/>
                          <a:ln>
                            <a:noFill/>
                          </a:ln>
                        </pic:spPr>
                      </pic:pic>
                    </a:graphicData>
                  </a:graphic>
                </wp:inline>
              </w:drawing>
            </w:r>
            <w:r>
              <w:rPr>
                <w:rFonts w:ascii="仿宋" w:eastAsia="仿宋" w:hAnsi="仿宋" w:cs="仿宋"/>
                <w:noProof/>
                <w:spacing w:val="0"/>
                <w:kern w:val="0"/>
                <w:sz w:val="24"/>
              </w:rPr>
              <w:drawing>
                <wp:inline distT="0" distB="0" distL="0" distR="0">
                  <wp:extent cx="352425" cy="114300"/>
                  <wp:effectExtent l="0" t="0" r="9525" b="0"/>
                  <wp:docPr id="582" name="图片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 name="图片 582"/>
                          <pic:cNvPicPr>
                            <a:picLocks noChangeAspect="1" noChangeArrowheads="1"/>
                          </pic:cNvPicPr>
                        </pic:nvPicPr>
                        <pic:blipFill>
                          <a:blip r:embed="rId8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52425" cy="114300"/>
                          </a:xfrm>
                          <a:prstGeom prst="rect">
                            <a:avLst/>
                          </a:prstGeom>
                          <a:noFill/>
                          <a:ln>
                            <a:noFill/>
                          </a:ln>
                        </pic:spPr>
                      </pic:pic>
                    </a:graphicData>
                  </a:graphic>
                </wp:inline>
              </w:drawing>
            </w:r>
            <w:r>
              <w:rPr>
                <w:rFonts w:ascii="仿宋" w:eastAsia="仿宋" w:hAnsi="仿宋" w:cs="仿宋"/>
                <w:spacing w:val="0"/>
                <w:kern w:val="0"/>
                <w:sz w:val="24"/>
              </w:rPr>
              <w:t>74.11%</w:t>
            </w:r>
          </w:p>
        </w:tc>
      </w:tr>
      <w:tr w:rsidR="00D04BEE">
        <w:trPr>
          <w:trHeight w:val="500"/>
        </w:trPr>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比较满意</w:t>
            </w:r>
          </w:p>
        </w:tc>
        <w:tc>
          <w:tcPr>
            <w:tcW w:w="0" w:type="auto"/>
            <w:shd w:val="clear" w:color="auto" w:fill="F9F9F9"/>
            <w:vAlign w:val="center"/>
          </w:tcPr>
          <w:p w:rsidR="00D04BEE" w:rsidRDefault="009825D0">
            <w:pPr>
              <w:widowControl/>
              <w:snapToGrid/>
              <w:spacing w:line="240" w:lineRule="auto"/>
              <w:ind w:firstLineChars="0" w:firstLine="0"/>
              <w:jc w:val="center"/>
              <w:rPr>
                <w:rFonts w:ascii="仿宋" w:eastAsia="仿宋" w:hAnsi="仿宋" w:cs="仿宋"/>
                <w:spacing w:val="0"/>
                <w:kern w:val="0"/>
                <w:sz w:val="24"/>
              </w:rPr>
            </w:pPr>
            <w:r>
              <w:rPr>
                <w:rFonts w:ascii="仿宋" w:eastAsia="仿宋" w:hAnsi="仿宋" w:cs="仿宋"/>
                <w:spacing w:val="0"/>
                <w:kern w:val="0"/>
                <w:sz w:val="24"/>
              </w:rPr>
              <w:t>24</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285750" cy="114300"/>
                  <wp:effectExtent l="0" t="0" r="0" b="0"/>
                  <wp:docPr id="581" name="图片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 name="图片 581"/>
                          <pic:cNvPicPr>
                            <a:picLocks noChangeAspect="1" noChangeArrowheads="1"/>
                          </pic:cNvPicPr>
                        </pic:nvPicPr>
                        <pic:blipFill>
                          <a:blip r:embed="rId9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85750" cy="114300"/>
                          </a:xfrm>
                          <a:prstGeom prst="rect">
                            <a:avLst/>
                          </a:prstGeom>
                          <a:noFill/>
                          <a:ln>
                            <a:noFill/>
                          </a:ln>
                        </pic:spPr>
                      </pic:pic>
                    </a:graphicData>
                  </a:graphic>
                </wp:inline>
              </w:drawing>
            </w:r>
            <w:r>
              <w:rPr>
                <w:rFonts w:ascii="仿宋" w:eastAsia="仿宋" w:hAnsi="仿宋" w:cs="仿宋"/>
                <w:noProof/>
                <w:spacing w:val="0"/>
                <w:kern w:val="0"/>
                <w:sz w:val="24"/>
              </w:rPr>
              <w:drawing>
                <wp:inline distT="0" distB="0" distL="0" distR="0">
                  <wp:extent cx="1066800" cy="114300"/>
                  <wp:effectExtent l="0" t="0" r="0" b="0"/>
                  <wp:docPr id="580" name="图片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 name="图片 580"/>
                          <pic:cNvPicPr>
                            <a:picLocks noChangeAspect="1" noChangeArrowheads="1"/>
                          </pic:cNvPicPr>
                        </pic:nvPicPr>
                        <pic:blipFill>
                          <a:blip r:embed="rId9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066800" cy="114300"/>
                          </a:xfrm>
                          <a:prstGeom prst="rect">
                            <a:avLst/>
                          </a:prstGeom>
                          <a:noFill/>
                          <a:ln>
                            <a:noFill/>
                          </a:ln>
                        </pic:spPr>
                      </pic:pic>
                    </a:graphicData>
                  </a:graphic>
                </wp:inline>
              </w:drawing>
            </w:r>
            <w:r>
              <w:rPr>
                <w:rFonts w:ascii="仿宋" w:eastAsia="仿宋" w:hAnsi="仿宋" w:cs="仿宋"/>
                <w:spacing w:val="0"/>
                <w:kern w:val="0"/>
                <w:sz w:val="24"/>
              </w:rPr>
              <w:t>21.43%</w:t>
            </w:r>
          </w:p>
        </w:tc>
      </w:tr>
      <w:tr w:rsidR="00D04BEE">
        <w:trPr>
          <w:trHeight w:val="500"/>
        </w:trPr>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一般</w:t>
            </w:r>
          </w:p>
        </w:tc>
        <w:tc>
          <w:tcPr>
            <w:tcW w:w="0" w:type="auto"/>
            <w:shd w:val="clear" w:color="auto" w:fill="FFFFFF"/>
            <w:vAlign w:val="center"/>
          </w:tcPr>
          <w:p w:rsidR="00D04BEE" w:rsidRDefault="009825D0">
            <w:pPr>
              <w:widowControl/>
              <w:snapToGrid/>
              <w:spacing w:line="240" w:lineRule="auto"/>
              <w:ind w:firstLineChars="0" w:firstLine="0"/>
              <w:jc w:val="center"/>
              <w:rPr>
                <w:rFonts w:ascii="仿宋" w:eastAsia="仿宋" w:hAnsi="仿宋" w:cs="仿宋"/>
                <w:spacing w:val="0"/>
                <w:kern w:val="0"/>
                <w:sz w:val="24"/>
              </w:rPr>
            </w:pPr>
            <w:r>
              <w:rPr>
                <w:rFonts w:ascii="仿宋" w:eastAsia="仿宋" w:hAnsi="仿宋" w:cs="仿宋"/>
                <w:spacing w:val="0"/>
                <w:kern w:val="0"/>
                <w:sz w:val="24"/>
              </w:rPr>
              <w:t>5</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57150" cy="114300"/>
                  <wp:effectExtent l="0" t="0" r="0" b="0"/>
                  <wp:docPr id="579" name="图片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 name="图片 579"/>
                          <pic:cNvPicPr>
                            <a:picLocks noChangeAspect="1" noChangeArrowheads="1"/>
                          </pic:cNvPicPr>
                        </pic:nvPicPr>
                        <pic:blipFill>
                          <a:blip r:embed="rId5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7150" cy="114300"/>
                          </a:xfrm>
                          <a:prstGeom prst="rect">
                            <a:avLst/>
                          </a:prstGeom>
                          <a:noFill/>
                          <a:ln>
                            <a:noFill/>
                          </a:ln>
                        </pic:spPr>
                      </pic:pic>
                    </a:graphicData>
                  </a:graphic>
                </wp:inline>
              </w:drawing>
            </w:r>
            <w:r>
              <w:rPr>
                <w:rFonts w:ascii="仿宋" w:eastAsia="仿宋" w:hAnsi="仿宋" w:cs="仿宋"/>
                <w:noProof/>
                <w:spacing w:val="0"/>
                <w:kern w:val="0"/>
                <w:sz w:val="24"/>
              </w:rPr>
              <w:drawing>
                <wp:inline distT="0" distB="0" distL="0" distR="0">
                  <wp:extent cx="1295400" cy="114300"/>
                  <wp:effectExtent l="0" t="0" r="0" b="0"/>
                  <wp:docPr id="578" name="图片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 name="图片 578"/>
                          <pic:cNvPicPr>
                            <a:picLocks noChangeAspect="1" noChangeArrowheads="1"/>
                          </pic:cNvPicPr>
                        </pic:nvPicPr>
                        <pic:blipFill>
                          <a:blip r:embed="rId5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295400" cy="114300"/>
                          </a:xfrm>
                          <a:prstGeom prst="rect">
                            <a:avLst/>
                          </a:prstGeom>
                          <a:noFill/>
                          <a:ln>
                            <a:noFill/>
                          </a:ln>
                        </pic:spPr>
                      </pic:pic>
                    </a:graphicData>
                  </a:graphic>
                </wp:inline>
              </w:drawing>
            </w:r>
            <w:r>
              <w:rPr>
                <w:rFonts w:ascii="仿宋" w:eastAsia="仿宋" w:hAnsi="仿宋" w:cs="仿宋"/>
                <w:spacing w:val="0"/>
                <w:kern w:val="0"/>
                <w:sz w:val="24"/>
              </w:rPr>
              <w:t>4.46%</w:t>
            </w:r>
          </w:p>
        </w:tc>
      </w:tr>
      <w:tr w:rsidR="00D04BEE">
        <w:trPr>
          <w:trHeight w:val="500"/>
        </w:trPr>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比较不满意</w:t>
            </w:r>
          </w:p>
        </w:tc>
        <w:tc>
          <w:tcPr>
            <w:tcW w:w="0" w:type="auto"/>
            <w:shd w:val="clear" w:color="auto" w:fill="F9F9F9"/>
            <w:vAlign w:val="center"/>
          </w:tcPr>
          <w:p w:rsidR="00D04BEE" w:rsidRDefault="009825D0">
            <w:pPr>
              <w:widowControl/>
              <w:snapToGrid/>
              <w:spacing w:line="240" w:lineRule="auto"/>
              <w:ind w:firstLineChars="0" w:firstLine="0"/>
              <w:jc w:val="center"/>
              <w:rPr>
                <w:rFonts w:ascii="仿宋" w:eastAsia="仿宋" w:hAnsi="仿宋" w:cs="仿宋"/>
                <w:spacing w:val="0"/>
                <w:kern w:val="0"/>
                <w:sz w:val="24"/>
              </w:rPr>
            </w:pPr>
            <w:r>
              <w:rPr>
                <w:rFonts w:ascii="仿宋" w:eastAsia="仿宋" w:hAnsi="仿宋" w:cs="仿宋"/>
                <w:spacing w:val="0"/>
                <w:kern w:val="0"/>
                <w:sz w:val="24"/>
              </w:rPr>
              <w:t>0</w:t>
            </w:r>
          </w:p>
        </w:tc>
        <w:tc>
          <w:tcPr>
            <w:tcW w:w="0" w:type="auto"/>
            <w:shd w:val="clear" w:color="auto" w:fill="F9F9F9"/>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1352550" cy="114300"/>
                  <wp:effectExtent l="0" t="0" r="0" b="0"/>
                  <wp:docPr id="577" name="图片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 name="图片 577"/>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352550" cy="114300"/>
                          </a:xfrm>
                          <a:prstGeom prst="rect">
                            <a:avLst/>
                          </a:prstGeom>
                          <a:noFill/>
                          <a:ln>
                            <a:noFill/>
                          </a:ln>
                        </pic:spPr>
                      </pic:pic>
                    </a:graphicData>
                  </a:graphic>
                </wp:inline>
              </w:drawing>
            </w:r>
            <w:r>
              <w:rPr>
                <w:rFonts w:ascii="仿宋" w:eastAsia="仿宋" w:hAnsi="仿宋" w:cs="仿宋"/>
                <w:spacing w:val="0"/>
                <w:kern w:val="0"/>
                <w:sz w:val="24"/>
              </w:rPr>
              <w:t>0%</w:t>
            </w:r>
          </w:p>
        </w:tc>
      </w:tr>
      <w:tr w:rsidR="00D04BEE">
        <w:trPr>
          <w:trHeight w:val="500"/>
        </w:trPr>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不满意（不满意请填写原因）</w:t>
            </w:r>
          </w:p>
        </w:tc>
        <w:tc>
          <w:tcPr>
            <w:tcW w:w="0" w:type="auto"/>
            <w:shd w:val="clear" w:color="auto" w:fill="FFFFFF"/>
            <w:vAlign w:val="center"/>
          </w:tcPr>
          <w:p w:rsidR="00D04BEE" w:rsidRDefault="009825D0">
            <w:pPr>
              <w:widowControl/>
              <w:snapToGrid/>
              <w:spacing w:line="240" w:lineRule="auto"/>
              <w:ind w:firstLineChars="0" w:firstLine="0"/>
              <w:jc w:val="center"/>
              <w:rPr>
                <w:rFonts w:ascii="仿宋" w:eastAsia="仿宋" w:hAnsi="仿宋" w:cs="仿宋"/>
                <w:spacing w:val="0"/>
                <w:kern w:val="0"/>
                <w:sz w:val="24"/>
              </w:rPr>
            </w:pPr>
            <w:r>
              <w:rPr>
                <w:rFonts w:ascii="仿宋" w:eastAsia="仿宋" w:hAnsi="仿宋" w:cs="仿宋"/>
                <w:spacing w:val="0"/>
                <w:kern w:val="0"/>
                <w:sz w:val="24"/>
              </w:rPr>
              <w:t>0</w:t>
            </w:r>
          </w:p>
        </w:tc>
        <w:tc>
          <w:tcPr>
            <w:tcW w:w="0" w:type="auto"/>
            <w:shd w:val="clear" w:color="auto" w:fill="FFFFFF"/>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noProof/>
                <w:spacing w:val="0"/>
                <w:kern w:val="0"/>
                <w:sz w:val="24"/>
              </w:rPr>
              <w:drawing>
                <wp:inline distT="0" distB="0" distL="0" distR="0">
                  <wp:extent cx="1352550" cy="114300"/>
                  <wp:effectExtent l="0" t="0" r="0" b="0"/>
                  <wp:docPr id="576" name="图片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 name="图片 576"/>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352550" cy="114300"/>
                          </a:xfrm>
                          <a:prstGeom prst="rect">
                            <a:avLst/>
                          </a:prstGeom>
                          <a:noFill/>
                          <a:ln>
                            <a:noFill/>
                          </a:ln>
                        </pic:spPr>
                      </pic:pic>
                    </a:graphicData>
                  </a:graphic>
                </wp:inline>
              </w:drawing>
            </w:r>
            <w:r>
              <w:rPr>
                <w:rFonts w:ascii="仿宋" w:eastAsia="仿宋" w:hAnsi="仿宋" w:cs="仿宋"/>
                <w:spacing w:val="0"/>
                <w:kern w:val="0"/>
                <w:sz w:val="24"/>
              </w:rPr>
              <w:t>0%</w:t>
            </w:r>
          </w:p>
        </w:tc>
      </w:tr>
      <w:tr w:rsidR="00D04BEE">
        <w:trPr>
          <w:trHeight w:val="500"/>
        </w:trPr>
        <w:tc>
          <w:tcPr>
            <w:tcW w:w="0" w:type="auto"/>
            <w:shd w:val="clear" w:color="auto" w:fill="E0E0E0"/>
            <w:vAlign w:val="center"/>
          </w:tcPr>
          <w:p w:rsidR="00D04BEE" w:rsidRDefault="009825D0">
            <w:pPr>
              <w:widowControl/>
              <w:snapToGrid/>
              <w:spacing w:line="240" w:lineRule="auto"/>
              <w:ind w:firstLineChars="0" w:firstLine="0"/>
              <w:jc w:val="left"/>
              <w:rPr>
                <w:rFonts w:ascii="仿宋" w:eastAsia="仿宋" w:hAnsi="仿宋" w:cs="仿宋"/>
                <w:spacing w:val="0"/>
                <w:kern w:val="0"/>
                <w:sz w:val="24"/>
              </w:rPr>
            </w:pPr>
            <w:r>
              <w:rPr>
                <w:rFonts w:ascii="仿宋" w:eastAsia="仿宋" w:hAnsi="仿宋" w:cs="仿宋"/>
                <w:spacing w:val="0"/>
                <w:kern w:val="0"/>
                <w:sz w:val="24"/>
              </w:rPr>
              <w:t>本题有效填写人次</w:t>
            </w:r>
          </w:p>
        </w:tc>
        <w:tc>
          <w:tcPr>
            <w:tcW w:w="0" w:type="auto"/>
            <w:shd w:val="clear" w:color="auto" w:fill="E0E0E0"/>
            <w:vAlign w:val="center"/>
          </w:tcPr>
          <w:p w:rsidR="00D04BEE" w:rsidRDefault="009825D0">
            <w:pPr>
              <w:widowControl/>
              <w:snapToGrid/>
              <w:spacing w:line="240" w:lineRule="auto"/>
              <w:ind w:firstLineChars="0" w:firstLine="0"/>
              <w:jc w:val="center"/>
              <w:rPr>
                <w:rFonts w:ascii="仿宋" w:eastAsia="仿宋" w:hAnsi="仿宋" w:cs="仿宋"/>
                <w:spacing w:val="0"/>
                <w:kern w:val="0"/>
                <w:sz w:val="24"/>
              </w:rPr>
            </w:pPr>
            <w:r>
              <w:rPr>
                <w:rFonts w:ascii="仿宋" w:eastAsia="仿宋" w:hAnsi="仿宋" w:cs="仿宋"/>
                <w:spacing w:val="0"/>
                <w:kern w:val="0"/>
                <w:sz w:val="24"/>
              </w:rPr>
              <w:t>112</w:t>
            </w:r>
          </w:p>
        </w:tc>
        <w:tc>
          <w:tcPr>
            <w:tcW w:w="0" w:type="auto"/>
            <w:shd w:val="clear" w:color="auto" w:fill="E0E0E0"/>
            <w:vAlign w:val="center"/>
          </w:tcPr>
          <w:p w:rsidR="00D04BEE" w:rsidRDefault="00D04BEE">
            <w:pPr>
              <w:widowControl/>
              <w:snapToGrid/>
              <w:spacing w:line="240" w:lineRule="auto"/>
              <w:ind w:firstLineChars="0" w:firstLine="0"/>
              <w:jc w:val="left"/>
              <w:rPr>
                <w:rFonts w:ascii="仿宋" w:eastAsia="仿宋" w:hAnsi="仿宋" w:cs="仿宋"/>
                <w:spacing w:val="0"/>
                <w:kern w:val="0"/>
                <w:sz w:val="24"/>
              </w:rPr>
            </w:pPr>
          </w:p>
        </w:tc>
      </w:tr>
    </w:tbl>
    <w:p w:rsidR="00D04BEE" w:rsidRDefault="009825D0">
      <w:pPr>
        <w:adjustRightInd w:val="0"/>
        <w:ind w:firstLineChars="0" w:firstLine="0"/>
        <w:rPr>
          <w:rFonts w:ascii="仿宋" w:eastAsia="仿宋" w:hAnsi="仿宋" w:cs="仿宋"/>
          <w:sz w:val="30"/>
          <w:szCs w:val="30"/>
        </w:rPr>
      </w:pPr>
      <w:r>
        <w:rPr>
          <w:rFonts w:ascii="仿宋" w:eastAsia="仿宋" w:hAnsi="仿宋" w:cs="仿宋" w:hint="eastAsia"/>
          <w:sz w:val="30"/>
          <w:szCs w:val="30"/>
        </w:rPr>
        <w:lastRenderedPageBreak/>
        <w:t>12．您对青岛市胶州湾隧道通行费定价建议有哪些？？</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tblPr>
      <w:tblGrid>
        <w:gridCol w:w="9061"/>
      </w:tblGrid>
      <w:tr w:rsidR="00D04BEE">
        <w:trPr>
          <w:trHeight w:val="500"/>
        </w:trPr>
        <w:tc>
          <w:tcPr>
            <w:tcW w:w="0" w:type="auto"/>
            <w:shd w:val="clear" w:color="auto" w:fill="E0E0E0"/>
            <w:vAlign w:val="center"/>
          </w:tcPr>
          <w:p w:rsidR="00D04BEE" w:rsidRDefault="009825D0">
            <w:pPr>
              <w:widowControl/>
              <w:snapToGrid/>
              <w:spacing w:line="240" w:lineRule="auto"/>
              <w:ind w:firstLineChars="0" w:firstLine="0"/>
              <w:jc w:val="center"/>
              <w:rPr>
                <w:rFonts w:ascii="仿宋" w:eastAsia="仿宋" w:hAnsi="仿宋" w:cs="仿宋"/>
                <w:spacing w:val="0"/>
                <w:kern w:val="0"/>
                <w:sz w:val="24"/>
              </w:rPr>
            </w:pPr>
            <w:r>
              <w:rPr>
                <w:rFonts w:ascii="仿宋" w:eastAsia="仿宋" w:hAnsi="仿宋" w:cs="仿宋" w:hint="eastAsia"/>
                <w:spacing w:val="0"/>
                <w:kern w:val="0"/>
                <w:sz w:val="24"/>
              </w:rPr>
              <w:t>意见或建议</w:t>
            </w:r>
          </w:p>
        </w:tc>
      </w:tr>
      <w:tr w:rsidR="00D04BEE">
        <w:trPr>
          <w:trHeight w:val="573"/>
        </w:trPr>
        <w:tc>
          <w:tcPr>
            <w:tcW w:w="8606" w:type="dxa"/>
            <w:shd w:val="clear" w:color="auto" w:fill="FFFFFF"/>
            <w:vAlign w:val="bottom"/>
          </w:tcPr>
          <w:p w:rsidR="00D04BEE" w:rsidRDefault="009825D0">
            <w:pPr>
              <w:widowControl/>
              <w:adjustRightInd w:val="0"/>
              <w:spacing w:line="440" w:lineRule="exact"/>
              <w:ind w:firstLineChars="0" w:firstLine="0"/>
              <w:jc w:val="left"/>
              <w:textAlignment w:val="bottom"/>
              <w:rPr>
                <w:rFonts w:ascii="仿宋" w:eastAsia="仿宋" w:hAnsi="仿宋" w:cs="仿宋"/>
                <w:sz w:val="24"/>
              </w:rPr>
            </w:pPr>
            <w:r>
              <w:rPr>
                <w:rFonts w:ascii="仿宋" w:eastAsia="仿宋" w:hAnsi="仿宋" w:cs="仿宋" w:hint="eastAsia"/>
                <w:sz w:val="24"/>
              </w:rPr>
              <w:t>1．隧道位置关键，为青黄连接做了巨大贡献，建议加快多条隧道建设；</w:t>
            </w:r>
          </w:p>
          <w:p w:rsidR="00D04BEE" w:rsidRDefault="009825D0">
            <w:pPr>
              <w:widowControl/>
              <w:adjustRightInd w:val="0"/>
              <w:spacing w:line="440" w:lineRule="exact"/>
              <w:ind w:firstLineChars="0" w:firstLine="0"/>
              <w:jc w:val="left"/>
              <w:textAlignment w:val="bottom"/>
              <w:rPr>
                <w:rFonts w:ascii="仿宋" w:eastAsia="仿宋" w:hAnsi="仿宋" w:cs="仿宋"/>
                <w:sz w:val="24"/>
              </w:rPr>
            </w:pPr>
            <w:r>
              <w:rPr>
                <w:rFonts w:ascii="仿宋" w:eastAsia="仿宋" w:hAnsi="仿宋" w:cs="仿宋" w:hint="eastAsia"/>
                <w:sz w:val="24"/>
              </w:rPr>
              <w:t>2．隧道车流量大，大桥车流量少，通过降费措施分散行车压力；</w:t>
            </w:r>
          </w:p>
          <w:p w:rsidR="00D04BEE" w:rsidRDefault="009825D0">
            <w:pPr>
              <w:widowControl/>
              <w:adjustRightInd w:val="0"/>
              <w:spacing w:line="440" w:lineRule="exact"/>
              <w:ind w:firstLineChars="0" w:firstLine="0"/>
              <w:jc w:val="left"/>
              <w:textAlignment w:val="bottom"/>
              <w:rPr>
                <w:rFonts w:ascii="仿宋" w:eastAsia="仿宋" w:hAnsi="仿宋" w:cs="仿宋"/>
                <w:sz w:val="24"/>
              </w:rPr>
            </w:pPr>
            <w:r>
              <w:rPr>
                <w:rFonts w:ascii="仿宋" w:eastAsia="仿宋" w:hAnsi="仿宋" w:cs="仿宋" w:hint="eastAsia"/>
                <w:sz w:val="24"/>
              </w:rPr>
              <w:t>3．胶州湾隧道拥堵，建议第二条隧道尽快建成；</w:t>
            </w:r>
          </w:p>
          <w:p w:rsidR="00D04BEE" w:rsidRDefault="009825D0">
            <w:pPr>
              <w:adjustRightInd w:val="0"/>
              <w:spacing w:line="440" w:lineRule="exact"/>
              <w:ind w:firstLineChars="0" w:firstLine="0"/>
              <w:rPr>
                <w:rFonts w:ascii="仿宋" w:eastAsia="仿宋" w:hAnsi="仿宋" w:cs="仿宋"/>
                <w:sz w:val="28"/>
              </w:rPr>
            </w:pPr>
            <w:r>
              <w:rPr>
                <w:rFonts w:ascii="仿宋" w:eastAsia="仿宋" w:hAnsi="仿宋" w:cs="仿宋" w:hint="eastAsia"/>
                <w:sz w:val="24"/>
              </w:rPr>
              <w:t xml:space="preserve">4．可以根据政策适当对外省车辆进行适当补贴，减少通行费用，从而提高城市知名度。 </w:t>
            </w:r>
          </w:p>
        </w:tc>
      </w:tr>
    </w:tbl>
    <w:p w:rsidR="00D04BEE" w:rsidRDefault="00D04BEE">
      <w:pPr>
        <w:adjustRightInd w:val="0"/>
        <w:ind w:firstLineChars="0" w:firstLine="0"/>
        <w:rPr>
          <w:bCs/>
          <w:snapToGrid w:val="0"/>
          <w:kern w:val="0"/>
          <w:szCs w:val="32"/>
        </w:rPr>
      </w:pPr>
    </w:p>
    <w:sectPr w:rsidR="00D04BEE" w:rsidSect="008821B1">
      <w:pgSz w:w="11907" w:h="16839"/>
      <w:pgMar w:top="2098" w:right="1474" w:bottom="1985" w:left="1588" w:header="737" w:footer="1361" w:gutter="0"/>
      <w:cols w:space="720"/>
      <w:docGrid w:type="lines" w:linePitch="435"/>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2F312A4" w15:done="0"/>
  <w15:commentEx w15:paraId="19CB409D" w15:done="0"/>
  <w15:commentEx w15:paraId="4FEC5DEF" w15:done="0"/>
  <w15:commentEx w15:paraId="26937666" w15:done="0"/>
  <w15:commentEx w15:paraId="743E206A" w15:done="0"/>
  <w15:commentEx w15:paraId="09DB536B" w15:done="0"/>
  <w15:commentEx w15:paraId="5A787ED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20EA" w:rsidRDefault="00DC20EA" w:rsidP="009825D0">
      <w:pPr>
        <w:spacing w:line="240" w:lineRule="auto"/>
        <w:ind w:firstLine="640"/>
      </w:pPr>
      <w:r>
        <w:separator/>
      </w:r>
    </w:p>
  </w:endnote>
  <w:endnote w:type="continuationSeparator" w:id="1">
    <w:p w:rsidR="00DC20EA" w:rsidRDefault="00DC20EA" w:rsidP="009825D0">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A00002EF" w:usb1="4000004B" w:usb2="00000000" w:usb3="00000000" w:csb0="000000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等线 Light">
    <w:charset w:val="86"/>
    <w:family w:val="auto"/>
    <w:pitch w:val="variable"/>
    <w:sig w:usb0="A00002BF" w:usb1="38CF7CFA" w:usb2="00000016" w:usb3="00000000" w:csb0="0004000F" w:csb1="00000000"/>
  </w:font>
  <w:font w:name="等线">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文星简黑体">
    <w:altName w:val="黑体"/>
    <w:charset w:val="86"/>
    <w:family w:val="roma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D30" w:rsidRDefault="00FE2D30">
    <w:pPr>
      <w:pStyle w:val="a9"/>
      <w:ind w:firstLine="38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D30" w:rsidRDefault="00FE2D30">
    <w:pPr>
      <w:pStyle w:val="a9"/>
      <w:ind w:firstLine="38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D30" w:rsidRDefault="00FE2D30">
    <w:pPr>
      <w:pStyle w:val="a9"/>
      <w:ind w:firstLine="38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D30" w:rsidRDefault="00FE2D30">
    <w:pPr>
      <w:pStyle w:val="a9"/>
      <w:ind w:firstLine="504"/>
      <w:jc w:val="right"/>
      <w:rPr>
        <w:rFonts w:eastAsia="仿宋_GB2312"/>
        <w:sz w:val="2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D30" w:rsidRDefault="00FE2D30">
    <w:pPr>
      <w:pStyle w:val="a9"/>
      <w:ind w:firstLine="504"/>
      <w:jc w:val="right"/>
      <w:rPr>
        <w:rFonts w:eastAsia="仿宋_GB2312"/>
        <w:sz w:val="24"/>
      </w:rPr>
    </w:pPr>
    <w:r>
      <w:rPr>
        <w:rFonts w:eastAsia="仿宋_GB2312" w:hint="eastAsia"/>
        <w:sz w:val="24"/>
      </w:rPr>
      <w:t xml:space="preserve">— </w:t>
    </w:r>
    <w:r w:rsidR="00DC73AA">
      <w:rPr>
        <w:rFonts w:eastAsia="仿宋_GB2312" w:hint="eastAsia"/>
        <w:sz w:val="24"/>
      </w:rPr>
      <w:fldChar w:fldCharType="begin"/>
    </w:r>
    <w:r>
      <w:rPr>
        <w:rFonts w:eastAsia="仿宋_GB2312" w:hint="eastAsia"/>
        <w:sz w:val="24"/>
      </w:rPr>
      <w:instrText>PAGE   \* MERGEFORMAT</w:instrText>
    </w:r>
    <w:r w:rsidR="00DC73AA">
      <w:rPr>
        <w:rFonts w:eastAsia="仿宋_GB2312" w:hint="eastAsia"/>
        <w:sz w:val="24"/>
      </w:rPr>
      <w:fldChar w:fldCharType="separate"/>
    </w:r>
    <w:r w:rsidR="00A21A4C" w:rsidRPr="00A21A4C">
      <w:rPr>
        <w:rFonts w:eastAsia="仿宋_GB2312"/>
        <w:noProof/>
        <w:sz w:val="24"/>
        <w:lang w:val="zh-CN"/>
      </w:rPr>
      <w:t>46</w:t>
    </w:r>
    <w:r w:rsidR="00DC73AA">
      <w:rPr>
        <w:rFonts w:eastAsia="仿宋_GB2312" w:hint="eastAsia"/>
        <w:sz w:val="24"/>
      </w:rPr>
      <w:fldChar w:fldCharType="end"/>
    </w:r>
    <w:r>
      <w:rPr>
        <w:rFonts w:eastAsia="仿宋_GB2312" w:hint="eastAsia"/>
        <w:sz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20EA" w:rsidRDefault="00DC20EA" w:rsidP="009825D0">
      <w:pPr>
        <w:spacing w:line="240" w:lineRule="auto"/>
        <w:ind w:firstLine="640"/>
      </w:pPr>
      <w:r>
        <w:separator/>
      </w:r>
    </w:p>
  </w:footnote>
  <w:footnote w:type="continuationSeparator" w:id="1">
    <w:p w:rsidR="00DC20EA" w:rsidRDefault="00DC20EA" w:rsidP="009825D0">
      <w:pPr>
        <w:spacing w:line="240" w:lineRule="auto"/>
        <w:ind w:firstLine="640"/>
      </w:pPr>
      <w:r>
        <w:continuationSeparator/>
      </w:r>
    </w:p>
  </w:footnote>
  <w:footnote w:id="2">
    <w:p w:rsidR="00FE2D30" w:rsidRDefault="00FE2D30">
      <w:pPr>
        <w:pStyle w:val="ac"/>
        <w:spacing w:line="240" w:lineRule="auto"/>
        <w:ind w:firstLineChars="0" w:firstLine="0"/>
      </w:pPr>
      <w:r>
        <w:rPr>
          <w:rStyle w:val="af6"/>
        </w:rPr>
        <w:footnoteRef/>
      </w:r>
      <w:r>
        <w:rPr>
          <w:rFonts w:hint="eastAsia"/>
        </w:rPr>
        <w:t>根据“目标值”内容，将“业绩值”分为四个档，即得90%（含）分值至满分定性为充分，得80%（含）至90%分值时定性为较充分，得60%（含）至80%分值时定性为一般，得60%以下的分值定性为不充分。以下相关“业绩值”同理得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D30" w:rsidRDefault="00FE2D30">
    <w:pPr>
      <w:pStyle w:val="aa"/>
      <w:ind w:firstLine="38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D30" w:rsidRDefault="00FE2D30">
    <w:pPr>
      <w:ind w:firstLine="66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D30" w:rsidRDefault="00FE2D30">
    <w:pPr>
      <w:pStyle w:val="aa"/>
      <w:ind w:firstLine="38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D30" w:rsidRDefault="00FE2D30">
    <w:pPr>
      <w:ind w:firstLine="664"/>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D30" w:rsidRDefault="00FE2D30">
    <w:pPr>
      <w:ind w:firstLine="66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ell">
    <w15:presenceInfo w15:providerId="None" w15:userId="del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hideSpellingErrors/>
  <w:stylePaneFormatFilter w:val="3F01"/>
  <w:defaultTabStop w:val="420"/>
  <w:drawingGridHorizontalSpacing w:val="166"/>
  <w:drawingGridVerticalSpacing w:val="435"/>
  <w:displayHorizontalDrawingGridEvery w:val="0"/>
  <w:characterSpacingControl w:val="compressPunctuation"/>
  <w:doNotValidateAgainstSchema/>
  <w:doNotDemarcateInvalidXml/>
  <w:hdrShapeDefaults>
    <o:shapedefaults v:ext="edit" spidmax="5122"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3013"/>
    <w:rsid w:val="00000C4F"/>
    <w:rsid w:val="000020B0"/>
    <w:rsid w:val="000041BF"/>
    <w:rsid w:val="000044F4"/>
    <w:rsid w:val="00006933"/>
    <w:rsid w:val="0000793F"/>
    <w:rsid w:val="00007E32"/>
    <w:rsid w:val="000103D5"/>
    <w:rsid w:val="00010E2A"/>
    <w:rsid w:val="000218D8"/>
    <w:rsid w:val="00026267"/>
    <w:rsid w:val="00027369"/>
    <w:rsid w:val="00030A0B"/>
    <w:rsid w:val="00030AA5"/>
    <w:rsid w:val="00030B51"/>
    <w:rsid w:val="00031EC4"/>
    <w:rsid w:val="00032BA1"/>
    <w:rsid w:val="00032C4A"/>
    <w:rsid w:val="00032C8C"/>
    <w:rsid w:val="000333D8"/>
    <w:rsid w:val="00036435"/>
    <w:rsid w:val="00036789"/>
    <w:rsid w:val="0003682C"/>
    <w:rsid w:val="00037B24"/>
    <w:rsid w:val="00041003"/>
    <w:rsid w:val="00041151"/>
    <w:rsid w:val="00042CA1"/>
    <w:rsid w:val="00044271"/>
    <w:rsid w:val="00045A2A"/>
    <w:rsid w:val="00046B81"/>
    <w:rsid w:val="00050D10"/>
    <w:rsid w:val="00055F9B"/>
    <w:rsid w:val="000573DD"/>
    <w:rsid w:val="00057759"/>
    <w:rsid w:val="00061D97"/>
    <w:rsid w:val="000634F0"/>
    <w:rsid w:val="0006502C"/>
    <w:rsid w:val="00067563"/>
    <w:rsid w:val="00070FBA"/>
    <w:rsid w:val="00071061"/>
    <w:rsid w:val="000733FF"/>
    <w:rsid w:val="0007390C"/>
    <w:rsid w:val="00074095"/>
    <w:rsid w:val="00075D4A"/>
    <w:rsid w:val="0007739E"/>
    <w:rsid w:val="00085899"/>
    <w:rsid w:val="000860EB"/>
    <w:rsid w:val="00087EB1"/>
    <w:rsid w:val="00090446"/>
    <w:rsid w:val="000919E6"/>
    <w:rsid w:val="00091F3E"/>
    <w:rsid w:val="00092DE5"/>
    <w:rsid w:val="0009679B"/>
    <w:rsid w:val="000A321A"/>
    <w:rsid w:val="000A502C"/>
    <w:rsid w:val="000A5266"/>
    <w:rsid w:val="000B0CEF"/>
    <w:rsid w:val="000B3010"/>
    <w:rsid w:val="000B710F"/>
    <w:rsid w:val="000C03E4"/>
    <w:rsid w:val="000C0AE3"/>
    <w:rsid w:val="000C3DBE"/>
    <w:rsid w:val="000C4ECE"/>
    <w:rsid w:val="000C5F1A"/>
    <w:rsid w:val="000C6386"/>
    <w:rsid w:val="000C6E8A"/>
    <w:rsid w:val="000D2FF8"/>
    <w:rsid w:val="000D3013"/>
    <w:rsid w:val="000D3E8B"/>
    <w:rsid w:val="000D453F"/>
    <w:rsid w:val="000D48A1"/>
    <w:rsid w:val="000D4C37"/>
    <w:rsid w:val="000D5E83"/>
    <w:rsid w:val="000D63F2"/>
    <w:rsid w:val="000D72ED"/>
    <w:rsid w:val="000D7F9C"/>
    <w:rsid w:val="000E15F4"/>
    <w:rsid w:val="000E275D"/>
    <w:rsid w:val="000E4385"/>
    <w:rsid w:val="000E44A2"/>
    <w:rsid w:val="000E4A66"/>
    <w:rsid w:val="000E4C16"/>
    <w:rsid w:val="000E6B9F"/>
    <w:rsid w:val="000E79DA"/>
    <w:rsid w:val="000F03CA"/>
    <w:rsid w:val="000F090A"/>
    <w:rsid w:val="000F1754"/>
    <w:rsid w:val="000F23EC"/>
    <w:rsid w:val="00100AD8"/>
    <w:rsid w:val="00101321"/>
    <w:rsid w:val="00101CCC"/>
    <w:rsid w:val="00112D41"/>
    <w:rsid w:val="00114166"/>
    <w:rsid w:val="0011454F"/>
    <w:rsid w:val="001149EB"/>
    <w:rsid w:val="00115780"/>
    <w:rsid w:val="00117915"/>
    <w:rsid w:val="001209E4"/>
    <w:rsid w:val="0012120D"/>
    <w:rsid w:val="001235A1"/>
    <w:rsid w:val="00126214"/>
    <w:rsid w:val="00130088"/>
    <w:rsid w:val="00131C58"/>
    <w:rsid w:val="00131EBF"/>
    <w:rsid w:val="00132826"/>
    <w:rsid w:val="00132F18"/>
    <w:rsid w:val="00134364"/>
    <w:rsid w:val="001354D8"/>
    <w:rsid w:val="0013625E"/>
    <w:rsid w:val="00137947"/>
    <w:rsid w:val="0014274E"/>
    <w:rsid w:val="00143A08"/>
    <w:rsid w:val="00145E8B"/>
    <w:rsid w:val="001478FD"/>
    <w:rsid w:val="0015046A"/>
    <w:rsid w:val="00151AA5"/>
    <w:rsid w:val="00153E4F"/>
    <w:rsid w:val="0015423A"/>
    <w:rsid w:val="00155D5F"/>
    <w:rsid w:val="00161918"/>
    <w:rsid w:val="001634BE"/>
    <w:rsid w:val="0016678E"/>
    <w:rsid w:val="00171EA9"/>
    <w:rsid w:val="00173CD7"/>
    <w:rsid w:val="00174270"/>
    <w:rsid w:val="00175251"/>
    <w:rsid w:val="00176075"/>
    <w:rsid w:val="00177995"/>
    <w:rsid w:val="0018017C"/>
    <w:rsid w:val="00180D04"/>
    <w:rsid w:val="00185143"/>
    <w:rsid w:val="001853DF"/>
    <w:rsid w:val="00185F52"/>
    <w:rsid w:val="00187579"/>
    <w:rsid w:val="001876BA"/>
    <w:rsid w:val="00190A8C"/>
    <w:rsid w:val="001915F3"/>
    <w:rsid w:val="0019250D"/>
    <w:rsid w:val="001965AC"/>
    <w:rsid w:val="00196D07"/>
    <w:rsid w:val="00197E8A"/>
    <w:rsid w:val="001A2BB1"/>
    <w:rsid w:val="001A4CB7"/>
    <w:rsid w:val="001A7658"/>
    <w:rsid w:val="001B14B5"/>
    <w:rsid w:val="001B61D8"/>
    <w:rsid w:val="001B6289"/>
    <w:rsid w:val="001B7381"/>
    <w:rsid w:val="001B77F3"/>
    <w:rsid w:val="001C2F9A"/>
    <w:rsid w:val="001C77FF"/>
    <w:rsid w:val="001D0C26"/>
    <w:rsid w:val="001D27B6"/>
    <w:rsid w:val="001D3BB9"/>
    <w:rsid w:val="001D43BB"/>
    <w:rsid w:val="001D5252"/>
    <w:rsid w:val="001D5CB6"/>
    <w:rsid w:val="001D5CD5"/>
    <w:rsid w:val="001D66F8"/>
    <w:rsid w:val="001D7CEB"/>
    <w:rsid w:val="001E06D8"/>
    <w:rsid w:val="001E1DD8"/>
    <w:rsid w:val="001E47D2"/>
    <w:rsid w:val="001E6951"/>
    <w:rsid w:val="001F01DD"/>
    <w:rsid w:val="001F16C2"/>
    <w:rsid w:val="001F23A6"/>
    <w:rsid w:val="001F23A9"/>
    <w:rsid w:val="001F2FF1"/>
    <w:rsid w:val="001F32CE"/>
    <w:rsid w:val="001F5502"/>
    <w:rsid w:val="001F65FD"/>
    <w:rsid w:val="001F6E16"/>
    <w:rsid w:val="001F7358"/>
    <w:rsid w:val="00201680"/>
    <w:rsid w:val="00202742"/>
    <w:rsid w:val="002031C0"/>
    <w:rsid w:val="00204620"/>
    <w:rsid w:val="00204E0A"/>
    <w:rsid w:val="002106CC"/>
    <w:rsid w:val="00211115"/>
    <w:rsid w:val="00211DC0"/>
    <w:rsid w:val="002151D2"/>
    <w:rsid w:val="0021751B"/>
    <w:rsid w:val="002214A4"/>
    <w:rsid w:val="00223D66"/>
    <w:rsid w:val="0022793F"/>
    <w:rsid w:val="00227E4A"/>
    <w:rsid w:val="00232784"/>
    <w:rsid w:val="00233257"/>
    <w:rsid w:val="00233F68"/>
    <w:rsid w:val="002346C6"/>
    <w:rsid w:val="002356DA"/>
    <w:rsid w:val="002368A9"/>
    <w:rsid w:val="002369F3"/>
    <w:rsid w:val="00236C29"/>
    <w:rsid w:val="00237E22"/>
    <w:rsid w:val="00237F15"/>
    <w:rsid w:val="00240988"/>
    <w:rsid w:val="00241C5A"/>
    <w:rsid w:val="00242401"/>
    <w:rsid w:val="00242B43"/>
    <w:rsid w:val="0024365F"/>
    <w:rsid w:val="00244790"/>
    <w:rsid w:val="002452F7"/>
    <w:rsid w:val="0024693C"/>
    <w:rsid w:val="00246F8C"/>
    <w:rsid w:val="00247E49"/>
    <w:rsid w:val="00252B67"/>
    <w:rsid w:val="002532CF"/>
    <w:rsid w:val="00253806"/>
    <w:rsid w:val="00255698"/>
    <w:rsid w:val="002559FA"/>
    <w:rsid w:val="00256D07"/>
    <w:rsid w:val="00261E2A"/>
    <w:rsid w:val="002706EC"/>
    <w:rsid w:val="002722E8"/>
    <w:rsid w:val="00274E4C"/>
    <w:rsid w:val="0028193B"/>
    <w:rsid w:val="002845EF"/>
    <w:rsid w:val="002879B2"/>
    <w:rsid w:val="00287D56"/>
    <w:rsid w:val="00291805"/>
    <w:rsid w:val="00291CA5"/>
    <w:rsid w:val="00293978"/>
    <w:rsid w:val="00294279"/>
    <w:rsid w:val="0029548D"/>
    <w:rsid w:val="002958E3"/>
    <w:rsid w:val="00296B98"/>
    <w:rsid w:val="00297D84"/>
    <w:rsid w:val="002A22F3"/>
    <w:rsid w:val="002A2979"/>
    <w:rsid w:val="002A2EE1"/>
    <w:rsid w:val="002A40CF"/>
    <w:rsid w:val="002A4992"/>
    <w:rsid w:val="002B1122"/>
    <w:rsid w:val="002B1C30"/>
    <w:rsid w:val="002B247C"/>
    <w:rsid w:val="002B2D8B"/>
    <w:rsid w:val="002B3A67"/>
    <w:rsid w:val="002B71CF"/>
    <w:rsid w:val="002C1909"/>
    <w:rsid w:val="002C2184"/>
    <w:rsid w:val="002D184A"/>
    <w:rsid w:val="002D1AA0"/>
    <w:rsid w:val="002D3CD6"/>
    <w:rsid w:val="002D4D45"/>
    <w:rsid w:val="002D6843"/>
    <w:rsid w:val="002E0054"/>
    <w:rsid w:val="002E42C5"/>
    <w:rsid w:val="002E4388"/>
    <w:rsid w:val="002E4B16"/>
    <w:rsid w:val="002E607A"/>
    <w:rsid w:val="002E7E51"/>
    <w:rsid w:val="002F1336"/>
    <w:rsid w:val="002F2869"/>
    <w:rsid w:val="002F59EB"/>
    <w:rsid w:val="002F690E"/>
    <w:rsid w:val="002F6D97"/>
    <w:rsid w:val="002F7244"/>
    <w:rsid w:val="00302A4B"/>
    <w:rsid w:val="0030306B"/>
    <w:rsid w:val="00303447"/>
    <w:rsid w:val="00306394"/>
    <w:rsid w:val="00306945"/>
    <w:rsid w:val="00306D3B"/>
    <w:rsid w:val="00307603"/>
    <w:rsid w:val="003103E4"/>
    <w:rsid w:val="0031071A"/>
    <w:rsid w:val="00315A5A"/>
    <w:rsid w:val="00316281"/>
    <w:rsid w:val="00316924"/>
    <w:rsid w:val="00321909"/>
    <w:rsid w:val="00321AF1"/>
    <w:rsid w:val="00322B14"/>
    <w:rsid w:val="00322F73"/>
    <w:rsid w:val="00324FB0"/>
    <w:rsid w:val="0032572C"/>
    <w:rsid w:val="00327FB8"/>
    <w:rsid w:val="00330561"/>
    <w:rsid w:val="0033106D"/>
    <w:rsid w:val="003332E3"/>
    <w:rsid w:val="00333344"/>
    <w:rsid w:val="00337F9D"/>
    <w:rsid w:val="003416DA"/>
    <w:rsid w:val="00345C63"/>
    <w:rsid w:val="00345CCF"/>
    <w:rsid w:val="00350984"/>
    <w:rsid w:val="00351237"/>
    <w:rsid w:val="00351F5E"/>
    <w:rsid w:val="003555F6"/>
    <w:rsid w:val="0035568B"/>
    <w:rsid w:val="00356350"/>
    <w:rsid w:val="00356900"/>
    <w:rsid w:val="00364790"/>
    <w:rsid w:val="003666A3"/>
    <w:rsid w:val="00366A08"/>
    <w:rsid w:val="003704B5"/>
    <w:rsid w:val="00370613"/>
    <w:rsid w:val="00372854"/>
    <w:rsid w:val="00374488"/>
    <w:rsid w:val="0037593D"/>
    <w:rsid w:val="00375AFF"/>
    <w:rsid w:val="00376ECA"/>
    <w:rsid w:val="003803FA"/>
    <w:rsid w:val="00380CE0"/>
    <w:rsid w:val="003813E9"/>
    <w:rsid w:val="003834D1"/>
    <w:rsid w:val="00383F5D"/>
    <w:rsid w:val="003859A0"/>
    <w:rsid w:val="00386D5B"/>
    <w:rsid w:val="00390CF5"/>
    <w:rsid w:val="003925F3"/>
    <w:rsid w:val="00394D60"/>
    <w:rsid w:val="0039737D"/>
    <w:rsid w:val="003A5818"/>
    <w:rsid w:val="003A5FF3"/>
    <w:rsid w:val="003A759D"/>
    <w:rsid w:val="003B13E1"/>
    <w:rsid w:val="003B36FE"/>
    <w:rsid w:val="003B5CF1"/>
    <w:rsid w:val="003B63F3"/>
    <w:rsid w:val="003C0263"/>
    <w:rsid w:val="003C29C3"/>
    <w:rsid w:val="003C2DED"/>
    <w:rsid w:val="003C34DB"/>
    <w:rsid w:val="003D04B3"/>
    <w:rsid w:val="003D1F81"/>
    <w:rsid w:val="003D2808"/>
    <w:rsid w:val="003D6B7B"/>
    <w:rsid w:val="003D7301"/>
    <w:rsid w:val="003D79B7"/>
    <w:rsid w:val="003E53D2"/>
    <w:rsid w:val="003F10D2"/>
    <w:rsid w:val="003F2839"/>
    <w:rsid w:val="003F4DF5"/>
    <w:rsid w:val="003F59DD"/>
    <w:rsid w:val="00400D32"/>
    <w:rsid w:val="004071DA"/>
    <w:rsid w:val="0041194D"/>
    <w:rsid w:val="0041256B"/>
    <w:rsid w:val="004134E3"/>
    <w:rsid w:val="00413836"/>
    <w:rsid w:val="00413996"/>
    <w:rsid w:val="004142FB"/>
    <w:rsid w:val="0041432D"/>
    <w:rsid w:val="004161F8"/>
    <w:rsid w:val="00421B24"/>
    <w:rsid w:val="00422C1B"/>
    <w:rsid w:val="00422EF6"/>
    <w:rsid w:val="00422F97"/>
    <w:rsid w:val="004239DF"/>
    <w:rsid w:val="00425690"/>
    <w:rsid w:val="004313B5"/>
    <w:rsid w:val="00432E77"/>
    <w:rsid w:val="004331BD"/>
    <w:rsid w:val="0043400C"/>
    <w:rsid w:val="004340F8"/>
    <w:rsid w:val="00436BD8"/>
    <w:rsid w:val="0043751D"/>
    <w:rsid w:val="00443AA9"/>
    <w:rsid w:val="00446375"/>
    <w:rsid w:val="00446D6E"/>
    <w:rsid w:val="004554DD"/>
    <w:rsid w:val="004600C8"/>
    <w:rsid w:val="004665F6"/>
    <w:rsid w:val="004670A4"/>
    <w:rsid w:val="00467A03"/>
    <w:rsid w:val="00470B10"/>
    <w:rsid w:val="00471EF0"/>
    <w:rsid w:val="00471F51"/>
    <w:rsid w:val="004728B4"/>
    <w:rsid w:val="00472D49"/>
    <w:rsid w:val="00473B20"/>
    <w:rsid w:val="00473FEF"/>
    <w:rsid w:val="004744D0"/>
    <w:rsid w:val="00476D16"/>
    <w:rsid w:val="0048172B"/>
    <w:rsid w:val="00481889"/>
    <w:rsid w:val="00484020"/>
    <w:rsid w:val="004840D6"/>
    <w:rsid w:val="0048541D"/>
    <w:rsid w:val="0048547A"/>
    <w:rsid w:val="004900BB"/>
    <w:rsid w:val="004943B1"/>
    <w:rsid w:val="004952DD"/>
    <w:rsid w:val="00495704"/>
    <w:rsid w:val="00496B43"/>
    <w:rsid w:val="00497671"/>
    <w:rsid w:val="00497B7B"/>
    <w:rsid w:val="004A5C28"/>
    <w:rsid w:val="004A7177"/>
    <w:rsid w:val="004A7460"/>
    <w:rsid w:val="004B0250"/>
    <w:rsid w:val="004B042E"/>
    <w:rsid w:val="004B1B07"/>
    <w:rsid w:val="004B4A58"/>
    <w:rsid w:val="004B615B"/>
    <w:rsid w:val="004B7060"/>
    <w:rsid w:val="004B7749"/>
    <w:rsid w:val="004B7AAF"/>
    <w:rsid w:val="004C0F89"/>
    <w:rsid w:val="004C6427"/>
    <w:rsid w:val="004C7693"/>
    <w:rsid w:val="004D073E"/>
    <w:rsid w:val="004D5FE1"/>
    <w:rsid w:val="004E1B28"/>
    <w:rsid w:val="004E4450"/>
    <w:rsid w:val="004E5C57"/>
    <w:rsid w:val="004F6DF2"/>
    <w:rsid w:val="004F7D86"/>
    <w:rsid w:val="004F7E69"/>
    <w:rsid w:val="00500773"/>
    <w:rsid w:val="0050257B"/>
    <w:rsid w:val="005025C9"/>
    <w:rsid w:val="00503697"/>
    <w:rsid w:val="00506256"/>
    <w:rsid w:val="00507C72"/>
    <w:rsid w:val="00510C77"/>
    <w:rsid w:val="00511B0F"/>
    <w:rsid w:val="005162BD"/>
    <w:rsid w:val="00516EDD"/>
    <w:rsid w:val="005273D0"/>
    <w:rsid w:val="00530325"/>
    <w:rsid w:val="005324CA"/>
    <w:rsid w:val="005328C5"/>
    <w:rsid w:val="00532B42"/>
    <w:rsid w:val="00535B8D"/>
    <w:rsid w:val="00536625"/>
    <w:rsid w:val="00537E62"/>
    <w:rsid w:val="00543499"/>
    <w:rsid w:val="00544131"/>
    <w:rsid w:val="00545B75"/>
    <w:rsid w:val="005467CB"/>
    <w:rsid w:val="00547CC6"/>
    <w:rsid w:val="00550E51"/>
    <w:rsid w:val="0055103A"/>
    <w:rsid w:val="00551502"/>
    <w:rsid w:val="0055267D"/>
    <w:rsid w:val="0055333F"/>
    <w:rsid w:val="00553DDB"/>
    <w:rsid w:val="00556BC7"/>
    <w:rsid w:val="00560324"/>
    <w:rsid w:val="0056057D"/>
    <w:rsid w:val="005609E5"/>
    <w:rsid w:val="00561B00"/>
    <w:rsid w:val="005620FB"/>
    <w:rsid w:val="005622AF"/>
    <w:rsid w:val="00571417"/>
    <w:rsid w:val="00571898"/>
    <w:rsid w:val="00572446"/>
    <w:rsid w:val="00572713"/>
    <w:rsid w:val="005741E0"/>
    <w:rsid w:val="00577CC9"/>
    <w:rsid w:val="00582FAD"/>
    <w:rsid w:val="005832A4"/>
    <w:rsid w:val="00583918"/>
    <w:rsid w:val="00584117"/>
    <w:rsid w:val="00587665"/>
    <w:rsid w:val="00587796"/>
    <w:rsid w:val="00591741"/>
    <w:rsid w:val="005A0CEB"/>
    <w:rsid w:val="005A49A9"/>
    <w:rsid w:val="005A57F0"/>
    <w:rsid w:val="005A5F6D"/>
    <w:rsid w:val="005B2E17"/>
    <w:rsid w:val="005C081B"/>
    <w:rsid w:val="005C0DBA"/>
    <w:rsid w:val="005C4794"/>
    <w:rsid w:val="005C5AC9"/>
    <w:rsid w:val="005C6B07"/>
    <w:rsid w:val="005C71B1"/>
    <w:rsid w:val="005D11FE"/>
    <w:rsid w:val="005D628C"/>
    <w:rsid w:val="005D62FF"/>
    <w:rsid w:val="005D74A5"/>
    <w:rsid w:val="005D7670"/>
    <w:rsid w:val="005E2C69"/>
    <w:rsid w:val="005E3A5C"/>
    <w:rsid w:val="005E5BF4"/>
    <w:rsid w:val="005E66E4"/>
    <w:rsid w:val="005E6DE8"/>
    <w:rsid w:val="005E72DA"/>
    <w:rsid w:val="005F0587"/>
    <w:rsid w:val="005F1161"/>
    <w:rsid w:val="005F168F"/>
    <w:rsid w:val="005F17BD"/>
    <w:rsid w:val="00600156"/>
    <w:rsid w:val="00601966"/>
    <w:rsid w:val="0060640A"/>
    <w:rsid w:val="006152C7"/>
    <w:rsid w:val="00615A07"/>
    <w:rsid w:val="006173D8"/>
    <w:rsid w:val="006202C1"/>
    <w:rsid w:val="00621F10"/>
    <w:rsid w:val="006234C0"/>
    <w:rsid w:val="0062494D"/>
    <w:rsid w:val="00624E6B"/>
    <w:rsid w:val="00625A2A"/>
    <w:rsid w:val="00626715"/>
    <w:rsid w:val="006267EC"/>
    <w:rsid w:val="006269D8"/>
    <w:rsid w:val="0063278E"/>
    <w:rsid w:val="00633CCE"/>
    <w:rsid w:val="006344DD"/>
    <w:rsid w:val="00634AA9"/>
    <w:rsid w:val="006375A0"/>
    <w:rsid w:val="00640921"/>
    <w:rsid w:val="00641288"/>
    <w:rsid w:val="006412AA"/>
    <w:rsid w:val="00642E3C"/>
    <w:rsid w:val="00643FE3"/>
    <w:rsid w:val="006453BC"/>
    <w:rsid w:val="00645526"/>
    <w:rsid w:val="00645882"/>
    <w:rsid w:val="00651304"/>
    <w:rsid w:val="00651A46"/>
    <w:rsid w:val="00652751"/>
    <w:rsid w:val="0065719A"/>
    <w:rsid w:val="00657F26"/>
    <w:rsid w:val="006623B4"/>
    <w:rsid w:val="00663E22"/>
    <w:rsid w:val="0066406F"/>
    <w:rsid w:val="00664BA2"/>
    <w:rsid w:val="00664EE1"/>
    <w:rsid w:val="006652C5"/>
    <w:rsid w:val="00670B2D"/>
    <w:rsid w:val="00671876"/>
    <w:rsid w:val="00672068"/>
    <w:rsid w:val="00677756"/>
    <w:rsid w:val="00677973"/>
    <w:rsid w:val="00677C32"/>
    <w:rsid w:val="00680293"/>
    <w:rsid w:val="006811ED"/>
    <w:rsid w:val="00682EAE"/>
    <w:rsid w:val="00691F2E"/>
    <w:rsid w:val="006935F4"/>
    <w:rsid w:val="00694A8A"/>
    <w:rsid w:val="00696E11"/>
    <w:rsid w:val="006974B6"/>
    <w:rsid w:val="006A0B00"/>
    <w:rsid w:val="006A0C7B"/>
    <w:rsid w:val="006A40F1"/>
    <w:rsid w:val="006A7C53"/>
    <w:rsid w:val="006B045D"/>
    <w:rsid w:val="006B05E4"/>
    <w:rsid w:val="006B73AC"/>
    <w:rsid w:val="006B7C6C"/>
    <w:rsid w:val="006C4812"/>
    <w:rsid w:val="006C5D63"/>
    <w:rsid w:val="006C6F37"/>
    <w:rsid w:val="006D028B"/>
    <w:rsid w:val="006D45D0"/>
    <w:rsid w:val="006D6BA6"/>
    <w:rsid w:val="006E1410"/>
    <w:rsid w:val="006E1535"/>
    <w:rsid w:val="006E2266"/>
    <w:rsid w:val="006E3257"/>
    <w:rsid w:val="006E3C4E"/>
    <w:rsid w:val="006F1272"/>
    <w:rsid w:val="006F14D3"/>
    <w:rsid w:val="006F36C5"/>
    <w:rsid w:val="006F5F14"/>
    <w:rsid w:val="006F754B"/>
    <w:rsid w:val="007003F2"/>
    <w:rsid w:val="00703BD9"/>
    <w:rsid w:val="00703CC2"/>
    <w:rsid w:val="007041E7"/>
    <w:rsid w:val="00704B77"/>
    <w:rsid w:val="00705FAD"/>
    <w:rsid w:val="00707A94"/>
    <w:rsid w:val="00710E6C"/>
    <w:rsid w:val="00711C88"/>
    <w:rsid w:val="0071498D"/>
    <w:rsid w:val="00714EAC"/>
    <w:rsid w:val="00716DD6"/>
    <w:rsid w:val="00716DFF"/>
    <w:rsid w:val="007176FC"/>
    <w:rsid w:val="00721A28"/>
    <w:rsid w:val="007229E8"/>
    <w:rsid w:val="007233A9"/>
    <w:rsid w:val="00730F16"/>
    <w:rsid w:val="00731F5C"/>
    <w:rsid w:val="00732609"/>
    <w:rsid w:val="00732752"/>
    <w:rsid w:val="00732D0E"/>
    <w:rsid w:val="00733847"/>
    <w:rsid w:val="00733F97"/>
    <w:rsid w:val="00734C5F"/>
    <w:rsid w:val="0073703E"/>
    <w:rsid w:val="00741737"/>
    <w:rsid w:val="007420D8"/>
    <w:rsid w:val="00743C5C"/>
    <w:rsid w:val="007448F3"/>
    <w:rsid w:val="00744BBB"/>
    <w:rsid w:val="007469D7"/>
    <w:rsid w:val="00747331"/>
    <w:rsid w:val="007475C1"/>
    <w:rsid w:val="00747E9E"/>
    <w:rsid w:val="007517E2"/>
    <w:rsid w:val="007545C7"/>
    <w:rsid w:val="0075477F"/>
    <w:rsid w:val="00754F53"/>
    <w:rsid w:val="007615AC"/>
    <w:rsid w:val="00762FB3"/>
    <w:rsid w:val="007637CA"/>
    <w:rsid w:val="00765C7F"/>
    <w:rsid w:val="00766E5A"/>
    <w:rsid w:val="00767067"/>
    <w:rsid w:val="007764BB"/>
    <w:rsid w:val="007768A1"/>
    <w:rsid w:val="00776EDE"/>
    <w:rsid w:val="00780543"/>
    <w:rsid w:val="0078071B"/>
    <w:rsid w:val="00780906"/>
    <w:rsid w:val="00780CCC"/>
    <w:rsid w:val="00781447"/>
    <w:rsid w:val="00786401"/>
    <w:rsid w:val="00787F13"/>
    <w:rsid w:val="00790FF3"/>
    <w:rsid w:val="007925A7"/>
    <w:rsid w:val="00793930"/>
    <w:rsid w:val="007947F1"/>
    <w:rsid w:val="00797224"/>
    <w:rsid w:val="0079761C"/>
    <w:rsid w:val="007978FA"/>
    <w:rsid w:val="007A09BF"/>
    <w:rsid w:val="007A1274"/>
    <w:rsid w:val="007A3274"/>
    <w:rsid w:val="007A5C98"/>
    <w:rsid w:val="007B38E3"/>
    <w:rsid w:val="007B6740"/>
    <w:rsid w:val="007B6C97"/>
    <w:rsid w:val="007C095B"/>
    <w:rsid w:val="007C0AC2"/>
    <w:rsid w:val="007C10CD"/>
    <w:rsid w:val="007C2020"/>
    <w:rsid w:val="007C227D"/>
    <w:rsid w:val="007C3A44"/>
    <w:rsid w:val="007C5D3E"/>
    <w:rsid w:val="007D020A"/>
    <w:rsid w:val="007D08A5"/>
    <w:rsid w:val="007D120B"/>
    <w:rsid w:val="007D1FB2"/>
    <w:rsid w:val="007D3384"/>
    <w:rsid w:val="007D5A5F"/>
    <w:rsid w:val="007D6B73"/>
    <w:rsid w:val="007D723D"/>
    <w:rsid w:val="007E012E"/>
    <w:rsid w:val="007E04FC"/>
    <w:rsid w:val="007E157C"/>
    <w:rsid w:val="007E166F"/>
    <w:rsid w:val="007E1DEB"/>
    <w:rsid w:val="007E3848"/>
    <w:rsid w:val="007E3FDA"/>
    <w:rsid w:val="007E4B5D"/>
    <w:rsid w:val="007E4C4E"/>
    <w:rsid w:val="007E4F10"/>
    <w:rsid w:val="007E5FE5"/>
    <w:rsid w:val="007E6403"/>
    <w:rsid w:val="007F296F"/>
    <w:rsid w:val="007F2C17"/>
    <w:rsid w:val="007F3AAB"/>
    <w:rsid w:val="007F5F39"/>
    <w:rsid w:val="007F6BF4"/>
    <w:rsid w:val="007F7B09"/>
    <w:rsid w:val="00802755"/>
    <w:rsid w:val="0080277A"/>
    <w:rsid w:val="00803B7F"/>
    <w:rsid w:val="00804671"/>
    <w:rsid w:val="00804D29"/>
    <w:rsid w:val="0080517D"/>
    <w:rsid w:val="00806EEC"/>
    <w:rsid w:val="00807FD3"/>
    <w:rsid w:val="00810E55"/>
    <w:rsid w:val="008134D9"/>
    <w:rsid w:val="00814D71"/>
    <w:rsid w:val="00814F9C"/>
    <w:rsid w:val="008154A0"/>
    <w:rsid w:val="00816648"/>
    <w:rsid w:val="00820E2D"/>
    <w:rsid w:val="00822BBA"/>
    <w:rsid w:val="00823691"/>
    <w:rsid w:val="00823FF6"/>
    <w:rsid w:val="008262D7"/>
    <w:rsid w:val="00826E21"/>
    <w:rsid w:val="00831377"/>
    <w:rsid w:val="00832711"/>
    <w:rsid w:val="00832C1F"/>
    <w:rsid w:val="008358F7"/>
    <w:rsid w:val="00840089"/>
    <w:rsid w:val="0084009B"/>
    <w:rsid w:val="0084035A"/>
    <w:rsid w:val="0084179A"/>
    <w:rsid w:val="00844757"/>
    <w:rsid w:val="0084560F"/>
    <w:rsid w:val="00851676"/>
    <w:rsid w:val="00852C08"/>
    <w:rsid w:val="008553BA"/>
    <w:rsid w:val="00855967"/>
    <w:rsid w:val="008568F9"/>
    <w:rsid w:val="00856E84"/>
    <w:rsid w:val="008607DD"/>
    <w:rsid w:val="008622BA"/>
    <w:rsid w:val="00863346"/>
    <w:rsid w:val="00867E9C"/>
    <w:rsid w:val="008721E9"/>
    <w:rsid w:val="008821B1"/>
    <w:rsid w:val="00883200"/>
    <w:rsid w:val="00884FD2"/>
    <w:rsid w:val="00885DD4"/>
    <w:rsid w:val="00886809"/>
    <w:rsid w:val="00886EE7"/>
    <w:rsid w:val="00887931"/>
    <w:rsid w:val="00891DB3"/>
    <w:rsid w:val="0089205C"/>
    <w:rsid w:val="00892A1A"/>
    <w:rsid w:val="0089326F"/>
    <w:rsid w:val="00893693"/>
    <w:rsid w:val="00893AA8"/>
    <w:rsid w:val="00893E39"/>
    <w:rsid w:val="008A1267"/>
    <w:rsid w:val="008A1766"/>
    <w:rsid w:val="008A337C"/>
    <w:rsid w:val="008A475D"/>
    <w:rsid w:val="008B0889"/>
    <w:rsid w:val="008B1E08"/>
    <w:rsid w:val="008B2F76"/>
    <w:rsid w:val="008B5C9E"/>
    <w:rsid w:val="008B6F25"/>
    <w:rsid w:val="008C0026"/>
    <w:rsid w:val="008C12C4"/>
    <w:rsid w:val="008C6974"/>
    <w:rsid w:val="008C6E43"/>
    <w:rsid w:val="008C7DDA"/>
    <w:rsid w:val="008D1103"/>
    <w:rsid w:val="008D2CC7"/>
    <w:rsid w:val="008D612E"/>
    <w:rsid w:val="008D7194"/>
    <w:rsid w:val="008E1ABD"/>
    <w:rsid w:val="008E534A"/>
    <w:rsid w:val="008E5CC5"/>
    <w:rsid w:val="008E5D4D"/>
    <w:rsid w:val="008E739F"/>
    <w:rsid w:val="008F0004"/>
    <w:rsid w:val="008F0F7B"/>
    <w:rsid w:val="008F321D"/>
    <w:rsid w:val="008F36D0"/>
    <w:rsid w:val="008F7700"/>
    <w:rsid w:val="009041BD"/>
    <w:rsid w:val="00904716"/>
    <w:rsid w:val="00904FF6"/>
    <w:rsid w:val="00905401"/>
    <w:rsid w:val="00905B70"/>
    <w:rsid w:val="0090722C"/>
    <w:rsid w:val="009121A4"/>
    <w:rsid w:val="009160CA"/>
    <w:rsid w:val="00920A43"/>
    <w:rsid w:val="00920D57"/>
    <w:rsid w:val="00921BCF"/>
    <w:rsid w:val="009235E5"/>
    <w:rsid w:val="00924283"/>
    <w:rsid w:val="00924774"/>
    <w:rsid w:val="009254E2"/>
    <w:rsid w:val="00927A6D"/>
    <w:rsid w:val="00930AE6"/>
    <w:rsid w:val="009342E2"/>
    <w:rsid w:val="00935F65"/>
    <w:rsid w:val="00937D7C"/>
    <w:rsid w:val="00940043"/>
    <w:rsid w:val="00940363"/>
    <w:rsid w:val="00941F3C"/>
    <w:rsid w:val="00943B0C"/>
    <w:rsid w:val="00943B5E"/>
    <w:rsid w:val="00944AE8"/>
    <w:rsid w:val="00945587"/>
    <w:rsid w:val="0095082E"/>
    <w:rsid w:val="009545C8"/>
    <w:rsid w:val="00955547"/>
    <w:rsid w:val="00955BE0"/>
    <w:rsid w:val="00961776"/>
    <w:rsid w:val="00961CAF"/>
    <w:rsid w:val="00962D5C"/>
    <w:rsid w:val="00964083"/>
    <w:rsid w:val="00964107"/>
    <w:rsid w:val="009647A6"/>
    <w:rsid w:val="009655EC"/>
    <w:rsid w:val="00967D72"/>
    <w:rsid w:val="0097166D"/>
    <w:rsid w:val="009724C4"/>
    <w:rsid w:val="00975654"/>
    <w:rsid w:val="00976CE9"/>
    <w:rsid w:val="0098142A"/>
    <w:rsid w:val="0098250B"/>
    <w:rsid w:val="009825D0"/>
    <w:rsid w:val="00982D5B"/>
    <w:rsid w:val="009843EB"/>
    <w:rsid w:val="00993A67"/>
    <w:rsid w:val="00994DB1"/>
    <w:rsid w:val="00994E57"/>
    <w:rsid w:val="009A08BC"/>
    <w:rsid w:val="009A1DD1"/>
    <w:rsid w:val="009A2833"/>
    <w:rsid w:val="009A6E9F"/>
    <w:rsid w:val="009A745F"/>
    <w:rsid w:val="009B6DB4"/>
    <w:rsid w:val="009B7AD9"/>
    <w:rsid w:val="009C0304"/>
    <w:rsid w:val="009C03F8"/>
    <w:rsid w:val="009C082C"/>
    <w:rsid w:val="009C2EBA"/>
    <w:rsid w:val="009C316A"/>
    <w:rsid w:val="009C449B"/>
    <w:rsid w:val="009C53EA"/>
    <w:rsid w:val="009C733B"/>
    <w:rsid w:val="009D0048"/>
    <w:rsid w:val="009D0680"/>
    <w:rsid w:val="009D092C"/>
    <w:rsid w:val="009D1139"/>
    <w:rsid w:val="009D1BCD"/>
    <w:rsid w:val="009D2B6B"/>
    <w:rsid w:val="009D33AD"/>
    <w:rsid w:val="009D58CB"/>
    <w:rsid w:val="009D7AC8"/>
    <w:rsid w:val="009D7C08"/>
    <w:rsid w:val="009E03A0"/>
    <w:rsid w:val="009E1791"/>
    <w:rsid w:val="009E2D83"/>
    <w:rsid w:val="009E4530"/>
    <w:rsid w:val="009E5F70"/>
    <w:rsid w:val="009F2513"/>
    <w:rsid w:val="009F3CB4"/>
    <w:rsid w:val="009F4770"/>
    <w:rsid w:val="009F59C3"/>
    <w:rsid w:val="009F63DE"/>
    <w:rsid w:val="009F651D"/>
    <w:rsid w:val="009F695D"/>
    <w:rsid w:val="009F72B0"/>
    <w:rsid w:val="009F79A6"/>
    <w:rsid w:val="00A002CC"/>
    <w:rsid w:val="00A012D4"/>
    <w:rsid w:val="00A02A6B"/>
    <w:rsid w:val="00A03B2F"/>
    <w:rsid w:val="00A04E6B"/>
    <w:rsid w:val="00A0702C"/>
    <w:rsid w:val="00A13865"/>
    <w:rsid w:val="00A139A1"/>
    <w:rsid w:val="00A15450"/>
    <w:rsid w:val="00A15ABA"/>
    <w:rsid w:val="00A20D39"/>
    <w:rsid w:val="00A21A4C"/>
    <w:rsid w:val="00A239D6"/>
    <w:rsid w:val="00A254CA"/>
    <w:rsid w:val="00A25C91"/>
    <w:rsid w:val="00A26172"/>
    <w:rsid w:val="00A2757E"/>
    <w:rsid w:val="00A339DA"/>
    <w:rsid w:val="00A341CB"/>
    <w:rsid w:val="00A349C4"/>
    <w:rsid w:val="00A37098"/>
    <w:rsid w:val="00A4018A"/>
    <w:rsid w:val="00A4162E"/>
    <w:rsid w:val="00A42F78"/>
    <w:rsid w:val="00A50D7C"/>
    <w:rsid w:val="00A51B44"/>
    <w:rsid w:val="00A51EF9"/>
    <w:rsid w:val="00A55EA4"/>
    <w:rsid w:val="00A562A2"/>
    <w:rsid w:val="00A5676D"/>
    <w:rsid w:val="00A63817"/>
    <w:rsid w:val="00A64068"/>
    <w:rsid w:val="00A641A1"/>
    <w:rsid w:val="00A651E9"/>
    <w:rsid w:val="00A658AD"/>
    <w:rsid w:val="00A659A4"/>
    <w:rsid w:val="00A66891"/>
    <w:rsid w:val="00A67337"/>
    <w:rsid w:val="00A7284D"/>
    <w:rsid w:val="00A72B3E"/>
    <w:rsid w:val="00A7762E"/>
    <w:rsid w:val="00A82638"/>
    <w:rsid w:val="00A85CA1"/>
    <w:rsid w:val="00A86479"/>
    <w:rsid w:val="00A918B9"/>
    <w:rsid w:val="00A918C7"/>
    <w:rsid w:val="00A9272E"/>
    <w:rsid w:val="00A93CAC"/>
    <w:rsid w:val="00A940EE"/>
    <w:rsid w:val="00A95398"/>
    <w:rsid w:val="00A96AD6"/>
    <w:rsid w:val="00AA0127"/>
    <w:rsid w:val="00AA2036"/>
    <w:rsid w:val="00AA4706"/>
    <w:rsid w:val="00AA5928"/>
    <w:rsid w:val="00AA65E9"/>
    <w:rsid w:val="00AA70AC"/>
    <w:rsid w:val="00AA7556"/>
    <w:rsid w:val="00AA7B4D"/>
    <w:rsid w:val="00AB48EF"/>
    <w:rsid w:val="00AB5F3D"/>
    <w:rsid w:val="00AC16A4"/>
    <w:rsid w:val="00AC29DE"/>
    <w:rsid w:val="00AC4AD1"/>
    <w:rsid w:val="00AD04DA"/>
    <w:rsid w:val="00AD13F7"/>
    <w:rsid w:val="00AD2F75"/>
    <w:rsid w:val="00AD404E"/>
    <w:rsid w:val="00AD6CFB"/>
    <w:rsid w:val="00AD6F2B"/>
    <w:rsid w:val="00AE08AF"/>
    <w:rsid w:val="00AE1066"/>
    <w:rsid w:val="00AE11E9"/>
    <w:rsid w:val="00AE28F5"/>
    <w:rsid w:val="00AE3F70"/>
    <w:rsid w:val="00AF1905"/>
    <w:rsid w:val="00AF59AE"/>
    <w:rsid w:val="00AF5B15"/>
    <w:rsid w:val="00AF7317"/>
    <w:rsid w:val="00B039CF"/>
    <w:rsid w:val="00B10F3B"/>
    <w:rsid w:val="00B113D1"/>
    <w:rsid w:val="00B12D3A"/>
    <w:rsid w:val="00B16780"/>
    <w:rsid w:val="00B20747"/>
    <w:rsid w:val="00B20FE3"/>
    <w:rsid w:val="00B234FE"/>
    <w:rsid w:val="00B24972"/>
    <w:rsid w:val="00B25315"/>
    <w:rsid w:val="00B27855"/>
    <w:rsid w:val="00B32B05"/>
    <w:rsid w:val="00B34169"/>
    <w:rsid w:val="00B344D5"/>
    <w:rsid w:val="00B3557D"/>
    <w:rsid w:val="00B363C8"/>
    <w:rsid w:val="00B413D5"/>
    <w:rsid w:val="00B427B8"/>
    <w:rsid w:val="00B465E7"/>
    <w:rsid w:val="00B475FA"/>
    <w:rsid w:val="00B50D06"/>
    <w:rsid w:val="00B5135D"/>
    <w:rsid w:val="00B54B1A"/>
    <w:rsid w:val="00B5593A"/>
    <w:rsid w:val="00B57D94"/>
    <w:rsid w:val="00B62E87"/>
    <w:rsid w:val="00B63B67"/>
    <w:rsid w:val="00B65A48"/>
    <w:rsid w:val="00B703B9"/>
    <w:rsid w:val="00B71576"/>
    <w:rsid w:val="00B72456"/>
    <w:rsid w:val="00B735D0"/>
    <w:rsid w:val="00B73F2C"/>
    <w:rsid w:val="00B751DD"/>
    <w:rsid w:val="00B82318"/>
    <w:rsid w:val="00B82BC9"/>
    <w:rsid w:val="00B82F8E"/>
    <w:rsid w:val="00B84B6D"/>
    <w:rsid w:val="00B91C17"/>
    <w:rsid w:val="00B91C34"/>
    <w:rsid w:val="00B92C86"/>
    <w:rsid w:val="00B9522A"/>
    <w:rsid w:val="00B970E8"/>
    <w:rsid w:val="00BA0D41"/>
    <w:rsid w:val="00BA401D"/>
    <w:rsid w:val="00BA4E74"/>
    <w:rsid w:val="00BA627E"/>
    <w:rsid w:val="00BB2077"/>
    <w:rsid w:val="00BB3D4A"/>
    <w:rsid w:val="00BB509C"/>
    <w:rsid w:val="00BB69C3"/>
    <w:rsid w:val="00BB7131"/>
    <w:rsid w:val="00BB748C"/>
    <w:rsid w:val="00BC0073"/>
    <w:rsid w:val="00BC297E"/>
    <w:rsid w:val="00BC37DE"/>
    <w:rsid w:val="00BC3BFD"/>
    <w:rsid w:val="00BC7EC6"/>
    <w:rsid w:val="00BD0E97"/>
    <w:rsid w:val="00BD2CE7"/>
    <w:rsid w:val="00BD38C6"/>
    <w:rsid w:val="00BD737D"/>
    <w:rsid w:val="00BD77B3"/>
    <w:rsid w:val="00BE6271"/>
    <w:rsid w:val="00BF20D6"/>
    <w:rsid w:val="00BF28CF"/>
    <w:rsid w:val="00BF2BFA"/>
    <w:rsid w:val="00BF45F8"/>
    <w:rsid w:val="00C001C0"/>
    <w:rsid w:val="00C02477"/>
    <w:rsid w:val="00C029B6"/>
    <w:rsid w:val="00C055F4"/>
    <w:rsid w:val="00C05828"/>
    <w:rsid w:val="00C10A00"/>
    <w:rsid w:val="00C12AF1"/>
    <w:rsid w:val="00C144DB"/>
    <w:rsid w:val="00C14F2B"/>
    <w:rsid w:val="00C21E08"/>
    <w:rsid w:val="00C247E0"/>
    <w:rsid w:val="00C24A6E"/>
    <w:rsid w:val="00C265E4"/>
    <w:rsid w:val="00C27DE9"/>
    <w:rsid w:val="00C32D61"/>
    <w:rsid w:val="00C33CD0"/>
    <w:rsid w:val="00C34BE7"/>
    <w:rsid w:val="00C35021"/>
    <w:rsid w:val="00C36CB3"/>
    <w:rsid w:val="00C4006A"/>
    <w:rsid w:val="00C41978"/>
    <w:rsid w:val="00C4339E"/>
    <w:rsid w:val="00C454C2"/>
    <w:rsid w:val="00C469AD"/>
    <w:rsid w:val="00C46CEC"/>
    <w:rsid w:val="00C4779E"/>
    <w:rsid w:val="00C55543"/>
    <w:rsid w:val="00C56080"/>
    <w:rsid w:val="00C57C84"/>
    <w:rsid w:val="00C61661"/>
    <w:rsid w:val="00C62D6D"/>
    <w:rsid w:val="00C6323D"/>
    <w:rsid w:val="00C64044"/>
    <w:rsid w:val="00C64903"/>
    <w:rsid w:val="00C65F28"/>
    <w:rsid w:val="00C664B3"/>
    <w:rsid w:val="00C67EE5"/>
    <w:rsid w:val="00C715E0"/>
    <w:rsid w:val="00C74592"/>
    <w:rsid w:val="00C75941"/>
    <w:rsid w:val="00C76129"/>
    <w:rsid w:val="00C76FA1"/>
    <w:rsid w:val="00C82EDF"/>
    <w:rsid w:val="00C87FD7"/>
    <w:rsid w:val="00C906BC"/>
    <w:rsid w:val="00C90964"/>
    <w:rsid w:val="00CA2D7B"/>
    <w:rsid w:val="00CA55F0"/>
    <w:rsid w:val="00CB0AE5"/>
    <w:rsid w:val="00CB1AF6"/>
    <w:rsid w:val="00CB1BD5"/>
    <w:rsid w:val="00CB1C25"/>
    <w:rsid w:val="00CB25C8"/>
    <w:rsid w:val="00CB4D13"/>
    <w:rsid w:val="00CB5692"/>
    <w:rsid w:val="00CB581E"/>
    <w:rsid w:val="00CB627D"/>
    <w:rsid w:val="00CC0F3D"/>
    <w:rsid w:val="00CC49AD"/>
    <w:rsid w:val="00CD16EA"/>
    <w:rsid w:val="00CD2AD8"/>
    <w:rsid w:val="00CD4C01"/>
    <w:rsid w:val="00CD4DA5"/>
    <w:rsid w:val="00CD571C"/>
    <w:rsid w:val="00CE448B"/>
    <w:rsid w:val="00CE7745"/>
    <w:rsid w:val="00CE7D06"/>
    <w:rsid w:val="00CF0E67"/>
    <w:rsid w:val="00CF1B0F"/>
    <w:rsid w:val="00CF4C23"/>
    <w:rsid w:val="00CF5059"/>
    <w:rsid w:val="00CF60A9"/>
    <w:rsid w:val="00CF7303"/>
    <w:rsid w:val="00D01A2B"/>
    <w:rsid w:val="00D02E86"/>
    <w:rsid w:val="00D03229"/>
    <w:rsid w:val="00D04BEE"/>
    <w:rsid w:val="00D06C04"/>
    <w:rsid w:val="00D11BFC"/>
    <w:rsid w:val="00D128AE"/>
    <w:rsid w:val="00D13573"/>
    <w:rsid w:val="00D144FC"/>
    <w:rsid w:val="00D1679C"/>
    <w:rsid w:val="00D22408"/>
    <w:rsid w:val="00D22CD1"/>
    <w:rsid w:val="00D30BAE"/>
    <w:rsid w:val="00D32543"/>
    <w:rsid w:val="00D33799"/>
    <w:rsid w:val="00D34328"/>
    <w:rsid w:val="00D34F7F"/>
    <w:rsid w:val="00D409F4"/>
    <w:rsid w:val="00D43F67"/>
    <w:rsid w:val="00D450EB"/>
    <w:rsid w:val="00D460FB"/>
    <w:rsid w:val="00D46593"/>
    <w:rsid w:val="00D47978"/>
    <w:rsid w:val="00D55621"/>
    <w:rsid w:val="00D55AD4"/>
    <w:rsid w:val="00D5652A"/>
    <w:rsid w:val="00D56611"/>
    <w:rsid w:val="00D57F20"/>
    <w:rsid w:val="00D63B38"/>
    <w:rsid w:val="00D63B6E"/>
    <w:rsid w:val="00D65D07"/>
    <w:rsid w:val="00D65E11"/>
    <w:rsid w:val="00D66B60"/>
    <w:rsid w:val="00D755AF"/>
    <w:rsid w:val="00D770AA"/>
    <w:rsid w:val="00D77344"/>
    <w:rsid w:val="00D8003B"/>
    <w:rsid w:val="00D80D8F"/>
    <w:rsid w:val="00D83E48"/>
    <w:rsid w:val="00D84187"/>
    <w:rsid w:val="00D85CFF"/>
    <w:rsid w:val="00D864F3"/>
    <w:rsid w:val="00D92173"/>
    <w:rsid w:val="00D94B15"/>
    <w:rsid w:val="00DA1FD0"/>
    <w:rsid w:val="00DA6716"/>
    <w:rsid w:val="00DA6BA6"/>
    <w:rsid w:val="00DB72EB"/>
    <w:rsid w:val="00DC02A2"/>
    <w:rsid w:val="00DC1EE3"/>
    <w:rsid w:val="00DC20EA"/>
    <w:rsid w:val="00DC2101"/>
    <w:rsid w:val="00DC358E"/>
    <w:rsid w:val="00DC36BC"/>
    <w:rsid w:val="00DC427F"/>
    <w:rsid w:val="00DC6E8E"/>
    <w:rsid w:val="00DC73AA"/>
    <w:rsid w:val="00DC79BC"/>
    <w:rsid w:val="00DD0128"/>
    <w:rsid w:val="00DD0B04"/>
    <w:rsid w:val="00DD246E"/>
    <w:rsid w:val="00DD45A9"/>
    <w:rsid w:val="00DD767D"/>
    <w:rsid w:val="00DE0E26"/>
    <w:rsid w:val="00DE2105"/>
    <w:rsid w:val="00DE2560"/>
    <w:rsid w:val="00DE25D1"/>
    <w:rsid w:val="00DE26C1"/>
    <w:rsid w:val="00DE2E1C"/>
    <w:rsid w:val="00DE377D"/>
    <w:rsid w:val="00DE59C0"/>
    <w:rsid w:val="00DE5CA4"/>
    <w:rsid w:val="00DF11ED"/>
    <w:rsid w:val="00DF3B5D"/>
    <w:rsid w:val="00DF3E47"/>
    <w:rsid w:val="00DF6143"/>
    <w:rsid w:val="00DF7C90"/>
    <w:rsid w:val="00E00F64"/>
    <w:rsid w:val="00E05368"/>
    <w:rsid w:val="00E07791"/>
    <w:rsid w:val="00E1131C"/>
    <w:rsid w:val="00E11820"/>
    <w:rsid w:val="00E14041"/>
    <w:rsid w:val="00E1712F"/>
    <w:rsid w:val="00E17414"/>
    <w:rsid w:val="00E210FA"/>
    <w:rsid w:val="00E229A6"/>
    <w:rsid w:val="00E23DA9"/>
    <w:rsid w:val="00E23E3E"/>
    <w:rsid w:val="00E24218"/>
    <w:rsid w:val="00E24A87"/>
    <w:rsid w:val="00E25A84"/>
    <w:rsid w:val="00E25D4E"/>
    <w:rsid w:val="00E303FF"/>
    <w:rsid w:val="00E31010"/>
    <w:rsid w:val="00E35765"/>
    <w:rsid w:val="00E371FB"/>
    <w:rsid w:val="00E378EB"/>
    <w:rsid w:val="00E403C7"/>
    <w:rsid w:val="00E460B4"/>
    <w:rsid w:val="00E460E3"/>
    <w:rsid w:val="00E501E6"/>
    <w:rsid w:val="00E50209"/>
    <w:rsid w:val="00E50C79"/>
    <w:rsid w:val="00E513C2"/>
    <w:rsid w:val="00E52083"/>
    <w:rsid w:val="00E55073"/>
    <w:rsid w:val="00E60A37"/>
    <w:rsid w:val="00E61C80"/>
    <w:rsid w:val="00E61FAC"/>
    <w:rsid w:val="00E62799"/>
    <w:rsid w:val="00E65F88"/>
    <w:rsid w:val="00E66BC3"/>
    <w:rsid w:val="00E71F6B"/>
    <w:rsid w:val="00E72251"/>
    <w:rsid w:val="00E734BC"/>
    <w:rsid w:val="00E74AC4"/>
    <w:rsid w:val="00E75E3A"/>
    <w:rsid w:val="00E766C3"/>
    <w:rsid w:val="00E80648"/>
    <w:rsid w:val="00E80959"/>
    <w:rsid w:val="00E81EE5"/>
    <w:rsid w:val="00E850B1"/>
    <w:rsid w:val="00E851BE"/>
    <w:rsid w:val="00E91458"/>
    <w:rsid w:val="00E9573F"/>
    <w:rsid w:val="00EA225B"/>
    <w:rsid w:val="00EA77A7"/>
    <w:rsid w:val="00EB0007"/>
    <w:rsid w:val="00EB0293"/>
    <w:rsid w:val="00EB0C2C"/>
    <w:rsid w:val="00EB192B"/>
    <w:rsid w:val="00EB2411"/>
    <w:rsid w:val="00EB38E8"/>
    <w:rsid w:val="00EB5332"/>
    <w:rsid w:val="00EB7344"/>
    <w:rsid w:val="00EC110D"/>
    <w:rsid w:val="00EC4871"/>
    <w:rsid w:val="00EC6336"/>
    <w:rsid w:val="00EC6AC3"/>
    <w:rsid w:val="00EC7311"/>
    <w:rsid w:val="00ED0E8D"/>
    <w:rsid w:val="00ED5B4F"/>
    <w:rsid w:val="00ED6BBF"/>
    <w:rsid w:val="00ED7E13"/>
    <w:rsid w:val="00EE1016"/>
    <w:rsid w:val="00EE3C53"/>
    <w:rsid w:val="00EE51DA"/>
    <w:rsid w:val="00EE6100"/>
    <w:rsid w:val="00EF37CA"/>
    <w:rsid w:val="00EF3BD6"/>
    <w:rsid w:val="00EF705D"/>
    <w:rsid w:val="00EF7094"/>
    <w:rsid w:val="00EF7ED2"/>
    <w:rsid w:val="00F02CBF"/>
    <w:rsid w:val="00F02D49"/>
    <w:rsid w:val="00F03712"/>
    <w:rsid w:val="00F03DA7"/>
    <w:rsid w:val="00F046DA"/>
    <w:rsid w:val="00F048D5"/>
    <w:rsid w:val="00F0512D"/>
    <w:rsid w:val="00F070BF"/>
    <w:rsid w:val="00F12B21"/>
    <w:rsid w:val="00F14760"/>
    <w:rsid w:val="00F14F87"/>
    <w:rsid w:val="00F151A5"/>
    <w:rsid w:val="00F213AE"/>
    <w:rsid w:val="00F21B70"/>
    <w:rsid w:val="00F223D6"/>
    <w:rsid w:val="00F22AB6"/>
    <w:rsid w:val="00F24930"/>
    <w:rsid w:val="00F2576A"/>
    <w:rsid w:val="00F263DC"/>
    <w:rsid w:val="00F2751F"/>
    <w:rsid w:val="00F2788C"/>
    <w:rsid w:val="00F30E09"/>
    <w:rsid w:val="00F32E60"/>
    <w:rsid w:val="00F3436A"/>
    <w:rsid w:val="00F34728"/>
    <w:rsid w:val="00F35C89"/>
    <w:rsid w:val="00F3649B"/>
    <w:rsid w:val="00F40EAF"/>
    <w:rsid w:val="00F41336"/>
    <w:rsid w:val="00F42225"/>
    <w:rsid w:val="00F42A46"/>
    <w:rsid w:val="00F44654"/>
    <w:rsid w:val="00F51419"/>
    <w:rsid w:val="00F52A92"/>
    <w:rsid w:val="00F5378A"/>
    <w:rsid w:val="00F5398D"/>
    <w:rsid w:val="00F53D4E"/>
    <w:rsid w:val="00F5578E"/>
    <w:rsid w:val="00F5589A"/>
    <w:rsid w:val="00F62524"/>
    <w:rsid w:val="00F62E4A"/>
    <w:rsid w:val="00F63A2F"/>
    <w:rsid w:val="00F64DC6"/>
    <w:rsid w:val="00F65DDD"/>
    <w:rsid w:val="00F66326"/>
    <w:rsid w:val="00F66944"/>
    <w:rsid w:val="00F66CA4"/>
    <w:rsid w:val="00F71514"/>
    <w:rsid w:val="00F719A0"/>
    <w:rsid w:val="00F73BAA"/>
    <w:rsid w:val="00F77965"/>
    <w:rsid w:val="00F8007B"/>
    <w:rsid w:val="00F81D95"/>
    <w:rsid w:val="00F84EB5"/>
    <w:rsid w:val="00F91395"/>
    <w:rsid w:val="00F92BA9"/>
    <w:rsid w:val="00F97B2D"/>
    <w:rsid w:val="00FA3841"/>
    <w:rsid w:val="00FA57C3"/>
    <w:rsid w:val="00FA582C"/>
    <w:rsid w:val="00FA659A"/>
    <w:rsid w:val="00FB22BF"/>
    <w:rsid w:val="00FB24C2"/>
    <w:rsid w:val="00FB3241"/>
    <w:rsid w:val="00FB4F7D"/>
    <w:rsid w:val="00FB5687"/>
    <w:rsid w:val="00FB79B1"/>
    <w:rsid w:val="00FC0243"/>
    <w:rsid w:val="00FC071C"/>
    <w:rsid w:val="00FC0EAE"/>
    <w:rsid w:val="00FC24E5"/>
    <w:rsid w:val="00FC363B"/>
    <w:rsid w:val="00FC4783"/>
    <w:rsid w:val="00FC60B8"/>
    <w:rsid w:val="00FD12D8"/>
    <w:rsid w:val="00FD1C1D"/>
    <w:rsid w:val="00FD3AAD"/>
    <w:rsid w:val="00FD47B4"/>
    <w:rsid w:val="00FD4AAE"/>
    <w:rsid w:val="00FD51CD"/>
    <w:rsid w:val="00FD534F"/>
    <w:rsid w:val="00FD7BEB"/>
    <w:rsid w:val="00FE2D30"/>
    <w:rsid w:val="00FE2F39"/>
    <w:rsid w:val="00FE32A2"/>
    <w:rsid w:val="00FE4B81"/>
    <w:rsid w:val="00FE5289"/>
    <w:rsid w:val="00FE5335"/>
    <w:rsid w:val="00FF127A"/>
    <w:rsid w:val="00FF29E7"/>
    <w:rsid w:val="00FF2D39"/>
    <w:rsid w:val="00FF32B0"/>
    <w:rsid w:val="00FF369E"/>
    <w:rsid w:val="01002678"/>
    <w:rsid w:val="01BB1B90"/>
    <w:rsid w:val="0357423A"/>
    <w:rsid w:val="04040843"/>
    <w:rsid w:val="04F532E4"/>
    <w:rsid w:val="050B668C"/>
    <w:rsid w:val="05160A26"/>
    <w:rsid w:val="05A708E3"/>
    <w:rsid w:val="05EF0E4C"/>
    <w:rsid w:val="062C627F"/>
    <w:rsid w:val="06F24750"/>
    <w:rsid w:val="07852A45"/>
    <w:rsid w:val="08166439"/>
    <w:rsid w:val="088771F6"/>
    <w:rsid w:val="09842961"/>
    <w:rsid w:val="0A11651F"/>
    <w:rsid w:val="0B7B07E8"/>
    <w:rsid w:val="0B9E3157"/>
    <w:rsid w:val="0BF002FA"/>
    <w:rsid w:val="0D477973"/>
    <w:rsid w:val="0D561518"/>
    <w:rsid w:val="0DA770F4"/>
    <w:rsid w:val="0DDE6C7A"/>
    <w:rsid w:val="0EBD28D6"/>
    <w:rsid w:val="0F19465C"/>
    <w:rsid w:val="0FEE7355"/>
    <w:rsid w:val="11336B8B"/>
    <w:rsid w:val="118443AE"/>
    <w:rsid w:val="11B5058F"/>
    <w:rsid w:val="11D92230"/>
    <w:rsid w:val="12AB5A42"/>
    <w:rsid w:val="12D87D4F"/>
    <w:rsid w:val="147A636F"/>
    <w:rsid w:val="15782C7E"/>
    <w:rsid w:val="15902DB4"/>
    <w:rsid w:val="15915971"/>
    <w:rsid w:val="15FC6D54"/>
    <w:rsid w:val="160839E3"/>
    <w:rsid w:val="160F2EF4"/>
    <w:rsid w:val="168A2E4A"/>
    <w:rsid w:val="170B42AE"/>
    <w:rsid w:val="1812204D"/>
    <w:rsid w:val="182867BE"/>
    <w:rsid w:val="18523889"/>
    <w:rsid w:val="18941F78"/>
    <w:rsid w:val="18E67F66"/>
    <w:rsid w:val="19C203AA"/>
    <w:rsid w:val="19EB46AD"/>
    <w:rsid w:val="1A07314F"/>
    <w:rsid w:val="1A143C27"/>
    <w:rsid w:val="1A4A64AD"/>
    <w:rsid w:val="1ACC5F94"/>
    <w:rsid w:val="1BBF3C13"/>
    <w:rsid w:val="1C6C177F"/>
    <w:rsid w:val="1CEF0D86"/>
    <w:rsid w:val="1E605764"/>
    <w:rsid w:val="1ED35E52"/>
    <w:rsid w:val="1F326319"/>
    <w:rsid w:val="1F337736"/>
    <w:rsid w:val="1F3519C7"/>
    <w:rsid w:val="1F644744"/>
    <w:rsid w:val="1FD128F4"/>
    <w:rsid w:val="20B50445"/>
    <w:rsid w:val="20EB0691"/>
    <w:rsid w:val="21440B7A"/>
    <w:rsid w:val="22937D89"/>
    <w:rsid w:val="22B56758"/>
    <w:rsid w:val="22E03E0A"/>
    <w:rsid w:val="23403395"/>
    <w:rsid w:val="234A7F6B"/>
    <w:rsid w:val="23F031C9"/>
    <w:rsid w:val="243E32C2"/>
    <w:rsid w:val="25174E41"/>
    <w:rsid w:val="256972AA"/>
    <w:rsid w:val="25AB1A79"/>
    <w:rsid w:val="27950FB5"/>
    <w:rsid w:val="28927479"/>
    <w:rsid w:val="28D7016F"/>
    <w:rsid w:val="28FD4CC9"/>
    <w:rsid w:val="29DB0625"/>
    <w:rsid w:val="2A355E7E"/>
    <w:rsid w:val="2A5B32EA"/>
    <w:rsid w:val="2A800CEA"/>
    <w:rsid w:val="2B8A3541"/>
    <w:rsid w:val="2C4320AD"/>
    <w:rsid w:val="2D9E48E8"/>
    <w:rsid w:val="2D9F29B4"/>
    <w:rsid w:val="2EC37384"/>
    <w:rsid w:val="2FA539B8"/>
    <w:rsid w:val="2FA837EF"/>
    <w:rsid w:val="2FBB0A9A"/>
    <w:rsid w:val="2FE933B3"/>
    <w:rsid w:val="2FF27970"/>
    <w:rsid w:val="2FF418E7"/>
    <w:rsid w:val="30483416"/>
    <w:rsid w:val="305C0286"/>
    <w:rsid w:val="31876D63"/>
    <w:rsid w:val="321A0DA3"/>
    <w:rsid w:val="323E39C7"/>
    <w:rsid w:val="327F1123"/>
    <w:rsid w:val="342B281C"/>
    <w:rsid w:val="345B5664"/>
    <w:rsid w:val="345F0910"/>
    <w:rsid w:val="35CB4E04"/>
    <w:rsid w:val="35DD2C66"/>
    <w:rsid w:val="361E2C1F"/>
    <w:rsid w:val="36F21B1E"/>
    <w:rsid w:val="379B05EC"/>
    <w:rsid w:val="38463968"/>
    <w:rsid w:val="38641B0F"/>
    <w:rsid w:val="39204CA1"/>
    <w:rsid w:val="394A28F1"/>
    <w:rsid w:val="3AF56409"/>
    <w:rsid w:val="3B0C3FED"/>
    <w:rsid w:val="3BC82243"/>
    <w:rsid w:val="3CBA425A"/>
    <w:rsid w:val="3D4B29C5"/>
    <w:rsid w:val="3D94540A"/>
    <w:rsid w:val="3E401509"/>
    <w:rsid w:val="3F040C13"/>
    <w:rsid w:val="40633811"/>
    <w:rsid w:val="40E7461E"/>
    <w:rsid w:val="413775B0"/>
    <w:rsid w:val="42AB3941"/>
    <w:rsid w:val="42C30F47"/>
    <w:rsid w:val="42C67EC7"/>
    <w:rsid w:val="43520F9F"/>
    <w:rsid w:val="43637296"/>
    <w:rsid w:val="457819D7"/>
    <w:rsid w:val="45A0469A"/>
    <w:rsid w:val="45FA74F2"/>
    <w:rsid w:val="462861CF"/>
    <w:rsid w:val="46752F28"/>
    <w:rsid w:val="469C658E"/>
    <w:rsid w:val="47C86159"/>
    <w:rsid w:val="47FD447C"/>
    <w:rsid w:val="48215114"/>
    <w:rsid w:val="48276825"/>
    <w:rsid w:val="48403234"/>
    <w:rsid w:val="48450C39"/>
    <w:rsid w:val="4850341A"/>
    <w:rsid w:val="491D5404"/>
    <w:rsid w:val="4A41430B"/>
    <w:rsid w:val="4BBB0BE9"/>
    <w:rsid w:val="4D842D3A"/>
    <w:rsid w:val="4DDD02DC"/>
    <w:rsid w:val="4E2B44E3"/>
    <w:rsid w:val="4E650DC9"/>
    <w:rsid w:val="4F6F4B51"/>
    <w:rsid w:val="50A32828"/>
    <w:rsid w:val="50CF73BC"/>
    <w:rsid w:val="51280932"/>
    <w:rsid w:val="514D6509"/>
    <w:rsid w:val="517462F5"/>
    <w:rsid w:val="51B87EF8"/>
    <w:rsid w:val="524F58D9"/>
    <w:rsid w:val="52B670A9"/>
    <w:rsid w:val="52FD455E"/>
    <w:rsid w:val="53D6608D"/>
    <w:rsid w:val="54010530"/>
    <w:rsid w:val="555739DF"/>
    <w:rsid w:val="55B164AD"/>
    <w:rsid w:val="55C81BB7"/>
    <w:rsid w:val="55D81588"/>
    <w:rsid w:val="561C3A3F"/>
    <w:rsid w:val="562A39A6"/>
    <w:rsid w:val="565F6940"/>
    <w:rsid w:val="574C76A5"/>
    <w:rsid w:val="57A556A6"/>
    <w:rsid w:val="59100865"/>
    <w:rsid w:val="5A095AB5"/>
    <w:rsid w:val="5AF60A5A"/>
    <w:rsid w:val="5B032756"/>
    <w:rsid w:val="5B6A0943"/>
    <w:rsid w:val="5BA60B0D"/>
    <w:rsid w:val="5BFE1967"/>
    <w:rsid w:val="5CA06B9B"/>
    <w:rsid w:val="5D491032"/>
    <w:rsid w:val="5D550866"/>
    <w:rsid w:val="5D926A59"/>
    <w:rsid w:val="5D9B0B63"/>
    <w:rsid w:val="5E0E085B"/>
    <w:rsid w:val="5E3A22D5"/>
    <w:rsid w:val="5F3018F4"/>
    <w:rsid w:val="5F971568"/>
    <w:rsid w:val="616E2C9D"/>
    <w:rsid w:val="63460538"/>
    <w:rsid w:val="634F4AF1"/>
    <w:rsid w:val="635C139E"/>
    <w:rsid w:val="64521136"/>
    <w:rsid w:val="651D3DBE"/>
    <w:rsid w:val="65B07941"/>
    <w:rsid w:val="65D529C9"/>
    <w:rsid w:val="661362E3"/>
    <w:rsid w:val="661865DF"/>
    <w:rsid w:val="669464D7"/>
    <w:rsid w:val="66F07FD1"/>
    <w:rsid w:val="67426E49"/>
    <w:rsid w:val="6744203C"/>
    <w:rsid w:val="676F3F7F"/>
    <w:rsid w:val="6794411C"/>
    <w:rsid w:val="67E427A5"/>
    <w:rsid w:val="687C3AA3"/>
    <w:rsid w:val="68CB2D94"/>
    <w:rsid w:val="699018D3"/>
    <w:rsid w:val="69CE27E1"/>
    <w:rsid w:val="69E50CDA"/>
    <w:rsid w:val="69F06925"/>
    <w:rsid w:val="6AD64725"/>
    <w:rsid w:val="6AE90467"/>
    <w:rsid w:val="6B1F203D"/>
    <w:rsid w:val="6B236656"/>
    <w:rsid w:val="6B570828"/>
    <w:rsid w:val="6B61182A"/>
    <w:rsid w:val="6D1862E0"/>
    <w:rsid w:val="6D283DD3"/>
    <w:rsid w:val="6D6558B3"/>
    <w:rsid w:val="6D762F0F"/>
    <w:rsid w:val="6DF8703C"/>
    <w:rsid w:val="6E1966BE"/>
    <w:rsid w:val="6E736163"/>
    <w:rsid w:val="710828C2"/>
    <w:rsid w:val="725772F9"/>
    <w:rsid w:val="7358145B"/>
    <w:rsid w:val="74415EE0"/>
    <w:rsid w:val="74932B83"/>
    <w:rsid w:val="74FD46D9"/>
    <w:rsid w:val="74FE681D"/>
    <w:rsid w:val="7541307B"/>
    <w:rsid w:val="75F07F55"/>
    <w:rsid w:val="76150EDB"/>
    <w:rsid w:val="76E25A80"/>
    <w:rsid w:val="77A552B4"/>
    <w:rsid w:val="78102198"/>
    <w:rsid w:val="783A644A"/>
    <w:rsid w:val="78855F37"/>
    <w:rsid w:val="78BF3420"/>
    <w:rsid w:val="78CA7DC1"/>
    <w:rsid w:val="793979B4"/>
    <w:rsid w:val="7A177D2A"/>
    <w:rsid w:val="7A193EA0"/>
    <w:rsid w:val="7A5371D8"/>
    <w:rsid w:val="7AFC2853"/>
    <w:rsid w:val="7C8906FD"/>
    <w:rsid w:val="7CBE74F1"/>
    <w:rsid w:val="7D1C786F"/>
    <w:rsid w:val="7D4C4BA9"/>
    <w:rsid w:val="7D570103"/>
    <w:rsid w:val="7DF06CD1"/>
    <w:rsid w:val="7E165AAB"/>
    <w:rsid w:val="7F3350EE"/>
    <w:rsid w:val="7F647B2B"/>
    <w:rsid w:val="7F7A20E4"/>
    <w:rsid w:val="7F9351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uiPriority="9"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Normal Indent" w:uiPriority="99" w:unhideWhenUsed="1" w:qFormat="1"/>
    <w:lsdException w:name="footnote text" w:unhideWhenUsed="1" w:qFormat="1"/>
    <w:lsdException w:name="annotation text" w:uiPriority="99" w:unhideWhenUsed="1" w:qFormat="1"/>
    <w:lsdException w:name="caption" w:semiHidden="1" w:unhideWhenUsed="1" w:qFormat="1"/>
    <w:lsdException w:name="footnote reference" w:unhideWhenUsed="1" w:qFormat="1"/>
    <w:lsdException w:name="annotation reference" w:uiPriority="99" w:unhideWhenUsed="1" w:qFormat="1"/>
    <w:lsdException w:name="Title" w:qFormat="1"/>
    <w:lsdException w:name="Default Paragraph Font" w:semiHidden="1" w:uiPriority="1" w:unhideWhenUsed="1"/>
    <w:lsdException w:name="Body Text" w:uiPriority="99" w:unhideWhenUsed="1" w:qFormat="1"/>
    <w:lsdException w:name="Body Text Indent" w:qFormat="1"/>
    <w:lsdException w:name="Subtitle" w:qFormat="1"/>
    <w:lsdException w:name="Hyperlink" w:uiPriority="99" w:qFormat="1"/>
    <w:lsdException w:name="Strong" w:qFormat="1"/>
    <w:lsdException w:name="Document Map" w:unhideWhenUsed="1"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1502"/>
    <w:pPr>
      <w:widowControl w:val="0"/>
      <w:snapToGrid w:val="0"/>
      <w:spacing w:line="560" w:lineRule="exact"/>
      <w:ind w:firstLineChars="200" w:firstLine="200"/>
      <w:jc w:val="both"/>
    </w:pPr>
    <w:rPr>
      <w:rFonts w:ascii="仿宋_GB2312" w:eastAsia="仿宋_GB2312"/>
      <w:spacing w:val="6"/>
      <w:kern w:val="2"/>
      <w:sz w:val="32"/>
      <w:szCs w:val="24"/>
    </w:rPr>
  </w:style>
  <w:style w:type="paragraph" w:styleId="1">
    <w:name w:val="heading 1"/>
    <w:basedOn w:val="a"/>
    <w:next w:val="a"/>
    <w:link w:val="1Char"/>
    <w:qFormat/>
    <w:rsid w:val="00DC73AA"/>
    <w:pPr>
      <w:keepNext/>
      <w:keepLines/>
      <w:outlineLvl w:val="0"/>
    </w:pPr>
    <w:rPr>
      <w:rFonts w:ascii="黑体" w:eastAsia="黑体" w:hAnsi="黑体"/>
      <w:bCs/>
      <w:kern w:val="44"/>
      <w:szCs w:val="44"/>
    </w:rPr>
  </w:style>
  <w:style w:type="paragraph" w:styleId="2">
    <w:name w:val="heading 2"/>
    <w:basedOn w:val="a"/>
    <w:next w:val="a"/>
    <w:link w:val="2Char"/>
    <w:qFormat/>
    <w:rsid w:val="00DC73AA"/>
    <w:pPr>
      <w:keepNext/>
      <w:keepLines/>
      <w:outlineLvl w:val="1"/>
    </w:pPr>
    <w:rPr>
      <w:rFonts w:ascii="楷体_GB2312" w:eastAsia="楷体_GB2312" w:hAnsi="Arial"/>
      <w:b/>
    </w:rPr>
  </w:style>
  <w:style w:type="paragraph" w:styleId="3">
    <w:name w:val="heading 3"/>
    <w:basedOn w:val="a"/>
    <w:next w:val="a"/>
    <w:link w:val="3Char"/>
    <w:unhideWhenUsed/>
    <w:qFormat/>
    <w:rsid w:val="00DC73AA"/>
    <w:pPr>
      <w:keepNext/>
      <w:keepLines/>
      <w:spacing w:before="260" w:after="260" w:line="416" w:lineRule="atLeast"/>
      <w:outlineLvl w:val="2"/>
    </w:pPr>
    <w:rPr>
      <w:b/>
      <w:bCs/>
      <w:szCs w:val="32"/>
    </w:rPr>
  </w:style>
  <w:style w:type="paragraph" w:styleId="4">
    <w:name w:val="heading 4"/>
    <w:basedOn w:val="a"/>
    <w:next w:val="a"/>
    <w:link w:val="4Char"/>
    <w:semiHidden/>
    <w:unhideWhenUsed/>
    <w:qFormat/>
    <w:rsid w:val="00DC73AA"/>
    <w:pPr>
      <w:keepNext/>
      <w:keepLines/>
      <w:spacing w:before="280" w:after="290" w:line="376" w:lineRule="atLeast"/>
      <w:outlineLvl w:val="3"/>
    </w:pPr>
    <w:rPr>
      <w:rFonts w:ascii="Calibri Light" w:eastAsia="宋体" w:hAnsi="Calibri Light"/>
      <w:b/>
      <w:bCs/>
      <w:sz w:val="28"/>
      <w:szCs w:val="28"/>
    </w:rPr>
  </w:style>
  <w:style w:type="paragraph" w:styleId="6">
    <w:name w:val="heading 6"/>
    <w:basedOn w:val="a"/>
    <w:next w:val="a"/>
    <w:link w:val="6Char"/>
    <w:uiPriority w:val="9"/>
    <w:unhideWhenUsed/>
    <w:qFormat/>
    <w:rsid w:val="00DC73AA"/>
    <w:pPr>
      <w:keepNext/>
      <w:keepLines/>
      <w:adjustRightInd w:val="0"/>
      <w:spacing w:line="360" w:lineRule="auto"/>
      <w:outlineLvl w:val="5"/>
    </w:pPr>
    <w:rPr>
      <w:rFonts w:ascii="Cambria" w:eastAsia="仿宋" w:hAnsi="Cambria"/>
      <w:bCs/>
      <w:spacing w:val="0"/>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rsid w:val="00DC73AA"/>
    <w:pPr>
      <w:adjustRightInd w:val="0"/>
      <w:ind w:firstLine="420"/>
    </w:pPr>
    <w:rPr>
      <w:rFonts w:ascii="仿宋" w:eastAsia="仿宋" w:hAnsi="仿宋"/>
      <w:sz w:val="28"/>
    </w:rPr>
  </w:style>
  <w:style w:type="paragraph" w:styleId="a4">
    <w:name w:val="Document Map"/>
    <w:basedOn w:val="a"/>
    <w:link w:val="Char"/>
    <w:unhideWhenUsed/>
    <w:qFormat/>
    <w:rsid w:val="00DC73AA"/>
    <w:pPr>
      <w:adjustRightInd w:val="0"/>
    </w:pPr>
    <w:rPr>
      <w:rFonts w:ascii="宋体" w:eastAsia="宋体" w:hAnsi="仿宋"/>
      <w:sz w:val="18"/>
      <w:szCs w:val="18"/>
    </w:rPr>
  </w:style>
  <w:style w:type="paragraph" w:styleId="a5">
    <w:name w:val="annotation text"/>
    <w:basedOn w:val="a"/>
    <w:link w:val="Char0"/>
    <w:uiPriority w:val="99"/>
    <w:unhideWhenUsed/>
    <w:qFormat/>
    <w:rsid w:val="00DC73AA"/>
    <w:pPr>
      <w:adjustRightInd w:val="0"/>
      <w:jc w:val="left"/>
    </w:pPr>
    <w:rPr>
      <w:rFonts w:ascii="仿宋" w:eastAsia="仿宋" w:hAnsi="仿宋"/>
      <w:sz w:val="28"/>
    </w:rPr>
  </w:style>
  <w:style w:type="paragraph" w:styleId="a6">
    <w:name w:val="Body Text"/>
    <w:basedOn w:val="a"/>
    <w:link w:val="Char1"/>
    <w:uiPriority w:val="99"/>
    <w:unhideWhenUsed/>
    <w:qFormat/>
    <w:rsid w:val="00DC73AA"/>
    <w:pPr>
      <w:adjustRightInd w:val="0"/>
      <w:spacing w:after="120"/>
    </w:pPr>
    <w:rPr>
      <w:rFonts w:ascii="仿宋" w:eastAsia="仿宋" w:hAnsi="仿宋"/>
      <w:sz w:val="28"/>
    </w:rPr>
  </w:style>
  <w:style w:type="paragraph" w:styleId="a7">
    <w:name w:val="Body Text Indent"/>
    <w:basedOn w:val="a"/>
    <w:link w:val="Char2"/>
    <w:qFormat/>
    <w:rsid w:val="00DC73AA"/>
    <w:pPr>
      <w:widowControl/>
      <w:spacing w:before="100" w:beforeAutospacing="1" w:after="100" w:afterAutospacing="1"/>
      <w:jc w:val="left"/>
    </w:pPr>
    <w:rPr>
      <w:rFonts w:ascii="宋体" w:eastAsia="宋体" w:hAnsi="宋体"/>
      <w:kern w:val="0"/>
      <w:sz w:val="24"/>
    </w:rPr>
  </w:style>
  <w:style w:type="paragraph" w:styleId="30">
    <w:name w:val="toc 3"/>
    <w:basedOn w:val="a"/>
    <w:next w:val="a"/>
    <w:uiPriority w:val="39"/>
    <w:unhideWhenUsed/>
    <w:qFormat/>
    <w:rsid w:val="00DC73AA"/>
    <w:pPr>
      <w:adjustRightInd w:val="0"/>
      <w:spacing w:line="360" w:lineRule="auto"/>
      <w:ind w:leftChars="400" w:left="840"/>
    </w:pPr>
    <w:rPr>
      <w:rFonts w:ascii="仿宋" w:eastAsia="仿宋" w:hAnsi="仿宋"/>
      <w:spacing w:val="0"/>
      <w:sz w:val="28"/>
      <w:szCs w:val="22"/>
    </w:rPr>
  </w:style>
  <w:style w:type="paragraph" w:styleId="a8">
    <w:name w:val="Balloon Text"/>
    <w:basedOn w:val="a"/>
    <w:link w:val="Char3"/>
    <w:rsid w:val="00DC73AA"/>
    <w:rPr>
      <w:sz w:val="18"/>
      <w:szCs w:val="18"/>
    </w:rPr>
  </w:style>
  <w:style w:type="paragraph" w:styleId="a9">
    <w:name w:val="footer"/>
    <w:basedOn w:val="a"/>
    <w:link w:val="Char4"/>
    <w:rsid w:val="00DC73AA"/>
    <w:pPr>
      <w:tabs>
        <w:tab w:val="center" w:pos="4153"/>
        <w:tab w:val="right" w:pos="8306"/>
      </w:tabs>
      <w:jc w:val="left"/>
    </w:pPr>
    <w:rPr>
      <w:rFonts w:eastAsia="宋体"/>
      <w:sz w:val="18"/>
      <w:szCs w:val="18"/>
    </w:rPr>
  </w:style>
  <w:style w:type="paragraph" w:styleId="aa">
    <w:name w:val="header"/>
    <w:basedOn w:val="a"/>
    <w:link w:val="Char5"/>
    <w:rsid w:val="00DC73AA"/>
    <w:pPr>
      <w:pBdr>
        <w:bottom w:val="single" w:sz="6" w:space="1" w:color="auto"/>
      </w:pBdr>
      <w:tabs>
        <w:tab w:val="center" w:pos="4153"/>
        <w:tab w:val="right" w:pos="8306"/>
      </w:tabs>
      <w:jc w:val="center"/>
    </w:pPr>
    <w:rPr>
      <w:sz w:val="18"/>
      <w:szCs w:val="18"/>
    </w:rPr>
  </w:style>
  <w:style w:type="paragraph" w:styleId="10">
    <w:name w:val="toc 1"/>
    <w:basedOn w:val="a"/>
    <w:next w:val="a"/>
    <w:uiPriority w:val="39"/>
    <w:unhideWhenUsed/>
    <w:qFormat/>
    <w:rsid w:val="00DC73AA"/>
    <w:pPr>
      <w:tabs>
        <w:tab w:val="right" w:leader="dot" w:pos="8834"/>
      </w:tabs>
      <w:adjustRightInd w:val="0"/>
      <w:spacing w:line="420" w:lineRule="exact"/>
      <w:ind w:leftChars="100" w:left="332" w:firstLineChars="0" w:firstLine="0"/>
      <w:jc w:val="center"/>
    </w:pPr>
    <w:rPr>
      <w:rFonts w:ascii="黑体" w:eastAsia="黑体" w:hAnsi="黑体" w:cstheme="minorBidi"/>
      <w:sz w:val="24"/>
    </w:rPr>
  </w:style>
  <w:style w:type="paragraph" w:styleId="ab">
    <w:name w:val="Subtitle"/>
    <w:basedOn w:val="a"/>
    <w:next w:val="a"/>
    <w:link w:val="Char6"/>
    <w:qFormat/>
    <w:rsid w:val="00DC73AA"/>
    <w:pPr>
      <w:spacing w:before="240" w:after="60" w:line="312" w:lineRule="atLeast"/>
      <w:jc w:val="center"/>
      <w:outlineLvl w:val="1"/>
    </w:pPr>
    <w:rPr>
      <w:rFonts w:ascii="仿宋" w:eastAsia="黑体" w:hAnsi="仿宋"/>
      <w:bCs/>
      <w:spacing w:val="0"/>
      <w:kern w:val="28"/>
      <w:sz w:val="21"/>
      <w:szCs w:val="32"/>
    </w:rPr>
  </w:style>
  <w:style w:type="paragraph" w:styleId="ac">
    <w:name w:val="footnote text"/>
    <w:basedOn w:val="a"/>
    <w:link w:val="Char7"/>
    <w:unhideWhenUsed/>
    <w:qFormat/>
    <w:rsid w:val="00DC73AA"/>
    <w:pPr>
      <w:adjustRightInd w:val="0"/>
      <w:jc w:val="left"/>
    </w:pPr>
    <w:rPr>
      <w:rFonts w:ascii="仿宋" w:eastAsia="仿宋" w:hAnsi="仿宋"/>
      <w:spacing w:val="0"/>
      <w:sz w:val="18"/>
      <w:szCs w:val="18"/>
    </w:rPr>
  </w:style>
  <w:style w:type="paragraph" w:styleId="20">
    <w:name w:val="toc 2"/>
    <w:basedOn w:val="a"/>
    <w:next w:val="a"/>
    <w:uiPriority w:val="39"/>
    <w:unhideWhenUsed/>
    <w:qFormat/>
    <w:rsid w:val="00DC73AA"/>
    <w:pPr>
      <w:adjustRightInd w:val="0"/>
      <w:spacing w:line="276" w:lineRule="auto"/>
      <w:ind w:leftChars="100" w:left="100"/>
    </w:pPr>
    <w:rPr>
      <w:rFonts w:ascii="仿宋" w:eastAsia="仿宋" w:hAnsi="仿宋"/>
      <w:sz w:val="28"/>
    </w:rPr>
  </w:style>
  <w:style w:type="paragraph" w:styleId="ad">
    <w:name w:val="Normal (Web)"/>
    <w:basedOn w:val="a"/>
    <w:uiPriority w:val="99"/>
    <w:qFormat/>
    <w:rsid w:val="00DC73AA"/>
    <w:pPr>
      <w:jc w:val="left"/>
    </w:pPr>
    <w:rPr>
      <w:kern w:val="0"/>
      <w:sz w:val="24"/>
    </w:rPr>
  </w:style>
  <w:style w:type="paragraph" w:styleId="ae">
    <w:name w:val="Title"/>
    <w:basedOn w:val="a"/>
    <w:next w:val="a"/>
    <w:link w:val="Char8"/>
    <w:qFormat/>
    <w:rsid w:val="00DC73AA"/>
    <w:pPr>
      <w:spacing w:before="240" w:after="60"/>
      <w:jc w:val="center"/>
      <w:outlineLvl w:val="0"/>
    </w:pPr>
    <w:rPr>
      <w:rFonts w:ascii="宋体" w:eastAsia="宋体" w:hAnsi="宋体"/>
      <w:b/>
      <w:bCs/>
      <w:kern w:val="0"/>
      <w:szCs w:val="32"/>
    </w:rPr>
  </w:style>
  <w:style w:type="paragraph" w:styleId="af">
    <w:name w:val="annotation subject"/>
    <w:basedOn w:val="a5"/>
    <w:next w:val="a5"/>
    <w:link w:val="Char9"/>
    <w:unhideWhenUsed/>
    <w:qFormat/>
    <w:rsid w:val="00DC73AA"/>
    <w:rPr>
      <w:b/>
      <w:bCs/>
    </w:rPr>
  </w:style>
  <w:style w:type="table" w:styleId="af0">
    <w:name w:val="Table Grid"/>
    <w:basedOn w:val="a1"/>
    <w:rsid w:val="00DC73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DC73AA"/>
    <w:rPr>
      <w:b/>
      <w:bCs/>
    </w:rPr>
  </w:style>
  <w:style w:type="character" w:styleId="af2">
    <w:name w:val="page number"/>
    <w:basedOn w:val="a0"/>
    <w:rsid w:val="00DC73AA"/>
  </w:style>
  <w:style w:type="character" w:styleId="af3">
    <w:name w:val="FollowedHyperlink"/>
    <w:rsid w:val="00DC73AA"/>
    <w:rPr>
      <w:color w:val="333333"/>
      <w:u w:val="none"/>
    </w:rPr>
  </w:style>
  <w:style w:type="character" w:styleId="af4">
    <w:name w:val="Hyperlink"/>
    <w:uiPriority w:val="99"/>
    <w:qFormat/>
    <w:rsid w:val="00DC73AA"/>
    <w:rPr>
      <w:color w:val="333333"/>
      <w:u w:val="none"/>
    </w:rPr>
  </w:style>
  <w:style w:type="character" w:styleId="af5">
    <w:name w:val="annotation reference"/>
    <w:basedOn w:val="a0"/>
    <w:uiPriority w:val="99"/>
    <w:unhideWhenUsed/>
    <w:qFormat/>
    <w:rsid w:val="00DC73AA"/>
    <w:rPr>
      <w:sz w:val="21"/>
      <w:szCs w:val="21"/>
    </w:rPr>
  </w:style>
  <w:style w:type="character" w:styleId="af6">
    <w:name w:val="footnote reference"/>
    <w:unhideWhenUsed/>
    <w:qFormat/>
    <w:rsid w:val="00DC73AA"/>
    <w:rPr>
      <w:vertAlign w:val="superscript"/>
    </w:rPr>
  </w:style>
  <w:style w:type="character" w:customStyle="1" w:styleId="Char5">
    <w:name w:val="页眉 Char"/>
    <w:link w:val="aa"/>
    <w:qFormat/>
    <w:rsid w:val="00DC73AA"/>
    <w:rPr>
      <w:rFonts w:eastAsia="仿宋_GB2312"/>
      <w:kern w:val="2"/>
      <w:sz w:val="18"/>
      <w:szCs w:val="18"/>
    </w:rPr>
  </w:style>
  <w:style w:type="character" w:customStyle="1" w:styleId="Char4">
    <w:name w:val="页脚 Char"/>
    <w:link w:val="a9"/>
    <w:qFormat/>
    <w:locked/>
    <w:rsid w:val="00DC73AA"/>
    <w:rPr>
      <w:rFonts w:eastAsia="宋体"/>
      <w:kern w:val="2"/>
      <w:sz w:val="18"/>
      <w:szCs w:val="18"/>
      <w:lang w:val="en-US" w:eastAsia="zh-CN" w:bidi="ar-SA"/>
    </w:rPr>
  </w:style>
  <w:style w:type="paragraph" w:styleId="af7">
    <w:name w:val="List Paragraph"/>
    <w:basedOn w:val="a"/>
    <w:uiPriority w:val="99"/>
    <w:qFormat/>
    <w:rsid w:val="00DC73AA"/>
    <w:pPr>
      <w:widowControl/>
      <w:ind w:firstLine="420"/>
      <w:jc w:val="left"/>
    </w:pPr>
    <w:rPr>
      <w:rFonts w:ascii="宋体" w:eastAsia="宋体" w:hAnsi="宋体" w:cs="宋体"/>
      <w:kern w:val="0"/>
      <w:sz w:val="24"/>
    </w:rPr>
  </w:style>
  <w:style w:type="paragraph" w:customStyle="1" w:styleId="11">
    <w:name w:val="修订1"/>
    <w:uiPriority w:val="99"/>
    <w:unhideWhenUsed/>
    <w:rsid w:val="00DC73AA"/>
    <w:rPr>
      <w:rFonts w:eastAsia="仿宋_GB2312"/>
      <w:kern w:val="2"/>
      <w:sz w:val="30"/>
      <w:szCs w:val="24"/>
    </w:rPr>
  </w:style>
  <w:style w:type="paragraph" w:customStyle="1" w:styleId="af8">
    <w:name w:val="闻政页码"/>
    <w:uiPriority w:val="6"/>
    <w:qFormat/>
    <w:rsid w:val="00DC73AA"/>
    <w:pPr>
      <w:jc w:val="center"/>
    </w:pPr>
    <w:rPr>
      <w:rFonts w:eastAsia="Times New Roman"/>
      <w:sz w:val="21"/>
      <w:szCs w:val="28"/>
    </w:rPr>
  </w:style>
  <w:style w:type="character" w:customStyle="1" w:styleId="1Char">
    <w:name w:val="标题 1 Char"/>
    <w:link w:val="1"/>
    <w:qFormat/>
    <w:rsid w:val="00DC73AA"/>
    <w:rPr>
      <w:rFonts w:ascii="黑体" w:eastAsia="黑体" w:hAnsi="黑体"/>
      <w:bCs/>
      <w:spacing w:val="6"/>
      <w:kern w:val="44"/>
      <w:sz w:val="32"/>
      <w:szCs w:val="44"/>
    </w:rPr>
  </w:style>
  <w:style w:type="paragraph" w:customStyle="1" w:styleId="31">
    <w:name w:val="标题3"/>
    <w:basedOn w:val="a"/>
    <w:qFormat/>
    <w:rsid w:val="00DC73AA"/>
    <w:pPr>
      <w:ind w:firstLine="640"/>
      <w:outlineLvl w:val="0"/>
    </w:pPr>
    <w:rPr>
      <w:rFonts w:hAnsi="仿宋"/>
      <w:b/>
      <w:kern w:val="0"/>
      <w:szCs w:val="32"/>
    </w:rPr>
  </w:style>
  <w:style w:type="character" w:customStyle="1" w:styleId="3Char">
    <w:name w:val="标题 3 Char"/>
    <w:link w:val="3"/>
    <w:qFormat/>
    <w:rsid w:val="00DC73AA"/>
    <w:rPr>
      <w:rFonts w:ascii="仿宋_GB2312" w:eastAsia="仿宋_GB2312"/>
      <w:b/>
      <w:bCs/>
      <w:spacing w:val="6"/>
      <w:kern w:val="2"/>
      <w:sz w:val="32"/>
      <w:szCs w:val="32"/>
    </w:rPr>
  </w:style>
  <w:style w:type="character" w:customStyle="1" w:styleId="Char7">
    <w:name w:val="脚注文本 Char"/>
    <w:link w:val="ac"/>
    <w:qFormat/>
    <w:rsid w:val="00DC73AA"/>
    <w:rPr>
      <w:rFonts w:ascii="仿宋" w:eastAsia="仿宋" w:hAnsi="仿宋"/>
      <w:kern w:val="2"/>
      <w:sz w:val="18"/>
      <w:szCs w:val="18"/>
    </w:rPr>
  </w:style>
  <w:style w:type="table" w:customStyle="1" w:styleId="13">
    <w:name w:val="网格型13"/>
    <w:basedOn w:val="a1"/>
    <w:uiPriority w:val="39"/>
    <w:qFormat/>
    <w:rsid w:val="00DC73A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标题1"/>
    <w:basedOn w:val="a"/>
    <w:next w:val="a"/>
    <w:qFormat/>
    <w:rsid w:val="00DC73AA"/>
    <w:pPr>
      <w:adjustRightInd w:val="0"/>
      <w:spacing w:before="240" w:after="60"/>
      <w:ind w:firstLineChars="0" w:firstLine="0"/>
      <w:jc w:val="center"/>
      <w:outlineLvl w:val="0"/>
    </w:pPr>
    <w:rPr>
      <w:rFonts w:ascii="宋体" w:eastAsia="宋体" w:hAnsi="宋体"/>
      <w:b/>
      <w:bCs/>
      <w:szCs w:val="32"/>
    </w:rPr>
  </w:style>
  <w:style w:type="character" w:customStyle="1" w:styleId="Char8">
    <w:name w:val="标题 Char"/>
    <w:basedOn w:val="a0"/>
    <w:link w:val="ae"/>
    <w:qFormat/>
    <w:rsid w:val="00DC73AA"/>
    <w:rPr>
      <w:rFonts w:ascii="宋体" w:eastAsia="宋体" w:hAnsi="宋体" w:cs="Times New Roman"/>
      <w:b/>
      <w:bCs/>
      <w:spacing w:val="6"/>
      <w:sz w:val="32"/>
      <w:szCs w:val="32"/>
    </w:rPr>
  </w:style>
  <w:style w:type="paragraph" w:customStyle="1" w:styleId="af9">
    <w:name w:val="报告正文"/>
    <w:basedOn w:val="a"/>
    <w:next w:val="10"/>
    <w:rsid w:val="00DC73AA"/>
    <w:rPr>
      <w:rFonts w:ascii="Times New Roman"/>
      <w:szCs w:val="32"/>
    </w:rPr>
  </w:style>
  <w:style w:type="character" w:customStyle="1" w:styleId="2Char">
    <w:name w:val="标题 2 Char"/>
    <w:basedOn w:val="a0"/>
    <w:link w:val="2"/>
    <w:qFormat/>
    <w:rsid w:val="00DC73AA"/>
    <w:rPr>
      <w:rFonts w:ascii="楷体_GB2312" w:eastAsia="楷体_GB2312" w:hAnsi="Arial"/>
      <w:b/>
      <w:spacing w:val="6"/>
      <w:kern w:val="2"/>
      <w:sz w:val="32"/>
      <w:szCs w:val="24"/>
    </w:rPr>
  </w:style>
  <w:style w:type="table" w:customStyle="1" w:styleId="14">
    <w:name w:val="网格型14"/>
    <w:basedOn w:val="a1"/>
    <w:uiPriority w:val="59"/>
    <w:qFormat/>
    <w:rsid w:val="00DC73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网格型1"/>
    <w:basedOn w:val="a1"/>
    <w:uiPriority w:val="59"/>
    <w:rsid w:val="00DC73AA"/>
    <w:rPr>
      <w:rFonts w:ascii="Calibri" w:hAnsi="Calibri"/>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标题 Char1"/>
    <w:basedOn w:val="a0"/>
    <w:rsid w:val="00DC73AA"/>
    <w:rPr>
      <w:rFonts w:asciiTheme="majorHAnsi" w:hAnsiTheme="majorHAnsi" w:cstheme="majorBidi"/>
      <w:b/>
      <w:bCs/>
      <w:spacing w:val="6"/>
      <w:kern w:val="2"/>
      <w:sz w:val="32"/>
      <w:szCs w:val="32"/>
    </w:rPr>
  </w:style>
  <w:style w:type="table" w:customStyle="1" w:styleId="21">
    <w:name w:val="网格型2"/>
    <w:basedOn w:val="a1"/>
    <w:uiPriority w:val="59"/>
    <w:qFormat/>
    <w:rsid w:val="00DC73AA"/>
    <w:rPr>
      <w:rFonts w:ascii="Calibri" w:hAnsi="Calibri"/>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网格型141"/>
    <w:basedOn w:val="a1"/>
    <w:uiPriority w:val="59"/>
    <w:qFormat/>
    <w:rsid w:val="00DC73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标题 41"/>
    <w:basedOn w:val="a"/>
    <w:next w:val="a"/>
    <w:unhideWhenUsed/>
    <w:qFormat/>
    <w:rsid w:val="00DC73AA"/>
    <w:pPr>
      <w:keepNext/>
      <w:keepLines/>
      <w:adjustRightInd w:val="0"/>
      <w:spacing w:before="280" w:after="290" w:line="376" w:lineRule="atLeast"/>
      <w:outlineLvl w:val="3"/>
    </w:pPr>
    <w:rPr>
      <w:rFonts w:ascii="Calibri Light" w:eastAsia="宋体" w:hAnsi="Calibri Light"/>
      <w:b/>
      <w:bCs/>
      <w:sz w:val="28"/>
      <w:szCs w:val="28"/>
    </w:rPr>
  </w:style>
  <w:style w:type="character" w:customStyle="1" w:styleId="6Char">
    <w:name w:val="标题 6 Char"/>
    <w:basedOn w:val="a0"/>
    <w:link w:val="6"/>
    <w:uiPriority w:val="9"/>
    <w:qFormat/>
    <w:rsid w:val="00DC73AA"/>
    <w:rPr>
      <w:rFonts w:ascii="Cambria" w:eastAsia="仿宋" w:hAnsi="Cambria"/>
      <w:bCs/>
      <w:kern w:val="2"/>
      <w:sz w:val="24"/>
      <w:szCs w:val="22"/>
    </w:rPr>
  </w:style>
  <w:style w:type="character" w:customStyle="1" w:styleId="4Char">
    <w:name w:val="标题 4 Char"/>
    <w:basedOn w:val="a0"/>
    <w:link w:val="4"/>
    <w:qFormat/>
    <w:rsid w:val="00DC73AA"/>
    <w:rPr>
      <w:rFonts w:ascii="Calibri Light" w:eastAsia="宋体" w:hAnsi="Calibri Light" w:cs="Times New Roman"/>
      <w:b/>
      <w:bCs/>
      <w:spacing w:val="6"/>
      <w:kern w:val="2"/>
      <w:sz w:val="28"/>
      <w:szCs w:val="28"/>
    </w:rPr>
  </w:style>
  <w:style w:type="character" w:customStyle="1" w:styleId="Char">
    <w:name w:val="文档结构图 Char"/>
    <w:basedOn w:val="a0"/>
    <w:link w:val="a4"/>
    <w:qFormat/>
    <w:rsid w:val="00DC73AA"/>
    <w:rPr>
      <w:rFonts w:ascii="宋体" w:hAnsi="仿宋"/>
      <w:spacing w:val="6"/>
      <w:kern w:val="2"/>
      <w:sz w:val="18"/>
      <w:szCs w:val="18"/>
    </w:rPr>
  </w:style>
  <w:style w:type="character" w:customStyle="1" w:styleId="Char0">
    <w:name w:val="批注文字 Char"/>
    <w:basedOn w:val="a0"/>
    <w:link w:val="a5"/>
    <w:uiPriority w:val="99"/>
    <w:qFormat/>
    <w:rsid w:val="00DC73AA"/>
    <w:rPr>
      <w:rFonts w:ascii="仿宋" w:eastAsia="仿宋" w:hAnsi="仿宋"/>
      <w:spacing w:val="6"/>
      <w:kern w:val="2"/>
      <w:sz w:val="28"/>
      <w:szCs w:val="24"/>
    </w:rPr>
  </w:style>
  <w:style w:type="character" w:customStyle="1" w:styleId="Char1">
    <w:name w:val="正文文本 Char"/>
    <w:basedOn w:val="a0"/>
    <w:link w:val="a6"/>
    <w:uiPriority w:val="99"/>
    <w:qFormat/>
    <w:rsid w:val="00DC73AA"/>
    <w:rPr>
      <w:rFonts w:ascii="仿宋" w:eastAsia="仿宋" w:hAnsi="仿宋"/>
      <w:spacing w:val="6"/>
      <w:kern w:val="2"/>
      <w:sz w:val="28"/>
      <w:szCs w:val="24"/>
    </w:rPr>
  </w:style>
  <w:style w:type="character" w:customStyle="1" w:styleId="Char2">
    <w:name w:val="正文文本缩进 Char"/>
    <w:basedOn w:val="a0"/>
    <w:link w:val="a7"/>
    <w:qFormat/>
    <w:rsid w:val="00DC73AA"/>
    <w:rPr>
      <w:rFonts w:ascii="宋体" w:hAnsi="宋体"/>
      <w:spacing w:val="6"/>
      <w:sz w:val="24"/>
      <w:szCs w:val="24"/>
    </w:rPr>
  </w:style>
  <w:style w:type="character" w:customStyle="1" w:styleId="Char3">
    <w:name w:val="批注框文本 Char"/>
    <w:basedOn w:val="a0"/>
    <w:link w:val="a8"/>
    <w:qFormat/>
    <w:rsid w:val="00DC73AA"/>
    <w:rPr>
      <w:rFonts w:ascii="仿宋_GB2312" w:eastAsia="仿宋_GB2312"/>
      <w:spacing w:val="6"/>
      <w:kern w:val="2"/>
      <w:sz w:val="18"/>
      <w:szCs w:val="18"/>
    </w:rPr>
  </w:style>
  <w:style w:type="paragraph" w:customStyle="1" w:styleId="16">
    <w:name w:val="副标题1"/>
    <w:basedOn w:val="a"/>
    <w:next w:val="a"/>
    <w:qFormat/>
    <w:rsid w:val="00DC73AA"/>
    <w:pPr>
      <w:adjustRightInd w:val="0"/>
      <w:spacing w:before="120" w:after="60" w:line="240" w:lineRule="auto"/>
      <w:ind w:firstLineChars="0" w:firstLine="0"/>
      <w:jc w:val="center"/>
      <w:outlineLvl w:val="1"/>
    </w:pPr>
    <w:rPr>
      <w:rFonts w:ascii="仿宋" w:eastAsia="黑体" w:hAnsi="仿宋"/>
      <w:bCs/>
      <w:spacing w:val="0"/>
      <w:kern w:val="28"/>
      <w:sz w:val="21"/>
      <w:szCs w:val="32"/>
    </w:rPr>
  </w:style>
  <w:style w:type="character" w:customStyle="1" w:styleId="Char6">
    <w:name w:val="副标题 Char"/>
    <w:basedOn w:val="a0"/>
    <w:link w:val="ab"/>
    <w:qFormat/>
    <w:rsid w:val="00DC73AA"/>
    <w:rPr>
      <w:rFonts w:ascii="仿宋" w:eastAsia="黑体" w:hAnsi="仿宋" w:cs="Times New Roman"/>
      <w:bCs/>
      <w:kern w:val="28"/>
      <w:sz w:val="21"/>
      <w:szCs w:val="32"/>
    </w:rPr>
  </w:style>
  <w:style w:type="character" w:customStyle="1" w:styleId="Char9">
    <w:name w:val="批注主题 Char"/>
    <w:basedOn w:val="Char0"/>
    <w:link w:val="af"/>
    <w:qFormat/>
    <w:rsid w:val="00DC73AA"/>
    <w:rPr>
      <w:rFonts w:ascii="仿宋" w:eastAsia="仿宋" w:hAnsi="仿宋"/>
      <w:b/>
      <w:bCs/>
      <w:spacing w:val="6"/>
      <w:kern w:val="2"/>
      <w:sz w:val="28"/>
      <w:szCs w:val="24"/>
    </w:rPr>
  </w:style>
  <w:style w:type="table" w:customStyle="1" w:styleId="32">
    <w:name w:val="网格型3"/>
    <w:basedOn w:val="a1"/>
    <w:uiPriority w:val="39"/>
    <w:qFormat/>
    <w:rsid w:val="00DC73AA"/>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图标注"/>
    <w:basedOn w:val="a"/>
    <w:qFormat/>
    <w:rsid w:val="00DC73AA"/>
    <w:pPr>
      <w:adjustRightInd w:val="0"/>
      <w:spacing w:line="480" w:lineRule="exact"/>
      <w:ind w:firstLineChars="0" w:firstLine="0"/>
      <w:jc w:val="center"/>
    </w:pPr>
    <w:rPr>
      <w:rFonts w:ascii="仿宋" w:eastAsia="仿宋" w:hAnsi="仿宋"/>
      <w:snapToGrid w:val="0"/>
      <w:kern w:val="0"/>
      <w:sz w:val="21"/>
    </w:rPr>
  </w:style>
  <w:style w:type="table" w:customStyle="1" w:styleId="110">
    <w:name w:val="网格型11"/>
    <w:basedOn w:val="a1"/>
    <w:uiPriority w:val="39"/>
    <w:qFormat/>
    <w:rsid w:val="00DC73AA"/>
    <w:rPr>
      <w:rFonts w:ascii="等线" w:eastAsia="等线" w:hAnsi="等线"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网格型21"/>
    <w:basedOn w:val="a1"/>
    <w:uiPriority w:val="59"/>
    <w:qFormat/>
    <w:rsid w:val="00DC73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uiPriority w:val="59"/>
    <w:qFormat/>
    <w:rsid w:val="00DC73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网格型4"/>
    <w:basedOn w:val="a1"/>
    <w:uiPriority w:val="59"/>
    <w:qFormat/>
    <w:rsid w:val="00DC73AA"/>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网格型5"/>
    <w:basedOn w:val="a1"/>
    <w:uiPriority w:val="59"/>
    <w:qFormat/>
    <w:rsid w:val="00DC73AA"/>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网格型6"/>
    <w:basedOn w:val="a1"/>
    <w:uiPriority w:val="59"/>
    <w:qFormat/>
    <w:rsid w:val="00DC73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网格型7"/>
    <w:basedOn w:val="a1"/>
    <w:uiPriority w:val="59"/>
    <w:qFormat/>
    <w:rsid w:val="00DC73AA"/>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网格型8"/>
    <w:basedOn w:val="a1"/>
    <w:uiPriority w:val="59"/>
    <w:qFormat/>
    <w:rsid w:val="00DC73AA"/>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表头"/>
    <w:basedOn w:val="a"/>
    <w:qFormat/>
    <w:rsid w:val="00DC73AA"/>
    <w:pPr>
      <w:adjustRightInd w:val="0"/>
      <w:ind w:firstLineChars="0" w:firstLine="0"/>
      <w:jc w:val="center"/>
    </w:pPr>
    <w:rPr>
      <w:rFonts w:ascii="黑体" w:eastAsia="黑体" w:hAnsi="黑体"/>
      <w:sz w:val="21"/>
    </w:rPr>
  </w:style>
  <w:style w:type="table" w:customStyle="1" w:styleId="9">
    <w:name w:val="网格型9"/>
    <w:basedOn w:val="a1"/>
    <w:uiPriority w:val="59"/>
    <w:qFormat/>
    <w:rsid w:val="00DC73AA"/>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正文（表后）"/>
    <w:basedOn w:val="a"/>
    <w:qFormat/>
    <w:rsid w:val="00DC73AA"/>
    <w:pPr>
      <w:adjustRightInd w:val="0"/>
      <w:spacing w:before="60"/>
      <w:ind w:firstLine="586"/>
    </w:pPr>
    <w:rPr>
      <w:rFonts w:ascii="仿宋" w:eastAsia="仿宋" w:hAnsi="仿宋"/>
      <w:sz w:val="28"/>
    </w:rPr>
  </w:style>
  <w:style w:type="paragraph" w:customStyle="1" w:styleId="afd">
    <w:name w:val="表注"/>
    <w:basedOn w:val="a"/>
    <w:qFormat/>
    <w:rsid w:val="00DC73AA"/>
    <w:pPr>
      <w:adjustRightInd w:val="0"/>
      <w:spacing w:before="120" w:after="60"/>
      <w:ind w:firstLineChars="0" w:firstLine="0"/>
      <w:jc w:val="center"/>
    </w:pPr>
    <w:rPr>
      <w:rFonts w:ascii="Times New Roman" w:eastAsia="黑体"/>
      <w:kern w:val="0"/>
      <w:sz w:val="24"/>
    </w:rPr>
  </w:style>
  <w:style w:type="character" w:customStyle="1" w:styleId="150">
    <w:name w:val="15"/>
    <w:basedOn w:val="a0"/>
    <w:qFormat/>
    <w:rsid w:val="00DC73AA"/>
    <w:rPr>
      <w:rFonts w:ascii="Times New Roman" w:eastAsia="黑体" w:hAnsi="Times New Roman" w:cs="Times New Roman" w:hint="default"/>
      <w:spacing w:val="0"/>
      <w:sz w:val="24"/>
      <w:szCs w:val="24"/>
    </w:rPr>
  </w:style>
  <w:style w:type="table" w:customStyle="1" w:styleId="100">
    <w:name w:val="网格型10"/>
    <w:basedOn w:val="a1"/>
    <w:uiPriority w:val="39"/>
    <w:qFormat/>
    <w:rsid w:val="00DC73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型111"/>
    <w:basedOn w:val="a1"/>
    <w:uiPriority w:val="39"/>
    <w:qFormat/>
    <w:rsid w:val="00DC73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网格型12"/>
    <w:basedOn w:val="a1"/>
    <w:uiPriority w:val="39"/>
    <w:qFormat/>
    <w:rsid w:val="00DC73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网格型131"/>
    <w:basedOn w:val="a1"/>
    <w:uiPriority w:val="39"/>
    <w:qFormat/>
    <w:rsid w:val="00DC73A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哈哈哈"/>
    <w:basedOn w:val="a"/>
    <w:qFormat/>
    <w:rsid w:val="00DC73AA"/>
    <w:pPr>
      <w:adjustRightInd w:val="0"/>
    </w:pPr>
    <w:rPr>
      <w:rFonts w:ascii="仿宋" w:eastAsia="仿宋" w:hAnsi="仿宋"/>
      <w:spacing w:val="0"/>
      <w:sz w:val="28"/>
      <w:szCs w:val="22"/>
    </w:rPr>
  </w:style>
  <w:style w:type="table" w:customStyle="1" w:styleId="142">
    <w:name w:val="网格型142"/>
    <w:basedOn w:val="a1"/>
    <w:uiPriority w:val="39"/>
    <w:qFormat/>
    <w:rsid w:val="00DC73A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网格型15"/>
    <w:basedOn w:val="a1"/>
    <w:uiPriority w:val="39"/>
    <w:qFormat/>
    <w:rsid w:val="00DC73A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网格型16"/>
    <w:basedOn w:val="a1"/>
    <w:uiPriority w:val="39"/>
    <w:qFormat/>
    <w:rsid w:val="00DC73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闻政正文"/>
    <w:basedOn w:val="a"/>
    <w:link w:val="Chara"/>
    <w:qFormat/>
    <w:rsid w:val="00DC73AA"/>
    <w:pPr>
      <w:adjustRightInd w:val="0"/>
      <w:spacing w:line="500" w:lineRule="exact"/>
    </w:pPr>
    <w:rPr>
      <w:rFonts w:ascii="Times New Roman"/>
      <w:spacing w:val="0"/>
      <w:kern w:val="0"/>
      <w:sz w:val="28"/>
      <w:szCs w:val="28"/>
      <w:lang w:val="zh-CN"/>
    </w:rPr>
  </w:style>
  <w:style w:type="paragraph" w:customStyle="1" w:styleId="17">
    <w:name w:val="列出段落1"/>
    <w:basedOn w:val="a"/>
    <w:uiPriority w:val="34"/>
    <w:qFormat/>
    <w:rsid w:val="00DC73AA"/>
    <w:pPr>
      <w:adjustRightInd w:val="0"/>
      <w:spacing w:line="360" w:lineRule="auto"/>
      <w:ind w:firstLine="420"/>
    </w:pPr>
    <w:rPr>
      <w:rFonts w:ascii="仿宋" w:eastAsia="仿宋" w:hAnsi="仿宋"/>
      <w:spacing w:val="0"/>
      <w:sz w:val="28"/>
      <w:szCs w:val="22"/>
    </w:rPr>
  </w:style>
  <w:style w:type="table" w:customStyle="1" w:styleId="170">
    <w:name w:val="网格型17"/>
    <w:basedOn w:val="a1"/>
    <w:uiPriority w:val="39"/>
    <w:qFormat/>
    <w:rsid w:val="00DC73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网格型1111"/>
    <w:basedOn w:val="a1"/>
    <w:qFormat/>
    <w:rsid w:val="00DC73AA"/>
    <w:pPr>
      <w:widowControl w:val="0"/>
      <w:jc w:val="both"/>
    </w:pPr>
    <w:rPr>
      <w:rFonts w:eastAsia="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basedOn w:val="a0"/>
    <w:qFormat/>
    <w:rsid w:val="00DC73AA"/>
    <w:rPr>
      <w:rFonts w:ascii="仿宋_GB2312" w:eastAsia="仿宋_GB2312" w:cs="仿宋_GB2312" w:hint="eastAsia"/>
      <w:color w:val="000000"/>
      <w:sz w:val="21"/>
      <w:szCs w:val="21"/>
      <w:u w:val="none"/>
    </w:rPr>
  </w:style>
  <w:style w:type="character" w:customStyle="1" w:styleId="font21">
    <w:name w:val="font21"/>
    <w:basedOn w:val="a0"/>
    <w:qFormat/>
    <w:rsid w:val="00DC73AA"/>
    <w:rPr>
      <w:rFonts w:ascii="Times New Roman" w:hAnsi="Times New Roman" w:cs="Times New Roman" w:hint="default"/>
      <w:color w:val="000000"/>
      <w:sz w:val="21"/>
      <w:szCs w:val="21"/>
      <w:u w:val="none"/>
    </w:rPr>
  </w:style>
  <w:style w:type="paragraph" w:customStyle="1" w:styleId="WPSOffice2">
    <w:name w:val="WPSOffice手动目录 2"/>
    <w:qFormat/>
    <w:rsid w:val="00DC73AA"/>
    <w:pPr>
      <w:ind w:leftChars="200" w:left="200"/>
    </w:pPr>
  </w:style>
  <w:style w:type="paragraph" w:customStyle="1" w:styleId="aff0">
    <w:name w:val="闻政封面完成时间"/>
    <w:basedOn w:val="aff1"/>
    <w:qFormat/>
    <w:rsid w:val="00DC73AA"/>
    <w:pPr>
      <w:ind w:leftChars="0" w:left="0"/>
      <w:jc w:val="center"/>
    </w:pPr>
    <w:rPr>
      <w:b/>
    </w:rPr>
  </w:style>
  <w:style w:type="paragraph" w:customStyle="1" w:styleId="aff1">
    <w:name w:val="闻政封面项目信息"/>
    <w:basedOn w:val="a"/>
    <w:next w:val="aff0"/>
    <w:qFormat/>
    <w:rsid w:val="00DC73AA"/>
    <w:pPr>
      <w:adjustRightInd w:val="0"/>
      <w:spacing w:before="120" w:line="360" w:lineRule="auto"/>
      <w:ind w:leftChars="800" w:left="800"/>
      <w:jc w:val="left"/>
    </w:pPr>
    <w:rPr>
      <w:rFonts w:ascii="Times New Roman" w:eastAsia="黑体"/>
      <w:spacing w:val="0"/>
      <w:kern w:val="0"/>
      <w:sz w:val="28"/>
      <w:szCs w:val="28"/>
      <w:lang w:val="zh-CN"/>
    </w:rPr>
  </w:style>
  <w:style w:type="paragraph" w:customStyle="1" w:styleId="aff2">
    <w:name w:val="正文文本样式"/>
    <w:basedOn w:val="a"/>
    <w:link w:val="Charb"/>
    <w:qFormat/>
    <w:rsid w:val="00DC73AA"/>
    <w:pPr>
      <w:adjustRightInd w:val="0"/>
    </w:pPr>
    <w:rPr>
      <w:rFonts w:ascii="仿宋" w:eastAsia="仿宋" w:hAnsi="仿宋"/>
      <w:spacing w:val="0"/>
      <w:sz w:val="28"/>
      <w:szCs w:val="22"/>
    </w:rPr>
  </w:style>
  <w:style w:type="character" w:customStyle="1" w:styleId="Charb">
    <w:name w:val="正文文本样式 Char"/>
    <w:link w:val="aff2"/>
    <w:qFormat/>
    <w:rsid w:val="00DC73AA"/>
    <w:rPr>
      <w:rFonts w:ascii="仿宋" w:eastAsia="仿宋" w:hAnsi="仿宋"/>
      <w:kern w:val="2"/>
      <w:sz w:val="28"/>
      <w:szCs w:val="22"/>
    </w:rPr>
  </w:style>
  <w:style w:type="table" w:customStyle="1" w:styleId="18">
    <w:name w:val="网格型18"/>
    <w:basedOn w:val="a1"/>
    <w:uiPriority w:val="59"/>
    <w:qFormat/>
    <w:rsid w:val="00DC73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网格型19"/>
    <w:basedOn w:val="a1"/>
    <w:uiPriority w:val="59"/>
    <w:qFormat/>
    <w:rsid w:val="00DC73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网格型20"/>
    <w:basedOn w:val="a1"/>
    <w:qFormat/>
    <w:rsid w:val="00DC73A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
    <w:name w:val="闻政正文 Char"/>
    <w:link w:val="aff"/>
    <w:qFormat/>
    <w:rsid w:val="00DC73AA"/>
    <w:rPr>
      <w:rFonts w:eastAsia="仿宋_GB2312"/>
      <w:sz w:val="28"/>
      <w:szCs w:val="28"/>
      <w:lang w:val="zh-CN"/>
    </w:rPr>
  </w:style>
  <w:style w:type="character" w:customStyle="1" w:styleId="4Char1">
    <w:name w:val="标题 4 Char1"/>
    <w:basedOn w:val="a0"/>
    <w:semiHidden/>
    <w:qFormat/>
    <w:rsid w:val="00DC73AA"/>
    <w:rPr>
      <w:rFonts w:asciiTheme="majorHAnsi" w:eastAsiaTheme="majorEastAsia" w:hAnsiTheme="majorHAnsi" w:cstheme="majorBidi"/>
      <w:b/>
      <w:bCs/>
      <w:spacing w:val="6"/>
      <w:kern w:val="2"/>
      <w:sz w:val="28"/>
      <w:szCs w:val="28"/>
    </w:rPr>
  </w:style>
  <w:style w:type="character" w:customStyle="1" w:styleId="Char11">
    <w:name w:val="副标题 Char1"/>
    <w:basedOn w:val="a0"/>
    <w:rsid w:val="00DC73AA"/>
    <w:rPr>
      <w:rFonts w:asciiTheme="majorHAnsi" w:hAnsiTheme="majorHAnsi" w:cstheme="majorBidi"/>
      <w:b/>
      <w:bCs/>
      <w:spacing w:val="6"/>
      <w:kern w:val="28"/>
      <w:sz w:val="32"/>
      <w:szCs w:val="32"/>
    </w:rPr>
  </w:style>
  <w:style w:type="paragraph" w:customStyle="1" w:styleId="TOC1">
    <w:name w:val="TOC 标题1"/>
    <w:basedOn w:val="1"/>
    <w:next w:val="a"/>
    <w:uiPriority w:val="39"/>
    <w:semiHidden/>
    <w:unhideWhenUsed/>
    <w:qFormat/>
    <w:rsid w:val="00DC73AA"/>
    <w:pPr>
      <w:widowControl/>
      <w:snapToGrid/>
      <w:spacing w:before="480" w:line="276" w:lineRule="auto"/>
      <w:ind w:firstLineChars="0" w:firstLine="0"/>
      <w:jc w:val="left"/>
      <w:outlineLvl w:val="9"/>
    </w:pPr>
    <w:rPr>
      <w:rFonts w:asciiTheme="majorHAnsi" w:eastAsiaTheme="majorEastAsia" w:hAnsiTheme="majorHAnsi" w:cstheme="majorBidi"/>
      <w:b/>
      <w:color w:val="2F5496" w:themeColor="accent1" w:themeShade="BF"/>
      <w:spacing w:val="0"/>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uiPriority="9"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Normal Indent" w:uiPriority="99" w:unhideWhenUsed="1" w:qFormat="1"/>
    <w:lsdException w:name="footnote text" w:unhideWhenUsed="1" w:qFormat="1"/>
    <w:lsdException w:name="annotation text" w:uiPriority="99" w:unhideWhenUsed="1" w:qFormat="1"/>
    <w:lsdException w:name="caption" w:semiHidden="1" w:unhideWhenUsed="1" w:qFormat="1"/>
    <w:lsdException w:name="footnote reference" w:unhideWhenUsed="1" w:qFormat="1"/>
    <w:lsdException w:name="annotation reference" w:uiPriority="99" w:unhideWhenUsed="1" w:qFormat="1"/>
    <w:lsdException w:name="Title" w:qFormat="1"/>
    <w:lsdException w:name="Default Paragraph Font" w:semiHidden="1" w:uiPriority="1" w:unhideWhenUsed="1"/>
    <w:lsdException w:name="Body Text" w:uiPriority="99" w:unhideWhenUsed="1" w:qFormat="1"/>
    <w:lsdException w:name="Body Text Indent" w:qFormat="1"/>
    <w:lsdException w:name="Subtitle" w:qFormat="1"/>
    <w:lsdException w:name="Hyperlink" w:uiPriority="99" w:qFormat="1"/>
    <w:lsdException w:name="Strong" w:qFormat="1"/>
    <w:lsdException w:name="Document Map" w:unhideWhenUsed="1"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1502"/>
    <w:pPr>
      <w:widowControl w:val="0"/>
      <w:snapToGrid w:val="0"/>
      <w:spacing w:line="560" w:lineRule="exact"/>
      <w:ind w:firstLineChars="200" w:firstLine="200"/>
      <w:jc w:val="both"/>
    </w:pPr>
    <w:rPr>
      <w:rFonts w:ascii="仿宋_GB2312" w:eastAsia="仿宋_GB2312"/>
      <w:spacing w:val="6"/>
      <w:kern w:val="2"/>
      <w:sz w:val="32"/>
      <w:szCs w:val="24"/>
    </w:rPr>
  </w:style>
  <w:style w:type="paragraph" w:styleId="1">
    <w:name w:val="heading 1"/>
    <w:basedOn w:val="a"/>
    <w:next w:val="a"/>
    <w:link w:val="1Char"/>
    <w:qFormat/>
    <w:pPr>
      <w:keepNext/>
      <w:keepLines/>
      <w:outlineLvl w:val="0"/>
    </w:pPr>
    <w:rPr>
      <w:rFonts w:ascii="黑体" w:eastAsia="黑体" w:hAnsi="黑体"/>
      <w:bCs/>
      <w:kern w:val="44"/>
      <w:szCs w:val="44"/>
    </w:rPr>
  </w:style>
  <w:style w:type="paragraph" w:styleId="2">
    <w:name w:val="heading 2"/>
    <w:basedOn w:val="a"/>
    <w:next w:val="a"/>
    <w:link w:val="2Char"/>
    <w:qFormat/>
    <w:pPr>
      <w:keepNext/>
      <w:keepLines/>
      <w:outlineLvl w:val="1"/>
    </w:pPr>
    <w:rPr>
      <w:rFonts w:ascii="楷体_GB2312" w:eastAsia="楷体_GB2312" w:hAnsi="Arial"/>
      <w:b/>
    </w:rPr>
  </w:style>
  <w:style w:type="paragraph" w:styleId="3">
    <w:name w:val="heading 3"/>
    <w:basedOn w:val="a"/>
    <w:next w:val="a"/>
    <w:link w:val="3Char"/>
    <w:unhideWhenUsed/>
    <w:qFormat/>
    <w:pPr>
      <w:keepNext/>
      <w:keepLines/>
      <w:spacing w:before="260" w:after="260" w:line="416" w:lineRule="atLeast"/>
      <w:outlineLvl w:val="2"/>
    </w:pPr>
    <w:rPr>
      <w:b/>
      <w:bCs/>
      <w:szCs w:val="32"/>
    </w:rPr>
  </w:style>
  <w:style w:type="paragraph" w:styleId="4">
    <w:name w:val="heading 4"/>
    <w:basedOn w:val="a"/>
    <w:next w:val="a"/>
    <w:link w:val="4Char"/>
    <w:semiHidden/>
    <w:unhideWhenUsed/>
    <w:qFormat/>
    <w:pPr>
      <w:keepNext/>
      <w:keepLines/>
      <w:spacing w:before="280" w:after="290" w:line="376" w:lineRule="atLeast"/>
      <w:outlineLvl w:val="3"/>
    </w:pPr>
    <w:rPr>
      <w:rFonts w:ascii="Calibri Light" w:eastAsia="宋体" w:hAnsi="Calibri Light"/>
      <w:b/>
      <w:bCs/>
      <w:sz w:val="28"/>
      <w:szCs w:val="28"/>
    </w:rPr>
  </w:style>
  <w:style w:type="paragraph" w:styleId="6">
    <w:name w:val="heading 6"/>
    <w:basedOn w:val="a"/>
    <w:next w:val="a"/>
    <w:link w:val="6Char"/>
    <w:uiPriority w:val="9"/>
    <w:unhideWhenUsed/>
    <w:qFormat/>
    <w:pPr>
      <w:keepNext/>
      <w:keepLines/>
      <w:adjustRightInd w:val="0"/>
      <w:spacing w:line="360" w:lineRule="auto"/>
      <w:outlineLvl w:val="5"/>
    </w:pPr>
    <w:rPr>
      <w:rFonts w:ascii="Cambria" w:eastAsia="仿宋" w:hAnsi="Cambria"/>
      <w:bCs/>
      <w:spacing w:val="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adjustRightInd w:val="0"/>
      <w:ind w:firstLine="420"/>
    </w:pPr>
    <w:rPr>
      <w:rFonts w:ascii="仿宋" w:eastAsia="仿宋" w:hAnsi="仿宋"/>
      <w:sz w:val="28"/>
    </w:rPr>
  </w:style>
  <w:style w:type="paragraph" w:styleId="a4">
    <w:name w:val="Document Map"/>
    <w:basedOn w:val="a"/>
    <w:link w:val="Char"/>
    <w:unhideWhenUsed/>
    <w:qFormat/>
    <w:pPr>
      <w:adjustRightInd w:val="0"/>
    </w:pPr>
    <w:rPr>
      <w:rFonts w:ascii="宋体" w:eastAsia="宋体" w:hAnsi="仿宋"/>
      <w:sz w:val="18"/>
      <w:szCs w:val="18"/>
    </w:rPr>
  </w:style>
  <w:style w:type="paragraph" w:styleId="a5">
    <w:name w:val="annotation text"/>
    <w:basedOn w:val="a"/>
    <w:link w:val="Char0"/>
    <w:uiPriority w:val="99"/>
    <w:unhideWhenUsed/>
    <w:qFormat/>
    <w:pPr>
      <w:adjustRightInd w:val="0"/>
      <w:jc w:val="left"/>
    </w:pPr>
    <w:rPr>
      <w:rFonts w:ascii="仿宋" w:eastAsia="仿宋" w:hAnsi="仿宋"/>
      <w:sz w:val="28"/>
    </w:rPr>
  </w:style>
  <w:style w:type="paragraph" w:styleId="a6">
    <w:name w:val="Body Text"/>
    <w:basedOn w:val="a"/>
    <w:link w:val="Char1"/>
    <w:uiPriority w:val="99"/>
    <w:unhideWhenUsed/>
    <w:qFormat/>
    <w:pPr>
      <w:adjustRightInd w:val="0"/>
      <w:spacing w:after="120"/>
    </w:pPr>
    <w:rPr>
      <w:rFonts w:ascii="仿宋" w:eastAsia="仿宋" w:hAnsi="仿宋"/>
      <w:sz w:val="28"/>
    </w:rPr>
  </w:style>
  <w:style w:type="paragraph" w:styleId="a7">
    <w:name w:val="Body Text Indent"/>
    <w:basedOn w:val="a"/>
    <w:link w:val="Char2"/>
    <w:qFormat/>
    <w:pPr>
      <w:widowControl/>
      <w:spacing w:before="100" w:beforeAutospacing="1" w:after="100" w:afterAutospacing="1"/>
      <w:jc w:val="left"/>
    </w:pPr>
    <w:rPr>
      <w:rFonts w:ascii="宋体" w:eastAsia="宋体" w:hAnsi="宋体"/>
      <w:kern w:val="0"/>
      <w:sz w:val="24"/>
    </w:rPr>
  </w:style>
  <w:style w:type="paragraph" w:styleId="30">
    <w:name w:val="toc 3"/>
    <w:basedOn w:val="a"/>
    <w:next w:val="a"/>
    <w:uiPriority w:val="39"/>
    <w:unhideWhenUsed/>
    <w:qFormat/>
    <w:pPr>
      <w:adjustRightInd w:val="0"/>
      <w:spacing w:line="360" w:lineRule="auto"/>
      <w:ind w:leftChars="400" w:left="840"/>
    </w:pPr>
    <w:rPr>
      <w:rFonts w:ascii="仿宋" w:eastAsia="仿宋" w:hAnsi="仿宋"/>
      <w:spacing w:val="0"/>
      <w:sz w:val="28"/>
      <w:szCs w:val="22"/>
    </w:rPr>
  </w:style>
  <w:style w:type="paragraph" w:styleId="a8">
    <w:name w:val="Balloon Text"/>
    <w:basedOn w:val="a"/>
    <w:link w:val="Char3"/>
    <w:rPr>
      <w:sz w:val="18"/>
      <w:szCs w:val="18"/>
    </w:rPr>
  </w:style>
  <w:style w:type="paragraph" w:styleId="a9">
    <w:name w:val="footer"/>
    <w:basedOn w:val="a"/>
    <w:link w:val="Char4"/>
    <w:pPr>
      <w:tabs>
        <w:tab w:val="center" w:pos="4153"/>
        <w:tab w:val="right" w:pos="8306"/>
      </w:tabs>
      <w:jc w:val="left"/>
    </w:pPr>
    <w:rPr>
      <w:rFonts w:eastAsia="宋体"/>
      <w:sz w:val="18"/>
      <w:szCs w:val="18"/>
    </w:rPr>
  </w:style>
  <w:style w:type="paragraph" w:styleId="aa">
    <w:name w:val="header"/>
    <w:basedOn w:val="a"/>
    <w:link w:val="Char5"/>
    <w:pPr>
      <w:pBdr>
        <w:bottom w:val="single" w:sz="6" w:space="1" w:color="auto"/>
      </w:pBdr>
      <w:tabs>
        <w:tab w:val="center" w:pos="4153"/>
        <w:tab w:val="right" w:pos="8306"/>
      </w:tabs>
      <w:jc w:val="center"/>
    </w:pPr>
    <w:rPr>
      <w:sz w:val="18"/>
      <w:szCs w:val="18"/>
    </w:rPr>
  </w:style>
  <w:style w:type="paragraph" w:styleId="10">
    <w:name w:val="toc 1"/>
    <w:basedOn w:val="a"/>
    <w:next w:val="a"/>
    <w:uiPriority w:val="39"/>
    <w:unhideWhenUsed/>
    <w:qFormat/>
    <w:pPr>
      <w:tabs>
        <w:tab w:val="right" w:leader="dot" w:pos="8834"/>
      </w:tabs>
      <w:adjustRightInd w:val="0"/>
      <w:spacing w:line="420" w:lineRule="exact"/>
      <w:ind w:leftChars="100" w:left="332" w:firstLineChars="0" w:firstLine="0"/>
      <w:jc w:val="center"/>
    </w:pPr>
    <w:rPr>
      <w:rFonts w:ascii="黑体" w:eastAsia="黑体" w:hAnsi="黑体" w:cstheme="minorBidi"/>
      <w:sz w:val="24"/>
    </w:rPr>
  </w:style>
  <w:style w:type="paragraph" w:styleId="ab">
    <w:name w:val="Subtitle"/>
    <w:basedOn w:val="a"/>
    <w:next w:val="a"/>
    <w:link w:val="Char6"/>
    <w:qFormat/>
    <w:pPr>
      <w:spacing w:before="240" w:after="60" w:line="312" w:lineRule="atLeast"/>
      <w:jc w:val="center"/>
      <w:outlineLvl w:val="1"/>
    </w:pPr>
    <w:rPr>
      <w:rFonts w:ascii="仿宋" w:eastAsia="黑体" w:hAnsi="仿宋"/>
      <w:bCs/>
      <w:spacing w:val="0"/>
      <w:kern w:val="28"/>
      <w:sz w:val="21"/>
      <w:szCs w:val="32"/>
    </w:rPr>
  </w:style>
  <w:style w:type="paragraph" w:styleId="ac">
    <w:name w:val="footnote text"/>
    <w:basedOn w:val="a"/>
    <w:link w:val="Char7"/>
    <w:unhideWhenUsed/>
    <w:qFormat/>
    <w:pPr>
      <w:adjustRightInd w:val="0"/>
      <w:jc w:val="left"/>
    </w:pPr>
    <w:rPr>
      <w:rFonts w:ascii="仿宋" w:eastAsia="仿宋" w:hAnsi="仿宋"/>
      <w:spacing w:val="0"/>
      <w:sz w:val="18"/>
      <w:szCs w:val="18"/>
    </w:rPr>
  </w:style>
  <w:style w:type="paragraph" w:styleId="20">
    <w:name w:val="toc 2"/>
    <w:basedOn w:val="a"/>
    <w:next w:val="a"/>
    <w:uiPriority w:val="39"/>
    <w:unhideWhenUsed/>
    <w:qFormat/>
    <w:pPr>
      <w:adjustRightInd w:val="0"/>
      <w:spacing w:line="276" w:lineRule="auto"/>
      <w:ind w:leftChars="100" w:left="100"/>
    </w:pPr>
    <w:rPr>
      <w:rFonts w:ascii="仿宋" w:eastAsia="仿宋" w:hAnsi="仿宋"/>
      <w:sz w:val="28"/>
    </w:rPr>
  </w:style>
  <w:style w:type="paragraph" w:styleId="ad">
    <w:name w:val="Normal (Web)"/>
    <w:basedOn w:val="a"/>
    <w:uiPriority w:val="99"/>
    <w:qFormat/>
    <w:pPr>
      <w:jc w:val="left"/>
    </w:pPr>
    <w:rPr>
      <w:kern w:val="0"/>
      <w:sz w:val="24"/>
    </w:rPr>
  </w:style>
  <w:style w:type="paragraph" w:styleId="ae">
    <w:name w:val="Title"/>
    <w:basedOn w:val="a"/>
    <w:next w:val="a"/>
    <w:link w:val="Char8"/>
    <w:qFormat/>
    <w:pPr>
      <w:spacing w:before="240" w:after="60"/>
      <w:jc w:val="center"/>
      <w:outlineLvl w:val="0"/>
    </w:pPr>
    <w:rPr>
      <w:rFonts w:ascii="宋体" w:eastAsia="宋体" w:hAnsi="宋体"/>
      <w:b/>
      <w:bCs/>
      <w:kern w:val="0"/>
      <w:szCs w:val="32"/>
    </w:rPr>
  </w:style>
  <w:style w:type="paragraph" w:styleId="af">
    <w:name w:val="annotation subject"/>
    <w:basedOn w:val="a5"/>
    <w:next w:val="a5"/>
    <w:link w:val="Char9"/>
    <w:unhideWhenUsed/>
    <w:qFormat/>
    <w:rPr>
      <w:b/>
      <w:bCs/>
    </w:rPr>
  </w:style>
  <w:style w:type="table" w:styleId="af0">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Pr>
      <w:b/>
      <w:bCs/>
    </w:rPr>
  </w:style>
  <w:style w:type="character" w:styleId="af2">
    <w:name w:val="page number"/>
    <w:basedOn w:val="a0"/>
  </w:style>
  <w:style w:type="character" w:styleId="af3">
    <w:name w:val="FollowedHyperlink"/>
    <w:rPr>
      <w:color w:val="333333"/>
      <w:u w:val="none"/>
    </w:rPr>
  </w:style>
  <w:style w:type="character" w:styleId="af4">
    <w:name w:val="Hyperlink"/>
    <w:uiPriority w:val="99"/>
    <w:qFormat/>
    <w:rPr>
      <w:color w:val="333333"/>
      <w:u w:val="none"/>
    </w:rPr>
  </w:style>
  <w:style w:type="character" w:styleId="af5">
    <w:name w:val="annotation reference"/>
    <w:basedOn w:val="a0"/>
    <w:uiPriority w:val="99"/>
    <w:unhideWhenUsed/>
    <w:qFormat/>
    <w:rPr>
      <w:sz w:val="21"/>
      <w:szCs w:val="21"/>
    </w:rPr>
  </w:style>
  <w:style w:type="character" w:styleId="af6">
    <w:name w:val="footnote reference"/>
    <w:unhideWhenUsed/>
    <w:qFormat/>
    <w:rPr>
      <w:vertAlign w:val="superscript"/>
    </w:rPr>
  </w:style>
  <w:style w:type="character" w:customStyle="1" w:styleId="Char5">
    <w:name w:val="页眉 Char"/>
    <w:link w:val="aa"/>
    <w:qFormat/>
    <w:rPr>
      <w:rFonts w:eastAsia="仿宋_GB2312"/>
      <w:kern w:val="2"/>
      <w:sz w:val="18"/>
      <w:szCs w:val="18"/>
    </w:rPr>
  </w:style>
  <w:style w:type="character" w:customStyle="1" w:styleId="Char4">
    <w:name w:val="页脚 Char"/>
    <w:link w:val="a9"/>
    <w:qFormat/>
    <w:locked/>
    <w:rPr>
      <w:rFonts w:eastAsia="宋体"/>
      <w:kern w:val="2"/>
      <w:sz w:val="18"/>
      <w:szCs w:val="18"/>
      <w:lang w:val="en-US" w:eastAsia="zh-CN" w:bidi="ar-SA"/>
    </w:rPr>
  </w:style>
  <w:style w:type="paragraph" w:styleId="af7">
    <w:name w:val="List Paragraph"/>
    <w:basedOn w:val="a"/>
    <w:uiPriority w:val="99"/>
    <w:qFormat/>
    <w:pPr>
      <w:widowControl/>
      <w:ind w:firstLine="420"/>
      <w:jc w:val="left"/>
    </w:pPr>
    <w:rPr>
      <w:rFonts w:ascii="宋体" w:eastAsia="宋体" w:hAnsi="宋体" w:cs="宋体"/>
      <w:kern w:val="0"/>
      <w:sz w:val="24"/>
    </w:rPr>
  </w:style>
  <w:style w:type="paragraph" w:customStyle="1" w:styleId="11">
    <w:name w:val="修订1"/>
    <w:uiPriority w:val="99"/>
    <w:unhideWhenUsed/>
    <w:rPr>
      <w:rFonts w:eastAsia="仿宋_GB2312"/>
      <w:kern w:val="2"/>
      <w:sz w:val="30"/>
      <w:szCs w:val="24"/>
    </w:rPr>
  </w:style>
  <w:style w:type="paragraph" w:customStyle="1" w:styleId="af8">
    <w:name w:val="闻政页码"/>
    <w:uiPriority w:val="6"/>
    <w:qFormat/>
    <w:pPr>
      <w:jc w:val="center"/>
    </w:pPr>
    <w:rPr>
      <w:rFonts w:eastAsia="Times New Roman"/>
      <w:sz w:val="21"/>
      <w:szCs w:val="28"/>
    </w:rPr>
  </w:style>
  <w:style w:type="character" w:customStyle="1" w:styleId="1Char">
    <w:name w:val="标题 1 Char"/>
    <w:link w:val="1"/>
    <w:qFormat/>
    <w:rPr>
      <w:rFonts w:ascii="黑体" w:eastAsia="黑体" w:hAnsi="黑体"/>
      <w:bCs/>
      <w:spacing w:val="6"/>
      <w:kern w:val="44"/>
      <w:sz w:val="32"/>
      <w:szCs w:val="44"/>
    </w:rPr>
  </w:style>
  <w:style w:type="paragraph" w:customStyle="1" w:styleId="31">
    <w:name w:val="标题3"/>
    <w:basedOn w:val="a"/>
    <w:qFormat/>
    <w:pPr>
      <w:ind w:firstLine="640"/>
      <w:outlineLvl w:val="0"/>
    </w:pPr>
    <w:rPr>
      <w:rFonts w:hAnsi="仿宋"/>
      <w:b/>
      <w:kern w:val="0"/>
      <w:szCs w:val="32"/>
    </w:rPr>
  </w:style>
  <w:style w:type="character" w:customStyle="1" w:styleId="3Char">
    <w:name w:val="标题 3 Char"/>
    <w:link w:val="3"/>
    <w:qFormat/>
    <w:rPr>
      <w:rFonts w:ascii="仿宋_GB2312" w:eastAsia="仿宋_GB2312"/>
      <w:b/>
      <w:bCs/>
      <w:spacing w:val="6"/>
      <w:kern w:val="2"/>
      <w:sz w:val="32"/>
      <w:szCs w:val="32"/>
    </w:rPr>
  </w:style>
  <w:style w:type="character" w:customStyle="1" w:styleId="Char7">
    <w:name w:val="脚注文本 Char"/>
    <w:link w:val="ac"/>
    <w:qFormat/>
    <w:rPr>
      <w:rFonts w:ascii="仿宋" w:eastAsia="仿宋" w:hAnsi="仿宋"/>
      <w:kern w:val="2"/>
      <w:sz w:val="18"/>
      <w:szCs w:val="18"/>
    </w:rPr>
  </w:style>
  <w:style w:type="table" w:customStyle="1" w:styleId="13">
    <w:name w:val="网格型13"/>
    <w:basedOn w:val="a1"/>
    <w:uiPriority w:val="3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标题1"/>
    <w:basedOn w:val="a"/>
    <w:next w:val="a"/>
    <w:qFormat/>
    <w:pPr>
      <w:adjustRightInd w:val="0"/>
      <w:spacing w:before="240" w:after="60"/>
      <w:ind w:firstLineChars="0" w:firstLine="0"/>
      <w:jc w:val="center"/>
      <w:outlineLvl w:val="0"/>
    </w:pPr>
    <w:rPr>
      <w:rFonts w:ascii="宋体" w:eastAsia="宋体" w:hAnsi="宋体"/>
      <w:b/>
      <w:bCs/>
      <w:szCs w:val="32"/>
    </w:rPr>
  </w:style>
  <w:style w:type="character" w:customStyle="1" w:styleId="Char8">
    <w:name w:val="标题 Char"/>
    <w:basedOn w:val="a0"/>
    <w:link w:val="ae"/>
    <w:qFormat/>
    <w:rPr>
      <w:rFonts w:ascii="宋体" w:eastAsia="宋体" w:hAnsi="宋体" w:cs="Times New Roman"/>
      <w:b/>
      <w:bCs/>
      <w:spacing w:val="6"/>
      <w:sz w:val="32"/>
      <w:szCs w:val="32"/>
    </w:rPr>
  </w:style>
  <w:style w:type="paragraph" w:customStyle="1" w:styleId="af9">
    <w:name w:val="报告正文"/>
    <w:basedOn w:val="a"/>
    <w:next w:val="10"/>
    <w:rPr>
      <w:rFonts w:ascii="Times New Roman"/>
      <w:szCs w:val="32"/>
    </w:rPr>
  </w:style>
  <w:style w:type="character" w:customStyle="1" w:styleId="2Char">
    <w:name w:val="标题 2 Char"/>
    <w:basedOn w:val="a0"/>
    <w:link w:val="2"/>
    <w:qFormat/>
    <w:rPr>
      <w:rFonts w:ascii="楷体_GB2312" w:eastAsia="楷体_GB2312" w:hAnsi="Arial"/>
      <w:b/>
      <w:spacing w:val="6"/>
      <w:kern w:val="2"/>
      <w:sz w:val="32"/>
      <w:szCs w:val="24"/>
    </w:rPr>
  </w:style>
  <w:style w:type="table" w:customStyle="1" w:styleId="14">
    <w:name w:val="网格型14"/>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网格型1"/>
    <w:basedOn w:val="a1"/>
    <w:uiPriority w:val="59"/>
    <w:rPr>
      <w:rFonts w:ascii="Calibri" w:hAnsi="Calibri"/>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标题 Char1"/>
    <w:basedOn w:val="a0"/>
    <w:rPr>
      <w:rFonts w:asciiTheme="majorHAnsi" w:hAnsiTheme="majorHAnsi" w:cstheme="majorBidi"/>
      <w:b/>
      <w:bCs/>
      <w:spacing w:val="6"/>
      <w:kern w:val="2"/>
      <w:sz w:val="32"/>
      <w:szCs w:val="32"/>
    </w:rPr>
  </w:style>
  <w:style w:type="table" w:customStyle="1" w:styleId="21">
    <w:name w:val="网格型2"/>
    <w:basedOn w:val="a1"/>
    <w:uiPriority w:val="59"/>
    <w:qFormat/>
    <w:rPr>
      <w:rFonts w:ascii="Calibri" w:hAnsi="Calibri"/>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网格型141"/>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标题 41"/>
    <w:basedOn w:val="a"/>
    <w:next w:val="a"/>
    <w:unhideWhenUsed/>
    <w:qFormat/>
    <w:pPr>
      <w:keepNext/>
      <w:keepLines/>
      <w:adjustRightInd w:val="0"/>
      <w:spacing w:before="280" w:after="290" w:line="376" w:lineRule="atLeast"/>
      <w:outlineLvl w:val="3"/>
    </w:pPr>
    <w:rPr>
      <w:rFonts w:ascii="Calibri Light" w:eastAsia="宋体" w:hAnsi="Calibri Light"/>
      <w:b/>
      <w:bCs/>
      <w:sz w:val="28"/>
      <w:szCs w:val="28"/>
    </w:rPr>
  </w:style>
  <w:style w:type="character" w:customStyle="1" w:styleId="6Char">
    <w:name w:val="标题 6 Char"/>
    <w:basedOn w:val="a0"/>
    <w:link w:val="6"/>
    <w:uiPriority w:val="9"/>
    <w:qFormat/>
    <w:rPr>
      <w:rFonts w:ascii="Cambria" w:eastAsia="仿宋" w:hAnsi="Cambria"/>
      <w:bCs/>
      <w:kern w:val="2"/>
      <w:sz w:val="24"/>
      <w:szCs w:val="22"/>
    </w:rPr>
  </w:style>
  <w:style w:type="character" w:customStyle="1" w:styleId="4Char">
    <w:name w:val="标题 4 Char"/>
    <w:basedOn w:val="a0"/>
    <w:link w:val="4"/>
    <w:qFormat/>
    <w:rPr>
      <w:rFonts w:ascii="Calibri Light" w:eastAsia="宋体" w:hAnsi="Calibri Light" w:cs="Times New Roman"/>
      <w:b/>
      <w:bCs/>
      <w:spacing w:val="6"/>
      <w:kern w:val="2"/>
      <w:sz w:val="28"/>
      <w:szCs w:val="28"/>
    </w:rPr>
  </w:style>
  <w:style w:type="character" w:customStyle="1" w:styleId="Char">
    <w:name w:val="文档结构图 Char"/>
    <w:basedOn w:val="a0"/>
    <w:link w:val="a4"/>
    <w:qFormat/>
    <w:rPr>
      <w:rFonts w:ascii="宋体" w:hAnsi="仿宋"/>
      <w:spacing w:val="6"/>
      <w:kern w:val="2"/>
      <w:sz w:val="18"/>
      <w:szCs w:val="18"/>
    </w:rPr>
  </w:style>
  <w:style w:type="character" w:customStyle="1" w:styleId="Char0">
    <w:name w:val="批注文字 Char"/>
    <w:basedOn w:val="a0"/>
    <w:link w:val="a5"/>
    <w:uiPriority w:val="99"/>
    <w:qFormat/>
    <w:rPr>
      <w:rFonts w:ascii="仿宋" w:eastAsia="仿宋" w:hAnsi="仿宋"/>
      <w:spacing w:val="6"/>
      <w:kern w:val="2"/>
      <w:sz w:val="28"/>
      <w:szCs w:val="24"/>
    </w:rPr>
  </w:style>
  <w:style w:type="character" w:customStyle="1" w:styleId="Char1">
    <w:name w:val="正文文本 Char"/>
    <w:basedOn w:val="a0"/>
    <w:link w:val="a6"/>
    <w:uiPriority w:val="99"/>
    <w:qFormat/>
    <w:rPr>
      <w:rFonts w:ascii="仿宋" w:eastAsia="仿宋" w:hAnsi="仿宋"/>
      <w:spacing w:val="6"/>
      <w:kern w:val="2"/>
      <w:sz w:val="28"/>
      <w:szCs w:val="24"/>
    </w:rPr>
  </w:style>
  <w:style w:type="character" w:customStyle="1" w:styleId="Char2">
    <w:name w:val="正文文本缩进 Char"/>
    <w:basedOn w:val="a0"/>
    <w:link w:val="a7"/>
    <w:qFormat/>
    <w:rPr>
      <w:rFonts w:ascii="宋体" w:hAnsi="宋体"/>
      <w:spacing w:val="6"/>
      <w:sz w:val="24"/>
      <w:szCs w:val="24"/>
    </w:rPr>
  </w:style>
  <w:style w:type="character" w:customStyle="1" w:styleId="Char3">
    <w:name w:val="批注框文本 Char"/>
    <w:basedOn w:val="a0"/>
    <w:link w:val="a8"/>
    <w:qFormat/>
    <w:rPr>
      <w:rFonts w:ascii="仿宋_GB2312" w:eastAsia="仿宋_GB2312"/>
      <w:spacing w:val="6"/>
      <w:kern w:val="2"/>
      <w:sz w:val="18"/>
      <w:szCs w:val="18"/>
    </w:rPr>
  </w:style>
  <w:style w:type="paragraph" w:customStyle="1" w:styleId="16">
    <w:name w:val="副标题1"/>
    <w:basedOn w:val="a"/>
    <w:next w:val="a"/>
    <w:qFormat/>
    <w:pPr>
      <w:adjustRightInd w:val="0"/>
      <w:spacing w:before="120" w:after="60" w:line="240" w:lineRule="auto"/>
      <w:ind w:firstLineChars="0" w:firstLine="0"/>
      <w:jc w:val="center"/>
      <w:outlineLvl w:val="1"/>
    </w:pPr>
    <w:rPr>
      <w:rFonts w:ascii="仿宋" w:eastAsia="黑体" w:hAnsi="仿宋"/>
      <w:bCs/>
      <w:spacing w:val="0"/>
      <w:kern w:val="28"/>
      <w:sz w:val="21"/>
      <w:szCs w:val="32"/>
    </w:rPr>
  </w:style>
  <w:style w:type="character" w:customStyle="1" w:styleId="Char6">
    <w:name w:val="副标题 Char"/>
    <w:basedOn w:val="a0"/>
    <w:link w:val="ab"/>
    <w:qFormat/>
    <w:rPr>
      <w:rFonts w:ascii="仿宋" w:eastAsia="黑体" w:hAnsi="仿宋" w:cs="Times New Roman"/>
      <w:bCs/>
      <w:kern w:val="28"/>
      <w:sz w:val="21"/>
      <w:szCs w:val="32"/>
    </w:rPr>
  </w:style>
  <w:style w:type="character" w:customStyle="1" w:styleId="Char9">
    <w:name w:val="批注主题 Char"/>
    <w:basedOn w:val="Char0"/>
    <w:link w:val="af"/>
    <w:qFormat/>
    <w:rPr>
      <w:rFonts w:ascii="仿宋" w:eastAsia="仿宋" w:hAnsi="仿宋"/>
      <w:b/>
      <w:bCs/>
      <w:spacing w:val="6"/>
      <w:kern w:val="2"/>
      <w:sz w:val="28"/>
      <w:szCs w:val="24"/>
    </w:rPr>
  </w:style>
  <w:style w:type="table" w:customStyle="1" w:styleId="32">
    <w:name w:val="网格型3"/>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图标注"/>
    <w:basedOn w:val="a"/>
    <w:qFormat/>
    <w:pPr>
      <w:adjustRightInd w:val="0"/>
      <w:spacing w:line="480" w:lineRule="exact"/>
      <w:ind w:firstLineChars="0" w:firstLine="0"/>
      <w:jc w:val="center"/>
    </w:pPr>
    <w:rPr>
      <w:rFonts w:ascii="仿宋" w:eastAsia="仿宋" w:hAnsi="仿宋"/>
      <w:snapToGrid w:val="0"/>
      <w:kern w:val="0"/>
      <w:sz w:val="21"/>
    </w:rPr>
  </w:style>
  <w:style w:type="table" w:customStyle="1" w:styleId="110">
    <w:name w:val="网格型11"/>
    <w:basedOn w:val="a1"/>
    <w:uiPriority w:val="39"/>
    <w:qFormat/>
    <w:rPr>
      <w:rFonts w:ascii="等线" w:eastAsia="等线" w:hAnsi="等线"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网格型21"/>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网格型4"/>
    <w:basedOn w:val="a1"/>
    <w:uiPriority w:val="5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网格型5"/>
    <w:basedOn w:val="a1"/>
    <w:uiPriority w:val="5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网格型6"/>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网格型7"/>
    <w:basedOn w:val="a1"/>
    <w:uiPriority w:val="5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网格型8"/>
    <w:basedOn w:val="a1"/>
    <w:uiPriority w:val="5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表头"/>
    <w:basedOn w:val="a"/>
    <w:qFormat/>
    <w:pPr>
      <w:adjustRightInd w:val="0"/>
      <w:ind w:firstLineChars="0" w:firstLine="0"/>
      <w:jc w:val="center"/>
    </w:pPr>
    <w:rPr>
      <w:rFonts w:ascii="黑体" w:eastAsia="黑体" w:hAnsi="黑体"/>
      <w:sz w:val="21"/>
    </w:rPr>
  </w:style>
  <w:style w:type="table" w:customStyle="1" w:styleId="9">
    <w:name w:val="网格型9"/>
    <w:basedOn w:val="a1"/>
    <w:uiPriority w:val="5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正文（表后）"/>
    <w:basedOn w:val="a"/>
    <w:qFormat/>
    <w:pPr>
      <w:adjustRightInd w:val="0"/>
      <w:spacing w:before="60"/>
      <w:ind w:firstLine="586"/>
    </w:pPr>
    <w:rPr>
      <w:rFonts w:ascii="仿宋" w:eastAsia="仿宋" w:hAnsi="仿宋"/>
      <w:sz w:val="28"/>
    </w:rPr>
  </w:style>
  <w:style w:type="paragraph" w:customStyle="1" w:styleId="afd">
    <w:name w:val="表注"/>
    <w:basedOn w:val="a"/>
    <w:qFormat/>
    <w:pPr>
      <w:adjustRightInd w:val="0"/>
      <w:spacing w:before="120" w:after="60"/>
      <w:ind w:firstLineChars="0" w:firstLine="0"/>
      <w:jc w:val="center"/>
    </w:pPr>
    <w:rPr>
      <w:rFonts w:ascii="Times New Roman" w:eastAsia="黑体"/>
      <w:kern w:val="0"/>
      <w:sz w:val="24"/>
    </w:rPr>
  </w:style>
  <w:style w:type="character" w:customStyle="1" w:styleId="150">
    <w:name w:val="15"/>
    <w:basedOn w:val="a0"/>
    <w:qFormat/>
    <w:rPr>
      <w:rFonts w:ascii="Times New Roman" w:eastAsia="黑体" w:hAnsi="Times New Roman" w:cs="Times New Roman" w:hint="default"/>
      <w:spacing w:val="0"/>
      <w:sz w:val="24"/>
      <w:szCs w:val="24"/>
    </w:rPr>
  </w:style>
  <w:style w:type="table" w:customStyle="1" w:styleId="100">
    <w:name w:val="网格型10"/>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型111"/>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网格型12"/>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网格型131"/>
    <w:basedOn w:val="a1"/>
    <w:uiPriority w:val="3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哈哈哈"/>
    <w:basedOn w:val="a"/>
    <w:qFormat/>
    <w:pPr>
      <w:adjustRightInd w:val="0"/>
    </w:pPr>
    <w:rPr>
      <w:rFonts w:ascii="仿宋" w:eastAsia="仿宋" w:hAnsi="仿宋"/>
      <w:spacing w:val="0"/>
      <w:sz w:val="28"/>
      <w:szCs w:val="22"/>
    </w:rPr>
  </w:style>
  <w:style w:type="table" w:customStyle="1" w:styleId="142">
    <w:name w:val="网格型142"/>
    <w:basedOn w:val="a1"/>
    <w:uiPriority w:val="3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网格型15"/>
    <w:basedOn w:val="a1"/>
    <w:uiPriority w:val="3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网格型16"/>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闻政正文"/>
    <w:basedOn w:val="a"/>
    <w:link w:val="Chara"/>
    <w:qFormat/>
    <w:pPr>
      <w:adjustRightInd w:val="0"/>
      <w:spacing w:line="500" w:lineRule="exact"/>
    </w:pPr>
    <w:rPr>
      <w:rFonts w:ascii="Times New Roman"/>
      <w:spacing w:val="0"/>
      <w:kern w:val="0"/>
      <w:sz w:val="28"/>
      <w:szCs w:val="28"/>
      <w:lang w:val="zh-CN"/>
    </w:rPr>
  </w:style>
  <w:style w:type="paragraph" w:customStyle="1" w:styleId="17">
    <w:name w:val="列出段落1"/>
    <w:basedOn w:val="a"/>
    <w:uiPriority w:val="34"/>
    <w:qFormat/>
    <w:pPr>
      <w:adjustRightInd w:val="0"/>
      <w:spacing w:line="360" w:lineRule="auto"/>
      <w:ind w:firstLine="420"/>
    </w:pPr>
    <w:rPr>
      <w:rFonts w:ascii="仿宋" w:eastAsia="仿宋" w:hAnsi="仿宋"/>
      <w:spacing w:val="0"/>
      <w:sz w:val="28"/>
      <w:szCs w:val="22"/>
    </w:rPr>
  </w:style>
  <w:style w:type="table" w:customStyle="1" w:styleId="170">
    <w:name w:val="网格型17"/>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网格型1111"/>
    <w:basedOn w:val="a1"/>
    <w:qFormat/>
    <w:pPr>
      <w:widowControl w:val="0"/>
      <w:jc w:val="both"/>
    </w:pPr>
    <w:rPr>
      <w:rFonts w:eastAsia="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basedOn w:val="a0"/>
    <w:qFormat/>
    <w:rPr>
      <w:rFonts w:ascii="仿宋_GB2312" w:eastAsia="仿宋_GB2312" w:cs="仿宋_GB2312" w:hint="eastAsia"/>
      <w:color w:val="000000"/>
      <w:sz w:val="21"/>
      <w:szCs w:val="21"/>
      <w:u w:val="none"/>
    </w:rPr>
  </w:style>
  <w:style w:type="character" w:customStyle="1" w:styleId="font21">
    <w:name w:val="font21"/>
    <w:basedOn w:val="a0"/>
    <w:qFormat/>
    <w:rPr>
      <w:rFonts w:ascii="Times New Roman" w:hAnsi="Times New Roman" w:cs="Times New Roman" w:hint="default"/>
      <w:color w:val="000000"/>
      <w:sz w:val="21"/>
      <w:szCs w:val="21"/>
      <w:u w:val="none"/>
    </w:rPr>
  </w:style>
  <w:style w:type="paragraph" w:customStyle="1" w:styleId="WPSOffice2">
    <w:name w:val="WPSOffice手动目录 2"/>
    <w:qFormat/>
    <w:pPr>
      <w:ind w:leftChars="200" w:left="200"/>
    </w:pPr>
  </w:style>
  <w:style w:type="paragraph" w:customStyle="1" w:styleId="aff0">
    <w:name w:val="闻政封面完成时间"/>
    <w:basedOn w:val="aff1"/>
    <w:qFormat/>
    <w:pPr>
      <w:ind w:leftChars="0" w:left="0"/>
      <w:jc w:val="center"/>
    </w:pPr>
    <w:rPr>
      <w:b/>
    </w:rPr>
  </w:style>
  <w:style w:type="paragraph" w:customStyle="1" w:styleId="aff1">
    <w:name w:val="闻政封面项目信息"/>
    <w:basedOn w:val="a"/>
    <w:next w:val="aff0"/>
    <w:qFormat/>
    <w:pPr>
      <w:adjustRightInd w:val="0"/>
      <w:spacing w:before="120" w:line="360" w:lineRule="auto"/>
      <w:ind w:leftChars="800" w:left="800"/>
      <w:jc w:val="left"/>
    </w:pPr>
    <w:rPr>
      <w:rFonts w:ascii="Times New Roman" w:eastAsia="黑体"/>
      <w:spacing w:val="0"/>
      <w:kern w:val="0"/>
      <w:sz w:val="28"/>
      <w:szCs w:val="28"/>
      <w:lang w:val="zh-CN"/>
    </w:rPr>
  </w:style>
  <w:style w:type="paragraph" w:customStyle="1" w:styleId="aff2">
    <w:name w:val="正文文本样式"/>
    <w:basedOn w:val="a"/>
    <w:link w:val="Charb"/>
    <w:qFormat/>
    <w:pPr>
      <w:adjustRightInd w:val="0"/>
    </w:pPr>
    <w:rPr>
      <w:rFonts w:ascii="仿宋" w:eastAsia="仿宋" w:hAnsi="仿宋"/>
      <w:spacing w:val="0"/>
      <w:sz w:val="28"/>
      <w:szCs w:val="22"/>
    </w:rPr>
  </w:style>
  <w:style w:type="character" w:customStyle="1" w:styleId="Charb">
    <w:name w:val="正文文本样式 Char"/>
    <w:link w:val="aff2"/>
    <w:qFormat/>
    <w:rPr>
      <w:rFonts w:ascii="仿宋" w:eastAsia="仿宋" w:hAnsi="仿宋"/>
      <w:kern w:val="2"/>
      <w:sz w:val="28"/>
      <w:szCs w:val="22"/>
    </w:rPr>
  </w:style>
  <w:style w:type="table" w:customStyle="1" w:styleId="18">
    <w:name w:val="网格型18"/>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网格型19"/>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网格型20"/>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
    <w:name w:val="闻政正文 Char"/>
    <w:link w:val="aff"/>
    <w:qFormat/>
    <w:rPr>
      <w:rFonts w:eastAsia="仿宋_GB2312"/>
      <w:sz w:val="28"/>
      <w:szCs w:val="28"/>
      <w:lang w:val="zh-CN"/>
    </w:rPr>
  </w:style>
  <w:style w:type="character" w:customStyle="1" w:styleId="4Char1">
    <w:name w:val="标题 4 Char1"/>
    <w:basedOn w:val="a0"/>
    <w:semiHidden/>
    <w:qFormat/>
    <w:rPr>
      <w:rFonts w:asciiTheme="majorHAnsi" w:eastAsiaTheme="majorEastAsia" w:hAnsiTheme="majorHAnsi" w:cstheme="majorBidi"/>
      <w:b/>
      <w:bCs/>
      <w:spacing w:val="6"/>
      <w:kern w:val="2"/>
      <w:sz w:val="28"/>
      <w:szCs w:val="28"/>
    </w:rPr>
  </w:style>
  <w:style w:type="character" w:customStyle="1" w:styleId="Char11">
    <w:name w:val="副标题 Char1"/>
    <w:basedOn w:val="a0"/>
    <w:rPr>
      <w:rFonts w:asciiTheme="majorHAnsi" w:hAnsiTheme="majorHAnsi" w:cstheme="majorBidi"/>
      <w:b/>
      <w:bCs/>
      <w:spacing w:val="6"/>
      <w:kern w:val="28"/>
      <w:sz w:val="32"/>
      <w:szCs w:val="32"/>
    </w:rPr>
  </w:style>
  <w:style w:type="paragraph" w:customStyle="1" w:styleId="TOC1">
    <w:name w:val="TOC 标题1"/>
    <w:basedOn w:val="1"/>
    <w:next w:val="a"/>
    <w:uiPriority w:val="39"/>
    <w:semiHidden/>
    <w:unhideWhenUsed/>
    <w:qFormat/>
    <w:pPr>
      <w:widowControl/>
      <w:snapToGrid/>
      <w:spacing w:before="480" w:line="276" w:lineRule="auto"/>
      <w:ind w:firstLineChars="0" w:firstLine="0"/>
      <w:jc w:val="left"/>
      <w:outlineLvl w:val="9"/>
    </w:pPr>
    <w:rPr>
      <w:rFonts w:asciiTheme="majorHAnsi" w:eastAsiaTheme="majorEastAsia" w:hAnsiTheme="majorHAnsi" w:cstheme="majorBidi"/>
      <w:b/>
      <w:color w:val="2F5496" w:themeColor="accent1" w:themeShade="BF"/>
      <w:spacing w:val="0"/>
      <w:kern w:val="0"/>
      <w:sz w:val="28"/>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png"/><Relationship Id="rId21" Type="http://schemas.openxmlformats.org/officeDocument/2006/relationships/footer" Target="footer5.xml"/><Relationship Id="rId34" Type="http://schemas.openxmlformats.org/officeDocument/2006/relationships/image" Target="media/image13.png"/><Relationship Id="rId42" Type="http://schemas.openxmlformats.org/officeDocument/2006/relationships/image" Target="media/image21.png"/><Relationship Id="rId47" Type="http://schemas.openxmlformats.org/officeDocument/2006/relationships/image" Target="media/image26.png"/><Relationship Id="rId50" Type="http://schemas.openxmlformats.org/officeDocument/2006/relationships/image" Target="media/image29.png"/><Relationship Id="rId55" Type="http://schemas.openxmlformats.org/officeDocument/2006/relationships/image" Target="media/image34.png"/><Relationship Id="rId63" Type="http://schemas.openxmlformats.org/officeDocument/2006/relationships/image" Target="media/image42.png"/><Relationship Id="rId68" Type="http://schemas.openxmlformats.org/officeDocument/2006/relationships/image" Target="media/image47.png"/><Relationship Id="rId76" Type="http://schemas.openxmlformats.org/officeDocument/2006/relationships/image" Target="media/image55.png"/><Relationship Id="rId84" Type="http://schemas.openxmlformats.org/officeDocument/2006/relationships/image" Target="media/image63.png"/><Relationship Id="rId89" Type="http://schemas.openxmlformats.org/officeDocument/2006/relationships/image" Target="media/image68.png"/><Relationship Id="rId97" Type="http://schemas.openxmlformats.org/officeDocument/2006/relationships/image" Target="media/image76.png"/><Relationship Id="rId7" Type="http://schemas.openxmlformats.org/officeDocument/2006/relationships/endnotes" Target="endnotes.xml"/><Relationship Id="rId71" Type="http://schemas.openxmlformats.org/officeDocument/2006/relationships/image" Target="media/image50.png"/><Relationship Id="rId92" Type="http://schemas.openxmlformats.org/officeDocument/2006/relationships/image" Target="media/image71.png"/><Relationship Id="rId2" Type="http://schemas.openxmlformats.org/officeDocument/2006/relationships/customXml" Target="../customXml/item2.xml"/><Relationship Id="rId16" Type="http://schemas.openxmlformats.org/officeDocument/2006/relationships/chart" Target="charts/chart1.xml"/><Relationship Id="rId29" Type="http://schemas.openxmlformats.org/officeDocument/2006/relationships/image" Target="media/image8.png"/><Relationship Id="rId11" Type="http://schemas.openxmlformats.org/officeDocument/2006/relationships/footer" Target="footer2.xml"/><Relationship Id="rId24" Type="http://schemas.openxmlformats.org/officeDocument/2006/relationships/image" Target="media/image3.png"/><Relationship Id="rId32" Type="http://schemas.openxmlformats.org/officeDocument/2006/relationships/image" Target="media/image11.png"/><Relationship Id="rId37" Type="http://schemas.openxmlformats.org/officeDocument/2006/relationships/image" Target="media/image16.png"/><Relationship Id="rId40" Type="http://schemas.openxmlformats.org/officeDocument/2006/relationships/image" Target="media/image19.png"/><Relationship Id="rId45" Type="http://schemas.openxmlformats.org/officeDocument/2006/relationships/image" Target="media/image24.png"/><Relationship Id="rId53" Type="http://schemas.openxmlformats.org/officeDocument/2006/relationships/image" Target="media/image32.png"/><Relationship Id="rId58" Type="http://schemas.openxmlformats.org/officeDocument/2006/relationships/image" Target="media/image37.png"/><Relationship Id="rId66" Type="http://schemas.openxmlformats.org/officeDocument/2006/relationships/image" Target="media/image45.png"/><Relationship Id="rId74" Type="http://schemas.openxmlformats.org/officeDocument/2006/relationships/image" Target="media/image53.png"/><Relationship Id="rId79" Type="http://schemas.openxmlformats.org/officeDocument/2006/relationships/image" Target="media/image58.png"/><Relationship Id="rId87" Type="http://schemas.openxmlformats.org/officeDocument/2006/relationships/image" Target="media/image66.png"/><Relationship Id="rId102" Type="http://schemas.microsoft.com/office/2011/relationships/commentsExtended" Target="commentsExtended.xml"/><Relationship Id="rId5" Type="http://schemas.openxmlformats.org/officeDocument/2006/relationships/webSettings" Target="webSettings.xml"/><Relationship Id="rId61" Type="http://schemas.openxmlformats.org/officeDocument/2006/relationships/image" Target="media/image40.png"/><Relationship Id="rId82" Type="http://schemas.openxmlformats.org/officeDocument/2006/relationships/image" Target="media/image61.png"/><Relationship Id="rId90" Type="http://schemas.openxmlformats.org/officeDocument/2006/relationships/image" Target="media/image69.png"/><Relationship Id="rId95" Type="http://schemas.openxmlformats.org/officeDocument/2006/relationships/image" Target="media/image74.png"/><Relationship Id="rId19" Type="http://schemas.openxmlformats.org/officeDocument/2006/relationships/chart" Target="charts/chart3.xml"/><Relationship Id="rId14" Type="http://schemas.openxmlformats.org/officeDocument/2006/relationships/header" Target="header4.xml"/><Relationship Id="rId22" Type="http://schemas.openxmlformats.org/officeDocument/2006/relationships/header" Target="header5.xml"/><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image" Target="media/image14.png"/><Relationship Id="rId43" Type="http://schemas.openxmlformats.org/officeDocument/2006/relationships/image" Target="media/image22.png"/><Relationship Id="rId48" Type="http://schemas.openxmlformats.org/officeDocument/2006/relationships/image" Target="media/image27.png"/><Relationship Id="rId56" Type="http://schemas.openxmlformats.org/officeDocument/2006/relationships/image" Target="media/image35.png"/><Relationship Id="rId64" Type="http://schemas.openxmlformats.org/officeDocument/2006/relationships/image" Target="media/image43.png"/><Relationship Id="rId69" Type="http://schemas.openxmlformats.org/officeDocument/2006/relationships/image" Target="media/image48.png"/><Relationship Id="rId77" Type="http://schemas.openxmlformats.org/officeDocument/2006/relationships/image" Target="media/image56.png"/><Relationship Id="rId8" Type="http://schemas.openxmlformats.org/officeDocument/2006/relationships/header" Target="header1.xml"/><Relationship Id="rId51" Type="http://schemas.openxmlformats.org/officeDocument/2006/relationships/image" Target="media/image30.png"/><Relationship Id="rId72" Type="http://schemas.openxmlformats.org/officeDocument/2006/relationships/image" Target="media/image51.png"/><Relationship Id="rId80" Type="http://schemas.openxmlformats.org/officeDocument/2006/relationships/image" Target="media/image59.png"/><Relationship Id="rId85" Type="http://schemas.openxmlformats.org/officeDocument/2006/relationships/image" Target="media/image64.png"/><Relationship Id="rId93" Type="http://schemas.openxmlformats.org/officeDocument/2006/relationships/image" Target="media/image72.png"/><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chart" Target="charts/chart2.xml"/><Relationship Id="rId25" Type="http://schemas.openxmlformats.org/officeDocument/2006/relationships/image" Target="media/image4.png"/><Relationship Id="rId33" Type="http://schemas.openxmlformats.org/officeDocument/2006/relationships/image" Target="media/image12.png"/><Relationship Id="rId38" Type="http://schemas.openxmlformats.org/officeDocument/2006/relationships/image" Target="media/image17.png"/><Relationship Id="rId46" Type="http://schemas.openxmlformats.org/officeDocument/2006/relationships/image" Target="media/image25.png"/><Relationship Id="rId59" Type="http://schemas.openxmlformats.org/officeDocument/2006/relationships/image" Target="media/image38.png"/><Relationship Id="rId67" Type="http://schemas.openxmlformats.org/officeDocument/2006/relationships/image" Target="media/image46.png"/><Relationship Id="rId103" Type="http://schemas.microsoft.com/office/2007/relationships/stylesWithEffects" Target="stylesWithEffects.xml"/><Relationship Id="rId20" Type="http://schemas.openxmlformats.org/officeDocument/2006/relationships/chart" Target="charts/chart4.xml"/><Relationship Id="rId41" Type="http://schemas.openxmlformats.org/officeDocument/2006/relationships/image" Target="media/image20.png"/><Relationship Id="rId54" Type="http://schemas.openxmlformats.org/officeDocument/2006/relationships/image" Target="media/image33.png"/><Relationship Id="rId62" Type="http://schemas.openxmlformats.org/officeDocument/2006/relationships/image" Target="media/image41.png"/><Relationship Id="rId70" Type="http://schemas.openxmlformats.org/officeDocument/2006/relationships/image" Target="media/image49.png"/><Relationship Id="rId75" Type="http://schemas.openxmlformats.org/officeDocument/2006/relationships/image" Target="media/image54.png"/><Relationship Id="rId83" Type="http://schemas.openxmlformats.org/officeDocument/2006/relationships/image" Target="media/image62.png"/><Relationship Id="rId88" Type="http://schemas.openxmlformats.org/officeDocument/2006/relationships/image" Target="media/image67.png"/><Relationship Id="rId91" Type="http://schemas.openxmlformats.org/officeDocument/2006/relationships/image" Target="media/image70.png"/><Relationship Id="rId96" Type="http://schemas.openxmlformats.org/officeDocument/2006/relationships/image" Target="media/image75.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image" Target="media/image2.png"/><Relationship Id="rId28" Type="http://schemas.openxmlformats.org/officeDocument/2006/relationships/image" Target="media/image7.png"/><Relationship Id="rId36" Type="http://schemas.openxmlformats.org/officeDocument/2006/relationships/image" Target="media/image15.png"/><Relationship Id="rId49" Type="http://schemas.openxmlformats.org/officeDocument/2006/relationships/image" Target="media/image28.png"/><Relationship Id="rId57" Type="http://schemas.openxmlformats.org/officeDocument/2006/relationships/image" Target="media/image36.png"/><Relationship Id="rId10" Type="http://schemas.openxmlformats.org/officeDocument/2006/relationships/footer" Target="footer1.xml"/><Relationship Id="rId31" Type="http://schemas.openxmlformats.org/officeDocument/2006/relationships/image" Target="media/image10.png"/><Relationship Id="rId44" Type="http://schemas.openxmlformats.org/officeDocument/2006/relationships/image" Target="media/image23.png"/><Relationship Id="rId52" Type="http://schemas.openxmlformats.org/officeDocument/2006/relationships/image" Target="media/image31.png"/><Relationship Id="rId60" Type="http://schemas.openxmlformats.org/officeDocument/2006/relationships/image" Target="media/image39.png"/><Relationship Id="rId65" Type="http://schemas.openxmlformats.org/officeDocument/2006/relationships/image" Target="media/image44.png"/><Relationship Id="rId73" Type="http://schemas.openxmlformats.org/officeDocument/2006/relationships/image" Target="media/image52.png"/><Relationship Id="rId78" Type="http://schemas.openxmlformats.org/officeDocument/2006/relationships/image" Target="media/image57.png"/><Relationship Id="rId81" Type="http://schemas.openxmlformats.org/officeDocument/2006/relationships/image" Target="media/image60.png"/><Relationship Id="rId86" Type="http://schemas.openxmlformats.org/officeDocument/2006/relationships/image" Target="media/image65.png"/><Relationship Id="rId94" Type="http://schemas.openxmlformats.org/officeDocument/2006/relationships/image" Target="media/image73.png"/><Relationship Id="rId99" Type="http://schemas.openxmlformats.org/officeDocument/2006/relationships/theme" Target="theme/theme1.xml"/><Relationship Id="rId101"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image" Target="media/image1.png"/><Relationship Id="rId39" Type="http://schemas.openxmlformats.org/officeDocument/2006/relationships/image" Target="media/image18.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___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___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___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0212182895976"/>
          <c:y val="2.3408141398055599E-2"/>
          <c:w val="0.86688533666015144"/>
          <c:h val="0.77735306306525898"/>
        </c:manualLayout>
      </c:layout>
      <c:barChart>
        <c:barDir val="col"/>
        <c:grouping val="clustered"/>
        <c:ser>
          <c:idx val="0"/>
          <c:order val="0"/>
          <c:tx>
            <c:strRef>
              <c:f>Sheet1!$B$1</c:f>
              <c:strCache>
                <c:ptCount val="1"/>
                <c:pt idx="0">
                  <c:v>降价前收费标准</c:v>
                </c:pt>
              </c:strCache>
            </c:strRef>
          </c:tx>
          <c:spPr>
            <a:solidFill>
              <a:schemeClr val="accent1"/>
            </a:solidFill>
            <a:ln>
              <a:noFill/>
            </a:ln>
            <a:effectLst/>
          </c:spPr>
          <c:dLbls>
            <c:spPr>
              <a:noFill/>
              <a:ln>
                <a:noFill/>
              </a:ln>
              <a:effectLst/>
            </c:spPr>
            <c:txPr>
              <a:bodyPr rot="-5400000" spcFirstLastPara="1" vertOverflow="clip" horzOverflow="clip" vert="horz" wrap="square" lIns="38100" tIns="19050" rIns="38100" bIns="19050" anchor="ctr" anchorCtr="1">
                <a:spAutoFit/>
              </a:bodyPr>
              <a:lstStyle/>
              <a:p>
                <a:pPr>
                  <a:defRPr lang="zh-CN" sz="800" b="0" i="0" u="none" strike="noStrike" kern="1200" baseline="0">
                    <a:solidFill>
                      <a:schemeClr val="tx1">
                        <a:lumMod val="50000"/>
                        <a:lumOff val="50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青岛—黄岛东</c:v>
                </c:pt>
                <c:pt idx="1">
                  <c:v>青岛—红岛东</c:v>
                </c:pt>
                <c:pt idx="2">
                  <c:v>红岛—黄岛东</c:v>
                </c:pt>
              </c:strCache>
            </c:strRef>
          </c:cat>
          <c:val>
            <c:numRef>
              <c:f>Sheet1!$B$2:$B$4</c:f>
              <c:numCache>
                <c:formatCode>General</c:formatCode>
                <c:ptCount val="3"/>
                <c:pt idx="0">
                  <c:v>50</c:v>
                </c:pt>
                <c:pt idx="1">
                  <c:v>15</c:v>
                </c:pt>
                <c:pt idx="2">
                  <c:v>35</c:v>
                </c:pt>
              </c:numCache>
            </c:numRef>
          </c:val>
        </c:ser>
        <c:ser>
          <c:idx val="1"/>
          <c:order val="1"/>
          <c:tx>
            <c:strRef>
              <c:f>Sheet1!$C$1</c:f>
              <c:strCache>
                <c:ptCount val="1"/>
                <c:pt idx="0">
                  <c:v>降价后收费标准</c:v>
                </c:pt>
              </c:strCache>
            </c:strRef>
          </c:tx>
          <c:spPr>
            <a:solidFill>
              <a:schemeClr val="accent2"/>
            </a:solidFill>
            <a:ln>
              <a:noFill/>
            </a:ln>
            <a:effectLst/>
          </c:spPr>
          <c:dLbls>
            <c:spPr>
              <a:noFill/>
              <a:ln>
                <a:noFill/>
              </a:ln>
              <a:effectLst/>
            </c:spPr>
            <c:txPr>
              <a:bodyPr rot="-5400000" spcFirstLastPara="1" vertOverflow="clip" horzOverflow="clip" vert="horz" wrap="square" lIns="38100" tIns="19050" rIns="38100" bIns="19050" anchor="ctr" anchorCtr="1">
                <a:spAutoFit/>
              </a:bodyPr>
              <a:lstStyle/>
              <a:p>
                <a:pPr>
                  <a:defRPr lang="zh-CN" sz="800" b="0" i="0" u="none" strike="noStrike" kern="1200" baseline="0">
                    <a:solidFill>
                      <a:schemeClr val="tx1">
                        <a:lumMod val="50000"/>
                        <a:lumOff val="50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青岛—黄岛东</c:v>
                </c:pt>
                <c:pt idx="1">
                  <c:v>青岛—红岛东</c:v>
                </c:pt>
                <c:pt idx="2">
                  <c:v>红岛—黄岛东</c:v>
                </c:pt>
              </c:strCache>
            </c:strRef>
          </c:cat>
          <c:val>
            <c:numRef>
              <c:f>Sheet1!$C$2:$C$4</c:f>
              <c:numCache>
                <c:formatCode>General</c:formatCode>
                <c:ptCount val="3"/>
                <c:pt idx="0">
                  <c:v>30</c:v>
                </c:pt>
                <c:pt idx="1">
                  <c:v>10</c:v>
                </c:pt>
                <c:pt idx="2">
                  <c:v>20</c:v>
                </c:pt>
              </c:numCache>
            </c:numRef>
          </c:val>
        </c:ser>
        <c:dLbls>
          <c:showVal val="1"/>
        </c:dLbls>
        <c:gapWidth val="444"/>
        <c:overlap val="-90"/>
        <c:axId val="197096576"/>
        <c:axId val="197098112"/>
      </c:barChart>
      <c:catAx>
        <c:axId val="197096576"/>
        <c:scaling>
          <c:orientation val="minMax"/>
        </c:scaling>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800" b="0" i="0" u="none" strike="noStrike" kern="1200" cap="all" spc="120" normalizeH="0" baseline="0">
                <a:solidFill>
                  <a:schemeClr val="tx1">
                    <a:lumMod val="65000"/>
                    <a:lumOff val="35000"/>
                  </a:schemeClr>
                </a:solidFill>
                <a:latin typeface="+mn-lt"/>
                <a:ea typeface="+mn-ea"/>
                <a:cs typeface="+mn-cs"/>
              </a:defRPr>
            </a:pPr>
            <a:endParaRPr lang="zh-CN"/>
          </a:p>
        </c:txPr>
        <c:crossAx val="197098112"/>
        <c:crosses val="autoZero"/>
        <c:auto val="1"/>
        <c:lblAlgn val="ctr"/>
        <c:lblOffset val="100"/>
      </c:catAx>
      <c:valAx>
        <c:axId val="197098112"/>
        <c:scaling>
          <c:orientation val="minMax"/>
        </c:scaling>
        <c:axPos val="l"/>
        <c:title>
          <c:tx>
            <c:rich>
              <a:bodyPr rot="-5400000" spcFirstLastPara="1" vertOverflow="ellipsis" vert="horz" wrap="square" anchor="ctr" anchorCtr="1"/>
              <a:lstStyle/>
              <a:p>
                <a:pPr>
                  <a:defRPr lang="zh-CN" sz="900" b="0" i="0" u="none" strike="noStrike" kern="1200" cap="all" baseline="0">
                    <a:solidFill>
                      <a:schemeClr val="tx1">
                        <a:lumMod val="65000"/>
                        <a:lumOff val="35000"/>
                      </a:schemeClr>
                    </a:solidFill>
                    <a:latin typeface="+mn-lt"/>
                    <a:ea typeface="+mn-ea"/>
                    <a:cs typeface="+mn-cs"/>
                  </a:defRPr>
                </a:pPr>
                <a:r>
                  <a:rPr lang="zh-CN" altLang="en-US" b="1">
                    <a:latin typeface="仿宋" panose="02010609060101010101" pitchFamily="3" charset="-122"/>
                    <a:ea typeface="仿宋" panose="02010609060101010101" pitchFamily="3" charset="-122"/>
                  </a:rPr>
                  <a:t>元</a:t>
                </a:r>
                <a:r>
                  <a:rPr lang="en-US" altLang="zh-CN" b="1">
                    <a:latin typeface="仿宋" panose="02010609060101010101" pitchFamily="3" charset="-122"/>
                    <a:ea typeface="仿宋" panose="02010609060101010101" pitchFamily="3" charset="-122"/>
                  </a:rPr>
                  <a:t>/</a:t>
                </a:r>
                <a:r>
                  <a:rPr lang="zh-CN" altLang="en-US" b="1">
                    <a:latin typeface="仿宋" panose="02010609060101010101" pitchFamily="3" charset="-122"/>
                    <a:ea typeface="仿宋" panose="02010609060101010101" pitchFamily="3" charset="-122"/>
                  </a:rPr>
                  <a:t>车次</a:t>
                </a:r>
              </a:p>
            </c:rich>
          </c:tx>
          <c:layout>
            <c:manualLayout>
              <c:xMode val="edge"/>
              <c:yMode val="edge"/>
              <c:x val="5.374949373813242E-3"/>
              <c:y val="3.4409743725854524E-3"/>
            </c:manualLayout>
          </c:layout>
          <c:spPr>
            <a:noFill/>
            <a:ln>
              <a:noFill/>
            </a:ln>
            <a:effectLst/>
          </c:spPr>
        </c:title>
        <c:numFmt formatCode="General" sourceLinked="1"/>
        <c:tickLblPos val="nextTo"/>
        <c:spPr>
          <a:noFill/>
          <a:ln w="9525" cap="flat" cmpd="sng" algn="ctr">
            <a:solidFill>
              <a:schemeClr val="dk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97096576"/>
        <c:crosses val="autoZero"/>
        <c:crossBetween val="between"/>
      </c:valAx>
      <c:spPr>
        <a:noFill/>
        <a:ln>
          <a:noFill/>
        </a:ln>
        <a:effectLst/>
      </c:spPr>
    </c:plotArea>
    <c:legend>
      <c:legendPos val="b"/>
      <c:layout>
        <c:manualLayout>
          <c:xMode val="edge"/>
          <c:yMode val="edge"/>
          <c:x val="0.27094188376753497"/>
          <c:y val="0.92368948263489548"/>
          <c:w val="0.45854485493405311"/>
          <c:h val="7.6310517365104594E-2"/>
        </c:manualLayout>
      </c:layout>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lt1"/>
    </a:solidFill>
    <a:ln w="9525" cap="flat" cmpd="sng" algn="ctr">
      <a:solidFill>
        <a:sysClr val="window" lastClr="FFFFFF"/>
      </a:solidFill>
      <a:prstDash val="solid"/>
      <a:round/>
    </a:ln>
    <a:effectLst/>
  </c:spPr>
  <c:txPr>
    <a:bodyPr/>
    <a:lstStyle/>
    <a:p>
      <a:pPr>
        <a:defRPr lang="zh-CN"/>
      </a:pPr>
      <a:endParaRPr lang="zh-CN"/>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625939543128302"/>
          <c:y val="2.3408141398055599E-2"/>
          <c:w val="0.86688533666015144"/>
          <c:h val="0.77735306306525898"/>
        </c:manualLayout>
      </c:layout>
      <c:barChart>
        <c:barDir val="col"/>
        <c:grouping val="clustered"/>
        <c:ser>
          <c:idx val="0"/>
          <c:order val="0"/>
          <c:tx>
            <c:strRef>
              <c:f>Sheet1!$B$1</c:f>
              <c:strCache>
                <c:ptCount val="1"/>
                <c:pt idx="0">
                  <c:v>降价前收费标准</c:v>
                </c:pt>
              </c:strCache>
            </c:strRef>
          </c:tx>
          <c:spPr>
            <a:solidFill>
              <a:schemeClr val="accent1"/>
            </a:solidFill>
            <a:ln>
              <a:noFill/>
            </a:ln>
            <a:effectLst/>
          </c:spPr>
          <c:dLbls>
            <c:spPr>
              <a:noFill/>
              <a:ln>
                <a:noFill/>
              </a:ln>
              <a:effectLst/>
            </c:spPr>
            <c:txPr>
              <a:bodyPr rot="-5400000" spcFirstLastPara="1" vertOverflow="clip" horzOverflow="clip" vert="horz" wrap="square" lIns="38100" tIns="19050" rIns="38100" bIns="19050" anchor="ctr" anchorCtr="1">
                <a:spAutoFit/>
              </a:bodyPr>
              <a:lstStyle/>
              <a:p>
                <a:pPr>
                  <a:defRPr lang="zh-CN" sz="800" b="0" i="0" u="none" strike="noStrike" kern="1200" baseline="0">
                    <a:solidFill>
                      <a:schemeClr val="tx1">
                        <a:lumMod val="50000"/>
                        <a:lumOff val="50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青岛通ETC</c:v>
                </c:pt>
                <c:pt idx="1">
                  <c:v>国标ETC</c:v>
                </c:pt>
                <c:pt idx="2">
                  <c:v>MTC</c:v>
                </c:pt>
              </c:strCache>
            </c:strRef>
          </c:cat>
          <c:val>
            <c:numRef>
              <c:f>Sheet1!$B$2:$B$4</c:f>
              <c:numCache>
                <c:formatCode>General</c:formatCode>
                <c:ptCount val="3"/>
                <c:pt idx="0">
                  <c:v>30</c:v>
                </c:pt>
                <c:pt idx="1">
                  <c:v>30</c:v>
                </c:pt>
                <c:pt idx="2">
                  <c:v>30</c:v>
                </c:pt>
              </c:numCache>
            </c:numRef>
          </c:val>
        </c:ser>
        <c:ser>
          <c:idx val="1"/>
          <c:order val="1"/>
          <c:tx>
            <c:strRef>
              <c:f>Sheet1!$C$1</c:f>
              <c:strCache>
                <c:ptCount val="1"/>
                <c:pt idx="0">
                  <c:v>降价后收费标准</c:v>
                </c:pt>
              </c:strCache>
            </c:strRef>
          </c:tx>
          <c:spPr>
            <a:solidFill>
              <a:schemeClr val="accent2"/>
            </a:solidFill>
            <a:ln>
              <a:noFill/>
            </a:ln>
            <a:effectLst/>
          </c:spPr>
          <c:dLbls>
            <c:spPr>
              <a:noFill/>
              <a:ln>
                <a:noFill/>
              </a:ln>
              <a:effectLst/>
            </c:spPr>
            <c:txPr>
              <a:bodyPr rot="-5400000" spcFirstLastPara="1" vertOverflow="clip" horzOverflow="clip" vert="horz" wrap="square" lIns="38100" tIns="19050" rIns="38100" bIns="19050" anchor="ctr" anchorCtr="1">
                <a:spAutoFit/>
              </a:bodyPr>
              <a:lstStyle/>
              <a:p>
                <a:pPr>
                  <a:defRPr lang="zh-CN" sz="800" b="0" i="0" u="none" strike="noStrike" kern="1200" baseline="0">
                    <a:solidFill>
                      <a:schemeClr val="tx1">
                        <a:lumMod val="50000"/>
                        <a:lumOff val="50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青岛通ETC</c:v>
                </c:pt>
                <c:pt idx="1">
                  <c:v>国标ETC</c:v>
                </c:pt>
                <c:pt idx="2">
                  <c:v>MTC</c:v>
                </c:pt>
              </c:strCache>
            </c:strRef>
          </c:cat>
          <c:val>
            <c:numRef>
              <c:f>Sheet1!$C$2:$C$4</c:f>
              <c:numCache>
                <c:formatCode>General</c:formatCode>
                <c:ptCount val="3"/>
                <c:pt idx="0">
                  <c:v>8</c:v>
                </c:pt>
                <c:pt idx="1">
                  <c:v>10</c:v>
                </c:pt>
                <c:pt idx="2">
                  <c:v>20</c:v>
                </c:pt>
              </c:numCache>
            </c:numRef>
          </c:val>
        </c:ser>
        <c:dLbls>
          <c:showVal val="1"/>
        </c:dLbls>
        <c:gapWidth val="444"/>
        <c:overlap val="-90"/>
        <c:axId val="197247360"/>
        <c:axId val="197248896"/>
      </c:barChart>
      <c:catAx>
        <c:axId val="197247360"/>
        <c:scaling>
          <c:orientation val="minMax"/>
        </c:scaling>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800" b="0" i="0" u="none" strike="noStrike" kern="1200" cap="all" spc="120" normalizeH="0" baseline="0">
                <a:solidFill>
                  <a:schemeClr val="tx1">
                    <a:lumMod val="65000"/>
                    <a:lumOff val="35000"/>
                  </a:schemeClr>
                </a:solidFill>
                <a:latin typeface="+mn-lt"/>
                <a:ea typeface="+mn-ea"/>
                <a:cs typeface="+mn-cs"/>
              </a:defRPr>
            </a:pPr>
            <a:endParaRPr lang="zh-CN"/>
          </a:p>
        </c:txPr>
        <c:crossAx val="197248896"/>
        <c:crosses val="autoZero"/>
        <c:auto val="1"/>
        <c:lblAlgn val="ctr"/>
        <c:lblOffset val="100"/>
      </c:catAx>
      <c:valAx>
        <c:axId val="197248896"/>
        <c:scaling>
          <c:orientation val="minMax"/>
        </c:scaling>
        <c:axPos val="l"/>
        <c:title>
          <c:tx>
            <c:rich>
              <a:bodyPr rot="-5400000" spcFirstLastPara="1" vertOverflow="ellipsis" vert="horz" wrap="square" anchor="ctr" anchorCtr="1"/>
              <a:lstStyle/>
              <a:p>
                <a:pPr>
                  <a:defRPr lang="zh-CN" sz="900" b="0" i="0" u="none" strike="noStrike" kern="1200" cap="all" baseline="0">
                    <a:solidFill>
                      <a:schemeClr val="tx1">
                        <a:lumMod val="65000"/>
                        <a:lumOff val="35000"/>
                      </a:schemeClr>
                    </a:solidFill>
                    <a:latin typeface="+mn-lt"/>
                    <a:ea typeface="+mn-ea"/>
                    <a:cs typeface="+mn-cs"/>
                  </a:defRPr>
                </a:pPr>
                <a:r>
                  <a:rPr lang="zh-CN" altLang="en-US"/>
                  <a:t>元</a:t>
                </a:r>
                <a:r>
                  <a:rPr lang="en-US" altLang="zh-CN"/>
                  <a:t>/</a:t>
                </a:r>
                <a:r>
                  <a:rPr lang="zh-CN" altLang="en-US"/>
                  <a:t>车次</a:t>
                </a:r>
              </a:p>
            </c:rich>
          </c:tx>
          <c:layout>
            <c:manualLayout>
              <c:xMode val="edge"/>
              <c:yMode val="edge"/>
              <c:x val="1.0706471265844406E-2"/>
              <c:y val="3.4409743725854524E-3"/>
            </c:manualLayout>
          </c:layout>
          <c:spPr>
            <a:noFill/>
            <a:ln>
              <a:noFill/>
            </a:ln>
            <a:effectLst/>
          </c:spPr>
        </c:title>
        <c:numFmt formatCode="General" sourceLinked="1"/>
        <c:tickLblPos val="nextTo"/>
        <c:spPr>
          <a:noFill/>
          <a:ln w="9525" cap="flat" cmpd="sng" algn="ctr">
            <a:solidFill>
              <a:schemeClr val="dk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97247360"/>
        <c:crosses val="autoZero"/>
        <c:crossBetween val="between"/>
      </c:valAx>
      <c:spPr>
        <a:noFill/>
        <a:ln>
          <a:noFill/>
        </a:ln>
        <a:effectLst/>
      </c:spPr>
    </c:plotArea>
    <c:legend>
      <c:legendPos val="b"/>
      <c:layout>
        <c:manualLayout>
          <c:xMode val="edge"/>
          <c:yMode val="edge"/>
          <c:x val="0.26826987307949213"/>
          <c:y val="0.92368948263489548"/>
          <c:w val="0.4586061823186911"/>
          <c:h val="7.6310663565854905E-2"/>
        </c:manualLayout>
      </c:layout>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lt1"/>
    </a:solidFill>
    <a:ln w="9525" cap="flat" cmpd="sng" algn="ctr">
      <a:solidFill>
        <a:sysClr val="window" lastClr="FFFFFF"/>
      </a:solidFill>
      <a:prstDash val="solid"/>
      <a:round/>
    </a:ln>
    <a:effectLst/>
  </c:spPr>
  <c:txPr>
    <a:bodyPr/>
    <a:lstStyle/>
    <a:p>
      <a:pPr>
        <a:defRPr lang="zh-CN"/>
      </a:pPr>
      <a:endParaRPr lang="zh-CN"/>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autoTitleDeleted val="1"/>
    <c:plotArea>
      <c:layout/>
      <c:doughnutChart>
        <c:varyColors val="1"/>
        <c:ser>
          <c:idx val="0"/>
          <c:order val="0"/>
          <c:tx>
            <c:strRef>
              <c:f>Sheet1!$B$1</c:f>
              <c:strCache>
                <c:ptCount val="1"/>
                <c:pt idx="0">
                  <c:v>销售额</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showPercent val="1"/>
            <c:showLeaderLines val="1"/>
            <c:extLst>
              <c:ext xmlns:c15="http://schemas.microsoft.com/office/drawing/2012/chart" uri="{CE6537A1-D6FC-4f65-9D91-7224C49458BB}">
                <c15:layout/>
                <c15:showLeaderLines val="1"/>
                <c15:leaderLines/>
              </c:ext>
            </c:extLst>
          </c:dLbls>
          <c:cat>
            <c:strRef>
              <c:f>Sheet1!$A$2:$A$3</c:f>
              <c:strCache>
                <c:ptCount val="2"/>
                <c:pt idx="0">
                  <c:v>胶州湾大桥通行车辆</c:v>
                </c:pt>
                <c:pt idx="1">
                  <c:v>胶州湾隧道通行车辆</c:v>
                </c:pt>
              </c:strCache>
            </c:strRef>
          </c:cat>
          <c:val>
            <c:numRef>
              <c:f>Sheet1!$B$2:$B$3</c:f>
              <c:numCache>
                <c:formatCode>General</c:formatCode>
                <c:ptCount val="2"/>
                <c:pt idx="0">
                  <c:v>10254480</c:v>
                </c:pt>
                <c:pt idx="1">
                  <c:v>25407502</c:v>
                </c:pt>
              </c:numCache>
            </c:numRef>
          </c:val>
        </c:ser>
        <c:firstSliceAng val="0"/>
        <c:holeSize val="50"/>
      </c:doughnutChart>
    </c:plotArea>
    <c:plotVisOnly val="1"/>
    <c:dispBlanksAs val="zero"/>
  </c:chart>
  <c:spPr>
    <a:noFill/>
    <a:ln w="6350" cap="flat" cmpd="sng" algn="ctr">
      <a:noFill/>
      <a:prstDash val="solid"/>
      <a:round/>
    </a:ln>
  </c:spPr>
  <c:txPr>
    <a:bodyPr/>
    <a:lstStyle/>
    <a:p>
      <a:pPr>
        <a:defRPr lang="zh-CN"/>
      </a:pPr>
      <a:endParaRPr lang="zh-CN"/>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doughnutChart>
        <c:varyColors val="1"/>
        <c:ser>
          <c:idx val="0"/>
          <c:order val="0"/>
          <c:tx>
            <c:strRef>
              <c:f>Sheet1!$B$1</c:f>
              <c:strCache>
                <c:ptCount val="1"/>
                <c:pt idx="0">
                  <c:v>销售额</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showPercent val="1"/>
            <c:showLeaderLines val="1"/>
            <c:extLst>
              <c:ext xmlns:c15="http://schemas.microsoft.com/office/drawing/2012/chart" uri="{CE6537A1-D6FC-4f65-9D91-7224C49458BB}">
                <c15:layout/>
                <c15:showLeaderLines val="1"/>
                <c15:leaderLines/>
              </c:ext>
            </c:extLst>
          </c:dLbls>
          <c:cat>
            <c:strRef>
              <c:f>Sheet1!$A$2:$A$3</c:f>
              <c:strCache>
                <c:ptCount val="2"/>
                <c:pt idx="0">
                  <c:v>胶州湾大桥通行车辆</c:v>
                </c:pt>
                <c:pt idx="1">
                  <c:v>胶州湾隧道通行车辆</c:v>
                </c:pt>
              </c:strCache>
            </c:strRef>
          </c:cat>
          <c:val>
            <c:numRef>
              <c:f>Sheet1!$B$2:$B$3</c:f>
              <c:numCache>
                <c:formatCode>General</c:formatCode>
                <c:ptCount val="2"/>
                <c:pt idx="0">
                  <c:v>10174664</c:v>
                </c:pt>
                <c:pt idx="1">
                  <c:v>27366792</c:v>
                </c:pt>
              </c:numCache>
            </c:numRef>
          </c:val>
        </c:ser>
        <c:firstSliceAng val="0"/>
        <c:holeSize val="50"/>
      </c:doughnutChart>
    </c:plotArea>
    <c:legend>
      <c:legendPos val="r"/>
      <c:layout>
        <c:manualLayout>
          <c:xMode val="edge"/>
          <c:yMode val="edge"/>
          <c:x val="0.58675312644742883"/>
          <c:y val="0.37680373286672508"/>
          <c:w val="0.41324687355257111"/>
          <c:h val="0.39454068241469814"/>
        </c:manualLayout>
      </c:layout>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spPr>
    <a:noFill/>
    <a:ln w="6350" cap="flat" cmpd="sng" algn="ctr">
      <a:noFill/>
      <a:prstDash val="solid"/>
      <a:round/>
    </a:ln>
  </c:spPr>
  <c:txPr>
    <a:bodyPr/>
    <a:lstStyle/>
    <a:p>
      <a:pPr>
        <a:defRPr lang="zh-CN"/>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9927776A-1A04-4AE2-8429-1CDA0A5C602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86</Pages>
  <Words>9426</Words>
  <Characters>53731</Characters>
  <Application>Microsoft Office Word</Application>
  <DocSecurity>0</DocSecurity>
  <Lines>447</Lines>
  <Paragraphs>126</Paragraphs>
  <ScaleCrop>false</ScaleCrop>
  <Company>Microsoft</Company>
  <LinksUpToDate>false</LinksUpToDate>
  <CharactersWithSpaces>63031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财政支出绩效评价管理暂行办法</dc:title>
  <dc:creator>lhn</dc:creator>
  <cp:lastModifiedBy>Administrator</cp:lastModifiedBy>
  <cp:revision>11</cp:revision>
  <cp:lastPrinted>2021-08-24T11:16:00Z</cp:lastPrinted>
  <dcterms:created xsi:type="dcterms:W3CDTF">2021-07-26T04:49:00Z</dcterms:created>
  <dcterms:modified xsi:type="dcterms:W3CDTF">2021-09-02T01:53:00Z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27169D67E2A642CF863292AD4E62CAC4</vt:lpwstr>
  </property>
</Properties>
</file>