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EB1" w:rsidRDefault="00526EB1" w:rsidP="00526EB1">
      <w:pPr>
        <w:spacing w:line="560" w:lineRule="exact"/>
        <w:ind w:left="2636" w:hangingChars="599" w:hanging="2636"/>
        <w:jc w:val="center"/>
        <w:rPr>
          <w:rFonts w:ascii="方正小标宋_GBK" w:eastAsia="方正小标宋_GBK" w:hAnsi="宋体" w:cs="方正小标宋_GBK"/>
          <w:sz w:val="44"/>
          <w:szCs w:val="44"/>
        </w:rPr>
      </w:pPr>
      <w:r>
        <w:rPr>
          <w:rFonts w:ascii="方正小标宋_GBK" w:eastAsia="方正小标宋_GBK" w:hAnsi="宋体" w:cs="方正小标宋_GBK"/>
          <w:sz w:val="44"/>
          <w:szCs w:val="44"/>
        </w:rPr>
        <w:t>2019</w:t>
      </w:r>
      <w:r>
        <w:rPr>
          <w:rFonts w:ascii="方正小标宋_GBK" w:eastAsia="方正小标宋_GBK" w:hAnsi="宋体" w:cs="方正小标宋_GBK" w:hint="eastAsia"/>
          <w:sz w:val="44"/>
          <w:szCs w:val="44"/>
        </w:rPr>
        <w:t>年度支持教育事业发展</w:t>
      </w:r>
      <w:r w:rsidR="00DD3969">
        <w:rPr>
          <w:rFonts w:ascii="方正小标宋_GBK" w:eastAsia="方正小标宋_GBK" w:hAnsi="宋体" w:cs="方正小标宋_GBK" w:hint="eastAsia"/>
          <w:sz w:val="44"/>
          <w:szCs w:val="44"/>
        </w:rPr>
        <w:t>专项</w:t>
      </w:r>
      <w:r>
        <w:rPr>
          <w:rFonts w:ascii="方正小标宋_GBK" w:eastAsia="方正小标宋_GBK" w:hAnsi="宋体" w:cs="方正小标宋_GBK" w:hint="eastAsia"/>
          <w:sz w:val="44"/>
          <w:szCs w:val="44"/>
        </w:rPr>
        <w:t>资金</w:t>
      </w:r>
    </w:p>
    <w:p w:rsidR="00526EB1" w:rsidRDefault="00526EB1" w:rsidP="00526EB1">
      <w:pPr>
        <w:spacing w:line="560" w:lineRule="exact"/>
        <w:ind w:left="2636" w:hangingChars="599" w:hanging="2636"/>
        <w:jc w:val="center"/>
        <w:rPr>
          <w:rFonts w:ascii="方正小标宋_GBK" w:eastAsia="方正小标宋_GBK" w:hAnsi="宋体"/>
          <w:sz w:val="44"/>
          <w:szCs w:val="44"/>
        </w:rPr>
      </w:pPr>
      <w:r>
        <w:rPr>
          <w:rFonts w:ascii="方正小标宋_GBK" w:eastAsia="方正小标宋_GBK" w:hAnsi="宋体" w:cs="方正小标宋_GBK" w:hint="eastAsia"/>
          <w:sz w:val="44"/>
          <w:szCs w:val="44"/>
        </w:rPr>
        <w:t>绩效评价报告</w:t>
      </w:r>
    </w:p>
    <w:p w:rsidR="00392994" w:rsidRDefault="00392994" w:rsidP="00CE2FAD">
      <w:pPr>
        <w:widowControl/>
        <w:spacing w:line="560" w:lineRule="exact"/>
        <w:jc w:val="left"/>
        <w:rPr>
          <w:rFonts w:eastAsia="黑体"/>
          <w:b/>
          <w:bCs/>
          <w:kern w:val="0"/>
          <w:sz w:val="28"/>
          <w:szCs w:val="28"/>
          <w:lang w:val="zh-CN"/>
        </w:rPr>
      </w:pPr>
    </w:p>
    <w:p w:rsidR="00526EB1" w:rsidRDefault="00526EB1" w:rsidP="00526EB1">
      <w:pPr>
        <w:pStyle w:val="a0"/>
        <w:rPr>
          <w:lang w:val="zh-CN"/>
        </w:rPr>
      </w:pPr>
    </w:p>
    <w:p w:rsidR="00526EB1" w:rsidRDefault="00526EB1" w:rsidP="00526EB1">
      <w:pPr>
        <w:rPr>
          <w:lang w:val="zh-CN"/>
        </w:rPr>
      </w:pPr>
    </w:p>
    <w:p w:rsidR="00526EB1" w:rsidRDefault="00526EB1" w:rsidP="00526EB1">
      <w:pPr>
        <w:pStyle w:val="a0"/>
        <w:rPr>
          <w:lang w:val="zh-CN"/>
        </w:rPr>
      </w:pPr>
    </w:p>
    <w:p w:rsidR="00526EB1" w:rsidRDefault="00526EB1" w:rsidP="00526EB1">
      <w:pPr>
        <w:rPr>
          <w:lang w:val="zh-CN"/>
        </w:rPr>
      </w:pPr>
    </w:p>
    <w:p w:rsidR="00526EB1" w:rsidRDefault="00526EB1" w:rsidP="00526EB1">
      <w:pPr>
        <w:pStyle w:val="a0"/>
        <w:rPr>
          <w:lang w:val="zh-CN"/>
        </w:rPr>
      </w:pPr>
    </w:p>
    <w:p w:rsidR="00526EB1" w:rsidRDefault="00526EB1" w:rsidP="00526EB1">
      <w:pPr>
        <w:rPr>
          <w:lang w:val="zh-CN"/>
        </w:rPr>
      </w:pPr>
    </w:p>
    <w:p w:rsidR="00526EB1" w:rsidRDefault="00526EB1" w:rsidP="00526EB1">
      <w:pPr>
        <w:pStyle w:val="a0"/>
        <w:rPr>
          <w:lang w:val="zh-CN"/>
        </w:rPr>
      </w:pPr>
    </w:p>
    <w:p w:rsidR="00526EB1" w:rsidRDefault="00526EB1" w:rsidP="00526EB1">
      <w:pPr>
        <w:rPr>
          <w:lang w:val="zh-CN"/>
        </w:rPr>
      </w:pPr>
    </w:p>
    <w:p w:rsidR="00526EB1" w:rsidRDefault="00526EB1" w:rsidP="00526EB1">
      <w:pPr>
        <w:pStyle w:val="a0"/>
        <w:rPr>
          <w:lang w:val="zh-CN"/>
        </w:rPr>
      </w:pPr>
    </w:p>
    <w:p w:rsidR="00526EB1" w:rsidRDefault="00526EB1" w:rsidP="00526EB1">
      <w:pPr>
        <w:rPr>
          <w:lang w:val="zh-CN"/>
        </w:rPr>
      </w:pPr>
    </w:p>
    <w:p w:rsidR="00526EB1" w:rsidRDefault="00526EB1" w:rsidP="00526EB1">
      <w:pPr>
        <w:pStyle w:val="a0"/>
        <w:rPr>
          <w:lang w:val="zh-CN"/>
        </w:rPr>
      </w:pPr>
    </w:p>
    <w:p w:rsidR="00526EB1" w:rsidRDefault="00526EB1" w:rsidP="00526EB1">
      <w:pPr>
        <w:rPr>
          <w:lang w:val="zh-CN"/>
        </w:rPr>
      </w:pPr>
    </w:p>
    <w:p w:rsidR="00526EB1" w:rsidRDefault="00526EB1" w:rsidP="00526EB1">
      <w:pPr>
        <w:pStyle w:val="a0"/>
        <w:rPr>
          <w:lang w:val="zh-CN"/>
        </w:rPr>
      </w:pPr>
    </w:p>
    <w:p w:rsidR="00526EB1" w:rsidRDefault="00526EB1" w:rsidP="00526EB1">
      <w:pPr>
        <w:rPr>
          <w:lang w:val="zh-CN"/>
        </w:rPr>
      </w:pPr>
    </w:p>
    <w:p w:rsidR="00526EB1" w:rsidRDefault="00526EB1" w:rsidP="00526EB1">
      <w:pPr>
        <w:pStyle w:val="a0"/>
        <w:rPr>
          <w:lang w:val="zh-CN"/>
        </w:rPr>
      </w:pPr>
    </w:p>
    <w:p w:rsidR="00526EB1" w:rsidRDefault="00526EB1" w:rsidP="00526EB1">
      <w:pPr>
        <w:rPr>
          <w:lang w:val="zh-CN"/>
        </w:rPr>
      </w:pPr>
    </w:p>
    <w:p w:rsidR="00526EB1" w:rsidRDefault="00526EB1" w:rsidP="00526EB1">
      <w:pPr>
        <w:pStyle w:val="a0"/>
        <w:rPr>
          <w:lang w:val="zh-CN"/>
        </w:rPr>
      </w:pPr>
    </w:p>
    <w:p w:rsidR="00526EB1" w:rsidRDefault="00526EB1" w:rsidP="00526EB1">
      <w:pPr>
        <w:rPr>
          <w:lang w:val="zh-CN"/>
        </w:rPr>
      </w:pPr>
    </w:p>
    <w:p w:rsidR="00526EB1" w:rsidRDefault="00526EB1" w:rsidP="00526EB1">
      <w:pPr>
        <w:pStyle w:val="a0"/>
        <w:rPr>
          <w:lang w:val="zh-CN"/>
        </w:rPr>
      </w:pPr>
    </w:p>
    <w:p w:rsidR="00526EB1" w:rsidRDefault="00526EB1" w:rsidP="00526EB1">
      <w:pPr>
        <w:rPr>
          <w:lang w:val="zh-CN"/>
        </w:rPr>
      </w:pPr>
    </w:p>
    <w:p w:rsidR="00526EB1" w:rsidRDefault="00526EB1" w:rsidP="00526EB1">
      <w:pPr>
        <w:pStyle w:val="a0"/>
        <w:rPr>
          <w:lang w:val="zh-CN"/>
        </w:rPr>
      </w:pPr>
    </w:p>
    <w:p w:rsidR="00526EB1" w:rsidRDefault="00526EB1" w:rsidP="00526EB1">
      <w:pPr>
        <w:pStyle w:val="a0"/>
        <w:ind w:firstLineChars="862" w:firstLine="2758"/>
        <w:rPr>
          <w:rFonts w:ascii="仿宋_GB2312" w:eastAsia="仿宋_GB2312" w:hAnsi="仿宋_GB2312" w:cs="仿宋_GB2312"/>
          <w:kern w:val="2"/>
          <w:sz w:val="32"/>
          <w:szCs w:val="32"/>
        </w:rPr>
      </w:pPr>
      <w:r w:rsidRPr="00526EB1">
        <w:rPr>
          <w:rFonts w:ascii="仿宋_GB2312" w:eastAsia="仿宋_GB2312" w:hAnsi="仿宋_GB2312" w:cs="仿宋_GB2312" w:hint="eastAsia"/>
          <w:kern w:val="2"/>
          <w:sz w:val="32"/>
          <w:szCs w:val="32"/>
        </w:rPr>
        <w:t>评价单位：青岛市</w:t>
      </w:r>
      <w:r w:rsidR="00DD3969">
        <w:rPr>
          <w:rFonts w:ascii="仿宋_GB2312" w:eastAsia="仿宋_GB2312" w:hAnsi="仿宋_GB2312" w:cs="仿宋_GB2312" w:hint="eastAsia"/>
          <w:kern w:val="2"/>
          <w:sz w:val="32"/>
          <w:szCs w:val="32"/>
        </w:rPr>
        <w:t>财政</w:t>
      </w:r>
      <w:r w:rsidRPr="00526EB1">
        <w:rPr>
          <w:rFonts w:ascii="仿宋_GB2312" w:eastAsia="仿宋_GB2312" w:hAnsi="仿宋_GB2312" w:cs="仿宋_GB2312" w:hint="eastAsia"/>
          <w:kern w:val="2"/>
          <w:sz w:val="32"/>
          <w:szCs w:val="32"/>
        </w:rPr>
        <w:t>局</w:t>
      </w:r>
    </w:p>
    <w:p w:rsidR="004218C2" w:rsidRPr="004218C2" w:rsidRDefault="004218C2" w:rsidP="004218C2">
      <w:r>
        <w:rPr>
          <w:rFonts w:hint="eastAsia"/>
        </w:rPr>
        <w:t xml:space="preserve">                  </w:t>
      </w:r>
      <w:r w:rsidRPr="004218C2">
        <w:rPr>
          <w:rFonts w:ascii="仿宋_GB2312" w:hAnsi="仿宋_GB2312" w:cs="仿宋_GB2312" w:hint="eastAsia"/>
          <w:sz w:val="32"/>
          <w:szCs w:val="32"/>
        </w:rPr>
        <w:t>被评价单位：青岛市教育局</w:t>
      </w:r>
    </w:p>
    <w:p w:rsidR="00526EB1" w:rsidRPr="0094226D" w:rsidRDefault="00DD3969" w:rsidP="00526EB1">
      <w:pPr>
        <w:rPr>
          <w:rFonts w:ascii="仿宋_GB2312" w:hAnsi="仿宋_GB2312" w:cs="仿宋_GB2312"/>
          <w:sz w:val="32"/>
          <w:szCs w:val="32"/>
        </w:rPr>
      </w:pPr>
      <w:r>
        <w:rPr>
          <w:rFonts w:ascii="仿宋_GB2312" w:hAnsi="仿宋_GB2312" w:cs="仿宋_GB2312" w:hint="eastAsia"/>
          <w:sz w:val="32"/>
          <w:szCs w:val="32"/>
        </w:rPr>
        <w:t xml:space="preserve">                 </w:t>
      </w:r>
      <w:r w:rsidR="00526EB1" w:rsidRPr="00526EB1">
        <w:rPr>
          <w:rFonts w:ascii="仿宋_GB2312" w:hAnsi="仿宋_GB2312" w:cs="仿宋_GB2312" w:hint="eastAsia"/>
          <w:sz w:val="32"/>
          <w:szCs w:val="32"/>
        </w:rPr>
        <w:t xml:space="preserve">  </w:t>
      </w:r>
      <w:r w:rsidR="004218C2">
        <w:rPr>
          <w:rFonts w:ascii="仿宋_GB2312" w:hAnsi="仿宋_GB2312" w:cs="仿宋_GB2312" w:hint="eastAsia"/>
          <w:sz w:val="32"/>
          <w:szCs w:val="32"/>
        </w:rPr>
        <w:t xml:space="preserve"> </w:t>
      </w:r>
      <w:r w:rsidR="00526EB1" w:rsidRPr="00526EB1">
        <w:rPr>
          <w:rFonts w:ascii="仿宋_GB2312" w:hAnsi="仿宋_GB2312" w:cs="仿宋_GB2312" w:hint="eastAsia"/>
          <w:sz w:val="32"/>
          <w:szCs w:val="32"/>
        </w:rPr>
        <w:t xml:space="preserve"> 日期：2020年</w:t>
      </w:r>
      <w:r w:rsidR="00A91573">
        <w:rPr>
          <w:rFonts w:ascii="仿宋_GB2312" w:hAnsi="仿宋_GB2312" w:cs="仿宋_GB2312" w:hint="eastAsia"/>
          <w:sz w:val="32"/>
          <w:szCs w:val="32"/>
        </w:rPr>
        <w:t>9</w:t>
      </w:r>
      <w:r w:rsidR="00526EB1" w:rsidRPr="00526EB1">
        <w:rPr>
          <w:rFonts w:ascii="仿宋_GB2312" w:hAnsi="仿宋_GB2312" w:cs="仿宋_GB2312" w:hint="eastAsia"/>
          <w:sz w:val="32"/>
          <w:szCs w:val="32"/>
        </w:rPr>
        <w:t>月</w:t>
      </w:r>
    </w:p>
    <w:p w:rsidR="00526EB1" w:rsidRDefault="00526EB1" w:rsidP="00526EB1">
      <w:pPr>
        <w:pStyle w:val="a0"/>
        <w:rPr>
          <w:lang w:val="zh-CN"/>
        </w:rPr>
      </w:pPr>
    </w:p>
    <w:p w:rsidR="00526EB1" w:rsidRDefault="00526EB1" w:rsidP="00526EB1">
      <w:pPr>
        <w:rPr>
          <w:lang w:val="zh-CN"/>
        </w:rPr>
      </w:pPr>
    </w:p>
    <w:p w:rsidR="00526EB1" w:rsidRDefault="00526EB1" w:rsidP="00526EB1">
      <w:pPr>
        <w:pStyle w:val="a0"/>
        <w:ind w:firstLine="0"/>
        <w:rPr>
          <w:lang w:val="zh-CN"/>
        </w:rPr>
      </w:pPr>
    </w:p>
    <w:p w:rsidR="00526EB1" w:rsidRDefault="00526EB1" w:rsidP="00526EB1">
      <w:pPr>
        <w:rPr>
          <w:lang w:val="zh-CN"/>
        </w:rPr>
      </w:pPr>
    </w:p>
    <w:p w:rsidR="00392994" w:rsidRDefault="00392994" w:rsidP="00526EB1">
      <w:pPr>
        <w:spacing w:line="560" w:lineRule="exact"/>
        <w:ind w:firstLineChars="700" w:firstLine="3080"/>
        <w:rPr>
          <w:rFonts w:ascii="方正小标宋_GBK" w:eastAsia="方正小标宋_GBK" w:hAnsi="宋体"/>
          <w:sz w:val="44"/>
          <w:szCs w:val="44"/>
        </w:rPr>
      </w:pPr>
      <w:r>
        <w:rPr>
          <w:rFonts w:ascii="方正小标宋_GBK" w:eastAsia="方正小标宋_GBK" w:hAnsi="宋体" w:cs="方正小标宋_GBK" w:hint="eastAsia"/>
          <w:sz w:val="44"/>
          <w:szCs w:val="44"/>
        </w:rPr>
        <w:t>青岛市教育局</w:t>
      </w:r>
    </w:p>
    <w:p w:rsidR="00526EB1" w:rsidRDefault="00392994" w:rsidP="007A2837">
      <w:pPr>
        <w:spacing w:line="560" w:lineRule="exact"/>
        <w:ind w:left="2636" w:hangingChars="599" w:hanging="2636"/>
        <w:jc w:val="center"/>
        <w:rPr>
          <w:rFonts w:ascii="方正小标宋_GBK" w:eastAsia="方正小标宋_GBK" w:hAnsi="宋体" w:cs="方正小标宋_GBK"/>
          <w:sz w:val="44"/>
          <w:szCs w:val="44"/>
        </w:rPr>
      </w:pPr>
      <w:r>
        <w:rPr>
          <w:rFonts w:ascii="方正小标宋_GBK" w:eastAsia="方正小标宋_GBK" w:hAnsi="宋体" w:cs="方正小标宋_GBK"/>
          <w:sz w:val="44"/>
          <w:szCs w:val="44"/>
        </w:rPr>
        <w:t>2019</w:t>
      </w:r>
      <w:r>
        <w:rPr>
          <w:rFonts w:ascii="方正小标宋_GBK" w:eastAsia="方正小标宋_GBK" w:hAnsi="宋体" w:cs="方正小标宋_GBK" w:hint="eastAsia"/>
          <w:sz w:val="44"/>
          <w:szCs w:val="44"/>
        </w:rPr>
        <w:t>年度</w:t>
      </w:r>
      <w:r w:rsidR="00526EB1">
        <w:rPr>
          <w:rFonts w:ascii="方正小标宋_GBK" w:eastAsia="方正小标宋_GBK" w:hAnsi="宋体" w:cs="方正小标宋_GBK" w:hint="eastAsia"/>
          <w:sz w:val="44"/>
          <w:szCs w:val="44"/>
        </w:rPr>
        <w:t>支持教育事业发展资金</w:t>
      </w:r>
    </w:p>
    <w:p w:rsidR="00392994" w:rsidRDefault="00392994" w:rsidP="00526EB1">
      <w:pPr>
        <w:spacing w:line="560" w:lineRule="exact"/>
        <w:ind w:left="2636" w:hangingChars="599" w:hanging="2636"/>
        <w:jc w:val="center"/>
        <w:rPr>
          <w:rFonts w:ascii="方正小标宋_GBK" w:eastAsia="方正小标宋_GBK" w:hAnsi="宋体"/>
          <w:sz w:val="44"/>
          <w:szCs w:val="44"/>
        </w:rPr>
      </w:pPr>
      <w:r>
        <w:rPr>
          <w:rFonts w:ascii="方正小标宋_GBK" w:eastAsia="方正小标宋_GBK" w:hAnsi="宋体" w:cs="方正小标宋_GBK" w:hint="eastAsia"/>
          <w:sz w:val="44"/>
          <w:szCs w:val="44"/>
        </w:rPr>
        <w:t>项目支出部门绩效评价报告</w:t>
      </w:r>
    </w:p>
    <w:p w:rsidR="00392994" w:rsidRDefault="00392994">
      <w:pPr>
        <w:jc w:val="center"/>
      </w:pPr>
    </w:p>
    <w:p w:rsidR="00392994" w:rsidRDefault="00392994" w:rsidP="007A2837">
      <w:pPr>
        <w:spacing w:line="540" w:lineRule="exact"/>
        <w:ind w:firstLineChars="200" w:firstLine="640"/>
        <w:rPr>
          <w:rFonts w:ascii="仿宋_GB2312"/>
          <w:b/>
          <w:bCs/>
          <w:sz w:val="32"/>
          <w:szCs w:val="32"/>
        </w:rPr>
      </w:pPr>
      <w:r>
        <w:rPr>
          <w:rFonts w:ascii="仿宋_GB2312" w:hAnsi="仿宋_GB2312" w:cs="仿宋_GB2312" w:hint="eastAsia"/>
          <w:sz w:val="32"/>
          <w:szCs w:val="32"/>
        </w:rPr>
        <w:t>为进一步加强教育专项资金管理，切实提高专项资金使用绩效，根据《青岛市预算绩效管理条例》、《关于深化预算管理改革全面推进预算绩效管理的实施意见》（青发〔</w:t>
      </w:r>
      <w:r>
        <w:rPr>
          <w:rFonts w:ascii="仿宋_GB2312" w:hAnsi="仿宋_GB2312" w:cs="仿宋_GB2312"/>
          <w:sz w:val="32"/>
          <w:szCs w:val="32"/>
        </w:rPr>
        <w:t>2019</w:t>
      </w:r>
      <w:r>
        <w:rPr>
          <w:rFonts w:ascii="仿宋_GB2312" w:hAnsi="仿宋_GB2312" w:cs="仿宋_GB2312" w:hint="eastAsia"/>
          <w:sz w:val="32"/>
          <w:szCs w:val="32"/>
        </w:rPr>
        <w:t>〕</w:t>
      </w:r>
      <w:r>
        <w:rPr>
          <w:rFonts w:ascii="仿宋_GB2312" w:hAnsi="仿宋_GB2312" w:cs="仿宋_GB2312"/>
          <w:sz w:val="32"/>
          <w:szCs w:val="32"/>
        </w:rPr>
        <w:t>6</w:t>
      </w:r>
      <w:r>
        <w:rPr>
          <w:rFonts w:ascii="仿宋_GB2312" w:hAnsi="仿宋_GB2312" w:cs="仿宋_GB2312" w:hint="eastAsia"/>
          <w:sz w:val="32"/>
          <w:szCs w:val="32"/>
        </w:rPr>
        <w:t>号）、青岛市财政局关于转发《财政部关于印发〈项目支出绩效评价管理办法〉的通知》的通知（青财绩〔</w:t>
      </w:r>
      <w:r>
        <w:rPr>
          <w:rFonts w:ascii="仿宋_GB2312" w:hAnsi="仿宋_GB2312" w:cs="仿宋_GB2312"/>
          <w:sz w:val="32"/>
          <w:szCs w:val="32"/>
        </w:rPr>
        <w:t>2020</w:t>
      </w:r>
      <w:r>
        <w:rPr>
          <w:rFonts w:ascii="仿宋_GB2312" w:hAnsi="仿宋_GB2312" w:cs="仿宋_GB2312" w:hint="eastAsia"/>
          <w:sz w:val="32"/>
          <w:szCs w:val="32"/>
        </w:rPr>
        <w:t>〕</w:t>
      </w:r>
      <w:r>
        <w:rPr>
          <w:rFonts w:ascii="仿宋_GB2312" w:hAnsi="仿宋_GB2312" w:cs="仿宋_GB2312"/>
          <w:sz w:val="32"/>
          <w:szCs w:val="32"/>
        </w:rPr>
        <w:t>5</w:t>
      </w:r>
      <w:r>
        <w:rPr>
          <w:rFonts w:ascii="仿宋_GB2312" w:hAnsi="仿宋_GB2312" w:cs="仿宋_GB2312" w:hint="eastAsia"/>
          <w:sz w:val="32"/>
          <w:szCs w:val="32"/>
        </w:rPr>
        <w:t>号）和《关于开展</w:t>
      </w:r>
      <w:r>
        <w:rPr>
          <w:rFonts w:ascii="仿宋_GB2312" w:hAnsi="仿宋_GB2312" w:cs="仿宋_GB2312"/>
          <w:sz w:val="32"/>
          <w:szCs w:val="32"/>
        </w:rPr>
        <w:t>2019</w:t>
      </w:r>
      <w:r>
        <w:rPr>
          <w:rFonts w:ascii="仿宋_GB2312" w:hAnsi="仿宋_GB2312" w:cs="仿宋_GB2312" w:hint="eastAsia"/>
          <w:sz w:val="32"/>
          <w:szCs w:val="32"/>
        </w:rPr>
        <w:t>年度市级项目支出部门绩效评价工作的通知》（青财绩〔</w:t>
      </w:r>
      <w:r>
        <w:rPr>
          <w:rFonts w:ascii="仿宋_GB2312" w:hAnsi="仿宋_GB2312" w:cs="仿宋_GB2312"/>
          <w:sz w:val="32"/>
          <w:szCs w:val="32"/>
        </w:rPr>
        <w:t>2020</w:t>
      </w:r>
      <w:r>
        <w:rPr>
          <w:rFonts w:ascii="仿宋_GB2312" w:hAnsi="仿宋_GB2312" w:cs="仿宋_GB2312" w:hint="eastAsia"/>
          <w:sz w:val="32"/>
          <w:szCs w:val="32"/>
        </w:rPr>
        <w:t>〕</w:t>
      </w:r>
      <w:r>
        <w:rPr>
          <w:rFonts w:ascii="仿宋_GB2312" w:hAnsi="仿宋_GB2312" w:cs="仿宋_GB2312"/>
          <w:sz w:val="32"/>
          <w:szCs w:val="32"/>
        </w:rPr>
        <w:t>9</w:t>
      </w:r>
      <w:r>
        <w:rPr>
          <w:rFonts w:ascii="仿宋_GB2312" w:hAnsi="仿宋_GB2312" w:cs="仿宋_GB2312" w:hint="eastAsia"/>
          <w:sz w:val="32"/>
          <w:szCs w:val="32"/>
        </w:rPr>
        <w:t>号）要求，市教育局对</w:t>
      </w:r>
      <w:r>
        <w:rPr>
          <w:rFonts w:ascii="仿宋_GB2312" w:hAnsi="仿宋_GB2312" w:cs="仿宋_GB2312"/>
          <w:sz w:val="32"/>
          <w:szCs w:val="32"/>
        </w:rPr>
        <w:t>2019</w:t>
      </w:r>
      <w:r>
        <w:rPr>
          <w:rFonts w:ascii="仿宋_GB2312" w:hAnsi="仿宋_GB2312" w:cs="仿宋_GB2312" w:hint="eastAsia"/>
          <w:sz w:val="32"/>
          <w:szCs w:val="32"/>
        </w:rPr>
        <w:t>年度</w:t>
      </w:r>
      <w:r w:rsidR="00120592">
        <w:rPr>
          <w:rFonts w:ascii="仿宋_GB2312" w:hAnsi="仿宋_GB2312" w:cs="仿宋_GB2312" w:hint="eastAsia"/>
          <w:sz w:val="32"/>
          <w:szCs w:val="32"/>
        </w:rPr>
        <w:t>支持教育事业发展</w:t>
      </w:r>
      <w:r>
        <w:rPr>
          <w:rFonts w:ascii="仿宋_GB2312" w:hAnsi="仿宋_GB2312" w:cs="仿宋_GB2312" w:hint="eastAsia"/>
          <w:sz w:val="32"/>
          <w:szCs w:val="32"/>
        </w:rPr>
        <w:t>资金进行了绩效评价。</w:t>
      </w:r>
    </w:p>
    <w:p w:rsidR="0071718E" w:rsidRDefault="0071718E" w:rsidP="0071718E">
      <w:pPr>
        <w:pStyle w:val="1"/>
        <w:spacing w:before="0" w:after="0" w:line="560" w:lineRule="exact"/>
        <w:ind w:firstLine="643"/>
        <w:rPr>
          <w:rFonts w:eastAsia="黑体"/>
          <w:sz w:val="32"/>
          <w:szCs w:val="32"/>
        </w:rPr>
      </w:pPr>
      <w:r>
        <w:rPr>
          <w:rFonts w:eastAsia="黑体"/>
          <w:sz w:val="32"/>
          <w:szCs w:val="32"/>
        </w:rPr>
        <w:t>一、</w:t>
      </w:r>
      <w:r>
        <w:rPr>
          <w:rFonts w:eastAsia="黑体" w:hint="eastAsia"/>
          <w:sz w:val="32"/>
          <w:szCs w:val="32"/>
        </w:rPr>
        <w:t>项目</w:t>
      </w:r>
      <w:r>
        <w:rPr>
          <w:rFonts w:eastAsia="黑体"/>
          <w:sz w:val="32"/>
          <w:szCs w:val="32"/>
        </w:rPr>
        <w:t>概况</w:t>
      </w:r>
    </w:p>
    <w:p w:rsidR="0071718E" w:rsidRDefault="0071718E" w:rsidP="0071718E">
      <w:pPr>
        <w:pStyle w:val="2"/>
        <w:spacing w:before="0" w:after="0" w:line="560" w:lineRule="exact"/>
        <w:ind w:firstLineChars="150" w:firstLine="482"/>
        <w:rPr>
          <w:rFonts w:eastAsia="楷体_GB2312"/>
          <w:color w:val="auto"/>
          <w:sz w:val="32"/>
          <w:szCs w:val="32"/>
        </w:rPr>
      </w:pPr>
      <w:r>
        <w:rPr>
          <w:rFonts w:eastAsia="楷体_GB2312"/>
          <w:color w:val="auto"/>
          <w:sz w:val="32"/>
          <w:szCs w:val="32"/>
        </w:rPr>
        <w:t>（一）资金基本情况</w:t>
      </w:r>
      <w:r w:rsidR="00C17B97">
        <w:rPr>
          <w:rFonts w:eastAsia="楷体_GB2312" w:hint="eastAsia"/>
          <w:color w:val="auto"/>
          <w:sz w:val="32"/>
          <w:szCs w:val="32"/>
        </w:rPr>
        <w:t>及预算安排</w:t>
      </w:r>
    </w:p>
    <w:p w:rsidR="0071718E" w:rsidRDefault="0071718E" w:rsidP="0071718E">
      <w:pPr>
        <w:pStyle w:val="a8"/>
        <w:spacing w:line="560" w:lineRule="exact"/>
        <w:ind w:firstLine="640"/>
        <w:rPr>
          <w:sz w:val="32"/>
          <w:szCs w:val="32"/>
        </w:rPr>
      </w:pPr>
      <w:r>
        <w:rPr>
          <w:sz w:val="32"/>
          <w:szCs w:val="32"/>
        </w:rPr>
        <w:t>2019</w:t>
      </w:r>
      <w:r>
        <w:rPr>
          <w:sz w:val="32"/>
          <w:szCs w:val="32"/>
        </w:rPr>
        <w:t>年度支持教育事业发展专项资金根据《关于批复</w:t>
      </w:r>
      <w:r>
        <w:rPr>
          <w:sz w:val="32"/>
          <w:szCs w:val="32"/>
        </w:rPr>
        <w:t>201</w:t>
      </w:r>
      <w:r>
        <w:rPr>
          <w:rFonts w:hint="eastAsia"/>
          <w:sz w:val="32"/>
          <w:szCs w:val="32"/>
        </w:rPr>
        <w:t>9</w:t>
      </w:r>
      <w:r>
        <w:rPr>
          <w:sz w:val="32"/>
          <w:szCs w:val="32"/>
        </w:rPr>
        <w:t>年市级部门预算的通知》（青财预指〔</w:t>
      </w:r>
      <w:r>
        <w:rPr>
          <w:sz w:val="32"/>
          <w:szCs w:val="32"/>
        </w:rPr>
        <w:t>201</w:t>
      </w:r>
      <w:r>
        <w:rPr>
          <w:rFonts w:hint="eastAsia"/>
          <w:sz w:val="32"/>
          <w:szCs w:val="32"/>
        </w:rPr>
        <w:t>9</w:t>
      </w:r>
      <w:r>
        <w:rPr>
          <w:sz w:val="32"/>
          <w:szCs w:val="32"/>
        </w:rPr>
        <w:t>〕</w:t>
      </w:r>
      <w:r>
        <w:rPr>
          <w:rFonts w:hint="eastAsia"/>
          <w:sz w:val="32"/>
          <w:szCs w:val="32"/>
        </w:rPr>
        <w:t>2</w:t>
      </w:r>
      <w:r>
        <w:rPr>
          <w:sz w:val="32"/>
          <w:szCs w:val="32"/>
        </w:rPr>
        <w:t>号），</w:t>
      </w:r>
      <w:r w:rsidR="00C17B97">
        <w:rPr>
          <w:rFonts w:hint="eastAsia"/>
          <w:sz w:val="32"/>
          <w:szCs w:val="32"/>
        </w:rPr>
        <w:t>涉及</w:t>
      </w:r>
      <w:r>
        <w:rPr>
          <w:sz w:val="32"/>
          <w:szCs w:val="32"/>
        </w:rPr>
        <w:t>149749</w:t>
      </w:r>
      <w:r>
        <w:rPr>
          <w:sz w:val="32"/>
          <w:szCs w:val="32"/>
        </w:rPr>
        <w:t>万元，调整后的预算为</w:t>
      </w:r>
      <w:r>
        <w:rPr>
          <w:sz w:val="32"/>
          <w:szCs w:val="32"/>
        </w:rPr>
        <w:t>149745.69</w:t>
      </w:r>
      <w:r>
        <w:rPr>
          <w:sz w:val="32"/>
          <w:szCs w:val="32"/>
        </w:rPr>
        <w:t>万元，共</w:t>
      </w:r>
      <w:r>
        <w:rPr>
          <w:sz w:val="32"/>
          <w:szCs w:val="32"/>
        </w:rPr>
        <w:t>20</w:t>
      </w:r>
      <w:r>
        <w:rPr>
          <w:sz w:val="32"/>
          <w:szCs w:val="32"/>
        </w:rPr>
        <w:t>个二级子项目和</w:t>
      </w:r>
      <w:r>
        <w:rPr>
          <w:sz w:val="32"/>
          <w:szCs w:val="32"/>
        </w:rPr>
        <w:t>45</w:t>
      </w:r>
      <w:r>
        <w:rPr>
          <w:sz w:val="32"/>
          <w:szCs w:val="32"/>
        </w:rPr>
        <w:t>个三级子项目。项目类型包括市属学校生均公用经费、高校共建引进高等教育发展资金、校园安保资金、民办教育发展资金等，受益对象覆盖了全市</w:t>
      </w:r>
      <w:r>
        <w:rPr>
          <w:sz w:val="32"/>
          <w:szCs w:val="32"/>
        </w:rPr>
        <w:t>8</w:t>
      </w:r>
      <w:r>
        <w:rPr>
          <w:sz w:val="32"/>
          <w:szCs w:val="32"/>
        </w:rPr>
        <w:t>区</w:t>
      </w:r>
      <w:r>
        <w:rPr>
          <w:sz w:val="32"/>
          <w:szCs w:val="32"/>
        </w:rPr>
        <w:t>3</w:t>
      </w:r>
      <w:r>
        <w:rPr>
          <w:sz w:val="32"/>
          <w:szCs w:val="32"/>
        </w:rPr>
        <w:t>市的相关学校。</w:t>
      </w:r>
      <w:r w:rsidR="00C17B97">
        <w:rPr>
          <w:rFonts w:hint="eastAsia"/>
          <w:sz w:val="32"/>
          <w:szCs w:val="32"/>
        </w:rPr>
        <w:t>此次部门评价对</w:t>
      </w:r>
      <w:r w:rsidR="00C17B97" w:rsidRPr="00C17B97">
        <w:rPr>
          <w:rFonts w:hint="eastAsia"/>
          <w:sz w:val="32"/>
          <w:szCs w:val="32"/>
        </w:rPr>
        <w:t>中小学校方责任险及中职学生实习责任险</w:t>
      </w:r>
      <w:r w:rsidR="00C17B97">
        <w:rPr>
          <w:rFonts w:hint="eastAsia"/>
          <w:sz w:val="32"/>
          <w:szCs w:val="32"/>
        </w:rPr>
        <w:t>、</w:t>
      </w:r>
      <w:r w:rsidR="00C17B97" w:rsidRPr="00C17B97">
        <w:rPr>
          <w:rFonts w:hint="eastAsia"/>
          <w:sz w:val="32"/>
          <w:szCs w:val="32"/>
        </w:rPr>
        <w:t>职业学校聘用兼职教</w:t>
      </w:r>
      <w:r w:rsidR="00C17B97" w:rsidRPr="00C17B97">
        <w:rPr>
          <w:rFonts w:hint="eastAsia"/>
          <w:sz w:val="32"/>
          <w:szCs w:val="32"/>
        </w:rPr>
        <w:lastRenderedPageBreak/>
        <w:t>师补助经费</w:t>
      </w:r>
      <w:r w:rsidR="00C17B97">
        <w:rPr>
          <w:rFonts w:hint="eastAsia"/>
          <w:sz w:val="32"/>
          <w:szCs w:val="32"/>
        </w:rPr>
        <w:t>、</w:t>
      </w:r>
      <w:r w:rsidR="00C17B97" w:rsidRPr="00C17B97">
        <w:rPr>
          <w:rFonts w:hint="eastAsia"/>
          <w:sz w:val="32"/>
          <w:szCs w:val="32"/>
        </w:rPr>
        <w:t>支教教师补贴资金</w:t>
      </w:r>
      <w:r w:rsidR="00C17B97">
        <w:rPr>
          <w:rFonts w:hint="eastAsia"/>
          <w:sz w:val="32"/>
          <w:szCs w:val="32"/>
        </w:rPr>
        <w:t>、</w:t>
      </w:r>
      <w:r w:rsidR="00C17B97" w:rsidRPr="00C17B97">
        <w:rPr>
          <w:rFonts w:hint="eastAsia"/>
          <w:sz w:val="32"/>
          <w:szCs w:val="32"/>
        </w:rPr>
        <w:t>支持教育事业发展资金（补助区市）</w:t>
      </w:r>
      <w:r w:rsidR="00C17B97">
        <w:rPr>
          <w:rFonts w:hint="eastAsia"/>
          <w:sz w:val="32"/>
          <w:szCs w:val="32"/>
        </w:rPr>
        <w:t>等</w:t>
      </w:r>
      <w:r w:rsidR="00C17B97">
        <w:rPr>
          <w:rFonts w:hint="eastAsia"/>
          <w:sz w:val="32"/>
          <w:szCs w:val="32"/>
        </w:rPr>
        <w:t>19</w:t>
      </w:r>
      <w:r w:rsidR="00C17B97">
        <w:rPr>
          <w:rFonts w:hint="eastAsia"/>
          <w:sz w:val="32"/>
          <w:szCs w:val="32"/>
        </w:rPr>
        <w:t>个二级项目，具体项目见附件：</w:t>
      </w:r>
    </w:p>
    <w:p w:rsidR="00A755D6" w:rsidRPr="00A755D6" w:rsidRDefault="00C17B97" w:rsidP="00A755D6">
      <w:pPr>
        <w:spacing w:line="560" w:lineRule="exact"/>
        <w:ind w:left="7906" w:hangingChars="3750" w:hanging="7906"/>
        <w:rPr>
          <w:rFonts w:ascii="宋体" w:eastAsia="宋体" w:hAnsi="宋体" w:cs="宋体"/>
          <w:color w:val="000000"/>
          <w:sz w:val="21"/>
          <w:szCs w:val="21"/>
        </w:rPr>
      </w:pPr>
      <w:r w:rsidRPr="00A755D6">
        <w:rPr>
          <w:rFonts w:ascii="宋体" w:eastAsia="宋体" w:hAnsi="宋体" w:cs="宋体"/>
          <w:b/>
          <w:color w:val="000000"/>
          <w:kern w:val="0"/>
          <w:sz w:val="21"/>
          <w:szCs w:val="21"/>
        </w:rPr>
        <w:t>2019</w:t>
      </w:r>
      <w:r w:rsidRPr="00A755D6">
        <w:rPr>
          <w:rFonts w:ascii="宋体" w:eastAsia="宋体" w:hAnsi="宋体" w:cs="宋体" w:hint="eastAsia"/>
          <w:b/>
          <w:color w:val="000000"/>
          <w:kern w:val="0"/>
          <w:sz w:val="21"/>
          <w:szCs w:val="21"/>
        </w:rPr>
        <w:t>年度支持教育事业发展资金（不含高校共建、优质资源引进等高等教育发展资金）</w:t>
      </w:r>
      <w:r w:rsidRPr="00A755D6">
        <w:rPr>
          <w:rFonts w:ascii="宋体" w:eastAsia="宋体" w:hAnsi="宋体" w:cs="宋体" w:hint="eastAsia"/>
          <w:b/>
          <w:color w:val="000000"/>
          <w:sz w:val="21"/>
          <w:szCs w:val="21"/>
        </w:rPr>
        <w:t xml:space="preserve">项目  </w:t>
      </w:r>
      <w:r w:rsidRPr="00A755D6">
        <w:rPr>
          <w:rFonts w:ascii="宋体" w:eastAsia="宋体" w:hAnsi="宋体" w:cs="宋体" w:hint="eastAsia"/>
          <w:color w:val="000000"/>
          <w:sz w:val="21"/>
          <w:szCs w:val="21"/>
        </w:rPr>
        <w:t xml:space="preserve"> </w:t>
      </w:r>
    </w:p>
    <w:p w:rsidR="00C17B97" w:rsidRPr="0021197C" w:rsidRDefault="00C17B97" w:rsidP="00A755D6">
      <w:pPr>
        <w:spacing w:line="560" w:lineRule="exact"/>
        <w:ind w:left="7500" w:hangingChars="3750" w:hanging="7500"/>
        <w:rPr>
          <w:rFonts w:ascii="宋体" w:eastAsia="宋体" w:hAnsi="宋体" w:cs="宋体"/>
          <w:b/>
          <w:color w:val="000000"/>
          <w:kern w:val="0"/>
          <w:sz w:val="20"/>
          <w:szCs w:val="20"/>
        </w:rPr>
      </w:pPr>
      <w:r>
        <w:rPr>
          <w:rFonts w:ascii="宋体" w:eastAsia="宋体" w:hAnsi="宋体" w:cs="宋体" w:hint="eastAsia"/>
          <w:color w:val="000000"/>
          <w:sz w:val="20"/>
          <w:szCs w:val="20"/>
        </w:rPr>
        <w:t xml:space="preserve">         </w:t>
      </w:r>
    </w:p>
    <w:tbl>
      <w:tblPr>
        <w:tblW w:w="8237" w:type="dxa"/>
        <w:tblInd w:w="93" w:type="dxa"/>
        <w:tblLook w:val="04A0"/>
      </w:tblPr>
      <w:tblGrid>
        <w:gridCol w:w="8237"/>
      </w:tblGrid>
      <w:tr w:rsidR="00A755D6" w:rsidRPr="00C17B97" w:rsidTr="00A755D6">
        <w:trPr>
          <w:trHeight w:val="499"/>
        </w:trPr>
        <w:tc>
          <w:tcPr>
            <w:tcW w:w="8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中小学校方责任险及中职学生实习责任险</w:t>
            </w:r>
          </w:p>
        </w:tc>
      </w:tr>
      <w:tr w:rsidR="00A755D6" w:rsidRPr="00C17B97" w:rsidTr="00A755D6">
        <w:trPr>
          <w:trHeight w:val="499"/>
        </w:trPr>
        <w:tc>
          <w:tcPr>
            <w:tcW w:w="8237" w:type="dxa"/>
            <w:tcBorders>
              <w:top w:val="nil"/>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职业学校聘用兼职教师补助经费</w:t>
            </w:r>
          </w:p>
        </w:tc>
      </w:tr>
      <w:tr w:rsidR="00A755D6" w:rsidRPr="00C17B97" w:rsidTr="00A755D6">
        <w:trPr>
          <w:trHeight w:val="499"/>
        </w:trPr>
        <w:tc>
          <w:tcPr>
            <w:tcW w:w="8237" w:type="dxa"/>
            <w:tcBorders>
              <w:top w:val="nil"/>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支教教师补贴资金</w:t>
            </w:r>
          </w:p>
        </w:tc>
      </w:tr>
      <w:tr w:rsidR="00A755D6" w:rsidRPr="00C17B97" w:rsidTr="00A755D6">
        <w:trPr>
          <w:trHeight w:val="499"/>
        </w:trPr>
        <w:tc>
          <w:tcPr>
            <w:tcW w:w="8237" w:type="dxa"/>
            <w:tcBorders>
              <w:top w:val="nil"/>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支持教育事业发展资金（补助区市）</w:t>
            </w:r>
          </w:p>
        </w:tc>
      </w:tr>
      <w:tr w:rsidR="00A755D6" w:rsidRPr="00C17B97" w:rsidTr="00A755D6">
        <w:trPr>
          <w:trHeight w:val="499"/>
        </w:trPr>
        <w:tc>
          <w:tcPr>
            <w:tcW w:w="8237" w:type="dxa"/>
            <w:tcBorders>
              <w:top w:val="nil"/>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学农素质教育经费</w:t>
            </w:r>
          </w:p>
        </w:tc>
      </w:tr>
      <w:tr w:rsidR="00A755D6" w:rsidRPr="00C17B97" w:rsidTr="00A755D6">
        <w:trPr>
          <w:trHeight w:val="499"/>
        </w:trPr>
        <w:tc>
          <w:tcPr>
            <w:tcW w:w="8237" w:type="dxa"/>
            <w:tcBorders>
              <w:top w:val="nil"/>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校园足球发展经费</w:t>
            </w:r>
          </w:p>
        </w:tc>
      </w:tr>
      <w:tr w:rsidR="00A755D6" w:rsidRPr="00C17B97" w:rsidTr="00A755D6">
        <w:trPr>
          <w:trHeight w:val="499"/>
        </w:trPr>
        <w:tc>
          <w:tcPr>
            <w:tcW w:w="8237" w:type="dxa"/>
            <w:tcBorders>
              <w:top w:val="nil"/>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校园安保资金</w:t>
            </w:r>
          </w:p>
        </w:tc>
      </w:tr>
      <w:tr w:rsidR="00A755D6" w:rsidRPr="00C17B97" w:rsidTr="00A755D6">
        <w:trPr>
          <w:trHeight w:val="499"/>
        </w:trPr>
        <w:tc>
          <w:tcPr>
            <w:tcW w:w="8237" w:type="dxa"/>
            <w:tcBorders>
              <w:top w:val="nil"/>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校长职级制改革经费</w:t>
            </w:r>
          </w:p>
        </w:tc>
      </w:tr>
      <w:tr w:rsidR="00A755D6" w:rsidRPr="00C17B97" w:rsidTr="00A755D6">
        <w:trPr>
          <w:trHeight w:val="499"/>
        </w:trPr>
        <w:tc>
          <w:tcPr>
            <w:tcW w:w="8237" w:type="dxa"/>
            <w:tcBorders>
              <w:top w:val="nil"/>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五所新建高中建设资金</w:t>
            </w:r>
          </w:p>
        </w:tc>
      </w:tr>
      <w:tr w:rsidR="00A755D6" w:rsidRPr="00C17B97" w:rsidTr="00A755D6">
        <w:trPr>
          <w:trHeight w:val="499"/>
        </w:trPr>
        <w:tc>
          <w:tcPr>
            <w:tcW w:w="8237" w:type="dxa"/>
            <w:tcBorders>
              <w:top w:val="nil"/>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市属学校生均公用经费</w:t>
            </w:r>
          </w:p>
        </w:tc>
      </w:tr>
      <w:tr w:rsidR="00A755D6" w:rsidRPr="00C17B97" w:rsidTr="00A755D6">
        <w:trPr>
          <w:trHeight w:val="499"/>
        </w:trPr>
        <w:tc>
          <w:tcPr>
            <w:tcW w:w="8237" w:type="dxa"/>
            <w:tcBorders>
              <w:top w:val="nil"/>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实训基地债券置换利息及服务费</w:t>
            </w:r>
          </w:p>
        </w:tc>
      </w:tr>
      <w:tr w:rsidR="00A755D6" w:rsidRPr="00C17B97" w:rsidTr="00A755D6">
        <w:trPr>
          <w:trHeight w:val="499"/>
        </w:trPr>
        <w:tc>
          <w:tcPr>
            <w:tcW w:w="8237" w:type="dxa"/>
            <w:tcBorders>
              <w:top w:val="nil"/>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升学考试经费</w:t>
            </w:r>
          </w:p>
        </w:tc>
      </w:tr>
      <w:tr w:rsidR="00A755D6" w:rsidRPr="00C17B97" w:rsidTr="00A755D6">
        <w:trPr>
          <w:trHeight w:val="499"/>
        </w:trPr>
        <w:tc>
          <w:tcPr>
            <w:tcW w:w="8237" w:type="dxa"/>
            <w:tcBorders>
              <w:top w:val="nil"/>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社区教育资金</w:t>
            </w:r>
          </w:p>
        </w:tc>
      </w:tr>
      <w:tr w:rsidR="00A755D6" w:rsidRPr="00C17B97" w:rsidTr="00A755D6">
        <w:trPr>
          <w:trHeight w:val="499"/>
        </w:trPr>
        <w:tc>
          <w:tcPr>
            <w:tcW w:w="8237" w:type="dxa"/>
            <w:tcBorders>
              <w:top w:val="nil"/>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社会主义学院金口一路房产购置资金</w:t>
            </w:r>
          </w:p>
        </w:tc>
      </w:tr>
      <w:tr w:rsidR="00A755D6" w:rsidRPr="00C17B97" w:rsidTr="00A755D6">
        <w:trPr>
          <w:trHeight w:val="499"/>
        </w:trPr>
        <w:tc>
          <w:tcPr>
            <w:tcW w:w="8237" w:type="dxa"/>
            <w:tcBorders>
              <w:top w:val="nil"/>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青岛蓝色经济学院和五所高中租赁性人才公寓PPP项目建设补贴资金</w:t>
            </w:r>
          </w:p>
        </w:tc>
      </w:tr>
      <w:tr w:rsidR="00A755D6" w:rsidRPr="00C17B97" w:rsidTr="00A755D6">
        <w:trPr>
          <w:trHeight w:val="499"/>
        </w:trPr>
        <w:tc>
          <w:tcPr>
            <w:tcW w:w="8237" w:type="dxa"/>
            <w:tcBorders>
              <w:top w:val="nil"/>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农村专用校车运行补助资金</w:t>
            </w:r>
          </w:p>
        </w:tc>
      </w:tr>
      <w:tr w:rsidR="00A755D6" w:rsidRPr="00C17B97" w:rsidTr="00A755D6">
        <w:trPr>
          <w:trHeight w:val="499"/>
        </w:trPr>
        <w:tc>
          <w:tcPr>
            <w:tcW w:w="8237" w:type="dxa"/>
            <w:tcBorders>
              <w:top w:val="nil"/>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民办教育发展资金</w:t>
            </w:r>
          </w:p>
        </w:tc>
      </w:tr>
      <w:tr w:rsidR="00A755D6" w:rsidRPr="00C17B97" w:rsidTr="00A755D6">
        <w:trPr>
          <w:trHeight w:val="499"/>
        </w:trPr>
        <w:tc>
          <w:tcPr>
            <w:tcW w:w="8237" w:type="dxa"/>
            <w:tcBorders>
              <w:top w:val="nil"/>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免费教科书资金</w:t>
            </w:r>
          </w:p>
        </w:tc>
      </w:tr>
      <w:tr w:rsidR="00A755D6" w:rsidRPr="00C17B97" w:rsidTr="00A755D6">
        <w:trPr>
          <w:trHeight w:val="499"/>
        </w:trPr>
        <w:tc>
          <w:tcPr>
            <w:tcW w:w="8237" w:type="dxa"/>
            <w:tcBorders>
              <w:top w:val="nil"/>
              <w:left w:val="single" w:sz="4" w:space="0" w:color="000000"/>
              <w:bottom w:val="single" w:sz="4" w:space="0" w:color="000000"/>
              <w:right w:val="single" w:sz="4" w:space="0" w:color="000000"/>
            </w:tcBorders>
            <w:shd w:val="clear" w:color="auto" w:fill="auto"/>
            <w:vAlign w:val="center"/>
            <w:hideMark/>
          </w:tcPr>
          <w:p w:rsidR="00A755D6" w:rsidRPr="00C17B97" w:rsidRDefault="00A755D6" w:rsidP="00C17B97">
            <w:pPr>
              <w:widowControl/>
              <w:jc w:val="left"/>
              <w:rPr>
                <w:rFonts w:ascii="仿宋_GB2312"/>
                <w:color w:val="000000"/>
                <w:kern w:val="0"/>
                <w:sz w:val="22"/>
                <w:szCs w:val="22"/>
              </w:rPr>
            </w:pPr>
            <w:r w:rsidRPr="00C17B97">
              <w:rPr>
                <w:rFonts w:ascii="仿宋_GB2312" w:hint="eastAsia"/>
                <w:color w:val="000000"/>
                <w:kern w:val="0"/>
                <w:sz w:val="22"/>
                <w:szCs w:val="22"/>
              </w:rPr>
              <w:t>困难学生资助资金</w:t>
            </w:r>
          </w:p>
        </w:tc>
      </w:tr>
    </w:tbl>
    <w:p w:rsidR="007631AF" w:rsidRDefault="007631AF" w:rsidP="007631AF">
      <w:pPr>
        <w:pStyle w:val="2"/>
        <w:spacing w:before="0" w:after="0" w:line="560" w:lineRule="exact"/>
        <w:ind w:firstLine="643"/>
        <w:rPr>
          <w:rFonts w:eastAsia="楷体_GB2312"/>
          <w:color w:val="auto"/>
          <w:sz w:val="32"/>
          <w:szCs w:val="32"/>
        </w:rPr>
      </w:pPr>
      <w:r>
        <w:rPr>
          <w:rFonts w:eastAsia="楷体_GB2312"/>
          <w:color w:val="auto"/>
          <w:sz w:val="32"/>
          <w:szCs w:val="32"/>
        </w:rPr>
        <w:t>（二）预算执行情况</w:t>
      </w:r>
    </w:p>
    <w:p w:rsidR="007631AF" w:rsidRDefault="007631AF" w:rsidP="007631AF">
      <w:pPr>
        <w:pStyle w:val="a8"/>
        <w:spacing w:line="560" w:lineRule="exact"/>
        <w:ind w:firstLine="640"/>
        <w:rPr>
          <w:sz w:val="32"/>
          <w:szCs w:val="32"/>
        </w:rPr>
      </w:pPr>
      <w:r>
        <w:rPr>
          <w:sz w:val="32"/>
          <w:szCs w:val="32"/>
        </w:rPr>
        <w:t>截至</w:t>
      </w:r>
      <w:r>
        <w:rPr>
          <w:sz w:val="32"/>
          <w:szCs w:val="32"/>
        </w:rPr>
        <w:t>2019</w:t>
      </w:r>
      <w:r>
        <w:rPr>
          <w:sz w:val="32"/>
          <w:szCs w:val="32"/>
        </w:rPr>
        <w:t>年底，</w:t>
      </w:r>
      <w:r>
        <w:rPr>
          <w:sz w:val="32"/>
          <w:szCs w:val="32"/>
        </w:rPr>
        <w:t>2019</w:t>
      </w:r>
      <w:r>
        <w:rPr>
          <w:sz w:val="32"/>
          <w:szCs w:val="32"/>
        </w:rPr>
        <w:t>年度支持教育事业发展专项资金实际支出金额为</w:t>
      </w:r>
      <w:r w:rsidR="009A20D0">
        <w:rPr>
          <w:rFonts w:hint="eastAsia"/>
          <w:sz w:val="32"/>
          <w:szCs w:val="32"/>
        </w:rPr>
        <w:t>86977</w:t>
      </w:r>
      <w:r>
        <w:rPr>
          <w:sz w:val="32"/>
          <w:szCs w:val="32"/>
        </w:rPr>
        <w:t>万元，预算执行率为</w:t>
      </w:r>
      <w:r>
        <w:rPr>
          <w:sz w:val="32"/>
          <w:szCs w:val="32"/>
        </w:rPr>
        <w:t>99.90%</w:t>
      </w:r>
      <w:r>
        <w:rPr>
          <w:sz w:val="32"/>
          <w:szCs w:val="32"/>
        </w:rPr>
        <w:t>。从各子专项资金的预算执行情况看，</w:t>
      </w:r>
      <w:r w:rsidR="00EC5B5C">
        <w:rPr>
          <w:rFonts w:hint="eastAsia"/>
          <w:sz w:val="32"/>
          <w:szCs w:val="32"/>
        </w:rPr>
        <w:t>19</w:t>
      </w:r>
      <w:r>
        <w:rPr>
          <w:sz w:val="32"/>
          <w:szCs w:val="32"/>
        </w:rPr>
        <w:t>个</w:t>
      </w:r>
      <w:r>
        <w:rPr>
          <w:rFonts w:hint="eastAsia"/>
          <w:sz w:val="32"/>
          <w:szCs w:val="32"/>
        </w:rPr>
        <w:t>大</w:t>
      </w:r>
      <w:r>
        <w:rPr>
          <w:sz w:val="32"/>
          <w:szCs w:val="32"/>
        </w:rPr>
        <w:t>专项资金中，预算执行率达</w:t>
      </w:r>
      <w:r>
        <w:rPr>
          <w:sz w:val="32"/>
          <w:szCs w:val="32"/>
        </w:rPr>
        <w:t>100%</w:t>
      </w:r>
      <w:r>
        <w:rPr>
          <w:sz w:val="32"/>
          <w:szCs w:val="32"/>
        </w:rPr>
        <w:t>的子专项资金数为</w:t>
      </w:r>
      <w:r>
        <w:rPr>
          <w:sz w:val="32"/>
          <w:szCs w:val="32"/>
        </w:rPr>
        <w:t>12</w:t>
      </w:r>
      <w:r>
        <w:rPr>
          <w:sz w:val="32"/>
          <w:szCs w:val="32"/>
        </w:rPr>
        <w:t>个，占</w:t>
      </w:r>
      <w:r>
        <w:rPr>
          <w:rFonts w:hint="eastAsia"/>
          <w:sz w:val="32"/>
          <w:szCs w:val="32"/>
        </w:rPr>
        <w:t>比为</w:t>
      </w:r>
      <w:r>
        <w:rPr>
          <w:rFonts w:hint="eastAsia"/>
          <w:sz w:val="32"/>
          <w:szCs w:val="32"/>
        </w:rPr>
        <w:t>60%</w:t>
      </w:r>
      <w:r>
        <w:rPr>
          <w:sz w:val="32"/>
          <w:szCs w:val="32"/>
        </w:rPr>
        <w:t>；预算执行率在</w:t>
      </w:r>
      <w:r>
        <w:rPr>
          <w:sz w:val="32"/>
          <w:szCs w:val="32"/>
        </w:rPr>
        <w:t>95%</w:t>
      </w:r>
      <w:r>
        <w:rPr>
          <w:sz w:val="32"/>
          <w:szCs w:val="32"/>
        </w:rPr>
        <w:t>以上的子专项资金共</w:t>
      </w:r>
      <w:r>
        <w:rPr>
          <w:sz w:val="32"/>
          <w:szCs w:val="32"/>
        </w:rPr>
        <w:t>1</w:t>
      </w:r>
      <w:r w:rsidR="00EC5B5C">
        <w:rPr>
          <w:rFonts w:hint="eastAsia"/>
          <w:sz w:val="32"/>
          <w:szCs w:val="32"/>
        </w:rPr>
        <w:t>8</w:t>
      </w:r>
      <w:r>
        <w:rPr>
          <w:sz w:val="32"/>
          <w:szCs w:val="32"/>
        </w:rPr>
        <w:t>个，占比为</w:t>
      </w:r>
      <w:r>
        <w:rPr>
          <w:sz w:val="32"/>
          <w:szCs w:val="32"/>
        </w:rPr>
        <w:t>95%</w:t>
      </w:r>
      <w:r>
        <w:rPr>
          <w:sz w:val="32"/>
          <w:szCs w:val="32"/>
        </w:rPr>
        <w:t>，仅校园足球发展经费预算执行率低于</w:t>
      </w:r>
      <w:r>
        <w:rPr>
          <w:sz w:val="32"/>
          <w:szCs w:val="32"/>
        </w:rPr>
        <w:t>95%</w:t>
      </w:r>
      <w:r>
        <w:rPr>
          <w:sz w:val="32"/>
          <w:szCs w:val="32"/>
        </w:rPr>
        <w:t>，为</w:t>
      </w:r>
      <w:r>
        <w:rPr>
          <w:sz w:val="32"/>
          <w:szCs w:val="32"/>
        </w:rPr>
        <w:t>94.55%</w:t>
      </w:r>
      <w:r>
        <w:rPr>
          <w:sz w:val="32"/>
          <w:szCs w:val="32"/>
        </w:rPr>
        <w:t>，结余资金年底被市财政统一收回。</w:t>
      </w:r>
      <w:r>
        <w:rPr>
          <w:rFonts w:hint="eastAsia"/>
          <w:sz w:val="32"/>
          <w:szCs w:val="32"/>
        </w:rPr>
        <w:t>具体</w:t>
      </w:r>
      <w:r>
        <w:rPr>
          <w:sz w:val="32"/>
          <w:szCs w:val="32"/>
        </w:rPr>
        <w:t>详见</w:t>
      </w:r>
      <w:r>
        <w:rPr>
          <w:rFonts w:hint="eastAsia"/>
          <w:sz w:val="32"/>
          <w:szCs w:val="32"/>
        </w:rPr>
        <w:t>。</w:t>
      </w:r>
    </w:p>
    <w:p w:rsidR="00751270" w:rsidRDefault="007631AF" w:rsidP="007631AF">
      <w:pPr>
        <w:pStyle w:val="a8"/>
        <w:ind w:firstLineChars="0" w:firstLine="0"/>
        <w:jc w:val="center"/>
        <w:rPr>
          <w:rFonts w:ascii="宋体" w:eastAsia="宋体" w:hAnsi="宋体" w:cs="宋体"/>
          <w:b/>
          <w:color w:val="000000"/>
          <w:sz w:val="20"/>
          <w:szCs w:val="20"/>
        </w:rPr>
      </w:pPr>
      <w:r>
        <w:rPr>
          <w:rFonts w:hint="eastAsia"/>
          <w:b/>
          <w:sz w:val="24"/>
          <w:szCs w:val="32"/>
        </w:rPr>
        <w:t>支持</w:t>
      </w:r>
      <w:r>
        <w:rPr>
          <w:b/>
          <w:sz w:val="24"/>
          <w:szCs w:val="32"/>
        </w:rPr>
        <w:t>教育事业发展专项资金</w:t>
      </w:r>
      <w:r w:rsidR="00751270" w:rsidRPr="0021197C">
        <w:rPr>
          <w:rFonts w:ascii="宋体" w:eastAsia="宋体" w:hAnsi="宋体" w:cs="宋体" w:hint="eastAsia"/>
          <w:b/>
          <w:color w:val="000000"/>
          <w:sz w:val="20"/>
          <w:szCs w:val="20"/>
        </w:rPr>
        <w:t>（不含高校共建、优质资源引进等高等教育发展资金）</w:t>
      </w:r>
    </w:p>
    <w:p w:rsidR="007631AF" w:rsidRDefault="007631AF" w:rsidP="007631AF">
      <w:pPr>
        <w:pStyle w:val="a8"/>
        <w:ind w:firstLineChars="0" w:firstLine="0"/>
        <w:jc w:val="center"/>
        <w:rPr>
          <w:b/>
          <w:sz w:val="24"/>
          <w:szCs w:val="32"/>
        </w:rPr>
      </w:pPr>
      <w:r>
        <w:rPr>
          <w:b/>
          <w:sz w:val="24"/>
          <w:szCs w:val="32"/>
        </w:rPr>
        <w:t>预算及支出情况汇总表</w:t>
      </w:r>
    </w:p>
    <w:p w:rsidR="007631AF" w:rsidRDefault="007631AF" w:rsidP="00F07E16">
      <w:pPr>
        <w:pStyle w:val="a8"/>
        <w:ind w:right="480" w:firstLineChars="0" w:firstLine="0"/>
        <w:jc w:val="right"/>
        <w:rPr>
          <w:b/>
          <w:sz w:val="24"/>
          <w:szCs w:val="32"/>
        </w:rPr>
      </w:pPr>
      <w:r>
        <w:rPr>
          <w:rFonts w:hint="eastAsia"/>
          <w:b/>
          <w:sz w:val="24"/>
          <w:szCs w:val="32"/>
        </w:rPr>
        <w:t>单位</w:t>
      </w:r>
      <w:r>
        <w:rPr>
          <w:b/>
          <w:sz w:val="24"/>
          <w:szCs w:val="32"/>
        </w:rPr>
        <w:t>：万元</w:t>
      </w:r>
    </w:p>
    <w:tbl>
      <w:tblPr>
        <w:tblW w:w="4421" w:type="pct"/>
        <w:jc w:val="center"/>
        <w:tblLook w:val="0000"/>
      </w:tblPr>
      <w:tblGrid>
        <w:gridCol w:w="659"/>
        <w:gridCol w:w="3163"/>
        <w:gridCol w:w="1211"/>
        <w:gridCol w:w="1485"/>
        <w:gridCol w:w="1493"/>
      </w:tblGrid>
      <w:tr w:rsidR="007631AF" w:rsidTr="00DD51F7">
        <w:trPr>
          <w:trHeight w:val="340"/>
          <w:tblHeader/>
          <w:jc w:val="center"/>
        </w:trPr>
        <w:tc>
          <w:tcPr>
            <w:tcW w:w="411"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7631AF" w:rsidRDefault="007631AF" w:rsidP="00231723">
            <w:pPr>
              <w:widowControl/>
              <w:jc w:val="center"/>
              <w:rPr>
                <w:rFonts w:eastAsia="等线"/>
                <w:b/>
                <w:bCs/>
                <w:color w:val="000000"/>
                <w:kern w:val="0"/>
                <w:sz w:val="22"/>
                <w:szCs w:val="22"/>
              </w:rPr>
            </w:pPr>
            <w:r>
              <w:rPr>
                <w:rFonts w:ascii="仿宋_GB2312" w:hint="eastAsia"/>
                <w:b/>
                <w:bCs/>
                <w:color w:val="000000"/>
                <w:kern w:val="0"/>
                <w:sz w:val="22"/>
                <w:szCs w:val="22"/>
              </w:rPr>
              <w:t>序号</w:t>
            </w:r>
          </w:p>
        </w:tc>
        <w:tc>
          <w:tcPr>
            <w:tcW w:w="1974" w:type="pct"/>
            <w:tcBorders>
              <w:top w:val="single" w:sz="4" w:space="0" w:color="auto"/>
              <w:left w:val="nil"/>
              <w:bottom w:val="single" w:sz="4" w:space="0" w:color="auto"/>
              <w:right w:val="single" w:sz="4" w:space="0" w:color="auto"/>
            </w:tcBorders>
            <w:shd w:val="clear" w:color="000000" w:fill="D9D9D9"/>
            <w:noWrap/>
            <w:vAlign w:val="center"/>
          </w:tcPr>
          <w:p w:rsidR="007631AF" w:rsidRDefault="007631AF" w:rsidP="00231723">
            <w:pPr>
              <w:widowControl/>
              <w:jc w:val="center"/>
              <w:rPr>
                <w:rFonts w:eastAsia="等线"/>
                <w:b/>
                <w:bCs/>
                <w:color w:val="000000"/>
                <w:kern w:val="0"/>
                <w:sz w:val="22"/>
                <w:szCs w:val="22"/>
              </w:rPr>
            </w:pPr>
            <w:r>
              <w:rPr>
                <w:rFonts w:ascii="仿宋_GB2312" w:hint="eastAsia"/>
                <w:b/>
                <w:bCs/>
                <w:color w:val="000000"/>
                <w:kern w:val="0"/>
                <w:sz w:val="22"/>
                <w:szCs w:val="22"/>
              </w:rPr>
              <w:t>项目名称</w:t>
            </w:r>
          </w:p>
        </w:tc>
        <w:tc>
          <w:tcPr>
            <w:tcW w:w="756" w:type="pct"/>
            <w:tcBorders>
              <w:top w:val="single" w:sz="4" w:space="0" w:color="auto"/>
              <w:left w:val="nil"/>
              <w:bottom w:val="single" w:sz="4" w:space="0" w:color="auto"/>
              <w:right w:val="single" w:sz="4" w:space="0" w:color="auto"/>
            </w:tcBorders>
            <w:shd w:val="clear" w:color="000000" w:fill="D9D9D9"/>
            <w:vAlign w:val="center"/>
          </w:tcPr>
          <w:p w:rsidR="007631AF" w:rsidRDefault="007631AF" w:rsidP="00231723">
            <w:pPr>
              <w:widowControl/>
              <w:jc w:val="center"/>
              <w:rPr>
                <w:rFonts w:eastAsia="等线"/>
                <w:b/>
                <w:bCs/>
                <w:color w:val="000000"/>
                <w:kern w:val="0"/>
                <w:sz w:val="22"/>
                <w:szCs w:val="22"/>
              </w:rPr>
            </w:pPr>
            <w:r>
              <w:rPr>
                <w:rFonts w:ascii="仿宋_GB2312" w:hint="eastAsia"/>
                <w:b/>
                <w:bCs/>
                <w:color w:val="000000"/>
                <w:kern w:val="0"/>
                <w:sz w:val="22"/>
                <w:szCs w:val="22"/>
              </w:rPr>
              <w:t>预算金额</w:t>
            </w:r>
          </w:p>
        </w:tc>
        <w:tc>
          <w:tcPr>
            <w:tcW w:w="927" w:type="pct"/>
            <w:tcBorders>
              <w:top w:val="single" w:sz="4" w:space="0" w:color="auto"/>
              <w:left w:val="nil"/>
              <w:bottom w:val="single" w:sz="4" w:space="0" w:color="auto"/>
              <w:right w:val="single" w:sz="4" w:space="0" w:color="auto"/>
            </w:tcBorders>
            <w:shd w:val="clear" w:color="000000" w:fill="D9D9D9"/>
            <w:vAlign w:val="center"/>
          </w:tcPr>
          <w:p w:rsidR="007631AF" w:rsidRDefault="007631AF" w:rsidP="00231723">
            <w:pPr>
              <w:widowControl/>
              <w:jc w:val="center"/>
              <w:rPr>
                <w:rFonts w:eastAsia="等线"/>
                <w:b/>
                <w:bCs/>
                <w:color w:val="000000"/>
                <w:kern w:val="0"/>
                <w:sz w:val="22"/>
                <w:szCs w:val="22"/>
              </w:rPr>
            </w:pPr>
            <w:r>
              <w:rPr>
                <w:rFonts w:ascii="仿宋_GB2312" w:hint="eastAsia"/>
                <w:b/>
                <w:bCs/>
                <w:color w:val="000000"/>
                <w:kern w:val="0"/>
                <w:sz w:val="22"/>
                <w:szCs w:val="22"/>
              </w:rPr>
              <w:t>实际支出数</w:t>
            </w:r>
          </w:p>
        </w:tc>
        <w:tc>
          <w:tcPr>
            <w:tcW w:w="932" w:type="pct"/>
            <w:tcBorders>
              <w:top w:val="single" w:sz="4" w:space="0" w:color="auto"/>
              <w:left w:val="nil"/>
              <w:bottom w:val="single" w:sz="4" w:space="0" w:color="auto"/>
              <w:right w:val="single" w:sz="4" w:space="0" w:color="auto"/>
            </w:tcBorders>
            <w:shd w:val="clear" w:color="000000" w:fill="D9D9D9"/>
            <w:vAlign w:val="center"/>
          </w:tcPr>
          <w:p w:rsidR="007631AF" w:rsidRDefault="007631AF" w:rsidP="00231723">
            <w:pPr>
              <w:widowControl/>
              <w:jc w:val="center"/>
              <w:rPr>
                <w:rFonts w:eastAsia="等线"/>
                <w:b/>
                <w:bCs/>
                <w:color w:val="000000"/>
                <w:kern w:val="0"/>
                <w:sz w:val="22"/>
                <w:szCs w:val="22"/>
              </w:rPr>
            </w:pPr>
            <w:r>
              <w:rPr>
                <w:rFonts w:ascii="仿宋_GB2312" w:hint="eastAsia"/>
                <w:b/>
                <w:bCs/>
                <w:color w:val="000000"/>
                <w:kern w:val="0"/>
                <w:sz w:val="22"/>
                <w:szCs w:val="22"/>
              </w:rPr>
              <w:t>预算执行率</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DD51F7" w:rsidP="00231723">
            <w:pPr>
              <w:widowControl/>
              <w:jc w:val="center"/>
              <w:rPr>
                <w:rFonts w:eastAsia="等线"/>
                <w:color w:val="000000"/>
                <w:kern w:val="0"/>
                <w:sz w:val="22"/>
                <w:szCs w:val="22"/>
              </w:rPr>
            </w:pPr>
            <w:r>
              <w:rPr>
                <w:rFonts w:eastAsia="等线" w:hint="eastAsia"/>
                <w:color w:val="000000"/>
                <w:kern w:val="0"/>
                <w:sz w:val="22"/>
                <w:szCs w:val="22"/>
              </w:rPr>
              <w:t>1</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困难学生资助资金</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5820.56</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5816.66</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99.93%</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DD51F7" w:rsidP="00231723">
            <w:pPr>
              <w:widowControl/>
              <w:jc w:val="center"/>
              <w:rPr>
                <w:rFonts w:eastAsia="等线"/>
                <w:color w:val="000000"/>
                <w:kern w:val="0"/>
                <w:sz w:val="22"/>
                <w:szCs w:val="22"/>
              </w:rPr>
            </w:pPr>
            <w:r>
              <w:rPr>
                <w:rFonts w:eastAsia="等线" w:hint="eastAsia"/>
                <w:color w:val="000000"/>
                <w:kern w:val="0"/>
                <w:sz w:val="22"/>
                <w:szCs w:val="22"/>
              </w:rPr>
              <w:t>2</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免费教科书资金</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291.20</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291.20</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100.00%</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DD51F7" w:rsidP="00231723">
            <w:pPr>
              <w:widowControl/>
              <w:jc w:val="center"/>
              <w:rPr>
                <w:rFonts w:eastAsia="等线"/>
                <w:color w:val="000000"/>
                <w:kern w:val="0"/>
                <w:sz w:val="22"/>
                <w:szCs w:val="22"/>
              </w:rPr>
            </w:pPr>
            <w:r>
              <w:rPr>
                <w:rFonts w:eastAsia="等线" w:hint="eastAsia"/>
                <w:color w:val="000000"/>
                <w:kern w:val="0"/>
                <w:sz w:val="22"/>
                <w:szCs w:val="22"/>
              </w:rPr>
              <w:t>3</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民办教育发展资金</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487.49</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487.49</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100.00%</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DD51F7" w:rsidP="00231723">
            <w:pPr>
              <w:widowControl/>
              <w:jc w:val="center"/>
              <w:rPr>
                <w:rFonts w:eastAsia="等线"/>
                <w:color w:val="000000"/>
                <w:kern w:val="0"/>
                <w:sz w:val="22"/>
                <w:szCs w:val="22"/>
              </w:rPr>
            </w:pPr>
            <w:r>
              <w:rPr>
                <w:rFonts w:eastAsia="等线" w:hint="eastAsia"/>
                <w:color w:val="000000"/>
                <w:kern w:val="0"/>
                <w:sz w:val="22"/>
                <w:szCs w:val="22"/>
              </w:rPr>
              <w:t>4</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农村专用校车运行补助资金</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4102.00</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4102.00</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100.00%</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DD51F7" w:rsidP="00231723">
            <w:pPr>
              <w:widowControl/>
              <w:jc w:val="center"/>
              <w:rPr>
                <w:rFonts w:eastAsia="等线"/>
                <w:color w:val="000000"/>
                <w:kern w:val="0"/>
                <w:sz w:val="22"/>
                <w:szCs w:val="22"/>
              </w:rPr>
            </w:pPr>
            <w:r>
              <w:rPr>
                <w:rFonts w:eastAsia="等线" w:hint="eastAsia"/>
                <w:color w:val="000000"/>
                <w:kern w:val="0"/>
                <w:sz w:val="22"/>
                <w:szCs w:val="22"/>
              </w:rPr>
              <w:t>5</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青岛蓝色经济学院和五所高中租赁性人才公寓</w:t>
            </w:r>
            <w:r>
              <w:rPr>
                <w:rFonts w:eastAsia="等线"/>
                <w:color w:val="000000"/>
                <w:kern w:val="0"/>
                <w:sz w:val="22"/>
                <w:szCs w:val="22"/>
              </w:rPr>
              <w:t>PPP</w:t>
            </w:r>
            <w:r>
              <w:rPr>
                <w:rFonts w:ascii="仿宋_GB2312" w:hint="eastAsia"/>
                <w:color w:val="000000"/>
                <w:kern w:val="0"/>
                <w:sz w:val="22"/>
                <w:szCs w:val="22"/>
              </w:rPr>
              <w:t>项目建设补贴资金</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10000.00</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10000.00</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100.00%</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DD51F7" w:rsidP="00231723">
            <w:pPr>
              <w:widowControl/>
              <w:jc w:val="center"/>
              <w:rPr>
                <w:rFonts w:eastAsia="等线"/>
                <w:color w:val="000000"/>
                <w:kern w:val="0"/>
                <w:sz w:val="22"/>
                <w:szCs w:val="22"/>
              </w:rPr>
            </w:pPr>
            <w:r>
              <w:rPr>
                <w:rFonts w:eastAsia="等线" w:hint="eastAsia"/>
                <w:color w:val="000000"/>
                <w:kern w:val="0"/>
                <w:sz w:val="22"/>
                <w:szCs w:val="22"/>
              </w:rPr>
              <w:t>6</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社会主义学院金口一路房产购置资金</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2000.00</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2000.00</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100.00%</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DD51F7" w:rsidP="00231723">
            <w:pPr>
              <w:widowControl/>
              <w:jc w:val="center"/>
              <w:rPr>
                <w:rFonts w:eastAsia="等线"/>
                <w:color w:val="000000"/>
                <w:kern w:val="0"/>
                <w:sz w:val="22"/>
                <w:szCs w:val="22"/>
              </w:rPr>
            </w:pPr>
            <w:r>
              <w:rPr>
                <w:rFonts w:eastAsia="等线" w:hint="eastAsia"/>
                <w:color w:val="000000"/>
                <w:kern w:val="0"/>
                <w:sz w:val="22"/>
                <w:szCs w:val="22"/>
              </w:rPr>
              <w:t>7</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社区教育资金</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80.00</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80.00</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100.00%</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DD51F7" w:rsidP="00231723">
            <w:pPr>
              <w:widowControl/>
              <w:jc w:val="center"/>
              <w:rPr>
                <w:rFonts w:eastAsia="等线"/>
                <w:color w:val="000000"/>
                <w:kern w:val="0"/>
                <w:sz w:val="22"/>
                <w:szCs w:val="22"/>
              </w:rPr>
            </w:pPr>
            <w:r>
              <w:rPr>
                <w:rFonts w:eastAsia="等线" w:hint="eastAsia"/>
                <w:color w:val="000000"/>
                <w:kern w:val="0"/>
                <w:sz w:val="22"/>
                <w:szCs w:val="22"/>
              </w:rPr>
              <w:t>8</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升学考试经费</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1287.75</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1287.20</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99.96%</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DD51F7" w:rsidP="00231723">
            <w:pPr>
              <w:widowControl/>
              <w:jc w:val="center"/>
              <w:rPr>
                <w:rFonts w:eastAsia="等线"/>
                <w:color w:val="000000"/>
                <w:kern w:val="0"/>
                <w:sz w:val="22"/>
                <w:szCs w:val="22"/>
              </w:rPr>
            </w:pPr>
            <w:r>
              <w:rPr>
                <w:rFonts w:eastAsia="等线" w:hint="eastAsia"/>
                <w:color w:val="000000"/>
                <w:kern w:val="0"/>
                <w:sz w:val="22"/>
                <w:szCs w:val="22"/>
              </w:rPr>
              <w:t>9</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实训基地债券置换利息及服务费</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36.10</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36.10</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100.00%</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w:t>
            </w:r>
            <w:r w:rsidR="00DD51F7">
              <w:rPr>
                <w:rFonts w:eastAsia="等线" w:hint="eastAsia"/>
                <w:color w:val="000000"/>
                <w:kern w:val="0"/>
                <w:sz w:val="22"/>
                <w:szCs w:val="22"/>
              </w:rPr>
              <w:t>0</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市属学校生均公用经费</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25551.66</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25535.92</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99.94%</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w:t>
            </w:r>
            <w:r w:rsidR="00DD51F7">
              <w:rPr>
                <w:rFonts w:eastAsia="等线" w:hint="eastAsia"/>
                <w:color w:val="000000"/>
                <w:kern w:val="0"/>
                <w:sz w:val="22"/>
                <w:szCs w:val="22"/>
              </w:rPr>
              <w:t>1</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五所新建高中建设资金</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9361.00</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9361.00</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100.00%</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w:t>
            </w:r>
            <w:r w:rsidR="00DD51F7">
              <w:rPr>
                <w:rFonts w:eastAsia="等线" w:hint="eastAsia"/>
                <w:color w:val="000000"/>
                <w:kern w:val="0"/>
                <w:sz w:val="22"/>
                <w:szCs w:val="22"/>
              </w:rPr>
              <w:t>2</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校园安保资金</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2356.99</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2317.70</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98.33%</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w:t>
            </w:r>
            <w:r w:rsidR="00DD51F7">
              <w:rPr>
                <w:rFonts w:eastAsia="等线" w:hint="eastAsia"/>
                <w:color w:val="000000"/>
                <w:kern w:val="0"/>
                <w:sz w:val="22"/>
                <w:szCs w:val="22"/>
              </w:rPr>
              <w:t>3</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校园足球发展经费</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229.50</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217.00</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94.55%</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w:t>
            </w:r>
            <w:r w:rsidR="00DD51F7">
              <w:rPr>
                <w:rFonts w:eastAsia="等线" w:hint="eastAsia"/>
                <w:color w:val="000000"/>
                <w:kern w:val="0"/>
                <w:sz w:val="22"/>
                <w:szCs w:val="22"/>
              </w:rPr>
              <w:t>4</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校长职级制改革经费</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324.51</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321.31</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99.01%</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w:t>
            </w:r>
            <w:r w:rsidR="00DD51F7">
              <w:rPr>
                <w:rFonts w:eastAsia="等线" w:hint="eastAsia"/>
                <w:color w:val="000000"/>
                <w:kern w:val="0"/>
                <w:sz w:val="22"/>
                <w:szCs w:val="22"/>
              </w:rPr>
              <w:t>5</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学农素质教育经费</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400.00</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400.00</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100.00%</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w:t>
            </w:r>
            <w:r w:rsidR="00DD51F7">
              <w:rPr>
                <w:rFonts w:eastAsia="等线" w:hint="eastAsia"/>
                <w:color w:val="000000"/>
                <w:kern w:val="0"/>
                <w:sz w:val="22"/>
                <w:szCs w:val="22"/>
              </w:rPr>
              <w:t>6</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支持教育事业发展资金（补助区市）</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32072.40</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32072.40</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100.00%</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w:t>
            </w:r>
            <w:r w:rsidR="00DD51F7">
              <w:rPr>
                <w:rFonts w:eastAsia="等线" w:hint="eastAsia"/>
                <w:color w:val="000000"/>
                <w:kern w:val="0"/>
                <w:sz w:val="22"/>
                <w:szCs w:val="22"/>
              </w:rPr>
              <w:t>7</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支教教师补贴资金</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774.24</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747.96</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96.61%</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w:t>
            </w:r>
            <w:r w:rsidR="00DD51F7">
              <w:rPr>
                <w:rFonts w:eastAsia="等线" w:hint="eastAsia"/>
                <w:color w:val="000000"/>
                <w:kern w:val="0"/>
                <w:sz w:val="22"/>
                <w:szCs w:val="22"/>
              </w:rPr>
              <w:t>8</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职业学校聘用兼职教师补助经费</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400.00</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400.00</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100.00%</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noWrap/>
            <w:vAlign w:val="center"/>
          </w:tcPr>
          <w:p w:rsidR="007631AF" w:rsidRDefault="00DD51F7" w:rsidP="00231723">
            <w:pPr>
              <w:widowControl/>
              <w:jc w:val="center"/>
              <w:rPr>
                <w:rFonts w:eastAsia="等线"/>
                <w:color w:val="000000"/>
                <w:kern w:val="0"/>
                <w:sz w:val="22"/>
                <w:szCs w:val="22"/>
              </w:rPr>
            </w:pPr>
            <w:r>
              <w:rPr>
                <w:rFonts w:eastAsia="等线" w:hint="eastAsia"/>
                <w:color w:val="000000"/>
                <w:kern w:val="0"/>
                <w:sz w:val="22"/>
                <w:szCs w:val="22"/>
              </w:rPr>
              <w:t>19</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left"/>
              <w:rPr>
                <w:rFonts w:eastAsia="等线"/>
                <w:color w:val="000000"/>
                <w:kern w:val="0"/>
                <w:sz w:val="22"/>
                <w:szCs w:val="22"/>
              </w:rPr>
            </w:pPr>
            <w:r>
              <w:rPr>
                <w:rFonts w:ascii="仿宋_GB2312" w:hint="eastAsia"/>
                <w:color w:val="000000"/>
                <w:kern w:val="0"/>
                <w:sz w:val="22"/>
                <w:szCs w:val="22"/>
              </w:rPr>
              <w:t>中小学校方责任险及中职学生实习责任险</w:t>
            </w:r>
          </w:p>
        </w:tc>
        <w:tc>
          <w:tcPr>
            <w:tcW w:w="756"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400.00</w:t>
            </w:r>
          </w:p>
        </w:tc>
        <w:tc>
          <w:tcPr>
            <w:tcW w:w="927" w:type="pct"/>
            <w:tcBorders>
              <w:top w:val="nil"/>
              <w:left w:val="nil"/>
              <w:bottom w:val="single" w:sz="4" w:space="0" w:color="auto"/>
              <w:right w:val="single" w:sz="4" w:space="0" w:color="auto"/>
            </w:tcBorders>
            <w:noWrap/>
            <w:vAlign w:val="center"/>
          </w:tcPr>
          <w:p w:rsidR="007631AF" w:rsidRDefault="007631AF" w:rsidP="00231723">
            <w:pPr>
              <w:widowControl/>
              <w:jc w:val="right"/>
              <w:rPr>
                <w:rFonts w:eastAsia="等线"/>
                <w:color w:val="000000"/>
                <w:kern w:val="0"/>
                <w:sz w:val="22"/>
                <w:szCs w:val="22"/>
              </w:rPr>
            </w:pPr>
            <w:r>
              <w:rPr>
                <w:rFonts w:eastAsia="等线"/>
                <w:color w:val="000000"/>
                <w:kern w:val="0"/>
                <w:sz w:val="22"/>
                <w:szCs w:val="22"/>
              </w:rPr>
              <w:t>400.00</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color w:val="000000"/>
                <w:kern w:val="0"/>
                <w:sz w:val="22"/>
                <w:szCs w:val="22"/>
              </w:rPr>
            </w:pPr>
            <w:r>
              <w:rPr>
                <w:rFonts w:eastAsia="等线"/>
                <w:color w:val="000000"/>
                <w:kern w:val="0"/>
                <w:sz w:val="22"/>
                <w:szCs w:val="22"/>
              </w:rPr>
              <w:t>100.00%</w:t>
            </w:r>
          </w:p>
        </w:tc>
      </w:tr>
      <w:tr w:rsidR="007631AF" w:rsidTr="00DD51F7">
        <w:trPr>
          <w:trHeight w:val="340"/>
          <w:jc w:val="center"/>
        </w:trPr>
        <w:tc>
          <w:tcPr>
            <w:tcW w:w="411" w:type="pct"/>
            <w:tcBorders>
              <w:top w:val="nil"/>
              <w:left w:val="single" w:sz="4" w:space="0" w:color="auto"/>
              <w:bottom w:val="single" w:sz="4" w:space="0" w:color="auto"/>
              <w:right w:val="single" w:sz="4" w:space="0" w:color="auto"/>
            </w:tcBorders>
            <w:vAlign w:val="center"/>
          </w:tcPr>
          <w:p w:rsidR="007631AF" w:rsidRDefault="007631AF" w:rsidP="00231723">
            <w:pPr>
              <w:widowControl/>
              <w:jc w:val="center"/>
              <w:rPr>
                <w:rFonts w:eastAsia="等线"/>
                <w:b/>
                <w:bCs/>
                <w:color w:val="000000"/>
                <w:kern w:val="0"/>
                <w:sz w:val="22"/>
                <w:szCs w:val="22"/>
              </w:rPr>
            </w:pPr>
            <w:r>
              <w:rPr>
                <w:rFonts w:ascii="仿宋_GB2312" w:hint="eastAsia"/>
                <w:b/>
                <w:bCs/>
                <w:color w:val="000000"/>
                <w:kern w:val="0"/>
                <w:sz w:val="22"/>
                <w:szCs w:val="22"/>
              </w:rPr>
              <w:t>合计</w:t>
            </w:r>
          </w:p>
        </w:tc>
        <w:tc>
          <w:tcPr>
            <w:tcW w:w="1974" w:type="pct"/>
            <w:tcBorders>
              <w:top w:val="nil"/>
              <w:left w:val="nil"/>
              <w:bottom w:val="single" w:sz="4" w:space="0" w:color="auto"/>
              <w:right w:val="single" w:sz="4" w:space="0" w:color="auto"/>
            </w:tcBorders>
            <w:vAlign w:val="center"/>
          </w:tcPr>
          <w:p w:rsidR="007631AF" w:rsidRDefault="007631AF" w:rsidP="00231723">
            <w:pPr>
              <w:widowControl/>
              <w:jc w:val="center"/>
              <w:rPr>
                <w:rFonts w:eastAsia="等线"/>
                <w:b/>
                <w:bCs/>
                <w:color w:val="000000"/>
                <w:kern w:val="0"/>
                <w:sz w:val="22"/>
                <w:szCs w:val="22"/>
              </w:rPr>
            </w:pPr>
            <w:r>
              <w:rPr>
                <w:rFonts w:eastAsia="等线" w:hint="eastAsia"/>
                <w:b/>
                <w:bCs/>
                <w:color w:val="000000"/>
                <w:kern w:val="0"/>
                <w:sz w:val="22"/>
                <w:szCs w:val="22"/>
              </w:rPr>
              <w:t>-</w:t>
            </w:r>
          </w:p>
        </w:tc>
        <w:tc>
          <w:tcPr>
            <w:tcW w:w="756" w:type="pct"/>
            <w:tcBorders>
              <w:top w:val="nil"/>
              <w:left w:val="nil"/>
              <w:bottom w:val="single" w:sz="4" w:space="0" w:color="auto"/>
              <w:right w:val="single" w:sz="4" w:space="0" w:color="auto"/>
            </w:tcBorders>
            <w:noWrap/>
            <w:vAlign w:val="center"/>
          </w:tcPr>
          <w:p w:rsidR="007631AF" w:rsidRDefault="001D1961" w:rsidP="00231723">
            <w:pPr>
              <w:widowControl/>
              <w:jc w:val="center"/>
              <w:rPr>
                <w:rFonts w:eastAsia="等线"/>
                <w:b/>
                <w:bCs/>
                <w:color w:val="000000"/>
                <w:kern w:val="0"/>
                <w:sz w:val="22"/>
                <w:szCs w:val="22"/>
              </w:rPr>
            </w:pPr>
            <w:r>
              <w:rPr>
                <w:rFonts w:eastAsia="等线" w:hint="eastAsia"/>
                <w:b/>
                <w:bCs/>
                <w:color w:val="000000"/>
                <w:kern w:val="0"/>
                <w:sz w:val="22"/>
                <w:szCs w:val="22"/>
              </w:rPr>
              <w:t>95975.4</w:t>
            </w:r>
          </w:p>
        </w:tc>
        <w:tc>
          <w:tcPr>
            <w:tcW w:w="927" w:type="pct"/>
            <w:tcBorders>
              <w:top w:val="nil"/>
              <w:left w:val="nil"/>
              <w:bottom w:val="single" w:sz="4" w:space="0" w:color="auto"/>
              <w:right w:val="single" w:sz="4" w:space="0" w:color="auto"/>
            </w:tcBorders>
            <w:noWrap/>
            <w:vAlign w:val="center"/>
          </w:tcPr>
          <w:p w:rsidR="007631AF" w:rsidRDefault="001D1961" w:rsidP="00231723">
            <w:pPr>
              <w:widowControl/>
              <w:jc w:val="center"/>
              <w:rPr>
                <w:rFonts w:eastAsia="等线"/>
                <w:b/>
                <w:bCs/>
                <w:color w:val="000000"/>
                <w:kern w:val="0"/>
                <w:sz w:val="22"/>
                <w:szCs w:val="22"/>
              </w:rPr>
            </w:pPr>
            <w:r>
              <w:rPr>
                <w:rFonts w:eastAsia="等线" w:hint="eastAsia"/>
                <w:b/>
                <w:bCs/>
                <w:color w:val="000000"/>
                <w:kern w:val="0"/>
                <w:sz w:val="22"/>
                <w:szCs w:val="22"/>
              </w:rPr>
              <w:t>95873.94</w:t>
            </w:r>
          </w:p>
        </w:tc>
        <w:tc>
          <w:tcPr>
            <w:tcW w:w="932" w:type="pct"/>
            <w:tcBorders>
              <w:top w:val="nil"/>
              <w:left w:val="nil"/>
              <w:bottom w:val="single" w:sz="4" w:space="0" w:color="auto"/>
              <w:right w:val="single" w:sz="4" w:space="0" w:color="auto"/>
            </w:tcBorders>
            <w:noWrap/>
            <w:vAlign w:val="center"/>
          </w:tcPr>
          <w:p w:rsidR="007631AF" w:rsidRDefault="007631AF" w:rsidP="00231723">
            <w:pPr>
              <w:widowControl/>
              <w:jc w:val="center"/>
              <w:rPr>
                <w:rFonts w:eastAsia="等线"/>
                <w:b/>
                <w:bCs/>
                <w:color w:val="000000"/>
                <w:kern w:val="0"/>
                <w:sz w:val="22"/>
                <w:szCs w:val="22"/>
              </w:rPr>
            </w:pPr>
            <w:r>
              <w:rPr>
                <w:rFonts w:eastAsia="等线"/>
                <w:b/>
                <w:bCs/>
                <w:color w:val="000000"/>
                <w:kern w:val="0"/>
                <w:sz w:val="22"/>
                <w:szCs w:val="22"/>
              </w:rPr>
              <w:t>99.90%</w:t>
            </w:r>
          </w:p>
        </w:tc>
      </w:tr>
    </w:tbl>
    <w:p w:rsidR="00392994" w:rsidRPr="00CE2FAD" w:rsidRDefault="00392994" w:rsidP="001239AE">
      <w:pPr>
        <w:spacing w:line="540" w:lineRule="exact"/>
        <w:ind w:firstLineChars="250" w:firstLine="800"/>
        <w:outlineLvl w:val="0"/>
        <w:rPr>
          <w:rFonts w:eastAsia="黑体"/>
          <w:sz w:val="32"/>
          <w:szCs w:val="32"/>
        </w:rPr>
      </w:pPr>
      <w:r w:rsidRPr="00CE2FAD">
        <w:rPr>
          <w:rFonts w:eastAsia="黑体" w:cs="黑体" w:hint="eastAsia"/>
          <w:sz w:val="32"/>
          <w:szCs w:val="32"/>
        </w:rPr>
        <w:t>二、绩效评价工作开展情况</w:t>
      </w:r>
    </w:p>
    <w:p w:rsidR="00392994" w:rsidRDefault="00392994" w:rsidP="007A2837">
      <w:pPr>
        <w:spacing w:line="540" w:lineRule="exact"/>
        <w:ind w:firstLineChars="200" w:firstLine="640"/>
        <w:outlineLvl w:val="1"/>
        <w:rPr>
          <w:rFonts w:ascii="楷体_GB2312" w:eastAsia="楷体_GB2312"/>
          <w:sz w:val="32"/>
          <w:szCs w:val="32"/>
        </w:rPr>
      </w:pPr>
      <w:r>
        <w:rPr>
          <w:rFonts w:ascii="楷体_GB2312" w:eastAsia="楷体_GB2312" w:cs="楷体_GB2312" w:hint="eastAsia"/>
          <w:sz w:val="32"/>
          <w:szCs w:val="32"/>
        </w:rPr>
        <w:t>（一）绩效评价对象和范围</w:t>
      </w:r>
    </w:p>
    <w:p w:rsidR="00392994" w:rsidRDefault="00392994" w:rsidP="007A2837">
      <w:pPr>
        <w:spacing w:line="540" w:lineRule="exact"/>
        <w:ind w:firstLineChars="200" w:firstLine="640"/>
        <w:rPr>
          <w:rFonts w:ascii="仿宋_GB2312"/>
          <w:kern w:val="0"/>
          <w:sz w:val="32"/>
          <w:szCs w:val="32"/>
        </w:rPr>
      </w:pPr>
      <w:r>
        <w:rPr>
          <w:rFonts w:ascii="仿宋_GB2312" w:hAnsi="仿宋_GB2312" w:cs="仿宋_GB2312" w:hint="eastAsia"/>
          <w:kern w:val="0"/>
          <w:sz w:val="32"/>
          <w:szCs w:val="32"/>
        </w:rPr>
        <w:t>此次绩效评价的对象为</w:t>
      </w:r>
      <w:r>
        <w:rPr>
          <w:rFonts w:ascii="仿宋_GB2312" w:hAnsi="仿宋_GB2312" w:cs="仿宋_GB2312"/>
          <w:kern w:val="0"/>
          <w:sz w:val="32"/>
          <w:szCs w:val="32"/>
        </w:rPr>
        <w:t>2019</w:t>
      </w:r>
      <w:r>
        <w:rPr>
          <w:rFonts w:ascii="仿宋_GB2312" w:hAnsi="仿宋_GB2312" w:cs="仿宋_GB2312" w:hint="eastAsia"/>
          <w:kern w:val="0"/>
          <w:sz w:val="32"/>
          <w:szCs w:val="32"/>
        </w:rPr>
        <w:t>年度改善办学条件资金。评价涉及的范围包括我局相关业务处室、事业单位、</w:t>
      </w:r>
      <w:r>
        <w:rPr>
          <w:rFonts w:ascii="仿宋_GB2312" w:hAnsi="仿宋_GB2312" w:cs="仿宋_GB2312"/>
          <w:kern w:val="0"/>
          <w:sz w:val="32"/>
          <w:szCs w:val="32"/>
        </w:rPr>
        <w:t>11</w:t>
      </w:r>
      <w:r>
        <w:rPr>
          <w:rFonts w:ascii="仿宋_GB2312" w:hAnsi="仿宋_GB2312" w:cs="仿宋_GB2312" w:hint="eastAsia"/>
          <w:kern w:val="0"/>
          <w:sz w:val="32"/>
          <w:szCs w:val="32"/>
        </w:rPr>
        <w:t>个区市及相关局属学校。</w:t>
      </w:r>
    </w:p>
    <w:p w:rsidR="00392994" w:rsidRDefault="00392994" w:rsidP="007A2837">
      <w:pPr>
        <w:spacing w:line="540" w:lineRule="exact"/>
        <w:ind w:firstLineChars="200" w:firstLine="640"/>
        <w:outlineLvl w:val="1"/>
        <w:rPr>
          <w:rFonts w:ascii="楷体_GB2312" w:eastAsia="楷体_GB2312"/>
          <w:sz w:val="32"/>
          <w:szCs w:val="32"/>
        </w:rPr>
      </w:pPr>
      <w:r>
        <w:rPr>
          <w:rFonts w:ascii="楷体_GB2312" w:eastAsia="楷体_GB2312" w:cs="楷体_GB2312" w:hint="eastAsia"/>
          <w:sz w:val="32"/>
          <w:szCs w:val="32"/>
        </w:rPr>
        <w:t>（二）评价方法</w:t>
      </w:r>
    </w:p>
    <w:p w:rsidR="00392994" w:rsidRDefault="00392994" w:rsidP="00D15FB6">
      <w:pPr>
        <w:spacing w:line="540" w:lineRule="exact"/>
        <w:ind w:firstLineChars="200" w:firstLine="640"/>
        <w:rPr>
          <w:rFonts w:ascii="仿宋_GB2312"/>
          <w:sz w:val="32"/>
          <w:szCs w:val="32"/>
        </w:rPr>
      </w:pPr>
      <w:r>
        <w:rPr>
          <w:rFonts w:ascii="仿宋_GB2312" w:hAnsi="仿宋_GB2312" w:cs="仿宋_GB2312" w:hint="eastAsia"/>
          <w:sz w:val="32"/>
          <w:szCs w:val="32"/>
        </w:rPr>
        <w:t>本次评价主要运用文献法、因素分析法、社会调查法、对比分析法、专家咨询等多种方法</w:t>
      </w:r>
      <w:r w:rsidR="00D15FB6">
        <w:rPr>
          <w:rFonts w:ascii="仿宋_GB2312" w:hAnsi="仿宋_GB2312" w:cs="仿宋_GB2312" w:hint="eastAsia"/>
          <w:sz w:val="32"/>
          <w:szCs w:val="32"/>
        </w:rPr>
        <w:t>。</w:t>
      </w:r>
      <w:r>
        <w:rPr>
          <w:rFonts w:ascii="仿宋_GB2312" w:hAnsi="仿宋_GB2312" w:cs="仿宋_GB2312" w:hint="eastAsia"/>
          <w:sz w:val="32"/>
          <w:szCs w:val="32"/>
        </w:rPr>
        <w:t>评价组运用以上方法，坚持定量优先、定量与定性相结合的方式，始终遵循科学规范、公正公开、分级分类、绩效相关的基本原则进行评价。</w:t>
      </w:r>
    </w:p>
    <w:p w:rsidR="00392994" w:rsidRDefault="00231723" w:rsidP="00231723">
      <w:pPr>
        <w:spacing w:line="540" w:lineRule="exact"/>
        <w:ind w:firstLineChars="200" w:firstLine="643"/>
        <w:rPr>
          <w:rFonts w:ascii="仿宋_GB2312"/>
          <w:b/>
          <w:bCs/>
          <w:sz w:val="32"/>
          <w:szCs w:val="32"/>
        </w:rPr>
      </w:pPr>
      <w:r>
        <w:rPr>
          <w:rFonts w:ascii="仿宋_GB2312" w:hAnsi="仿宋_GB2312" w:cs="仿宋_GB2312" w:hint="eastAsia"/>
          <w:b/>
          <w:bCs/>
          <w:sz w:val="32"/>
          <w:szCs w:val="32"/>
        </w:rPr>
        <w:t>（三）</w:t>
      </w:r>
      <w:r>
        <w:rPr>
          <w:rFonts w:ascii="楷体_GB2312" w:eastAsia="楷体_GB2312" w:cs="楷体_GB2312" w:hint="eastAsia"/>
          <w:sz w:val="32"/>
          <w:szCs w:val="32"/>
        </w:rPr>
        <w:t>评价标准</w:t>
      </w:r>
    </w:p>
    <w:p w:rsidR="00392994" w:rsidRDefault="00392994" w:rsidP="007A2837">
      <w:pPr>
        <w:spacing w:line="540" w:lineRule="exact"/>
        <w:ind w:firstLineChars="200" w:firstLine="640"/>
        <w:rPr>
          <w:rFonts w:ascii="仿宋_GB2312"/>
          <w:sz w:val="32"/>
          <w:szCs w:val="32"/>
        </w:rPr>
      </w:pPr>
      <w:r>
        <w:rPr>
          <w:rFonts w:ascii="仿宋_GB2312" w:hAnsi="仿宋_GB2312" w:cs="仿宋_GB2312" w:hint="eastAsia"/>
          <w:sz w:val="32"/>
          <w:szCs w:val="32"/>
        </w:rPr>
        <w:t>本次</w:t>
      </w:r>
      <w:r>
        <w:rPr>
          <w:rFonts w:ascii="仿宋_GB2312" w:hAnsi="仿宋_GB2312" w:cs="仿宋_GB2312"/>
          <w:sz w:val="32"/>
          <w:szCs w:val="32"/>
        </w:rPr>
        <w:t>2019</w:t>
      </w:r>
      <w:r>
        <w:rPr>
          <w:rFonts w:ascii="仿宋_GB2312" w:hAnsi="仿宋_GB2312" w:cs="仿宋_GB2312" w:hint="eastAsia"/>
          <w:sz w:val="32"/>
          <w:szCs w:val="32"/>
        </w:rPr>
        <w:t>年度改善办学条件资金绩效评价指标体系，包括评价指标、权重、指标解释、计算公式、评分标准。</w:t>
      </w:r>
    </w:p>
    <w:p w:rsidR="00392994" w:rsidRDefault="00392994" w:rsidP="007A2837">
      <w:pPr>
        <w:spacing w:line="540" w:lineRule="exact"/>
        <w:ind w:firstLineChars="200" w:firstLine="640"/>
        <w:outlineLvl w:val="1"/>
      </w:pPr>
      <w:r>
        <w:rPr>
          <w:rFonts w:ascii="楷体_GB2312" w:eastAsia="楷体_GB2312" w:hAnsi="楷体_GB2312" w:cs="楷体_GB2312" w:hint="eastAsia"/>
          <w:sz w:val="32"/>
          <w:szCs w:val="32"/>
        </w:rPr>
        <w:t>（</w:t>
      </w:r>
      <w:r w:rsidR="00231723">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）绩效评价工作过程</w:t>
      </w:r>
    </w:p>
    <w:p w:rsidR="00392994" w:rsidRDefault="00392994" w:rsidP="007A2837">
      <w:pPr>
        <w:spacing w:line="540" w:lineRule="exact"/>
        <w:ind w:firstLineChars="200" w:firstLine="640"/>
        <w:rPr>
          <w:rFonts w:ascii="仿宋_GB2312"/>
          <w:sz w:val="32"/>
          <w:szCs w:val="32"/>
        </w:rPr>
      </w:pPr>
      <w:r>
        <w:rPr>
          <w:rFonts w:ascii="仿宋_GB2312" w:hAnsi="仿宋_GB2312" w:cs="仿宋_GB2312"/>
          <w:sz w:val="32"/>
          <w:szCs w:val="32"/>
        </w:rPr>
        <w:t>1.</w:t>
      </w:r>
      <w:r>
        <w:rPr>
          <w:rFonts w:ascii="仿宋_GB2312" w:hAnsi="仿宋_GB2312" w:cs="仿宋_GB2312" w:hint="eastAsia"/>
          <w:sz w:val="32"/>
          <w:szCs w:val="32"/>
        </w:rPr>
        <w:t>前期调研阶段</w:t>
      </w:r>
      <w:r>
        <w:rPr>
          <w:rFonts w:ascii="仿宋_GB2312" w:hAnsi="仿宋_GB2312" w:cs="仿宋_GB2312"/>
          <w:sz w:val="32"/>
          <w:szCs w:val="32"/>
        </w:rPr>
        <w:t>——2020</w:t>
      </w:r>
      <w:r>
        <w:rPr>
          <w:rFonts w:ascii="仿宋_GB2312" w:hAnsi="仿宋_GB2312" w:cs="仿宋_GB2312" w:hint="eastAsia"/>
          <w:sz w:val="32"/>
          <w:szCs w:val="32"/>
        </w:rPr>
        <w:t>年</w:t>
      </w:r>
      <w:r>
        <w:rPr>
          <w:rFonts w:ascii="仿宋_GB2312" w:hAnsi="仿宋_GB2312" w:cs="仿宋_GB2312"/>
          <w:sz w:val="32"/>
          <w:szCs w:val="32"/>
        </w:rPr>
        <w:t>7</w:t>
      </w:r>
      <w:r>
        <w:rPr>
          <w:rFonts w:ascii="仿宋_GB2312" w:hAnsi="仿宋_GB2312" w:cs="仿宋_GB2312" w:hint="eastAsia"/>
          <w:sz w:val="32"/>
          <w:szCs w:val="32"/>
        </w:rPr>
        <w:t>月底前</w:t>
      </w:r>
    </w:p>
    <w:p w:rsidR="00392994" w:rsidRDefault="00392994" w:rsidP="007A2837">
      <w:pPr>
        <w:spacing w:line="540" w:lineRule="exact"/>
        <w:ind w:firstLineChars="200" w:firstLine="640"/>
        <w:rPr>
          <w:rFonts w:ascii="仿宋_GB2312"/>
          <w:sz w:val="32"/>
          <w:szCs w:val="32"/>
        </w:rPr>
      </w:pPr>
      <w:r>
        <w:rPr>
          <w:rFonts w:ascii="仿宋_GB2312" w:hAnsi="仿宋_GB2312" w:cs="仿宋_GB2312" w:hint="eastAsia"/>
          <w:sz w:val="32"/>
          <w:szCs w:val="32"/>
        </w:rPr>
        <w:t>我局作为本次绩效评价实施单位，及时组建评价工作组，组织相关业务处室全面介绍专项资金的内容、操作流程、管理机制、资金使用方向等情况，并提供了项目相关资料。</w:t>
      </w:r>
    </w:p>
    <w:p w:rsidR="00392994" w:rsidRDefault="00392994" w:rsidP="007A2837">
      <w:pPr>
        <w:spacing w:line="540" w:lineRule="exact"/>
        <w:ind w:firstLineChars="200" w:firstLine="640"/>
        <w:rPr>
          <w:rFonts w:ascii="仿宋_GB2312"/>
          <w:sz w:val="32"/>
          <w:szCs w:val="32"/>
        </w:rPr>
      </w:pPr>
      <w:r>
        <w:rPr>
          <w:rFonts w:ascii="仿宋_GB2312" w:hAnsi="仿宋_GB2312" w:cs="仿宋_GB2312"/>
          <w:sz w:val="32"/>
          <w:szCs w:val="32"/>
        </w:rPr>
        <w:t>2.</w:t>
      </w:r>
      <w:r>
        <w:rPr>
          <w:rFonts w:ascii="仿宋_GB2312" w:hAnsi="仿宋_GB2312" w:cs="仿宋_GB2312" w:hint="eastAsia"/>
          <w:sz w:val="32"/>
          <w:szCs w:val="32"/>
        </w:rPr>
        <w:t>方案制定阶段</w:t>
      </w:r>
      <w:r>
        <w:rPr>
          <w:rFonts w:ascii="仿宋_GB2312" w:hAnsi="仿宋_GB2312" w:cs="仿宋_GB2312"/>
          <w:sz w:val="32"/>
          <w:szCs w:val="32"/>
        </w:rPr>
        <w:t>——2020</w:t>
      </w:r>
      <w:r>
        <w:rPr>
          <w:rFonts w:ascii="仿宋_GB2312" w:hAnsi="仿宋_GB2312" w:cs="仿宋_GB2312" w:hint="eastAsia"/>
          <w:sz w:val="32"/>
          <w:szCs w:val="32"/>
        </w:rPr>
        <w:t>年</w:t>
      </w:r>
      <w:r>
        <w:rPr>
          <w:rFonts w:ascii="仿宋_GB2312" w:hAnsi="仿宋_GB2312" w:cs="仿宋_GB2312"/>
          <w:sz w:val="32"/>
          <w:szCs w:val="32"/>
        </w:rPr>
        <w:t>8</w:t>
      </w:r>
      <w:r>
        <w:rPr>
          <w:rFonts w:ascii="仿宋_GB2312" w:hAnsi="仿宋_GB2312" w:cs="仿宋_GB2312" w:hint="eastAsia"/>
          <w:sz w:val="32"/>
          <w:szCs w:val="32"/>
        </w:rPr>
        <w:t>月</w:t>
      </w:r>
      <w:r w:rsidR="003963A0">
        <w:rPr>
          <w:rFonts w:ascii="仿宋_GB2312" w:hAnsi="仿宋_GB2312" w:cs="仿宋_GB2312" w:hint="eastAsia"/>
          <w:sz w:val="32"/>
          <w:szCs w:val="32"/>
        </w:rPr>
        <w:t>15</w:t>
      </w:r>
      <w:r>
        <w:rPr>
          <w:rFonts w:ascii="仿宋_GB2312" w:hAnsi="仿宋_GB2312" w:cs="仿宋_GB2312" w:hint="eastAsia"/>
          <w:sz w:val="32"/>
          <w:szCs w:val="32"/>
        </w:rPr>
        <w:t>前</w:t>
      </w:r>
    </w:p>
    <w:p w:rsidR="00392994" w:rsidRDefault="00392994" w:rsidP="007A2837">
      <w:pPr>
        <w:spacing w:line="540" w:lineRule="exact"/>
        <w:ind w:firstLineChars="200" w:firstLine="640"/>
        <w:rPr>
          <w:rFonts w:ascii="仿宋_GB2312"/>
          <w:sz w:val="32"/>
          <w:szCs w:val="32"/>
        </w:rPr>
      </w:pPr>
      <w:r>
        <w:rPr>
          <w:rFonts w:ascii="仿宋_GB2312" w:hAnsi="仿宋_GB2312" w:cs="仿宋_GB2312" w:hint="eastAsia"/>
          <w:sz w:val="32"/>
          <w:szCs w:val="32"/>
        </w:rPr>
        <w:t>根据评价范围和对象及具体实施单位的情况，评价组制定了绩效评价实地调研方案，其中明确了评价思路、评价方法、调研安排等内容。实地调研方案由我局确认后，形成文件下发至相关单位。</w:t>
      </w:r>
    </w:p>
    <w:p w:rsidR="00392994" w:rsidRDefault="00392994" w:rsidP="007A2837">
      <w:pPr>
        <w:spacing w:line="540" w:lineRule="exact"/>
        <w:ind w:firstLineChars="200" w:firstLine="640"/>
        <w:rPr>
          <w:rFonts w:ascii="仿宋_GB2312"/>
          <w:sz w:val="32"/>
          <w:szCs w:val="32"/>
        </w:rPr>
      </w:pPr>
      <w:r>
        <w:rPr>
          <w:rFonts w:ascii="仿宋_GB2312" w:hAnsi="仿宋_GB2312" w:cs="仿宋_GB2312"/>
          <w:sz w:val="32"/>
          <w:szCs w:val="32"/>
        </w:rPr>
        <w:t>3.</w:t>
      </w:r>
      <w:r>
        <w:rPr>
          <w:rFonts w:ascii="仿宋_GB2312" w:hAnsi="仿宋_GB2312" w:cs="仿宋_GB2312" w:hint="eastAsia"/>
          <w:sz w:val="32"/>
          <w:szCs w:val="32"/>
        </w:rPr>
        <w:t>开展实地调研</w:t>
      </w:r>
      <w:r>
        <w:rPr>
          <w:rFonts w:ascii="仿宋_GB2312" w:hAnsi="仿宋_GB2312" w:cs="仿宋_GB2312"/>
          <w:sz w:val="32"/>
          <w:szCs w:val="32"/>
        </w:rPr>
        <w:t>——2020</w:t>
      </w:r>
      <w:r>
        <w:rPr>
          <w:rFonts w:ascii="仿宋_GB2312" w:hAnsi="仿宋_GB2312" w:cs="仿宋_GB2312" w:hint="eastAsia"/>
          <w:sz w:val="32"/>
          <w:szCs w:val="32"/>
        </w:rPr>
        <w:t>年</w:t>
      </w:r>
      <w:r>
        <w:rPr>
          <w:rFonts w:ascii="仿宋_GB2312" w:hAnsi="仿宋_GB2312" w:cs="仿宋_GB2312"/>
          <w:sz w:val="32"/>
          <w:szCs w:val="32"/>
        </w:rPr>
        <w:t>9</w:t>
      </w:r>
      <w:r>
        <w:rPr>
          <w:rFonts w:ascii="仿宋_GB2312" w:hAnsi="仿宋_GB2312" w:cs="仿宋_GB2312" w:hint="eastAsia"/>
          <w:sz w:val="32"/>
          <w:szCs w:val="32"/>
        </w:rPr>
        <w:t>月</w:t>
      </w:r>
      <w:r w:rsidR="00D55912">
        <w:rPr>
          <w:rFonts w:ascii="仿宋_GB2312" w:hAnsi="仿宋_GB2312" w:cs="仿宋_GB2312" w:hint="eastAsia"/>
          <w:sz w:val="32"/>
          <w:szCs w:val="32"/>
        </w:rPr>
        <w:t>3</w:t>
      </w:r>
      <w:r>
        <w:rPr>
          <w:rFonts w:ascii="仿宋_GB2312" w:hAnsi="仿宋_GB2312" w:cs="仿宋_GB2312" w:hint="eastAsia"/>
          <w:sz w:val="32"/>
          <w:szCs w:val="32"/>
        </w:rPr>
        <w:t>日前</w:t>
      </w:r>
    </w:p>
    <w:p w:rsidR="00D15FB6" w:rsidRDefault="00392994" w:rsidP="007A2837">
      <w:pPr>
        <w:spacing w:line="540" w:lineRule="exact"/>
        <w:ind w:firstLineChars="200" w:firstLine="640"/>
        <w:rPr>
          <w:rFonts w:ascii="仿宋_GB2312" w:hAnsi="仿宋_GB2312" w:cs="仿宋_GB2312"/>
          <w:sz w:val="32"/>
          <w:szCs w:val="32"/>
        </w:rPr>
      </w:pPr>
      <w:r>
        <w:rPr>
          <w:rFonts w:ascii="仿宋_GB2312" w:hAnsi="仿宋_GB2312" w:cs="仿宋_GB2312" w:hint="eastAsia"/>
          <w:sz w:val="32"/>
          <w:szCs w:val="32"/>
        </w:rPr>
        <w:t>现场评价通过访谈、项目实施材料核查、支出凭证核查等方式了解各单位</w:t>
      </w:r>
      <w:r>
        <w:rPr>
          <w:rFonts w:ascii="仿宋_GB2312" w:hAnsi="仿宋_GB2312" w:cs="仿宋_GB2312"/>
          <w:sz w:val="32"/>
          <w:szCs w:val="32"/>
        </w:rPr>
        <w:t>2019</w:t>
      </w:r>
      <w:r>
        <w:rPr>
          <w:rFonts w:ascii="仿宋_GB2312" w:hAnsi="仿宋_GB2312" w:cs="仿宋_GB2312" w:hint="eastAsia"/>
          <w:sz w:val="32"/>
          <w:szCs w:val="32"/>
        </w:rPr>
        <w:t>年改善办学条件资金的执行情况及项目实施情况。</w:t>
      </w:r>
    </w:p>
    <w:p w:rsidR="00392994" w:rsidRDefault="00392994" w:rsidP="007A2837">
      <w:pPr>
        <w:spacing w:line="540" w:lineRule="exact"/>
        <w:ind w:firstLineChars="200" w:firstLine="640"/>
        <w:rPr>
          <w:rFonts w:ascii="仿宋_GB2312"/>
          <w:sz w:val="32"/>
          <w:szCs w:val="32"/>
        </w:rPr>
      </w:pPr>
      <w:r>
        <w:rPr>
          <w:rFonts w:ascii="仿宋_GB2312" w:hAnsi="仿宋_GB2312" w:cs="仿宋_GB2312"/>
          <w:sz w:val="32"/>
          <w:szCs w:val="32"/>
        </w:rPr>
        <w:t>4.</w:t>
      </w:r>
      <w:r>
        <w:rPr>
          <w:rFonts w:ascii="仿宋_GB2312" w:hAnsi="仿宋_GB2312" w:cs="仿宋_GB2312" w:hint="eastAsia"/>
          <w:sz w:val="32"/>
          <w:szCs w:val="32"/>
        </w:rPr>
        <w:t>报告撰写</w:t>
      </w:r>
      <w:r>
        <w:rPr>
          <w:rFonts w:ascii="仿宋_GB2312" w:hAnsi="仿宋_GB2312" w:cs="仿宋_GB2312"/>
          <w:sz w:val="32"/>
          <w:szCs w:val="32"/>
        </w:rPr>
        <w:t>——2019</w:t>
      </w:r>
      <w:r>
        <w:rPr>
          <w:rFonts w:ascii="仿宋_GB2312" w:hAnsi="仿宋_GB2312" w:cs="仿宋_GB2312" w:hint="eastAsia"/>
          <w:sz w:val="32"/>
          <w:szCs w:val="32"/>
        </w:rPr>
        <w:t>年</w:t>
      </w:r>
      <w:r>
        <w:rPr>
          <w:rFonts w:ascii="仿宋_GB2312" w:hAnsi="仿宋_GB2312" w:cs="仿宋_GB2312"/>
          <w:sz w:val="32"/>
          <w:szCs w:val="32"/>
        </w:rPr>
        <w:t>9</w:t>
      </w:r>
      <w:r>
        <w:rPr>
          <w:rFonts w:ascii="仿宋_GB2312" w:hAnsi="仿宋_GB2312" w:cs="仿宋_GB2312" w:hint="eastAsia"/>
          <w:sz w:val="32"/>
          <w:szCs w:val="32"/>
        </w:rPr>
        <w:t>月</w:t>
      </w:r>
      <w:r w:rsidR="00D55912">
        <w:rPr>
          <w:rFonts w:ascii="仿宋_GB2312" w:hAnsi="仿宋_GB2312" w:cs="仿宋_GB2312" w:hint="eastAsia"/>
          <w:sz w:val="32"/>
          <w:szCs w:val="32"/>
        </w:rPr>
        <w:t>9</w:t>
      </w:r>
      <w:r>
        <w:rPr>
          <w:rFonts w:ascii="仿宋_GB2312" w:hAnsi="仿宋_GB2312" w:cs="仿宋_GB2312" w:hint="eastAsia"/>
          <w:sz w:val="32"/>
          <w:szCs w:val="32"/>
        </w:rPr>
        <w:t>日前</w:t>
      </w:r>
    </w:p>
    <w:p w:rsidR="00392994" w:rsidRDefault="00392994" w:rsidP="007A2837">
      <w:pPr>
        <w:spacing w:line="540" w:lineRule="exact"/>
        <w:ind w:firstLineChars="200" w:firstLine="640"/>
        <w:rPr>
          <w:rFonts w:ascii="仿宋_GB2312"/>
          <w:sz w:val="32"/>
          <w:szCs w:val="32"/>
        </w:rPr>
      </w:pPr>
      <w:r>
        <w:rPr>
          <w:rFonts w:ascii="仿宋_GB2312" w:hAnsi="仿宋_GB2312" w:cs="仿宋_GB2312" w:hint="eastAsia"/>
          <w:sz w:val="32"/>
          <w:szCs w:val="32"/>
        </w:rPr>
        <w:t>评价组整理各实施单位提交的资料及实地调研获取的信息，撰写实地核查分报告，在此基础上，结合预算绩效管理要求撰写评价报告。</w:t>
      </w:r>
    </w:p>
    <w:p w:rsidR="00392994" w:rsidRPr="00CE2FAD" w:rsidRDefault="00392994" w:rsidP="007A2837">
      <w:pPr>
        <w:spacing w:line="540" w:lineRule="exact"/>
        <w:ind w:firstLineChars="200" w:firstLine="640"/>
        <w:outlineLvl w:val="0"/>
        <w:rPr>
          <w:rFonts w:eastAsia="黑体"/>
          <w:sz w:val="32"/>
          <w:szCs w:val="32"/>
        </w:rPr>
      </w:pPr>
      <w:r w:rsidRPr="00CE2FAD">
        <w:rPr>
          <w:rFonts w:eastAsia="黑体" w:cs="黑体" w:hint="eastAsia"/>
          <w:sz w:val="32"/>
          <w:szCs w:val="32"/>
        </w:rPr>
        <w:t>三、综合评价情况及评价结论</w:t>
      </w:r>
    </w:p>
    <w:p w:rsidR="00392994" w:rsidRDefault="00392994" w:rsidP="007A2837">
      <w:pPr>
        <w:spacing w:line="540" w:lineRule="exact"/>
        <w:ind w:firstLineChars="200" w:firstLine="640"/>
        <w:rPr>
          <w:rFonts w:ascii="仿宋_GB2312"/>
          <w:sz w:val="32"/>
          <w:szCs w:val="32"/>
        </w:rPr>
      </w:pPr>
      <w:r>
        <w:rPr>
          <w:rFonts w:ascii="仿宋_GB2312" w:hAnsi="仿宋_GB2312" w:cs="仿宋_GB2312" w:hint="eastAsia"/>
          <w:sz w:val="32"/>
          <w:szCs w:val="32"/>
        </w:rPr>
        <w:t>通过数据采集、问卷调查及访谈，对青岛市改善办学条件资金</w:t>
      </w:r>
      <w:r w:rsidR="00220062">
        <w:rPr>
          <w:rFonts w:ascii="仿宋_GB2312" w:hAnsi="仿宋_GB2312" w:cs="仿宋_GB2312" w:hint="eastAsia"/>
          <w:sz w:val="32"/>
          <w:szCs w:val="32"/>
        </w:rPr>
        <w:t>（</w:t>
      </w:r>
      <w:r w:rsidR="00220062" w:rsidRPr="00220062">
        <w:rPr>
          <w:rFonts w:ascii="仿宋_GB2312" w:hAnsi="仿宋_GB2312" w:cs="仿宋_GB2312" w:hint="eastAsia"/>
          <w:sz w:val="32"/>
          <w:szCs w:val="32"/>
        </w:rPr>
        <w:t>不含高校共建、优质资源引进等高等教育发展资金</w:t>
      </w:r>
      <w:r w:rsidR="00220062">
        <w:rPr>
          <w:rFonts w:ascii="仿宋_GB2312" w:hAnsi="仿宋_GB2312" w:cs="仿宋_GB2312" w:hint="eastAsia"/>
          <w:sz w:val="32"/>
          <w:szCs w:val="32"/>
        </w:rPr>
        <w:t>）</w:t>
      </w:r>
      <w:r>
        <w:rPr>
          <w:rFonts w:ascii="仿宋_GB2312" w:hAnsi="仿宋_GB2312" w:cs="仿宋_GB2312" w:hint="eastAsia"/>
          <w:sz w:val="32"/>
          <w:szCs w:val="32"/>
        </w:rPr>
        <w:t>进行客观评价，最终评分结果：总得分：</w:t>
      </w:r>
      <w:r>
        <w:rPr>
          <w:rFonts w:ascii="仿宋_GB2312" w:hAnsi="仿宋_GB2312" w:cs="仿宋_GB2312"/>
          <w:sz w:val="32"/>
          <w:szCs w:val="32"/>
        </w:rPr>
        <w:t>95.01</w:t>
      </w:r>
      <w:r>
        <w:rPr>
          <w:rFonts w:ascii="仿宋_GB2312" w:hAnsi="仿宋_GB2312" w:cs="仿宋_GB2312" w:hint="eastAsia"/>
          <w:sz w:val="32"/>
          <w:szCs w:val="32"/>
        </w:rPr>
        <w:t>分，属于“优秀”。具体评分情况详见附件。</w:t>
      </w:r>
    </w:p>
    <w:p w:rsidR="00392994" w:rsidRDefault="00392994" w:rsidP="007A2837">
      <w:pPr>
        <w:spacing w:line="540" w:lineRule="exact"/>
        <w:ind w:firstLineChars="200" w:firstLine="640"/>
        <w:outlineLvl w:val="0"/>
        <w:rPr>
          <w:rFonts w:eastAsia="黑体" w:cs="黑体"/>
          <w:sz w:val="32"/>
          <w:szCs w:val="32"/>
        </w:rPr>
      </w:pPr>
      <w:r w:rsidRPr="00CE2FAD">
        <w:rPr>
          <w:rFonts w:eastAsia="黑体" w:cs="黑体" w:hint="eastAsia"/>
          <w:sz w:val="32"/>
          <w:szCs w:val="32"/>
        </w:rPr>
        <w:t>四、绩效评价指标</w:t>
      </w:r>
      <w:r w:rsidR="00231723">
        <w:rPr>
          <w:rFonts w:eastAsia="黑体" w:cs="黑体" w:hint="eastAsia"/>
          <w:sz w:val="32"/>
          <w:szCs w:val="32"/>
        </w:rPr>
        <w:t>体系</w:t>
      </w:r>
    </w:p>
    <w:p w:rsidR="00231723" w:rsidRDefault="00231723" w:rsidP="00231723">
      <w:pPr>
        <w:pStyle w:val="a0"/>
      </w:pPr>
    </w:p>
    <w:p w:rsidR="00A755D6" w:rsidRDefault="00A755D6" w:rsidP="00A755D6">
      <w:pPr>
        <w:sectPr w:rsidR="00A755D6" w:rsidSect="002E308B">
          <w:footerReference w:type="default" r:id="rId8"/>
          <w:pgSz w:w="11906" w:h="16838"/>
          <w:pgMar w:top="1928" w:right="1531" w:bottom="1701" w:left="1531" w:header="737" w:footer="851" w:gutter="0"/>
          <w:cols w:space="720"/>
          <w:docGrid w:type="lines" w:linePitch="408"/>
        </w:sectPr>
      </w:pPr>
    </w:p>
    <w:p w:rsidR="00A755D6" w:rsidRDefault="00A755D6" w:rsidP="00A755D6">
      <w:pPr>
        <w:spacing w:line="600" w:lineRule="exact"/>
        <w:jc w:val="center"/>
        <w:rPr>
          <w:rFonts w:ascii="方正小标宋_GBK" w:eastAsia="方正小标宋_GBK" w:hAnsi="宋体"/>
          <w:sz w:val="44"/>
          <w:szCs w:val="44"/>
        </w:rPr>
      </w:pPr>
      <w:r>
        <w:rPr>
          <w:rFonts w:ascii="方正小标宋_GBK" w:eastAsia="方正小标宋_GBK" w:hAnsi="宋体" w:cs="方正小标宋_GBK" w:hint="eastAsia"/>
          <w:sz w:val="44"/>
          <w:szCs w:val="44"/>
        </w:rPr>
        <w:t>评价指标</w:t>
      </w:r>
    </w:p>
    <w:p w:rsidR="00A755D6" w:rsidRDefault="00A755D6" w:rsidP="00A755D6">
      <w:pPr>
        <w:pStyle w:val="a0"/>
        <w:rPr>
          <w:rFonts w:cs="Times New Roman"/>
        </w:rPr>
      </w:pPr>
    </w:p>
    <w:tbl>
      <w:tblPr>
        <w:tblW w:w="0" w:type="auto"/>
        <w:tblInd w:w="2" w:type="dxa"/>
        <w:tblLayout w:type="fixed"/>
        <w:tblLook w:val="00A0"/>
      </w:tblPr>
      <w:tblGrid>
        <w:gridCol w:w="698"/>
        <w:gridCol w:w="624"/>
        <w:gridCol w:w="627"/>
        <w:gridCol w:w="869"/>
        <w:gridCol w:w="727"/>
        <w:gridCol w:w="549"/>
        <w:gridCol w:w="2675"/>
        <w:gridCol w:w="1701"/>
        <w:gridCol w:w="4536"/>
      </w:tblGrid>
      <w:tr w:rsidR="00DE09FA" w:rsidTr="00DE09FA">
        <w:trPr>
          <w:trHeight w:val="23"/>
          <w:tblHeader/>
        </w:trPr>
        <w:tc>
          <w:tcPr>
            <w:tcW w:w="698" w:type="dxa"/>
            <w:tcBorders>
              <w:top w:val="single" w:sz="4" w:space="0" w:color="auto"/>
              <w:left w:val="single" w:sz="4" w:space="0" w:color="auto"/>
              <w:bottom w:val="single" w:sz="4" w:space="0" w:color="auto"/>
              <w:right w:val="single" w:sz="4" w:space="0" w:color="auto"/>
            </w:tcBorders>
            <w:shd w:val="clear" w:color="000000" w:fill="B2B2B2"/>
            <w:vAlign w:val="center"/>
          </w:tcPr>
          <w:p w:rsidR="00DE09FA" w:rsidRDefault="00DE09FA" w:rsidP="00A95C81">
            <w:pPr>
              <w:widowControl/>
              <w:spacing w:line="300" w:lineRule="exact"/>
              <w:jc w:val="center"/>
              <w:rPr>
                <w:rFonts w:eastAsia="宋体"/>
                <w:b/>
                <w:bCs/>
                <w:color w:val="000000"/>
                <w:kern w:val="0"/>
                <w:sz w:val="22"/>
                <w:szCs w:val="22"/>
              </w:rPr>
            </w:pPr>
            <w:r>
              <w:rPr>
                <w:rFonts w:ascii="仿宋_GB2312" w:cs="仿宋_GB2312" w:hint="eastAsia"/>
                <w:b/>
                <w:bCs/>
                <w:color w:val="000000"/>
                <w:kern w:val="0"/>
                <w:sz w:val="22"/>
                <w:szCs w:val="22"/>
              </w:rPr>
              <w:t>一级</w:t>
            </w:r>
            <w:r>
              <w:rPr>
                <w:rFonts w:eastAsia="宋体"/>
                <w:b/>
                <w:bCs/>
                <w:color w:val="000000"/>
                <w:kern w:val="0"/>
                <w:sz w:val="22"/>
                <w:szCs w:val="22"/>
              </w:rPr>
              <w:br/>
            </w:r>
            <w:r>
              <w:rPr>
                <w:rFonts w:ascii="仿宋_GB2312" w:cs="仿宋_GB2312" w:hint="eastAsia"/>
                <w:b/>
                <w:bCs/>
                <w:color w:val="000000"/>
                <w:kern w:val="0"/>
                <w:sz w:val="22"/>
                <w:szCs w:val="22"/>
              </w:rPr>
              <w:t>指标</w:t>
            </w:r>
          </w:p>
        </w:tc>
        <w:tc>
          <w:tcPr>
            <w:tcW w:w="624" w:type="dxa"/>
            <w:tcBorders>
              <w:top w:val="single" w:sz="4" w:space="0" w:color="auto"/>
              <w:left w:val="nil"/>
              <w:bottom w:val="single" w:sz="4" w:space="0" w:color="auto"/>
              <w:right w:val="single" w:sz="4" w:space="0" w:color="auto"/>
            </w:tcBorders>
            <w:shd w:val="clear" w:color="000000" w:fill="B2B2B2"/>
            <w:vAlign w:val="center"/>
          </w:tcPr>
          <w:p w:rsidR="00DE09FA" w:rsidRDefault="00DE09FA" w:rsidP="00A95C81">
            <w:pPr>
              <w:widowControl/>
              <w:spacing w:line="300" w:lineRule="exact"/>
              <w:jc w:val="center"/>
              <w:rPr>
                <w:rFonts w:ascii="仿宋_GB2312"/>
                <w:b/>
                <w:bCs/>
                <w:color w:val="000000"/>
                <w:kern w:val="0"/>
                <w:sz w:val="22"/>
                <w:szCs w:val="22"/>
              </w:rPr>
            </w:pPr>
          </w:p>
        </w:tc>
        <w:tc>
          <w:tcPr>
            <w:tcW w:w="627" w:type="dxa"/>
            <w:tcBorders>
              <w:top w:val="single" w:sz="4" w:space="0" w:color="auto"/>
              <w:left w:val="nil"/>
              <w:bottom w:val="single" w:sz="4" w:space="0" w:color="auto"/>
              <w:right w:val="single" w:sz="4" w:space="0" w:color="auto"/>
            </w:tcBorders>
            <w:shd w:val="clear" w:color="000000" w:fill="B2B2B2"/>
            <w:vAlign w:val="center"/>
          </w:tcPr>
          <w:p w:rsidR="00DE09FA" w:rsidRDefault="00DE09FA" w:rsidP="00A95C81">
            <w:pPr>
              <w:widowControl/>
              <w:spacing w:line="300" w:lineRule="exact"/>
              <w:jc w:val="center"/>
              <w:rPr>
                <w:rFonts w:eastAsia="宋体"/>
                <w:b/>
                <w:bCs/>
                <w:color w:val="000000"/>
                <w:kern w:val="0"/>
                <w:sz w:val="22"/>
                <w:szCs w:val="22"/>
              </w:rPr>
            </w:pPr>
            <w:r>
              <w:rPr>
                <w:rFonts w:ascii="仿宋_GB2312" w:cs="仿宋_GB2312" w:hint="eastAsia"/>
                <w:b/>
                <w:bCs/>
                <w:color w:val="000000"/>
                <w:kern w:val="0"/>
                <w:sz w:val="22"/>
                <w:szCs w:val="22"/>
              </w:rPr>
              <w:t>二级指标</w:t>
            </w:r>
          </w:p>
        </w:tc>
        <w:tc>
          <w:tcPr>
            <w:tcW w:w="869" w:type="dxa"/>
            <w:tcBorders>
              <w:top w:val="single" w:sz="4" w:space="0" w:color="auto"/>
              <w:left w:val="nil"/>
              <w:bottom w:val="single" w:sz="4" w:space="0" w:color="auto"/>
              <w:right w:val="single" w:sz="4" w:space="0" w:color="auto"/>
            </w:tcBorders>
            <w:shd w:val="clear" w:color="000000" w:fill="B2B2B2"/>
            <w:vAlign w:val="center"/>
          </w:tcPr>
          <w:p w:rsidR="00DE09FA" w:rsidRDefault="00DE09FA" w:rsidP="00A95C81">
            <w:pPr>
              <w:widowControl/>
              <w:spacing w:line="300" w:lineRule="exact"/>
              <w:jc w:val="center"/>
              <w:rPr>
                <w:rFonts w:eastAsia="宋体"/>
                <w:b/>
                <w:bCs/>
                <w:color w:val="000000"/>
                <w:kern w:val="0"/>
                <w:sz w:val="22"/>
                <w:szCs w:val="22"/>
              </w:rPr>
            </w:pPr>
            <w:r>
              <w:rPr>
                <w:rFonts w:ascii="仿宋_GB2312" w:cs="仿宋_GB2312" w:hint="eastAsia"/>
                <w:b/>
                <w:bCs/>
                <w:color w:val="000000"/>
                <w:kern w:val="0"/>
                <w:sz w:val="22"/>
                <w:szCs w:val="22"/>
              </w:rPr>
              <w:t>三级指标</w:t>
            </w:r>
          </w:p>
        </w:tc>
        <w:tc>
          <w:tcPr>
            <w:tcW w:w="727" w:type="dxa"/>
            <w:tcBorders>
              <w:top w:val="single" w:sz="4" w:space="0" w:color="auto"/>
              <w:left w:val="nil"/>
              <w:bottom w:val="single" w:sz="4" w:space="0" w:color="auto"/>
              <w:right w:val="single" w:sz="4" w:space="0" w:color="auto"/>
            </w:tcBorders>
            <w:shd w:val="clear" w:color="000000" w:fill="B2B2B2"/>
            <w:vAlign w:val="center"/>
          </w:tcPr>
          <w:p w:rsidR="00DE09FA" w:rsidRDefault="00DE09FA" w:rsidP="00A95C81">
            <w:pPr>
              <w:widowControl/>
              <w:spacing w:line="300" w:lineRule="exact"/>
              <w:jc w:val="center"/>
              <w:rPr>
                <w:rFonts w:eastAsia="宋体"/>
                <w:b/>
                <w:bCs/>
                <w:color w:val="000000"/>
                <w:kern w:val="0"/>
                <w:sz w:val="22"/>
                <w:szCs w:val="22"/>
              </w:rPr>
            </w:pPr>
            <w:r>
              <w:rPr>
                <w:rFonts w:ascii="仿宋_GB2312" w:cs="仿宋_GB2312" w:hint="eastAsia"/>
                <w:b/>
                <w:bCs/>
                <w:color w:val="000000"/>
                <w:kern w:val="0"/>
                <w:sz w:val="22"/>
                <w:szCs w:val="22"/>
              </w:rPr>
              <w:t>四级指标</w:t>
            </w:r>
          </w:p>
        </w:tc>
        <w:tc>
          <w:tcPr>
            <w:tcW w:w="549" w:type="dxa"/>
            <w:tcBorders>
              <w:top w:val="single" w:sz="4" w:space="0" w:color="auto"/>
              <w:left w:val="nil"/>
              <w:bottom w:val="single" w:sz="4" w:space="0" w:color="auto"/>
              <w:right w:val="single" w:sz="4" w:space="0" w:color="auto"/>
            </w:tcBorders>
            <w:shd w:val="clear" w:color="000000" w:fill="B2B2B2"/>
            <w:vAlign w:val="center"/>
          </w:tcPr>
          <w:p w:rsidR="00DE09FA" w:rsidRDefault="00DE09FA" w:rsidP="00A95C81">
            <w:pPr>
              <w:widowControl/>
              <w:spacing w:line="300" w:lineRule="exact"/>
              <w:jc w:val="center"/>
              <w:rPr>
                <w:rFonts w:eastAsia="宋体"/>
                <w:b/>
                <w:bCs/>
                <w:color w:val="000000"/>
                <w:kern w:val="0"/>
                <w:sz w:val="22"/>
                <w:szCs w:val="22"/>
              </w:rPr>
            </w:pPr>
            <w:r>
              <w:rPr>
                <w:rFonts w:ascii="仿宋_GB2312" w:cs="仿宋_GB2312" w:hint="eastAsia"/>
                <w:b/>
                <w:bCs/>
                <w:color w:val="000000"/>
                <w:kern w:val="0"/>
                <w:sz w:val="22"/>
                <w:szCs w:val="22"/>
              </w:rPr>
              <w:t>权重</w:t>
            </w:r>
          </w:p>
        </w:tc>
        <w:tc>
          <w:tcPr>
            <w:tcW w:w="2675" w:type="dxa"/>
            <w:tcBorders>
              <w:top w:val="single" w:sz="4" w:space="0" w:color="auto"/>
              <w:left w:val="nil"/>
              <w:bottom w:val="single" w:sz="4" w:space="0" w:color="auto"/>
              <w:right w:val="single" w:sz="4" w:space="0" w:color="auto"/>
            </w:tcBorders>
            <w:shd w:val="clear" w:color="000000" w:fill="B2B2B2"/>
            <w:vAlign w:val="center"/>
          </w:tcPr>
          <w:p w:rsidR="00DE09FA" w:rsidRDefault="00DE09FA" w:rsidP="00A95C81">
            <w:pPr>
              <w:widowControl/>
              <w:spacing w:line="300" w:lineRule="exact"/>
              <w:jc w:val="center"/>
              <w:rPr>
                <w:rFonts w:eastAsia="宋体"/>
                <w:b/>
                <w:bCs/>
                <w:color w:val="000000"/>
                <w:kern w:val="0"/>
                <w:sz w:val="22"/>
                <w:szCs w:val="22"/>
              </w:rPr>
            </w:pPr>
            <w:r>
              <w:rPr>
                <w:rFonts w:ascii="仿宋_GB2312" w:cs="仿宋_GB2312" w:hint="eastAsia"/>
                <w:b/>
                <w:bCs/>
                <w:color w:val="000000"/>
                <w:kern w:val="0"/>
                <w:sz w:val="22"/>
                <w:szCs w:val="22"/>
              </w:rPr>
              <w:t>指标解释</w:t>
            </w:r>
          </w:p>
        </w:tc>
        <w:tc>
          <w:tcPr>
            <w:tcW w:w="1701" w:type="dxa"/>
            <w:tcBorders>
              <w:top w:val="single" w:sz="4" w:space="0" w:color="auto"/>
              <w:left w:val="nil"/>
              <w:bottom w:val="single" w:sz="4" w:space="0" w:color="auto"/>
              <w:right w:val="single" w:sz="4" w:space="0" w:color="auto"/>
            </w:tcBorders>
            <w:shd w:val="clear" w:color="000000" w:fill="B2B2B2"/>
            <w:vAlign w:val="center"/>
          </w:tcPr>
          <w:p w:rsidR="00DE09FA" w:rsidRDefault="00DE09FA" w:rsidP="00A95C81">
            <w:pPr>
              <w:widowControl/>
              <w:spacing w:line="300" w:lineRule="exact"/>
              <w:jc w:val="center"/>
              <w:rPr>
                <w:rFonts w:eastAsia="宋体"/>
                <w:b/>
                <w:bCs/>
                <w:color w:val="000000"/>
                <w:kern w:val="0"/>
                <w:sz w:val="22"/>
                <w:szCs w:val="22"/>
              </w:rPr>
            </w:pPr>
            <w:r>
              <w:rPr>
                <w:rFonts w:ascii="仿宋_GB2312" w:cs="仿宋_GB2312" w:hint="eastAsia"/>
                <w:b/>
                <w:bCs/>
                <w:color w:val="000000"/>
                <w:kern w:val="0"/>
                <w:sz w:val="22"/>
                <w:szCs w:val="22"/>
              </w:rPr>
              <w:t>标杆值</w:t>
            </w:r>
          </w:p>
        </w:tc>
        <w:tc>
          <w:tcPr>
            <w:tcW w:w="4536" w:type="dxa"/>
            <w:tcBorders>
              <w:top w:val="single" w:sz="4" w:space="0" w:color="auto"/>
              <w:left w:val="nil"/>
              <w:bottom w:val="single" w:sz="4" w:space="0" w:color="auto"/>
              <w:right w:val="single" w:sz="4" w:space="0" w:color="auto"/>
            </w:tcBorders>
            <w:shd w:val="clear" w:color="000000" w:fill="B2B2B2"/>
            <w:vAlign w:val="center"/>
          </w:tcPr>
          <w:p w:rsidR="00DE09FA" w:rsidRDefault="00DE09FA" w:rsidP="00A95C81">
            <w:pPr>
              <w:widowControl/>
              <w:spacing w:line="300" w:lineRule="exact"/>
              <w:jc w:val="center"/>
              <w:rPr>
                <w:rFonts w:eastAsia="宋体"/>
                <w:b/>
                <w:bCs/>
                <w:color w:val="000000"/>
                <w:kern w:val="0"/>
                <w:sz w:val="22"/>
                <w:szCs w:val="22"/>
              </w:rPr>
            </w:pPr>
            <w:r>
              <w:rPr>
                <w:rFonts w:ascii="仿宋_GB2312" w:cs="仿宋_GB2312" w:hint="eastAsia"/>
                <w:b/>
                <w:bCs/>
                <w:color w:val="000000"/>
                <w:kern w:val="0"/>
                <w:sz w:val="22"/>
                <w:szCs w:val="22"/>
              </w:rPr>
              <w:t>评分标准</w:t>
            </w:r>
          </w:p>
        </w:tc>
      </w:tr>
      <w:tr w:rsidR="00DE09FA" w:rsidTr="00DE09FA">
        <w:trPr>
          <w:trHeight w:val="23"/>
        </w:trPr>
        <w:tc>
          <w:tcPr>
            <w:tcW w:w="698" w:type="dxa"/>
            <w:vMerge w:val="restart"/>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决策（</w:t>
            </w:r>
            <w:r>
              <w:rPr>
                <w:rFonts w:eastAsia="宋体"/>
                <w:color w:val="000000"/>
                <w:kern w:val="0"/>
                <w:sz w:val="22"/>
                <w:szCs w:val="22"/>
              </w:rPr>
              <w:t>20</w:t>
            </w:r>
            <w:r>
              <w:rPr>
                <w:rFonts w:ascii="仿宋_GB2312" w:cs="仿宋_GB2312" w:hint="eastAsia"/>
                <w:color w:val="000000"/>
                <w:kern w:val="0"/>
                <w:sz w:val="22"/>
                <w:szCs w:val="22"/>
              </w:rPr>
              <w:t>分）</w:t>
            </w: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ascii="仿宋_GB2312"/>
                <w:color w:val="000000"/>
                <w:kern w:val="0"/>
                <w:sz w:val="22"/>
                <w:szCs w:val="22"/>
              </w:rPr>
            </w:pPr>
          </w:p>
        </w:tc>
        <w:tc>
          <w:tcPr>
            <w:tcW w:w="627" w:type="dxa"/>
            <w:vMerge w:val="restart"/>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项目立项（</w:t>
            </w:r>
            <w:r>
              <w:rPr>
                <w:rFonts w:eastAsia="宋体"/>
                <w:color w:val="000000"/>
                <w:kern w:val="0"/>
                <w:sz w:val="22"/>
                <w:szCs w:val="22"/>
              </w:rPr>
              <w:t>6</w:t>
            </w:r>
            <w:r>
              <w:rPr>
                <w:rFonts w:ascii="仿宋_GB2312" w:cs="仿宋_GB2312" w:hint="eastAsia"/>
                <w:color w:val="000000"/>
                <w:kern w:val="0"/>
                <w:sz w:val="22"/>
                <w:szCs w:val="22"/>
              </w:rPr>
              <w:t>分）</w:t>
            </w:r>
          </w:p>
        </w:tc>
        <w:tc>
          <w:tcPr>
            <w:tcW w:w="86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立项依据</w:t>
            </w:r>
            <w:r>
              <w:rPr>
                <w:rFonts w:eastAsia="宋体"/>
                <w:color w:val="000000"/>
                <w:kern w:val="0"/>
                <w:sz w:val="22"/>
                <w:szCs w:val="22"/>
              </w:rPr>
              <w:br/>
            </w:r>
            <w:r>
              <w:rPr>
                <w:rFonts w:ascii="仿宋_GB2312" w:cs="仿宋_GB2312" w:hint="eastAsia"/>
                <w:color w:val="000000"/>
                <w:kern w:val="0"/>
                <w:sz w:val="22"/>
                <w:szCs w:val="22"/>
              </w:rPr>
              <w:t>充分性</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4</w:t>
            </w:r>
            <w:r>
              <w:rPr>
                <w:rFonts w:eastAsia="宋体"/>
                <w:color w:val="000000"/>
                <w:kern w:val="0"/>
                <w:sz w:val="22"/>
                <w:szCs w:val="22"/>
              </w:rPr>
              <w:t xml:space="preserve">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项目立项是否符合法律法规、相关政策、发展规划以及部门职责，用以反映和考核项目立项依据情况。</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充分</w:t>
            </w:r>
          </w:p>
        </w:tc>
        <w:tc>
          <w:tcPr>
            <w:tcW w:w="4536" w:type="dxa"/>
            <w:tcBorders>
              <w:top w:val="nil"/>
              <w:left w:val="nil"/>
              <w:bottom w:val="single" w:sz="4" w:space="0" w:color="auto"/>
              <w:right w:val="single" w:sz="4" w:space="0" w:color="auto"/>
            </w:tcBorders>
            <w:vAlign w:val="center"/>
          </w:tcPr>
          <w:p w:rsidR="00DE09FA" w:rsidRDefault="00DE09FA" w:rsidP="00A95C81">
            <w:pPr>
              <w:widowControl/>
              <w:numPr>
                <w:ilvl w:val="0"/>
                <w:numId w:val="6"/>
              </w:numPr>
              <w:spacing w:line="300" w:lineRule="exact"/>
              <w:ind w:left="51" w:hanging="51"/>
              <w:rPr>
                <w:rFonts w:eastAsia="宋体"/>
                <w:color w:val="000000"/>
                <w:kern w:val="0"/>
                <w:sz w:val="22"/>
                <w:szCs w:val="22"/>
              </w:rPr>
            </w:pPr>
            <w:r>
              <w:rPr>
                <w:rFonts w:ascii="仿宋_GB2312" w:cs="仿宋_GB2312" w:hint="eastAsia"/>
                <w:color w:val="000000"/>
                <w:kern w:val="0"/>
                <w:sz w:val="22"/>
                <w:szCs w:val="22"/>
              </w:rPr>
              <w:t>立项是否符合国家法律法规、国民经济发展规划和相关政策；②项目立项是否符合行业发展规划和政策要求；③项目立项是否与部门职责范围相符，属于部门履职所需。</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立项程序</w:t>
            </w:r>
            <w:r>
              <w:rPr>
                <w:rFonts w:eastAsia="宋体"/>
                <w:color w:val="000000"/>
                <w:kern w:val="0"/>
                <w:sz w:val="22"/>
                <w:szCs w:val="22"/>
              </w:rPr>
              <w:br/>
            </w:r>
            <w:r>
              <w:rPr>
                <w:rFonts w:ascii="仿宋_GB2312" w:cs="仿宋_GB2312" w:hint="eastAsia"/>
                <w:color w:val="000000"/>
                <w:kern w:val="0"/>
                <w:sz w:val="22"/>
                <w:szCs w:val="22"/>
              </w:rPr>
              <w:t>规范性</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2</w:t>
            </w:r>
            <w:r>
              <w:rPr>
                <w:rFonts w:eastAsia="宋体"/>
                <w:color w:val="000000"/>
                <w:kern w:val="0"/>
                <w:sz w:val="22"/>
                <w:szCs w:val="22"/>
              </w:rPr>
              <w:t xml:space="preserve">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项目的申请、设立过程是否符合相关要求，用以反映和考核项目立项的规范情况。</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规范</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①项目按照规定的程序申请设立；②所提交的文件、材料符合相关要求；③事前已经过必要的可行性研究、专家论证、风险评估、绩效评估、集体决策等。</w:t>
            </w:r>
          </w:p>
        </w:tc>
      </w:tr>
      <w:tr w:rsidR="00DE09FA" w:rsidTr="00DE09FA">
        <w:trPr>
          <w:trHeight w:val="1712"/>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ascii="仿宋_GB2312"/>
                <w:color w:val="000000"/>
                <w:kern w:val="0"/>
                <w:sz w:val="22"/>
                <w:szCs w:val="22"/>
              </w:rPr>
            </w:pPr>
          </w:p>
        </w:tc>
        <w:tc>
          <w:tcPr>
            <w:tcW w:w="627" w:type="dxa"/>
            <w:vMerge w:val="restart"/>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绩效目标（</w:t>
            </w:r>
            <w:r>
              <w:rPr>
                <w:rFonts w:eastAsia="宋体"/>
                <w:color w:val="000000"/>
                <w:kern w:val="0"/>
                <w:sz w:val="22"/>
                <w:szCs w:val="22"/>
              </w:rPr>
              <w:t>6</w:t>
            </w:r>
            <w:r>
              <w:rPr>
                <w:rFonts w:ascii="仿宋_GB2312" w:cs="仿宋_GB2312" w:hint="eastAsia"/>
                <w:color w:val="000000"/>
                <w:kern w:val="0"/>
                <w:sz w:val="22"/>
                <w:szCs w:val="22"/>
              </w:rPr>
              <w:t>分）</w:t>
            </w:r>
          </w:p>
        </w:tc>
        <w:tc>
          <w:tcPr>
            <w:tcW w:w="86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绩效目标</w:t>
            </w:r>
            <w:r>
              <w:rPr>
                <w:rFonts w:eastAsia="宋体"/>
                <w:color w:val="000000"/>
                <w:kern w:val="0"/>
                <w:sz w:val="22"/>
                <w:szCs w:val="22"/>
              </w:rPr>
              <w:br/>
            </w:r>
            <w:r>
              <w:rPr>
                <w:rFonts w:ascii="仿宋_GB2312" w:cs="仿宋_GB2312" w:hint="eastAsia"/>
                <w:color w:val="000000"/>
                <w:kern w:val="0"/>
                <w:sz w:val="22"/>
                <w:szCs w:val="22"/>
              </w:rPr>
              <w:t>合理性</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 xml:space="preserve">3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项目所设定的绩效目标是否依据充分，是否符合客观实际，用以反映和考核项目绩效目标与项目实施的相符情况。</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合理</w:t>
            </w:r>
          </w:p>
        </w:tc>
        <w:tc>
          <w:tcPr>
            <w:tcW w:w="4536" w:type="dxa"/>
            <w:tcBorders>
              <w:top w:val="nil"/>
              <w:left w:val="nil"/>
              <w:bottom w:val="single" w:sz="4" w:space="0" w:color="auto"/>
              <w:right w:val="single" w:sz="4" w:space="0" w:color="auto"/>
            </w:tcBorders>
            <w:vAlign w:val="center"/>
          </w:tcPr>
          <w:p w:rsidR="00DE09FA" w:rsidRDefault="00DE09FA" w:rsidP="00A95C81">
            <w:pPr>
              <w:pStyle w:val="a7"/>
              <w:widowControl/>
              <w:numPr>
                <w:ilvl w:val="0"/>
                <w:numId w:val="1"/>
              </w:numPr>
              <w:spacing w:line="300" w:lineRule="exact"/>
              <w:ind w:left="51" w:firstLineChars="0" w:hanging="51"/>
              <w:rPr>
                <w:rFonts w:eastAsia="宋体"/>
                <w:color w:val="000000"/>
                <w:kern w:val="0"/>
                <w:sz w:val="22"/>
                <w:szCs w:val="22"/>
              </w:rPr>
            </w:pPr>
            <w:r>
              <w:rPr>
                <w:rFonts w:ascii="仿宋_GB2312" w:cs="仿宋_GB2312" w:hint="eastAsia"/>
                <w:color w:val="000000"/>
                <w:kern w:val="0"/>
                <w:sz w:val="22"/>
                <w:szCs w:val="22"/>
              </w:rPr>
              <w:t>项目有绩效目标；②项目绩效目标与实际工作内容具有相关性；③项目预期产出效益和效果符合正常的业绩水平；④绩效目标与预算确定的项目投资额或资金量相匹配。</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绩效指标</w:t>
            </w:r>
            <w:r>
              <w:rPr>
                <w:rFonts w:eastAsia="宋体"/>
                <w:color w:val="000000"/>
                <w:kern w:val="0"/>
                <w:sz w:val="22"/>
                <w:szCs w:val="22"/>
              </w:rPr>
              <w:br/>
            </w:r>
            <w:r>
              <w:rPr>
                <w:rFonts w:ascii="仿宋_GB2312" w:cs="仿宋_GB2312" w:hint="eastAsia"/>
                <w:color w:val="000000"/>
                <w:kern w:val="0"/>
                <w:sz w:val="22"/>
                <w:szCs w:val="22"/>
              </w:rPr>
              <w:t>明确性</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 xml:space="preserve">3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依据绩效目标设定的绩效指标是否清晰、细化、可衡量等，用以反映和考核项目绩效目标的明细化情况。</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明确</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①将项目绩效目标细化分解为具体的绩效指标；②指标值清晰、可衡量；③指标值与项目年度任务数或计划数相对应。</w:t>
            </w:r>
          </w:p>
        </w:tc>
      </w:tr>
      <w:tr w:rsidR="00DE09FA" w:rsidRPr="004F7515"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ascii="仿宋_GB2312"/>
                <w:color w:val="000000"/>
                <w:kern w:val="0"/>
                <w:sz w:val="22"/>
                <w:szCs w:val="22"/>
              </w:rPr>
            </w:pPr>
          </w:p>
        </w:tc>
        <w:tc>
          <w:tcPr>
            <w:tcW w:w="627"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资金投入（</w:t>
            </w:r>
            <w:r>
              <w:rPr>
                <w:rFonts w:eastAsia="宋体"/>
                <w:color w:val="000000"/>
                <w:kern w:val="0"/>
                <w:sz w:val="22"/>
                <w:szCs w:val="22"/>
              </w:rPr>
              <w:t>8</w:t>
            </w:r>
            <w:r>
              <w:rPr>
                <w:rFonts w:ascii="仿宋_GB2312" w:cs="仿宋_GB2312" w:hint="eastAsia"/>
                <w:color w:val="000000"/>
                <w:kern w:val="0"/>
                <w:sz w:val="22"/>
                <w:szCs w:val="22"/>
              </w:rPr>
              <w:t>分）</w:t>
            </w:r>
          </w:p>
        </w:tc>
        <w:tc>
          <w:tcPr>
            <w:tcW w:w="86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预算编制</w:t>
            </w:r>
            <w:r>
              <w:rPr>
                <w:rFonts w:eastAsia="宋体"/>
                <w:color w:val="000000"/>
                <w:kern w:val="0"/>
                <w:sz w:val="22"/>
                <w:szCs w:val="22"/>
              </w:rPr>
              <w:br/>
            </w:r>
            <w:r>
              <w:rPr>
                <w:rFonts w:ascii="仿宋_GB2312" w:cs="仿宋_GB2312" w:hint="eastAsia"/>
                <w:color w:val="000000"/>
                <w:kern w:val="0"/>
                <w:sz w:val="22"/>
                <w:szCs w:val="22"/>
              </w:rPr>
              <w:t>科学性</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8</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项目预算编制是否经过科学论证、有明确标准，资金额度与年度目标是否相适应，用以反映和考核项目预算编制的科学性、合理性情况。</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科学</w:t>
            </w:r>
          </w:p>
        </w:tc>
        <w:tc>
          <w:tcPr>
            <w:tcW w:w="4536" w:type="dxa"/>
            <w:tcBorders>
              <w:top w:val="nil"/>
              <w:left w:val="nil"/>
              <w:bottom w:val="single" w:sz="4" w:space="0" w:color="auto"/>
              <w:right w:val="single" w:sz="4" w:space="0" w:color="auto"/>
            </w:tcBorders>
            <w:vAlign w:val="center"/>
          </w:tcPr>
          <w:p w:rsidR="00DE09FA" w:rsidRPr="004F7515"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①预算编制经过科学论证；②预算内容与项目内容匹配；③预算额度测算依据充分，按照标准编制；④预算确定的项目投资额或资金量与工作任务相匹配。</w:t>
            </w:r>
          </w:p>
        </w:tc>
      </w:tr>
      <w:tr w:rsidR="00DE09FA" w:rsidTr="00DE09FA">
        <w:trPr>
          <w:trHeight w:val="23"/>
        </w:trPr>
        <w:tc>
          <w:tcPr>
            <w:tcW w:w="698" w:type="dxa"/>
            <w:vMerge w:val="restart"/>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过程（</w:t>
            </w:r>
            <w:r>
              <w:rPr>
                <w:rFonts w:eastAsia="宋体"/>
                <w:color w:val="000000"/>
                <w:kern w:val="0"/>
                <w:sz w:val="22"/>
                <w:szCs w:val="22"/>
              </w:rPr>
              <w:t>20</w:t>
            </w:r>
            <w:r>
              <w:rPr>
                <w:rFonts w:ascii="仿宋_GB2312" w:cs="仿宋_GB2312" w:hint="eastAsia"/>
                <w:color w:val="000000"/>
                <w:kern w:val="0"/>
                <w:sz w:val="22"/>
                <w:szCs w:val="22"/>
              </w:rPr>
              <w:t>分）</w:t>
            </w: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ascii="仿宋_GB2312"/>
                <w:color w:val="000000"/>
                <w:kern w:val="0"/>
                <w:sz w:val="22"/>
                <w:szCs w:val="22"/>
              </w:rPr>
            </w:pPr>
          </w:p>
        </w:tc>
        <w:tc>
          <w:tcPr>
            <w:tcW w:w="627" w:type="dxa"/>
            <w:vMerge w:val="restart"/>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资金管理（</w:t>
            </w:r>
            <w:r>
              <w:rPr>
                <w:rFonts w:eastAsia="宋体"/>
                <w:color w:val="000000"/>
                <w:kern w:val="0"/>
                <w:sz w:val="22"/>
                <w:szCs w:val="22"/>
              </w:rPr>
              <w:t>8</w:t>
            </w:r>
            <w:r>
              <w:rPr>
                <w:rFonts w:ascii="仿宋_GB2312" w:cs="仿宋_GB2312" w:hint="eastAsia"/>
                <w:color w:val="000000"/>
                <w:kern w:val="0"/>
                <w:sz w:val="22"/>
                <w:szCs w:val="22"/>
              </w:rPr>
              <w:t>分）</w:t>
            </w:r>
          </w:p>
        </w:tc>
        <w:tc>
          <w:tcPr>
            <w:tcW w:w="86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资金到位率</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 xml:space="preserve">2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用以反映和考核资金落实情况对项目实施的总体保障程度。资金到位率</w:t>
            </w:r>
            <w:r>
              <w:rPr>
                <w:rFonts w:eastAsia="宋体"/>
                <w:color w:val="000000"/>
                <w:kern w:val="0"/>
                <w:sz w:val="22"/>
                <w:szCs w:val="22"/>
              </w:rPr>
              <w:t>=</w:t>
            </w:r>
            <w:r>
              <w:rPr>
                <w:rFonts w:ascii="仿宋_GB2312" w:cs="仿宋_GB2312" w:hint="eastAsia"/>
                <w:color w:val="000000"/>
                <w:kern w:val="0"/>
                <w:sz w:val="22"/>
                <w:szCs w:val="22"/>
              </w:rPr>
              <w:t>及时到位资金</w:t>
            </w:r>
            <w:r>
              <w:rPr>
                <w:rFonts w:eastAsia="宋体"/>
                <w:color w:val="000000"/>
                <w:kern w:val="0"/>
                <w:sz w:val="22"/>
                <w:szCs w:val="22"/>
              </w:rPr>
              <w:t>/</w:t>
            </w:r>
            <w:r>
              <w:rPr>
                <w:rFonts w:ascii="仿宋_GB2312" w:cs="仿宋_GB2312" w:hint="eastAsia"/>
                <w:color w:val="000000"/>
                <w:kern w:val="0"/>
                <w:sz w:val="22"/>
                <w:szCs w:val="22"/>
              </w:rPr>
              <w:t>应及时到位资金</w:t>
            </w:r>
            <w:r>
              <w:rPr>
                <w:rFonts w:eastAsia="宋体"/>
                <w:color w:val="000000"/>
                <w:kern w:val="0"/>
                <w:sz w:val="22"/>
                <w:szCs w:val="22"/>
              </w:rPr>
              <w:t>*100%</w:t>
            </w:r>
            <w:r>
              <w:rPr>
                <w:rFonts w:ascii="仿宋_GB2312" w:cs="仿宋_GB2312" w:hint="eastAsia"/>
                <w:color w:val="000000"/>
                <w:kern w:val="0"/>
                <w:sz w:val="22"/>
                <w:szCs w:val="22"/>
              </w:rPr>
              <w:t>。</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①按规定的时间节点足额将资金拨付至各区（市）教育局或局属学校，没有因资金到位不及时影响区（市）工作的推进；②各区（市）教育局按规定的时间节点足额将资金拨付至各学校，没有因资金到位不及时影响学校工作的推进。</w:t>
            </w:r>
            <w:r>
              <w:rPr>
                <w:rFonts w:eastAsia="宋体"/>
                <w:color w:val="000000"/>
                <w:kern w:val="0"/>
                <w:sz w:val="22"/>
                <w:szCs w:val="22"/>
              </w:rPr>
              <w:br/>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预算执行率</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 xml:space="preserve">2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项目预算资金是否按照计划执行，用以反映或考核项目预算执行情况。</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预算执行率达</w:t>
            </w:r>
            <w:r>
              <w:rPr>
                <w:rFonts w:eastAsia="宋体"/>
                <w:color w:val="000000"/>
                <w:kern w:val="0"/>
                <w:sz w:val="22"/>
                <w:szCs w:val="22"/>
              </w:rPr>
              <w:t>100%</w:t>
            </w:r>
            <w:r>
              <w:rPr>
                <w:rFonts w:ascii="仿宋_GB2312" w:cs="仿宋_GB2312" w:hint="eastAsia"/>
                <w:color w:val="000000"/>
                <w:kern w:val="0"/>
                <w:sz w:val="22"/>
                <w:szCs w:val="22"/>
              </w:rPr>
              <w:t>，则得满分，每降低分值扣相应的权重分，扣完为止。</w:t>
            </w:r>
          </w:p>
        </w:tc>
      </w:tr>
      <w:tr w:rsidR="00DE09FA" w:rsidTr="00DE09FA">
        <w:trPr>
          <w:trHeight w:val="2467"/>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资金使用</w:t>
            </w:r>
            <w:r>
              <w:rPr>
                <w:rFonts w:eastAsia="宋体"/>
                <w:color w:val="000000"/>
                <w:kern w:val="0"/>
                <w:sz w:val="22"/>
                <w:szCs w:val="22"/>
              </w:rPr>
              <w:br/>
            </w:r>
            <w:r>
              <w:rPr>
                <w:rFonts w:ascii="仿宋_GB2312" w:cs="仿宋_GB2312" w:hint="eastAsia"/>
                <w:color w:val="000000"/>
                <w:kern w:val="0"/>
                <w:sz w:val="22"/>
                <w:szCs w:val="22"/>
              </w:rPr>
              <w:t>合规性</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 xml:space="preserve">4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项目资金使用是否符合相关的财务管理制度规定，用以反映和考核项目资金的规范运行情况。</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合规</w:t>
            </w:r>
          </w:p>
        </w:tc>
        <w:tc>
          <w:tcPr>
            <w:tcW w:w="4536" w:type="dxa"/>
            <w:tcBorders>
              <w:top w:val="nil"/>
              <w:left w:val="nil"/>
              <w:bottom w:val="single" w:sz="4" w:space="0" w:color="auto"/>
              <w:right w:val="single" w:sz="4" w:space="0" w:color="auto"/>
            </w:tcBorders>
            <w:vAlign w:val="center"/>
          </w:tcPr>
          <w:p w:rsidR="00DE09FA" w:rsidRDefault="00DE09FA" w:rsidP="00A95C81">
            <w:pPr>
              <w:pStyle w:val="a7"/>
              <w:widowControl/>
              <w:numPr>
                <w:ilvl w:val="0"/>
                <w:numId w:val="3"/>
              </w:numPr>
              <w:spacing w:line="300" w:lineRule="exact"/>
              <w:ind w:left="-91" w:firstLineChars="0" w:hanging="51"/>
              <w:rPr>
                <w:rFonts w:eastAsia="宋体"/>
                <w:color w:val="000000"/>
                <w:kern w:val="0"/>
                <w:sz w:val="22"/>
                <w:szCs w:val="22"/>
              </w:rPr>
            </w:pPr>
            <w:r>
              <w:rPr>
                <w:rFonts w:ascii="仿宋_GB2312" w:cs="仿宋_GB2312" w:hint="eastAsia"/>
                <w:color w:val="000000"/>
                <w:kern w:val="0"/>
                <w:sz w:val="22"/>
                <w:szCs w:val="22"/>
              </w:rPr>
              <w:t>符合国家财经法规和财务管理制度以及有关专项资金管理办法的规定；②资金的拨付有完整的审批程序和手续；</w:t>
            </w:r>
            <w:r>
              <w:rPr>
                <w:rFonts w:eastAsia="宋体"/>
                <w:color w:val="000000"/>
                <w:kern w:val="0"/>
                <w:sz w:val="22"/>
                <w:szCs w:val="22"/>
              </w:rPr>
              <w:br/>
            </w:r>
            <w:r>
              <w:rPr>
                <w:rFonts w:ascii="仿宋_GB2312" w:cs="仿宋_GB2312" w:hint="eastAsia"/>
                <w:color w:val="000000"/>
                <w:kern w:val="0"/>
                <w:sz w:val="22"/>
                <w:szCs w:val="22"/>
              </w:rPr>
              <w:t>③符合项目预算批复或合同规定的用途；</w:t>
            </w:r>
            <w:r>
              <w:rPr>
                <w:rFonts w:eastAsia="宋体"/>
                <w:color w:val="000000"/>
                <w:kern w:val="0"/>
                <w:sz w:val="22"/>
                <w:szCs w:val="22"/>
              </w:rPr>
              <w:br/>
            </w:r>
            <w:r>
              <w:rPr>
                <w:rFonts w:ascii="仿宋_GB2312" w:cs="仿宋_GB2312" w:hint="eastAsia"/>
                <w:color w:val="000000"/>
                <w:kern w:val="0"/>
                <w:sz w:val="22"/>
                <w:szCs w:val="22"/>
              </w:rPr>
              <w:t>④不存在截留、挤占、挪用、虚列支出等情况。</w:t>
            </w:r>
            <w:r>
              <w:rPr>
                <w:rFonts w:eastAsia="宋体"/>
                <w:color w:val="000000"/>
                <w:kern w:val="0"/>
                <w:sz w:val="22"/>
                <w:szCs w:val="22"/>
              </w:rPr>
              <w:br/>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ascii="仿宋_GB2312"/>
                <w:color w:val="000000"/>
                <w:kern w:val="0"/>
                <w:sz w:val="22"/>
                <w:szCs w:val="22"/>
              </w:rPr>
            </w:pPr>
          </w:p>
        </w:tc>
        <w:tc>
          <w:tcPr>
            <w:tcW w:w="627" w:type="dxa"/>
            <w:vMerge w:val="restart"/>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组织实施（</w:t>
            </w:r>
            <w:r>
              <w:rPr>
                <w:rFonts w:eastAsia="宋体"/>
                <w:color w:val="000000"/>
                <w:kern w:val="0"/>
                <w:sz w:val="22"/>
                <w:szCs w:val="22"/>
              </w:rPr>
              <w:t>12</w:t>
            </w:r>
            <w:r>
              <w:rPr>
                <w:rFonts w:ascii="仿宋_GB2312" w:cs="仿宋_GB2312" w:hint="eastAsia"/>
                <w:color w:val="000000"/>
                <w:kern w:val="0"/>
                <w:sz w:val="22"/>
                <w:szCs w:val="22"/>
              </w:rPr>
              <w:t>分）</w:t>
            </w:r>
          </w:p>
        </w:tc>
        <w:tc>
          <w:tcPr>
            <w:tcW w:w="86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财务管理制度健全性</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s="宋体" w:hint="eastAsia"/>
                <w:color w:val="000000"/>
                <w:kern w:val="0"/>
                <w:sz w:val="22"/>
                <w:szCs w:val="22"/>
              </w:rPr>
              <w:t xml:space="preserve">　</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3</w:t>
            </w:r>
            <w:r>
              <w:rPr>
                <w:rFonts w:eastAsia="宋体"/>
                <w:color w:val="000000"/>
                <w:kern w:val="0"/>
                <w:sz w:val="22"/>
                <w:szCs w:val="22"/>
              </w:rPr>
              <w:t xml:space="preserve">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项目相关单位的财务制度是否健全，用以反映和考核财务管理制度对资金规范、安全运行的保障情况。</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合规</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①是否已制定或具有相应的项目资金管理办法或财务管理制度；②项目资金管理办法或财务管理制度是否符合相关财务会计制度的规定，是否完整。</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财务监控有效性</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s="宋体" w:hint="eastAsia"/>
                <w:color w:val="000000"/>
                <w:kern w:val="0"/>
                <w:sz w:val="22"/>
                <w:szCs w:val="22"/>
              </w:rPr>
              <w:t xml:space="preserve">　</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3</w:t>
            </w:r>
            <w:r>
              <w:rPr>
                <w:rFonts w:eastAsia="宋体"/>
                <w:color w:val="000000"/>
                <w:kern w:val="0"/>
                <w:sz w:val="22"/>
                <w:szCs w:val="22"/>
              </w:rPr>
              <w:t xml:space="preserve">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项目相关单位为保障资金的安全、规范运行而采取了必要的监控措施。</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合规</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考察我局、区（市）教育局、学校①是否已制定或具有相应的监控机制；②是否采取了相应的财务检查等必要的监控措施或手段，并保留有相关佐证材料。</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管理制度健全性</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s="宋体" w:hint="eastAsia"/>
                <w:color w:val="000000"/>
                <w:kern w:val="0"/>
                <w:sz w:val="22"/>
                <w:szCs w:val="22"/>
              </w:rPr>
              <w:t xml:space="preserve">　</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3</w:t>
            </w:r>
            <w:r>
              <w:rPr>
                <w:rFonts w:eastAsia="宋体"/>
                <w:color w:val="000000"/>
                <w:kern w:val="0"/>
                <w:sz w:val="22"/>
                <w:szCs w:val="22"/>
              </w:rPr>
              <w:t xml:space="preserve">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项目相关单位的业务管理制度是否健全。</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健全</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①是否已制定业务管理制度；②业务管理制度是否合法、合规、完整、明确且具有可操作性。</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管理制度执行有效性</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 xml:space="preserve">3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项目实施是否符合相关业务管理规定。</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有效</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是否遵守相关法律法规和业务管理规定，是否保存了完整的过程资料。</w:t>
            </w:r>
          </w:p>
        </w:tc>
      </w:tr>
      <w:tr w:rsidR="00DE09FA" w:rsidTr="00DE09FA">
        <w:trPr>
          <w:trHeight w:val="23"/>
        </w:trPr>
        <w:tc>
          <w:tcPr>
            <w:tcW w:w="698" w:type="dxa"/>
            <w:vMerge w:val="restart"/>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ascii="仿宋_GB2312" w:cs="仿宋_GB2312"/>
                <w:color w:val="000000"/>
                <w:kern w:val="0"/>
                <w:sz w:val="22"/>
                <w:szCs w:val="22"/>
              </w:rPr>
            </w:pPr>
          </w:p>
          <w:p w:rsidR="00DE09FA" w:rsidRDefault="00DE09FA" w:rsidP="00A95C81">
            <w:pPr>
              <w:widowControl/>
              <w:spacing w:line="300" w:lineRule="exact"/>
              <w:jc w:val="center"/>
              <w:rPr>
                <w:rFonts w:ascii="仿宋_GB2312" w:cs="仿宋_GB2312"/>
                <w:color w:val="000000"/>
                <w:kern w:val="0"/>
                <w:sz w:val="22"/>
                <w:szCs w:val="22"/>
              </w:rPr>
            </w:pPr>
          </w:p>
          <w:p w:rsidR="00DE09FA" w:rsidRDefault="00DE09FA" w:rsidP="00A95C81">
            <w:pPr>
              <w:widowControl/>
              <w:spacing w:line="300" w:lineRule="exact"/>
              <w:jc w:val="center"/>
              <w:rPr>
                <w:rFonts w:ascii="仿宋_GB2312" w:cs="仿宋_GB2312"/>
                <w:color w:val="000000"/>
                <w:kern w:val="0"/>
                <w:sz w:val="22"/>
                <w:szCs w:val="22"/>
              </w:rPr>
            </w:pPr>
          </w:p>
          <w:p w:rsidR="00DE09FA" w:rsidRDefault="00DE09FA" w:rsidP="00A95C81">
            <w:pPr>
              <w:widowControl/>
              <w:spacing w:line="300" w:lineRule="exact"/>
              <w:jc w:val="center"/>
              <w:rPr>
                <w:rFonts w:ascii="仿宋_GB2312" w:cs="仿宋_GB2312"/>
                <w:color w:val="000000"/>
                <w:kern w:val="0"/>
                <w:sz w:val="22"/>
                <w:szCs w:val="22"/>
              </w:rPr>
            </w:pPr>
          </w:p>
          <w:p w:rsidR="00DE09FA" w:rsidRDefault="00DE09FA" w:rsidP="00A95C81">
            <w:pPr>
              <w:widowControl/>
              <w:spacing w:line="300" w:lineRule="exact"/>
              <w:jc w:val="center"/>
              <w:rPr>
                <w:rFonts w:ascii="仿宋_GB2312" w:cs="仿宋_GB2312"/>
                <w:color w:val="000000"/>
                <w:kern w:val="0"/>
                <w:sz w:val="22"/>
                <w:szCs w:val="22"/>
              </w:rPr>
            </w:pPr>
          </w:p>
          <w:p w:rsidR="00DE09FA" w:rsidRDefault="00DE09FA" w:rsidP="00A95C81">
            <w:pPr>
              <w:widowControl/>
              <w:spacing w:line="300" w:lineRule="exact"/>
              <w:jc w:val="center"/>
              <w:rPr>
                <w:rFonts w:ascii="仿宋_GB2312" w:cs="仿宋_GB2312"/>
                <w:color w:val="000000"/>
                <w:kern w:val="0"/>
                <w:sz w:val="22"/>
                <w:szCs w:val="22"/>
              </w:rPr>
            </w:pPr>
          </w:p>
          <w:p w:rsidR="00DE09FA" w:rsidRDefault="00DE09FA" w:rsidP="00A95C81">
            <w:pPr>
              <w:widowControl/>
              <w:spacing w:line="300" w:lineRule="exact"/>
              <w:jc w:val="center"/>
              <w:rPr>
                <w:rFonts w:ascii="仿宋_GB2312" w:cs="仿宋_GB2312"/>
                <w:color w:val="000000"/>
                <w:kern w:val="0"/>
                <w:sz w:val="22"/>
                <w:szCs w:val="22"/>
              </w:rPr>
            </w:pPr>
          </w:p>
          <w:p w:rsidR="00DE09FA" w:rsidRDefault="00DE09FA" w:rsidP="00A95C81">
            <w:pPr>
              <w:widowControl/>
              <w:spacing w:line="300" w:lineRule="exact"/>
              <w:jc w:val="center"/>
              <w:rPr>
                <w:rFonts w:ascii="仿宋_GB2312" w:cs="仿宋_GB2312"/>
                <w:color w:val="000000"/>
                <w:kern w:val="0"/>
                <w:sz w:val="22"/>
                <w:szCs w:val="22"/>
              </w:rPr>
            </w:pPr>
          </w:p>
          <w:p w:rsidR="00DE09FA" w:rsidRDefault="00DE09FA" w:rsidP="00A95C81">
            <w:pPr>
              <w:widowControl/>
              <w:spacing w:line="300" w:lineRule="exact"/>
              <w:jc w:val="center"/>
              <w:rPr>
                <w:rFonts w:ascii="仿宋_GB2312" w:cs="仿宋_GB2312"/>
                <w:color w:val="000000"/>
                <w:kern w:val="0"/>
                <w:sz w:val="22"/>
                <w:szCs w:val="22"/>
              </w:rPr>
            </w:pPr>
          </w:p>
          <w:p w:rsidR="00DE09FA" w:rsidRDefault="00DE09FA" w:rsidP="00A95C81">
            <w:pPr>
              <w:widowControl/>
              <w:spacing w:line="300" w:lineRule="exact"/>
              <w:jc w:val="center"/>
              <w:rPr>
                <w:rFonts w:ascii="仿宋_GB2312" w:cs="仿宋_GB2312"/>
                <w:color w:val="000000"/>
                <w:kern w:val="0"/>
                <w:sz w:val="22"/>
                <w:szCs w:val="22"/>
              </w:rPr>
            </w:pPr>
          </w:p>
          <w:p w:rsidR="00DE09FA" w:rsidRDefault="00DE09FA" w:rsidP="00A95C81">
            <w:pPr>
              <w:widowControl/>
              <w:spacing w:line="300" w:lineRule="exact"/>
              <w:jc w:val="center"/>
              <w:rPr>
                <w:rFonts w:ascii="仿宋_GB2312" w:cs="仿宋_GB2312"/>
                <w:color w:val="000000"/>
                <w:kern w:val="0"/>
                <w:sz w:val="22"/>
                <w:szCs w:val="22"/>
              </w:rPr>
            </w:pPr>
          </w:p>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产出（</w:t>
            </w:r>
            <w:r>
              <w:rPr>
                <w:rFonts w:eastAsia="宋体" w:hint="eastAsia"/>
                <w:color w:val="000000"/>
                <w:kern w:val="0"/>
                <w:sz w:val="22"/>
                <w:szCs w:val="22"/>
              </w:rPr>
              <w:t>25</w:t>
            </w:r>
            <w:r>
              <w:rPr>
                <w:rFonts w:ascii="仿宋_GB2312" w:cs="仿宋_GB2312" w:hint="eastAsia"/>
                <w:color w:val="000000"/>
                <w:kern w:val="0"/>
                <w:sz w:val="22"/>
                <w:szCs w:val="22"/>
              </w:rPr>
              <w:t>分）</w:t>
            </w: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p>
        </w:tc>
        <w:tc>
          <w:tcPr>
            <w:tcW w:w="627" w:type="dxa"/>
            <w:vMerge w:val="restart"/>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项目产出（</w:t>
            </w:r>
            <w:r>
              <w:rPr>
                <w:rFonts w:eastAsia="宋体"/>
                <w:color w:val="000000"/>
                <w:kern w:val="0"/>
                <w:sz w:val="22"/>
                <w:szCs w:val="22"/>
              </w:rPr>
              <w:t>2</w:t>
            </w:r>
            <w:r>
              <w:rPr>
                <w:rFonts w:eastAsia="宋体" w:hint="eastAsia"/>
                <w:color w:val="000000"/>
                <w:kern w:val="0"/>
                <w:sz w:val="22"/>
                <w:szCs w:val="22"/>
              </w:rPr>
              <w:t>5</w:t>
            </w:r>
            <w:r>
              <w:rPr>
                <w:rFonts w:ascii="仿宋_GB2312" w:cs="仿宋_GB2312" w:hint="eastAsia"/>
                <w:color w:val="000000"/>
                <w:kern w:val="0"/>
                <w:sz w:val="22"/>
                <w:szCs w:val="22"/>
              </w:rPr>
              <w:t>分）</w:t>
            </w:r>
          </w:p>
        </w:tc>
        <w:tc>
          <w:tcPr>
            <w:tcW w:w="869" w:type="dxa"/>
            <w:vMerge w:val="restart"/>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校园足球发展项目</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完成率</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2</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用以反映项目完成率</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项工作未完成，则扣除</w:t>
            </w:r>
            <w:r>
              <w:rPr>
                <w:rFonts w:eastAsia="宋体"/>
                <w:color w:val="000000"/>
                <w:kern w:val="0"/>
                <w:sz w:val="22"/>
                <w:szCs w:val="22"/>
              </w:rPr>
              <w:t>10%</w:t>
            </w:r>
            <w:r>
              <w:rPr>
                <w:rFonts w:ascii="仿宋_GB2312" w:cs="仿宋_GB2312" w:hint="eastAsia"/>
                <w:color w:val="000000"/>
                <w:kern w:val="0"/>
                <w:sz w:val="22"/>
                <w:szCs w:val="22"/>
              </w:rPr>
              <w:t>权重分，扣完为止。</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项目质量达标率</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 xml:space="preserve">2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考察各类项目是否均按照合同约定进行实施，成果质量是否均达到要求。</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各类项目均验收通过得满分，否则每发现</w:t>
            </w:r>
            <w:r>
              <w:rPr>
                <w:rFonts w:eastAsia="宋体"/>
                <w:color w:val="000000"/>
                <w:kern w:val="0"/>
                <w:sz w:val="22"/>
                <w:szCs w:val="22"/>
              </w:rPr>
              <w:t>1</w:t>
            </w:r>
            <w:r>
              <w:rPr>
                <w:rFonts w:ascii="仿宋_GB2312" w:cs="仿宋_GB2312" w:hint="eastAsia"/>
                <w:color w:val="000000"/>
                <w:kern w:val="0"/>
                <w:sz w:val="22"/>
                <w:szCs w:val="22"/>
              </w:rPr>
              <w:t>例质量不合格，则扣除</w:t>
            </w:r>
            <w:r>
              <w:rPr>
                <w:rFonts w:eastAsia="宋体"/>
                <w:color w:val="000000"/>
                <w:kern w:val="0"/>
                <w:sz w:val="22"/>
                <w:szCs w:val="22"/>
              </w:rPr>
              <w:t>10%</w:t>
            </w:r>
            <w:r>
              <w:rPr>
                <w:rFonts w:ascii="仿宋_GB2312" w:cs="仿宋_GB2312" w:hint="eastAsia"/>
                <w:color w:val="000000"/>
                <w:kern w:val="0"/>
                <w:sz w:val="22"/>
                <w:szCs w:val="22"/>
              </w:rPr>
              <w:t>权重分，扣完为止。</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vMerge w:val="restart"/>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校园安保及校车运行项目</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完成率</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2</w:t>
            </w:r>
            <w:r>
              <w:rPr>
                <w:rFonts w:eastAsia="宋体"/>
                <w:color w:val="000000"/>
                <w:kern w:val="0"/>
                <w:sz w:val="22"/>
                <w:szCs w:val="22"/>
              </w:rPr>
              <w:t xml:space="preserve">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用以反映项目完成率</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项工作未完成，则扣除</w:t>
            </w:r>
            <w:r>
              <w:rPr>
                <w:rFonts w:eastAsia="宋体"/>
                <w:color w:val="000000"/>
                <w:kern w:val="0"/>
                <w:sz w:val="22"/>
                <w:szCs w:val="22"/>
              </w:rPr>
              <w:t>10%</w:t>
            </w:r>
            <w:r>
              <w:rPr>
                <w:rFonts w:ascii="仿宋_GB2312" w:cs="仿宋_GB2312" w:hint="eastAsia"/>
                <w:color w:val="000000"/>
                <w:kern w:val="0"/>
                <w:sz w:val="22"/>
                <w:szCs w:val="22"/>
              </w:rPr>
              <w:t>权重分，扣完为止。</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项目完成质量达标率</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2</w:t>
            </w:r>
            <w:r>
              <w:rPr>
                <w:rFonts w:eastAsia="宋体"/>
                <w:color w:val="000000"/>
                <w:kern w:val="0"/>
                <w:sz w:val="22"/>
                <w:szCs w:val="22"/>
              </w:rPr>
              <w:t xml:space="preserve">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考察合作办学项目是否均按照合同或约定进行实施，成果质量是否均达到预期。</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项工作未完成，则扣除</w:t>
            </w:r>
            <w:r>
              <w:rPr>
                <w:rFonts w:eastAsia="宋体"/>
                <w:color w:val="000000"/>
                <w:kern w:val="0"/>
                <w:sz w:val="22"/>
                <w:szCs w:val="22"/>
              </w:rPr>
              <w:t>10%</w:t>
            </w:r>
            <w:r>
              <w:rPr>
                <w:rFonts w:ascii="仿宋_GB2312" w:cs="仿宋_GB2312" w:hint="eastAsia"/>
                <w:color w:val="000000"/>
                <w:kern w:val="0"/>
                <w:sz w:val="22"/>
                <w:szCs w:val="22"/>
              </w:rPr>
              <w:t>权重分，扣完为止。</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vMerge w:val="restart"/>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社区教育及实训基地项目</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完成率</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2</w:t>
            </w:r>
            <w:r>
              <w:rPr>
                <w:rFonts w:eastAsia="宋体"/>
                <w:color w:val="000000"/>
                <w:kern w:val="0"/>
                <w:sz w:val="22"/>
                <w:szCs w:val="22"/>
              </w:rPr>
              <w:t xml:space="preserve">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用以反映项目完成率</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项工作未完成，则扣除</w:t>
            </w:r>
            <w:r>
              <w:rPr>
                <w:rFonts w:eastAsia="宋体"/>
                <w:color w:val="000000"/>
                <w:kern w:val="0"/>
                <w:sz w:val="22"/>
                <w:szCs w:val="22"/>
              </w:rPr>
              <w:t>10%</w:t>
            </w:r>
            <w:r>
              <w:rPr>
                <w:rFonts w:ascii="仿宋_GB2312" w:cs="仿宋_GB2312" w:hint="eastAsia"/>
                <w:color w:val="000000"/>
                <w:kern w:val="0"/>
                <w:sz w:val="22"/>
                <w:szCs w:val="22"/>
              </w:rPr>
              <w:t>权重分，扣完为止。</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合格率</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 xml:space="preserve">2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考察补贴发放是否均按照标准进行。</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项工作未完成，则扣除</w:t>
            </w:r>
            <w:r>
              <w:rPr>
                <w:rFonts w:eastAsia="宋体"/>
                <w:color w:val="000000"/>
                <w:kern w:val="0"/>
                <w:sz w:val="22"/>
                <w:szCs w:val="22"/>
              </w:rPr>
              <w:t>10%</w:t>
            </w:r>
            <w:r>
              <w:rPr>
                <w:rFonts w:ascii="仿宋_GB2312" w:cs="仿宋_GB2312" w:hint="eastAsia"/>
                <w:color w:val="000000"/>
                <w:kern w:val="0"/>
                <w:sz w:val="22"/>
                <w:szCs w:val="22"/>
              </w:rPr>
              <w:t>权重分，扣完为止。</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vMerge w:val="restart"/>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免费教科书及困难学生资助经费</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完成率</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2</w:t>
            </w:r>
            <w:r>
              <w:rPr>
                <w:rFonts w:eastAsia="宋体"/>
                <w:color w:val="000000"/>
                <w:kern w:val="0"/>
                <w:sz w:val="22"/>
                <w:szCs w:val="22"/>
              </w:rPr>
              <w:t xml:space="preserve">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用以反映项目完成率</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例未完成，扣除</w:t>
            </w:r>
            <w:r>
              <w:rPr>
                <w:rFonts w:eastAsia="宋体"/>
                <w:color w:val="000000"/>
                <w:kern w:val="0"/>
                <w:sz w:val="22"/>
                <w:szCs w:val="22"/>
              </w:rPr>
              <w:t>10%</w:t>
            </w:r>
            <w:r>
              <w:rPr>
                <w:rFonts w:ascii="仿宋_GB2312" w:cs="仿宋_GB2312" w:hint="eastAsia"/>
                <w:color w:val="000000"/>
                <w:kern w:val="0"/>
                <w:sz w:val="22"/>
                <w:szCs w:val="22"/>
              </w:rPr>
              <w:t>权重分，扣完为止。</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合格率</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 xml:space="preserve">2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考察参加五年制贯通培养师资培训等</w:t>
            </w:r>
            <w:r>
              <w:rPr>
                <w:rFonts w:eastAsia="宋体"/>
                <w:color w:val="000000"/>
                <w:kern w:val="0"/>
                <w:sz w:val="22"/>
                <w:szCs w:val="22"/>
              </w:rPr>
              <w:t>4</w:t>
            </w:r>
            <w:r>
              <w:rPr>
                <w:rFonts w:ascii="仿宋_GB2312" w:cs="仿宋_GB2312" w:hint="eastAsia"/>
                <w:color w:val="000000"/>
                <w:kern w:val="0"/>
                <w:sz w:val="22"/>
                <w:szCs w:val="22"/>
              </w:rPr>
              <w:t>类培训的人员是否均通过考核。培训合格率</w:t>
            </w:r>
            <w:r>
              <w:rPr>
                <w:rFonts w:eastAsia="宋体"/>
                <w:color w:val="000000"/>
                <w:kern w:val="0"/>
                <w:sz w:val="22"/>
                <w:szCs w:val="22"/>
              </w:rPr>
              <w:t>=</w:t>
            </w:r>
            <w:r>
              <w:rPr>
                <w:rFonts w:ascii="仿宋_GB2312" w:cs="仿宋_GB2312" w:hint="eastAsia"/>
                <w:color w:val="000000"/>
                <w:kern w:val="0"/>
                <w:sz w:val="22"/>
                <w:szCs w:val="22"/>
              </w:rPr>
              <w:t>通过考核的人数</w:t>
            </w:r>
            <w:r>
              <w:rPr>
                <w:rFonts w:eastAsia="宋体"/>
                <w:color w:val="000000"/>
                <w:kern w:val="0"/>
                <w:sz w:val="22"/>
                <w:szCs w:val="22"/>
              </w:rPr>
              <w:t>/</w:t>
            </w:r>
            <w:r>
              <w:rPr>
                <w:rFonts w:ascii="仿宋_GB2312" w:cs="仿宋_GB2312" w:hint="eastAsia"/>
                <w:color w:val="000000"/>
                <w:kern w:val="0"/>
                <w:sz w:val="22"/>
                <w:szCs w:val="22"/>
              </w:rPr>
              <w:t>参加培训总人数</w:t>
            </w:r>
            <w:r>
              <w:rPr>
                <w:rFonts w:eastAsia="宋体"/>
                <w:color w:val="000000"/>
                <w:kern w:val="0"/>
                <w:sz w:val="22"/>
                <w:szCs w:val="22"/>
              </w:rPr>
              <w:t>*100%</w:t>
            </w:r>
            <w:r>
              <w:rPr>
                <w:rFonts w:ascii="仿宋_GB2312" w:cs="仿宋_GB2312" w:hint="eastAsia"/>
                <w:color w:val="000000"/>
                <w:kern w:val="0"/>
                <w:sz w:val="22"/>
                <w:szCs w:val="22"/>
              </w:rPr>
              <w:t>。若培训无考核，则通过心得、总结等材料考察培训质量。</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项工作未完成，则扣除</w:t>
            </w:r>
            <w:r>
              <w:rPr>
                <w:rFonts w:eastAsia="宋体"/>
                <w:color w:val="000000"/>
                <w:kern w:val="0"/>
                <w:sz w:val="22"/>
                <w:szCs w:val="22"/>
              </w:rPr>
              <w:t>10%</w:t>
            </w:r>
            <w:r>
              <w:rPr>
                <w:rFonts w:ascii="仿宋_GB2312" w:cs="仿宋_GB2312" w:hint="eastAsia"/>
                <w:color w:val="000000"/>
                <w:kern w:val="0"/>
                <w:sz w:val="22"/>
                <w:szCs w:val="22"/>
              </w:rPr>
              <w:t>权重分，扣完为止。</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vMerge w:val="restart"/>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青岛蓝色经济学院和五所高中人才公寓贴补项目</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完成率</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2</w:t>
            </w:r>
            <w:r>
              <w:rPr>
                <w:rFonts w:eastAsia="宋体"/>
                <w:color w:val="000000"/>
                <w:kern w:val="0"/>
                <w:sz w:val="22"/>
                <w:szCs w:val="22"/>
              </w:rPr>
              <w:t xml:space="preserve">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用以反映项目完成率</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项工作未完成，则扣除</w:t>
            </w:r>
            <w:r>
              <w:rPr>
                <w:rFonts w:eastAsia="宋体"/>
                <w:color w:val="000000"/>
                <w:kern w:val="0"/>
                <w:sz w:val="22"/>
                <w:szCs w:val="22"/>
              </w:rPr>
              <w:t>10%</w:t>
            </w:r>
            <w:r>
              <w:rPr>
                <w:rFonts w:ascii="仿宋_GB2312" w:cs="仿宋_GB2312" w:hint="eastAsia"/>
                <w:color w:val="000000"/>
                <w:kern w:val="0"/>
                <w:sz w:val="22"/>
                <w:szCs w:val="22"/>
              </w:rPr>
              <w:t>权重分，扣完为止。</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合格率</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 xml:space="preserve">2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考察各类项目是否均通过验收。验收合格率</w:t>
            </w:r>
            <w:r>
              <w:rPr>
                <w:rFonts w:eastAsia="宋体"/>
                <w:color w:val="000000"/>
                <w:kern w:val="0"/>
                <w:sz w:val="22"/>
                <w:szCs w:val="22"/>
              </w:rPr>
              <w:t>=</w:t>
            </w:r>
            <w:r>
              <w:rPr>
                <w:rFonts w:ascii="仿宋_GB2312" w:cs="仿宋_GB2312" w:hint="eastAsia"/>
                <w:color w:val="000000"/>
                <w:kern w:val="0"/>
                <w:sz w:val="22"/>
                <w:szCs w:val="22"/>
              </w:rPr>
              <w:t>验收通过的信息化建设或运维项目数</w:t>
            </w:r>
            <w:r>
              <w:rPr>
                <w:rFonts w:eastAsia="宋体"/>
                <w:color w:val="000000"/>
                <w:kern w:val="0"/>
                <w:sz w:val="22"/>
                <w:szCs w:val="22"/>
              </w:rPr>
              <w:t>/</w:t>
            </w:r>
            <w:r>
              <w:rPr>
                <w:rFonts w:ascii="仿宋_GB2312" w:cs="仿宋_GB2312" w:hint="eastAsia"/>
                <w:color w:val="000000"/>
                <w:kern w:val="0"/>
                <w:sz w:val="22"/>
                <w:szCs w:val="22"/>
              </w:rPr>
              <w:t>完成的信息化建设或运维项目数</w:t>
            </w:r>
            <w:r>
              <w:rPr>
                <w:rFonts w:eastAsia="宋体"/>
                <w:color w:val="000000"/>
                <w:kern w:val="0"/>
                <w:sz w:val="22"/>
                <w:szCs w:val="22"/>
              </w:rPr>
              <w:t>*100%</w:t>
            </w:r>
            <w:r>
              <w:rPr>
                <w:rFonts w:ascii="仿宋_GB2312" w:cs="仿宋_GB2312" w:hint="eastAsia"/>
                <w:color w:val="000000"/>
                <w:kern w:val="0"/>
                <w:sz w:val="22"/>
                <w:szCs w:val="22"/>
              </w:rPr>
              <w:t>。</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项工作未完成，则扣除</w:t>
            </w:r>
            <w:r>
              <w:rPr>
                <w:rFonts w:eastAsia="宋体"/>
                <w:color w:val="000000"/>
                <w:kern w:val="0"/>
                <w:sz w:val="22"/>
                <w:szCs w:val="22"/>
              </w:rPr>
              <w:t>10%</w:t>
            </w:r>
            <w:r>
              <w:rPr>
                <w:rFonts w:ascii="仿宋_GB2312" w:cs="仿宋_GB2312" w:hint="eastAsia"/>
                <w:color w:val="000000"/>
                <w:kern w:val="0"/>
                <w:sz w:val="22"/>
                <w:szCs w:val="22"/>
              </w:rPr>
              <w:t>权重分，扣完为止。</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修订教材数量</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完成率</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5</w:t>
            </w:r>
            <w:r>
              <w:rPr>
                <w:rFonts w:eastAsia="宋体"/>
                <w:color w:val="000000"/>
                <w:kern w:val="0"/>
                <w:sz w:val="22"/>
                <w:szCs w:val="22"/>
              </w:rPr>
              <w:t xml:space="preserve">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考察教材完成率</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项工作未完成，则扣除</w:t>
            </w:r>
            <w:r>
              <w:rPr>
                <w:rFonts w:eastAsia="宋体"/>
                <w:color w:val="000000"/>
                <w:kern w:val="0"/>
                <w:sz w:val="22"/>
                <w:szCs w:val="22"/>
              </w:rPr>
              <w:t>10%</w:t>
            </w:r>
            <w:r>
              <w:rPr>
                <w:rFonts w:ascii="仿宋_GB2312" w:cs="仿宋_GB2312" w:hint="eastAsia"/>
                <w:color w:val="000000"/>
                <w:kern w:val="0"/>
                <w:sz w:val="22"/>
                <w:szCs w:val="22"/>
              </w:rPr>
              <w:t>权重分，扣完为止。计划72.8万册，实际26.03万册。</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vMerge w:val="restart"/>
            <w:tcBorders>
              <w:top w:val="nil"/>
              <w:left w:val="single" w:sz="4" w:space="0" w:color="auto"/>
              <w:right w:val="single" w:sz="4" w:space="0" w:color="auto"/>
            </w:tcBorders>
            <w:vAlign w:val="center"/>
          </w:tcPr>
          <w:p w:rsidR="00DE09FA" w:rsidRDefault="004F681D" w:rsidP="00A95C81">
            <w:pPr>
              <w:widowControl/>
              <w:spacing w:line="300" w:lineRule="exact"/>
              <w:jc w:val="left"/>
              <w:rPr>
                <w:rFonts w:eastAsia="宋体"/>
                <w:color w:val="000000"/>
                <w:kern w:val="0"/>
                <w:sz w:val="22"/>
                <w:szCs w:val="22"/>
              </w:rPr>
            </w:pPr>
            <w:r>
              <w:rPr>
                <w:rFonts w:eastAsia="宋体"/>
                <w:noProof/>
                <w:color w:val="000000"/>
                <w:kern w:val="0"/>
                <w:sz w:val="22"/>
                <w:szCs w:val="22"/>
              </w:rPr>
              <w:pict>
                <v:shapetype id="_x0000_t202" coordsize="21600,21600" o:spt="202" path="m,l,21600r21600,l21600,xe">
                  <v:stroke joinstyle="miter"/>
                  <v:path gradientshapeok="t" o:connecttype="rect"/>
                </v:shapetype>
                <v:shape id="_x0000_s1029" type="#_x0000_t202" style="position:absolute;margin-left:-40.25pt;margin-top:.95pt;width:32.55pt;height:256.55pt;z-index:251658240;mso-position-horizontal-relative:text;mso-position-vertical-relative:text">
                  <v:textbox style="mso-next-textbox:#_x0000_s1029">
                    <w:txbxContent>
                      <w:p w:rsidR="00DE09FA" w:rsidRPr="002E308B" w:rsidRDefault="00DE09FA" w:rsidP="00DE09FA">
                        <w:pPr>
                          <w:rPr>
                            <w:sz w:val="21"/>
                            <w:szCs w:val="21"/>
                          </w:rPr>
                        </w:pPr>
                        <w:r w:rsidRPr="002E308B">
                          <w:rPr>
                            <w:rFonts w:eastAsia="宋体" w:hint="eastAsia"/>
                            <w:color w:val="000000"/>
                            <w:kern w:val="0"/>
                            <w:sz w:val="21"/>
                            <w:szCs w:val="21"/>
                          </w:rPr>
                          <w:t>效益指</w:t>
                        </w:r>
                        <w:r w:rsidRPr="002E308B">
                          <w:rPr>
                            <w:rFonts w:hint="eastAsia"/>
                            <w:sz w:val="21"/>
                            <w:szCs w:val="21"/>
                          </w:rPr>
                          <w:t>标</w:t>
                        </w:r>
                        <w:r w:rsidRPr="002E308B">
                          <w:rPr>
                            <w:rFonts w:hint="eastAsia"/>
                            <w:sz w:val="21"/>
                            <w:szCs w:val="21"/>
                          </w:rPr>
                          <w:t>3</w:t>
                        </w:r>
                        <w:r w:rsidRPr="002E308B">
                          <w:rPr>
                            <w:rFonts w:eastAsia="宋体" w:hint="eastAsia"/>
                            <w:color w:val="000000"/>
                            <w:kern w:val="0"/>
                            <w:sz w:val="21"/>
                            <w:szCs w:val="21"/>
                          </w:rPr>
                          <w:t>5</w:t>
                        </w:r>
                        <w:r w:rsidRPr="002E308B">
                          <w:rPr>
                            <w:rFonts w:hint="eastAsia"/>
                            <w:sz w:val="21"/>
                            <w:szCs w:val="21"/>
                          </w:rPr>
                          <w:t>分</w:t>
                        </w:r>
                      </w:p>
                    </w:txbxContent>
                  </v:textbox>
                </v:shape>
              </w:pict>
            </w: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学生就业率</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ascii="仿宋_GB2312" w:hAnsi="宋体" w:cs="仿宋_GB2312"/>
                <w:color w:val="000000"/>
                <w:kern w:val="0"/>
                <w:sz w:val="22"/>
                <w:szCs w:val="22"/>
              </w:rPr>
            </w:pPr>
            <w:r>
              <w:rPr>
                <w:rFonts w:ascii="仿宋_GB2312" w:hAnsi="宋体" w:cs="仿宋_GB2312" w:hint="eastAsia"/>
                <w:color w:val="000000"/>
                <w:kern w:val="0"/>
                <w:sz w:val="22"/>
                <w:szCs w:val="22"/>
              </w:rPr>
              <w:t>就业率</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5</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ascii="仿宋_GB2312" w:cs="仿宋_GB2312"/>
                <w:color w:val="000000"/>
                <w:kern w:val="0"/>
                <w:sz w:val="22"/>
                <w:szCs w:val="22"/>
              </w:rPr>
            </w:pPr>
            <w:r>
              <w:rPr>
                <w:rFonts w:ascii="仿宋_GB2312" w:cs="仿宋_GB2312" w:hint="eastAsia"/>
                <w:color w:val="000000"/>
                <w:kern w:val="0"/>
                <w:sz w:val="22"/>
                <w:szCs w:val="22"/>
              </w:rPr>
              <w:t>学生就业超过95%</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100%</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ascii="仿宋_GB2312" w:cs="仿宋_GB2312"/>
                <w:color w:val="000000"/>
                <w:kern w:val="0"/>
                <w:sz w:val="22"/>
                <w:szCs w:val="22"/>
              </w:rPr>
            </w:pPr>
            <w:r>
              <w:rPr>
                <w:rFonts w:ascii="仿宋_GB2312" w:cs="仿宋_GB2312" w:hint="eastAsia"/>
                <w:color w:val="000000"/>
                <w:kern w:val="0"/>
                <w:sz w:val="22"/>
                <w:szCs w:val="22"/>
              </w:rPr>
              <w:t>就业率=实际就业人数/参加就业人数,距离预期目标没差距5%，扣0.5分。</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vMerge/>
            <w:tcBorders>
              <w:left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校园安保事件发生率</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ascii="仿宋_GB2312" w:hAnsi="宋体" w:cs="仿宋_GB2312"/>
                <w:color w:val="000000"/>
                <w:kern w:val="0"/>
                <w:sz w:val="22"/>
                <w:szCs w:val="22"/>
              </w:rPr>
            </w:pPr>
            <w:r>
              <w:rPr>
                <w:rFonts w:ascii="仿宋_GB2312" w:hAnsi="宋体" w:cs="仿宋_GB2312" w:hint="eastAsia"/>
                <w:color w:val="000000"/>
                <w:kern w:val="0"/>
                <w:sz w:val="22"/>
                <w:szCs w:val="22"/>
              </w:rPr>
              <w:t>安保率</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5</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ascii="仿宋_GB2312" w:cs="仿宋_GB2312"/>
                <w:color w:val="000000"/>
                <w:kern w:val="0"/>
                <w:sz w:val="22"/>
                <w:szCs w:val="22"/>
              </w:rPr>
            </w:pPr>
            <w:r>
              <w:rPr>
                <w:rFonts w:ascii="仿宋_GB2312" w:cs="仿宋_GB2312" w:hint="eastAsia"/>
                <w:color w:val="000000"/>
                <w:kern w:val="0"/>
                <w:sz w:val="22"/>
                <w:szCs w:val="22"/>
              </w:rPr>
              <w:t>出现校园突发事件数量</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100%</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ascii="仿宋_GB2312" w:cs="仿宋_GB2312"/>
                <w:color w:val="000000"/>
                <w:kern w:val="0"/>
                <w:sz w:val="22"/>
                <w:szCs w:val="22"/>
              </w:rPr>
            </w:pPr>
            <w:r>
              <w:rPr>
                <w:rFonts w:ascii="仿宋_GB2312" w:cs="仿宋_GB2312" w:hint="eastAsia"/>
                <w:color w:val="000000"/>
                <w:kern w:val="0"/>
                <w:sz w:val="22"/>
                <w:szCs w:val="22"/>
              </w:rPr>
              <w:t>每出现一项突发事件扣20%</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vMerge/>
            <w:tcBorders>
              <w:left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农村校车使用安全性</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ascii="仿宋_GB2312" w:hAnsi="宋体" w:cs="仿宋_GB2312"/>
                <w:color w:val="000000"/>
                <w:kern w:val="0"/>
                <w:sz w:val="22"/>
                <w:szCs w:val="22"/>
              </w:rPr>
            </w:pPr>
            <w:r>
              <w:rPr>
                <w:rFonts w:ascii="仿宋_GB2312" w:hAnsi="宋体" w:cs="仿宋_GB2312" w:hint="eastAsia"/>
                <w:color w:val="000000"/>
                <w:kern w:val="0"/>
                <w:sz w:val="22"/>
                <w:szCs w:val="22"/>
              </w:rPr>
              <w:t>安全性</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5</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ascii="仿宋_GB2312" w:cs="仿宋_GB2312"/>
                <w:color w:val="000000"/>
                <w:kern w:val="0"/>
                <w:sz w:val="22"/>
                <w:szCs w:val="22"/>
              </w:rPr>
            </w:pPr>
            <w:r>
              <w:rPr>
                <w:rFonts w:ascii="仿宋_GB2312" w:cs="仿宋_GB2312" w:hint="eastAsia"/>
                <w:color w:val="000000"/>
                <w:kern w:val="0"/>
                <w:sz w:val="22"/>
                <w:szCs w:val="22"/>
              </w:rPr>
              <w:t>出现农村校车使用安全性</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100%</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ascii="仿宋_GB2312" w:cs="仿宋_GB2312"/>
                <w:color w:val="000000"/>
                <w:kern w:val="0"/>
                <w:sz w:val="22"/>
                <w:szCs w:val="22"/>
              </w:rPr>
            </w:pPr>
            <w:r>
              <w:rPr>
                <w:rFonts w:ascii="仿宋_GB2312" w:cs="仿宋_GB2312" w:hint="eastAsia"/>
                <w:color w:val="000000"/>
                <w:kern w:val="0"/>
                <w:sz w:val="22"/>
                <w:szCs w:val="22"/>
              </w:rPr>
              <w:t>每出现一次安全事故扣20%</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vMerge/>
            <w:tcBorders>
              <w:left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困难学生资助机制健全性</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ascii="仿宋_GB2312" w:hAnsi="宋体"/>
                <w:color w:val="000000"/>
                <w:kern w:val="0"/>
                <w:sz w:val="22"/>
                <w:szCs w:val="22"/>
              </w:rPr>
            </w:pPr>
            <w:r>
              <w:rPr>
                <w:rFonts w:ascii="仿宋_GB2312" w:hAnsi="宋体" w:hint="eastAsia"/>
                <w:color w:val="000000"/>
                <w:kern w:val="0"/>
                <w:sz w:val="22"/>
                <w:szCs w:val="22"/>
              </w:rPr>
              <w:t>健全性</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5</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ascii="仿宋_GB2312" w:cs="仿宋_GB2312"/>
                <w:color w:val="000000"/>
                <w:kern w:val="0"/>
                <w:sz w:val="22"/>
                <w:szCs w:val="22"/>
              </w:rPr>
            </w:pPr>
            <w:r>
              <w:rPr>
                <w:rFonts w:ascii="仿宋_GB2312" w:cs="仿宋_GB2312" w:hint="eastAsia"/>
                <w:color w:val="000000"/>
                <w:kern w:val="0"/>
                <w:sz w:val="22"/>
                <w:szCs w:val="22"/>
              </w:rPr>
              <w:t>健全性</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健全</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ascii="仿宋_GB2312" w:cs="仿宋_GB2312"/>
                <w:color w:val="000000"/>
                <w:kern w:val="0"/>
                <w:sz w:val="22"/>
                <w:szCs w:val="22"/>
              </w:rPr>
            </w:pPr>
            <w:r>
              <w:rPr>
                <w:rFonts w:ascii="仿宋_GB2312" w:cs="仿宋_GB2312" w:hint="eastAsia"/>
                <w:color w:val="000000"/>
                <w:kern w:val="0"/>
                <w:sz w:val="22"/>
                <w:szCs w:val="22"/>
              </w:rPr>
              <w:t>健全得满分，不健全0%</w:t>
            </w:r>
          </w:p>
        </w:tc>
      </w:tr>
      <w:tr w:rsidR="00DE09FA" w:rsidTr="00DE09FA">
        <w:trPr>
          <w:trHeight w:val="23"/>
        </w:trPr>
        <w:tc>
          <w:tcPr>
            <w:tcW w:w="698"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4" w:type="dxa"/>
            <w:vMerge/>
            <w:tcBorders>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DE09FA" w:rsidRDefault="00DE09FA" w:rsidP="00A95C81">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满意度指标</w:t>
            </w:r>
          </w:p>
        </w:tc>
        <w:tc>
          <w:tcPr>
            <w:tcW w:w="727"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left"/>
              <w:rPr>
                <w:rFonts w:ascii="仿宋_GB2312" w:hAnsi="宋体"/>
                <w:color w:val="000000"/>
                <w:kern w:val="0"/>
                <w:sz w:val="22"/>
                <w:szCs w:val="22"/>
              </w:rPr>
            </w:pPr>
            <w:r>
              <w:rPr>
                <w:rFonts w:ascii="仿宋_GB2312" w:hAnsi="宋体" w:hint="eastAsia"/>
                <w:color w:val="000000"/>
                <w:kern w:val="0"/>
                <w:sz w:val="22"/>
                <w:szCs w:val="22"/>
              </w:rPr>
              <w:t>满意度</w:t>
            </w:r>
          </w:p>
        </w:tc>
        <w:tc>
          <w:tcPr>
            <w:tcW w:w="549"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hint="eastAsia"/>
                <w:color w:val="000000"/>
                <w:kern w:val="0"/>
                <w:sz w:val="22"/>
                <w:szCs w:val="22"/>
              </w:rPr>
              <w:t>10</w:t>
            </w:r>
            <w:r>
              <w:rPr>
                <w:rFonts w:eastAsia="宋体"/>
                <w:color w:val="000000"/>
                <w:kern w:val="0"/>
                <w:sz w:val="22"/>
                <w:szCs w:val="22"/>
              </w:rPr>
              <w:t xml:space="preserve"> </w:t>
            </w:r>
          </w:p>
        </w:tc>
        <w:tc>
          <w:tcPr>
            <w:tcW w:w="2675"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反映受益教师对项目实施的满意度。</w:t>
            </w:r>
          </w:p>
        </w:tc>
        <w:tc>
          <w:tcPr>
            <w:tcW w:w="1701" w:type="dxa"/>
            <w:tcBorders>
              <w:top w:val="nil"/>
              <w:left w:val="nil"/>
              <w:bottom w:val="single" w:sz="4" w:space="0" w:color="auto"/>
              <w:right w:val="single" w:sz="4" w:space="0" w:color="auto"/>
            </w:tcBorders>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≥90%</w:t>
            </w:r>
          </w:p>
        </w:tc>
        <w:tc>
          <w:tcPr>
            <w:tcW w:w="4536" w:type="dxa"/>
            <w:tcBorders>
              <w:top w:val="nil"/>
              <w:left w:val="nil"/>
              <w:bottom w:val="single" w:sz="4" w:space="0" w:color="auto"/>
              <w:right w:val="single" w:sz="4" w:space="0" w:color="auto"/>
            </w:tcBorders>
            <w:vAlign w:val="center"/>
          </w:tcPr>
          <w:p w:rsidR="00DE09FA" w:rsidRDefault="00DE09FA" w:rsidP="00A95C81">
            <w:pPr>
              <w:widowControl/>
              <w:spacing w:line="300" w:lineRule="exact"/>
              <w:rPr>
                <w:rFonts w:eastAsia="宋体"/>
                <w:color w:val="000000"/>
                <w:kern w:val="0"/>
                <w:sz w:val="22"/>
                <w:szCs w:val="22"/>
              </w:rPr>
            </w:pPr>
            <w:r>
              <w:rPr>
                <w:rFonts w:ascii="仿宋_GB2312" w:cs="仿宋_GB2312" w:hint="eastAsia"/>
                <w:color w:val="000000"/>
                <w:kern w:val="0"/>
                <w:sz w:val="22"/>
                <w:szCs w:val="22"/>
              </w:rPr>
              <w:t>学校教职工和学生的满意度。</w:t>
            </w:r>
          </w:p>
        </w:tc>
      </w:tr>
      <w:tr w:rsidR="00DE09FA" w:rsidTr="00DE09FA">
        <w:trPr>
          <w:trHeight w:val="23"/>
        </w:trPr>
        <w:tc>
          <w:tcPr>
            <w:tcW w:w="698" w:type="dxa"/>
            <w:tcBorders>
              <w:top w:val="single" w:sz="4" w:space="0" w:color="auto"/>
              <w:left w:val="single" w:sz="4" w:space="0" w:color="auto"/>
              <w:bottom w:val="single" w:sz="4" w:space="0" w:color="auto"/>
              <w:right w:val="single" w:sz="4" w:space="0" w:color="auto"/>
            </w:tcBorders>
            <w:noWrap/>
            <w:vAlign w:val="center"/>
          </w:tcPr>
          <w:p w:rsidR="00DE09FA" w:rsidRDefault="00DE09FA" w:rsidP="00A95C81">
            <w:pPr>
              <w:widowControl/>
              <w:spacing w:line="300" w:lineRule="exact"/>
              <w:jc w:val="center"/>
              <w:rPr>
                <w:rFonts w:ascii="仿宋_GB2312"/>
                <w:color w:val="000000"/>
                <w:kern w:val="0"/>
                <w:sz w:val="22"/>
                <w:szCs w:val="22"/>
              </w:rPr>
            </w:pPr>
          </w:p>
        </w:tc>
        <w:tc>
          <w:tcPr>
            <w:tcW w:w="2847" w:type="dxa"/>
            <w:gridSpan w:val="4"/>
            <w:tcBorders>
              <w:top w:val="single" w:sz="4" w:space="0" w:color="auto"/>
              <w:left w:val="single" w:sz="4" w:space="0" w:color="auto"/>
              <w:bottom w:val="single" w:sz="4" w:space="0" w:color="auto"/>
              <w:right w:val="single" w:sz="4" w:space="0" w:color="auto"/>
            </w:tcBorders>
            <w:noWrap/>
            <w:vAlign w:val="center"/>
          </w:tcPr>
          <w:p w:rsidR="00DE09FA" w:rsidRDefault="00DE09FA" w:rsidP="00A95C81">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合计</w:t>
            </w:r>
          </w:p>
        </w:tc>
        <w:tc>
          <w:tcPr>
            <w:tcW w:w="549" w:type="dxa"/>
            <w:tcBorders>
              <w:top w:val="nil"/>
              <w:left w:val="nil"/>
              <w:bottom w:val="single" w:sz="4" w:space="0" w:color="auto"/>
              <w:right w:val="single" w:sz="4" w:space="0" w:color="auto"/>
            </w:tcBorders>
            <w:noWrap/>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2675" w:type="dxa"/>
            <w:tcBorders>
              <w:top w:val="nil"/>
              <w:left w:val="nil"/>
              <w:bottom w:val="single" w:sz="4" w:space="0" w:color="auto"/>
              <w:right w:val="single" w:sz="4" w:space="0" w:color="auto"/>
            </w:tcBorders>
            <w:noWrap/>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1701" w:type="dxa"/>
            <w:tcBorders>
              <w:top w:val="nil"/>
              <w:left w:val="nil"/>
              <w:bottom w:val="single" w:sz="4" w:space="0" w:color="auto"/>
              <w:right w:val="single" w:sz="4" w:space="0" w:color="auto"/>
            </w:tcBorders>
            <w:noWrap/>
            <w:vAlign w:val="center"/>
          </w:tcPr>
          <w:p w:rsidR="00DE09FA" w:rsidRDefault="00DE09FA" w:rsidP="00A95C81">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4536" w:type="dxa"/>
            <w:tcBorders>
              <w:top w:val="nil"/>
              <w:left w:val="nil"/>
              <w:bottom w:val="single" w:sz="4" w:space="0" w:color="auto"/>
              <w:right w:val="single" w:sz="4" w:space="0" w:color="auto"/>
            </w:tcBorders>
            <w:noWrap/>
            <w:vAlign w:val="center"/>
          </w:tcPr>
          <w:p w:rsidR="00DE09FA" w:rsidRDefault="00DE09FA" w:rsidP="00A95C81">
            <w:pPr>
              <w:widowControl/>
              <w:spacing w:line="300" w:lineRule="exact"/>
              <w:rPr>
                <w:rFonts w:eastAsia="宋体"/>
                <w:color w:val="000000"/>
                <w:kern w:val="0"/>
                <w:sz w:val="22"/>
                <w:szCs w:val="22"/>
              </w:rPr>
            </w:pPr>
            <w:r>
              <w:rPr>
                <w:rFonts w:eastAsia="宋体"/>
                <w:color w:val="000000"/>
                <w:kern w:val="0"/>
                <w:sz w:val="22"/>
                <w:szCs w:val="22"/>
              </w:rPr>
              <w:t>-</w:t>
            </w:r>
          </w:p>
        </w:tc>
      </w:tr>
    </w:tbl>
    <w:p w:rsidR="00A755D6" w:rsidRDefault="00A755D6" w:rsidP="00A755D6">
      <w:pPr>
        <w:spacing w:line="600" w:lineRule="exact"/>
        <w:sectPr w:rsidR="00A755D6" w:rsidSect="002E308B">
          <w:footerReference w:type="default" r:id="rId9"/>
          <w:pgSz w:w="16838" w:h="11906" w:orient="landscape"/>
          <w:pgMar w:top="1531" w:right="1928" w:bottom="1531" w:left="1701" w:header="737" w:footer="851" w:gutter="0"/>
          <w:cols w:space="720"/>
          <w:docGrid w:type="lines" w:linePitch="408"/>
        </w:sectPr>
      </w:pPr>
    </w:p>
    <w:p w:rsidR="00231723" w:rsidRPr="00AC2CEC" w:rsidRDefault="00231723" w:rsidP="00AC2CEC">
      <w:pPr>
        <w:pStyle w:val="a0"/>
        <w:ind w:firstLineChars="250" w:firstLine="803"/>
        <w:rPr>
          <w:rFonts w:ascii="Times New Roman" w:eastAsia="黑体" w:cs="黑体"/>
          <w:b/>
          <w:kern w:val="2"/>
          <w:sz w:val="32"/>
          <w:szCs w:val="32"/>
        </w:rPr>
      </w:pPr>
      <w:r w:rsidRPr="00AC2CEC">
        <w:rPr>
          <w:rFonts w:ascii="Times New Roman" w:eastAsia="黑体" w:cs="黑体" w:hint="eastAsia"/>
          <w:b/>
          <w:kern w:val="2"/>
          <w:sz w:val="32"/>
          <w:szCs w:val="32"/>
        </w:rPr>
        <w:t>五、项目主要成效</w:t>
      </w:r>
    </w:p>
    <w:p w:rsidR="00231723" w:rsidRDefault="00231723" w:rsidP="00231723">
      <w:pPr>
        <w:pStyle w:val="2"/>
        <w:spacing w:before="0" w:after="0" w:line="560" w:lineRule="exact"/>
        <w:ind w:firstLine="643"/>
        <w:rPr>
          <w:rFonts w:eastAsia="楷体_GB2312"/>
          <w:color w:val="auto"/>
          <w:sz w:val="32"/>
          <w:szCs w:val="32"/>
        </w:rPr>
      </w:pPr>
      <w:r>
        <w:rPr>
          <w:rFonts w:eastAsia="楷体_GB2312"/>
          <w:color w:val="auto"/>
          <w:sz w:val="32"/>
          <w:szCs w:val="32"/>
        </w:rPr>
        <w:t>（</w:t>
      </w:r>
      <w:r>
        <w:rPr>
          <w:rFonts w:eastAsia="楷体_GB2312" w:hint="eastAsia"/>
          <w:color w:val="auto"/>
          <w:sz w:val="32"/>
          <w:szCs w:val="32"/>
        </w:rPr>
        <w:t>一</w:t>
      </w:r>
      <w:r>
        <w:rPr>
          <w:rFonts w:eastAsia="楷体_GB2312"/>
          <w:color w:val="auto"/>
          <w:sz w:val="32"/>
          <w:szCs w:val="32"/>
        </w:rPr>
        <w:t>）</w:t>
      </w:r>
      <w:r>
        <w:rPr>
          <w:rFonts w:eastAsia="楷体_GB2312" w:hint="eastAsia"/>
          <w:color w:val="auto"/>
          <w:sz w:val="32"/>
          <w:szCs w:val="32"/>
        </w:rPr>
        <w:t>项目管理精准高效</w:t>
      </w:r>
    </w:p>
    <w:p w:rsidR="00231723" w:rsidRDefault="00231723" w:rsidP="00231723">
      <w:pPr>
        <w:spacing w:line="560" w:lineRule="exact"/>
        <w:ind w:firstLineChars="200" w:firstLine="640"/>
        <w:rPr>
          <w:sz w:val="32"/>
          <w:szCs w:val="20"/>
        </w:rPr>
      </w:pPr>
      <w:r>
        <w:rPr>
          <w:sz w:val="32"/>
          <w:szCs w:val="20"/>
        </w:rPr>
        <w:t>项目库为源头，实现</w:t>
      </w:r>
      <w:r>
        <w:rPr>
          <w:rFonts w:hint="eastAsia"/>
          <w:sz w:val="32"/>
          <w:szCs w:val="20"/>
        </w:rPr>
        <w:t>了</w:t>
      </w:r>
      <w:r>
        <w:rPr>
          <w:sz w:val="32"/>
          <w:szCs w:val="20"/>
        </w:rPr>
        <w:t>专项资金、明细项目管理、项目申报审批、项目支出预算、</w:t>
      </w:r>
      <w:r>
        <w:rPr>
          <w:rFonts w:hint="eastAsia"/>
          <w:sz w:val="32"/>
          <w:szCs w:val="20"/>
        </w:rPr>
        <w:t>预算执行跟踪</w:t>
      </w:r>
      <w:r>
        <w:rPr>
          <w:sz w:val="32"/>
          <w:szCs w:val="20"/>
        </w:rPr>
        <w:t>、项目绩效管理等功能</w:t>
      </w:r>
      <w:r>
        <w:rPr>
          <w:rFonts w:hint="eastAsia"/>
          <w:sz w:val="32"/>
          <w:szCs w:val="20"/>
        </w:rPr>
        <w:t>，通过信息化</w:t>
      </w:r>
      <w:r>
        <w:rPr>
          <w:sz w:val="32"/>
          <w:szCs w:val="20"/>
        </w:rPr>
        <w:t>系统</w:t>
      </w:r>
      <w:r>
        <w:rPr>
          <w:rFonts w:hint="eastAsia"/>
          <w:sz w:val="32"/>
          <w:szCs w:val="20"/>
        </w:rPr>
        <w:t>实现了</w:t>
      </w:r>
      <w:r>
        <w:rPr>
          <w:sz w:val="32"/>
          <w:szCs w:val="20"/>
        </w:rPr>
        <w:t>对专项资金的全生命周期管理</w:t>
      </w:r>
      <w:r>
        <w:rPr>
          <w:rFonts w:hint="eastAsia"/>
          <w:sz w:val="32"/>
          <w:szCs w:val="20"/>
        </w:rPr>
        <w:t>，</w:t>
      </w:r>
      <w:r>
        <w:rPr>
          <w:sz w:val="32"/>
          <w:szCs w:val="20"/>
        </w:rPr>
        <w:t>大大提升了管理效率。</w:t>
      </w:r>
    </w:p>
    <w:p w:rsidR="00231723" w:rsidRDefault="00231723" w:rsidP="00231723">
      <w:pPr>
        <w:pStyle w:val="2"/>
        <w:spacing w:before="0" w:after="0" w:line="560" w:lineRule="exact"/>
        <w:ind w:firstLine="643"/>
        <w:rPr>
          <w:rFonts w:eastAsia="楷体_GB2312"/>
          <w:color w:val="auto"/>
          <w:sz w:val="32"/>
          <w:szCs w:val="32"/>
        </w:rPr>
      </w:pPr>
      <w:r>
        <w:rPr>
          <w:rFonts w:eastAsia="楷体_GB2312"/>
          <w:color w:val="auto"/>
          <w:sz w:val="32"/>
          <w:szCs w:val="32"/>
        </w:rPr>
        <w:t>（</w:t>
      </w:r>
      <w:r>
        <w:rPr>
          <w:rFonts w:eastAsia="楷体_GB2312" w:hint="eastAsia"/>
          <w:color w:val="auto"/>
          <w:sz w:val="32"/>
          <w:szCs w:val="32"/>
        </w:rPr>
        <w:t>二</w:t>
      </w:r>
      <w:r>
        <w:rPr>
          <w:rFonts w:eastAsia="楷体_GB2312"/>
          <w:color w:val="auto"/>
          <w:sz w:val="32"/>
          <w:szCs w:val="32"/>
        </w:rPr>
        <w:t>）加强绩效评价结果应用</w:t>
      </w:r>
    </w:p>
    <w:p w:rsidR="00231723" w:rsidRDefault="00231723" w:rsidP="00231723">
      <w:pPr>
        <w:spacing w:line="560" w:lineRule="exact"/>
        <w:ind w:firstLineChars="200" w:firstLine="640"/>
        <w:rPr>
          <w:sz w:val="32"/>
          <w:szCs w:val="20"/>
        </w:rPr>
      </w:pPr>
      <w:r>
        <w:rPr>
          <w:sz w:val="32"/>
          <w:szCs w:val="20"/>
        </w:rPr>
        <w:t>出台了《</w:t>
      </w:r>
      <w:r>
        <w:rPr>
          <w:sz w:val="32"/>
          <w:szCs w:val="32"/>
        </w:rPr>
        <w:t>关于深化预算管理改革全面推进预算绩效管理的实施意见》（青发〔</w:t>
      </w:r>
      <w:r>
        <w:rPr>
          <w:sz w:val="32"/>
          <w:szCs w:val="32"/>
        </w:rPr>
        <w:t>2019</w:t>
      </w:r>
      <w:r>
        <w:rPr>
          <w:sz w:val="32"/>
          <w:szCs w:val="32"/>
        </w:rPr>
        <w:t>〕</w:t>
      </w:r>
      <w:r>
        <w:rPr>
          <w:sz w:val="32"/>
          <w:szCs w:val="32"/>
        </w:rPr>
        <w:t>6</w:t>
      </w:r>
      <w:r>
        <w:rPr>
          <w:sz w:val="32"/>
          <w:szCs w:val="32"/>
        </w:rPr>
        <w:t>号），进一步明确了厘清预算管理职责、加强支出政策管控、优化预算分配流程、实施绩效目标管理、简化预算执行程序和规范预算调整程序等方面的要求。</w:t>
      </w:r>
    </w:p>
    <w:p w:rsidR="00336906" w:rsidRPr="00C34DBB" w:rsidRDefault="00336906" w:rsidP="00AC2CEC">
      <w:pPr>
        <w:spacing w:line="540" w:lineRule="exact"/>
        <w:ind w:firstLineChars="250" w:firstLine="803"/>
        <w:outlineLvl w:val="0"/>
        <w:rPr>
          <w:rFonts w:eastAsia="黑体" w:cs="黑体"/>
          <w:b/>
          <w:sz w:val="32"/>
          <w:szCs w:val="32"/>
        </w:rPr>
      </w:pPr>
      <w:r w:rsidRPr="00C34DBB">
        <w:rPr>
          <w:rFonts w:eastAsia="黑体" w:cs="黑体" w:hint="eastAsia"/>
          <w:b/>
          <w:sz w:val="32"/>
          <w:szCs w:val="32"/>
        </w:rPr>
        <w:t>六、存在的问题</w:t>
      </w:r>
    </w:p>
    <w:p w:rsidR="00A755D6" w:rsidRPr="00C34DBB" w:rsidRDefault="00A755D6" w:rsidP="00A755D6">
      <w:pPr>
        <w:pStyle w:val="a8"/>
        <w:spacing w:line="560" w:lineRule="exact"/>
        <w:ind w:firstLine="643"/>
        <w:rPr>
          <w:rFonts w:eastAsia="楷体_GB2312"/>
          <w:b/>
          <w:bCs/>
          <w:kern w:val="2"/>
          <w:sz w:val="32"/>
          <w:szCs w:val="32"/>
        </w:rPr>
      </w:pPr>
      <w:r w:rsidRPr="00C34DBB">
        <w:rPr>
          <w:rFonts w:eastAsia="楷体_GB2312" w:hint="eastAsia"/>
          <w:b/>
          <w:bCs/>
          <w:kern w:val="2"/>
          <w:sz w:val="32"/>
          <w:szCs w:val="32"/>
        </w:rPr>
        <w:t>（一）</w:t>
      </w:r>
      <w:r w:rsidRPr="00C34DBB">
        <w:rPr>
          <w:rFonts w:eastAsia="楷体_GB2312"/>
          <w:b/>
          <w:bCs/>
          <w:kern w:val="2"/>
          <w:sz w:val="32"/>
          <w:szCs w:val="32"/>
        </w:rPr>
        <w:t>专项资金绩效目标编制合理性有待提升</w:t>
      </w:r>
    </w:p>
    <w:p w:rsidR="00A755D6" w:rsidRDefault="00A755D6" w:rsidP="00A755D6">
      <w:pPr>
        <w:pStyle w:val="a8"/>
        <w:spacing w:line="560" w:lineRule="exact"/>
        <w:ind w:firstLine="640"/>
        <w:rPr>
          <w:sz w:val="32"/>
          <w:szCs w:val="32"/>
        </w:rPr>
      </w:pPr>
      <w:r>
        <w:rPr>
          <w:sz w:val="32"/>
          <w:szCs w:val="32"/>
        </w:rPr>
        <w:t>绩效目标设置规范性的认识度有所差异，导致部分指标设置不合理，在统计实际完成值时出现难以统计的情况。指标设计中</w:t>
      </w:r>
      <w:r>
        <w:rPr>
          <w:rFonts w:hint="eastAsia"/>
          <w:sz w:val="32"/>
          <w:szCs w:val="32"/>
        </w:rPr>
        <w:t>主要存在</w:t>
      </w:r>
      <w:r>
        <w:rPr>
          <w:sz w:val="32"/>
          <w:szCs w:val="32"/>
        </w:rPr>
        <w:t>指标目标值设定依据不充分</w:t>
      </w:r>
      <w:r>
        <w:rPr>
          <w:rFonts w:hint="eastAsia"/>
          <w:sz w:val="32"/>
          <w:szCs w:val="32"/>
        </w:rPr>
        <w:t>、部分指标目标值设置</w:t>
      </w:r>
      <w:r>
        <w:rPr>
          <w:sz w:val="32"/>
          <w:szCs w:val="32"/>
        </w:rPr>
        <w:t>错误</w:t>
      </w:r>
      <w:r>
        <w:rPr>
          <w:rFonts w:hint="eastAsia"/>
          <w:sz w:val="32"/>
          <w:szCs w:val="32"/>
        </w:rPr>
        <w:t>等问题</w:t>
      </w:r>
      <w:r>
        <w:rPr>
          <w:sz w:val="32"/>
          <w:szCs w:val="32"/>
        </w:rPr>
        <w:t>。</w:t>
      </w:r>
    </w:p>
    <w:p w:rsidR="00A755D6" w:rsidRPr="00C34DBB" w:rsidRDefault="00A755D6" w:rsidP="00A755D6">
      <w:pPr>
        <w:pStyle w:val="a8"/>
        <w:spacing w:line="560" w:lineRule="exact"/>
        <w:ind w:firstLine="643"/>
        <w:rPr>
          <w:rFonts w:eastAsia="楷体_GB2312"/>
          <w:b/>
          <w:bCs/>
          <w:kern w:val="2"/>
          <w:sz w:val="32"/>
          <w:szCs w:val="32"/>
        </w:rPr>
      </w:pPr>
      <w:r w:rsidRPr="00C34DBB">
        <w:rPr>
          <w:rFonts w:eastAsia="楷体_GB2312" w:hint="eastAsia"/>
          <w:b/>
          <w:bCs/>
          <w:kern w:val="2"/>
          <w:sz w:val="32"/>
          <w:szCs w:val="32"/>
        </w:rPr>
        <w:t>（二）预算调整</w:t>
      </w:r>
      <w:r w:rsidRPr="00C34DBB">
        <w:rPr>
          <w:rFonts w:eastAsia="楷体_GB2312"/>
          <w:b/>
          <w:bCs/>
          <w:kern w:val="2"/>
          <w:sz w:val="32"/>
          <w:szCs w:val="32"/>
        </w:rPr>
        <w:t>与绩效目标调整需提升</w:t>
      </w:r>
    </w:p>
    <w:p w:rsidR="008234D1" w:rsidRDefault="00A755D6" w:rsidP="008234D1">
      <w:pPr>
        <w:pStyle w:val="a8"/>
        <w:spacing w:line="560" w:lineRule="exact"/>
        <w:ind w:firstLine="640"/>
        <w:rPr>
          <w:sz w:val="32"/>
          <w:szCs w:val="32"/>
        </w:rPr>
      </w:pPr>
      <w:r>
        <w:rPr>
          <w:sz w:val="32"/>
          <w:szCs w:val="32"/>
        </w:rPr>
        <w:t>形成相对成熟的预算调整机制，</w:t>
      </w:r>
      <w:r>
        <w:rPr>
          <w:rFonts w:hint="eastAsia"/>
          <w:sz w:val="32"/>
          <w:szCs w:val="32"/>
        </w:rPr>
        <w:t>根据</w:t>
      </w:r>
      <w:r>
        <w:rPr>
          <w:sz w:val="32"/>
          <w:szCs w:val="32"/>
        </w:rPr>
        <w:t>执行情况定期</w:t>
      </w:r>
      <w:r>
        <w:rPr>
          <w:rFonts w:hint="eastAsia"/>
          <w:sz w:val="32"/>
          <w:szCs w:val="32"/>
        </w:rPr>
        <w:t>上会</w:t>
      </w:r>
      <w:r>
        <w:rPr>
          <w:sz w:val="32"/>
          <w:szCs w:val="32"/>
        </w:rPr>
        <w:t>讨论预算调整事项</w:t>
      </w:r>
      <w:r>
        <w:rPr>
          <w:rFonts w:hint="eastAsia"/>
          <w:sz w:val="32"/>
          <w:szCs w:val="32"/>
        </w:rPr>
        <w:t>，</w:t>
      </w:r>
      <w:r>
        <w:rPr>
          <w:sz w:val="32"/>
          <w:szCs w:val="32"/>
        </w:rPr>
        <w:t>但</w:t>
      </w:r>
      <w:r>
        <w:rPr>
          <w:rFonts w:hint="eastAsia"/>
          <w:sz w:val="32"/>
          <w:szCs w:val="32"/>
        </w:rPr>
        <w:t>在</w:t>
      </w:r>
      <w:r>
        <w:rPr>
          <w:sz w:val="32"/>
          <w:szCs w:val="32"/>
        </w:rPr>
        <w:t>预算调整</w:t>
      </w:r>
      <w:r>
        <w:rPr>
          <w:rFonts w:hint="eastAsia"/>
          <w:sz w:val="32"/>
          <w:szCs w:val="32"/>
        </w:rPr>
        <w:t>的</w:t>
      </w:r>
      <w:r>
        <w:rPr>
          <w:sz w:val="32"/>
          <w:szCs w:val="32"/>
        </w:rPr>
        <w:t>同时</w:t>
      </w:r>
      <w:r>
        <w:rPr>
          <w:rFonts w:hint="eastAsia"/>
          <w:sz w:val="32"/>
          <w:szCs w:val="32"/>
        </w:rPr>
        <w:t>还未</w:t>
      </w:r>
      <w:r>
        <w:rPr>
          <w:sz w:val="32"/>
          <w:szCs w:val="32"/>
        </w:rPr>
        <w:t>明确</w:t>
      </w:r>
      <w:r>
        <w:rPr>
          <w:rFonts w:hint="eastAsia"/>
          <w:sz w:val="32"/>
          <w:szCs w:val="32"/>
        </w:rPr>
        <w:t>同步</w:t>
      </w:r>
      <w:r>
        <w:rPr>
          <w:sz w:val="32"/>
          <w:szCs w:val="32"/>
        </w:rPr>
        <w:t>调整绩效目标的</w:t>
      </w:r>
      <w:r>
        <w:rPr>
          <w:rFonts w:hint="eastAsia"/>
          <w:sz w:val="32"/>
          <w:szCs w:val="32"/>
        </w:rPr>
        <w:t>相关路径，致使</w:t>
      </w:r>
      <w:r>
        <w:rPr>
          <w:sz w:val="32"/>
          <w:szCs w:val="32"/>
        </w:rPr>
        <w:t>部分项目</w:t>
      </w:r>
      <w:r>
        <w:rPr>
          <w:rFonts w:hint="eastAsia"/>
          <w:sz w:val="32"/>
          <w:szCs w:val="32"/>
        </w:rPr>
        <w:t>年中已</w:t>
      </w:r>
      <w:r>
        <w:rPr>
          <w:sz w:val="32"/>
          <w:szCs w:val="32"/>
        </w:rPr>
        <w:t>取消</w:t>
      </w:r>
      <w:r>
        <w:rPr>
          <w:rFonts w:hint="eastAsia"/>
          <w:sz w:val="32"/>
          <w:szCs w:val="32"/>
        </w:rPr>
        <w:t>但</w:t>
      </w:r>
      <w:r>
        <w:rPr>
          <w:sz w:val="32"/>
          <w:szCs w:val="32"/>
        </w:rPr>
        <w:t>对应的绩效目标</w:t>
      </w:r>
      <w:r>
        <w:rPr>
          <w:rFonts w:hint="eastAsia"/>
          <w:sz w:val="32"/>
          <w:szCs w:val="32"/>
        </w:rPr>
        <w:t>仍存在于</w:t>
      </w:r>
      <w:r>
        <w:rPr>
          <w:sz w:val="32"/>
          <w:szCs w:val="32"/>
        </w:rPr>
        <w:t>财政局批复的绩效目标申报表中</w:t>
      </w:r>
      <w:r>
        <w:rPr>
          <w:rFonts w:hint="eastAsia"/>
          <w:sz w:val="32"/>
          <w:szCs w:val="32"/>
        </w:rPr>
        <w:t>。</w:t>
      </w:r>
    </w:p>
    <w:p w:rsidR="00A755D6" w:rsidRPr="00AC2CEC" w:rsidRDefault="00A755D6" w:rsidP="00AC2CEC">
      <w:pPr>
        <w:pStyle w:val="a8"/>
        <w:spacing w:line="560" w:lineRule="exact"/>
        <w:ind w:firstLine="643"/>
        <w:rPr>
          <w:rFonts w:eastAsia="黑体" w:cs="黑体"/>
          <w:b/>
          <w:kern w:val="2"/>
          <w:sz w:val="32"/>
          <w:szCs w:val="32"/>
        </w:rPr>
      </w:pPr>
      <w:r w:rsidRPr="00AC2CEC">
        <w:rPr>
          <w:rFonts w:eastAsia="黑体" w:cs="黑体" w:hint="eastAsia"/>
          <w:b/>
          <w:kern w:val="2"/>
          <w:sz w:val="32"/>
          <w:szCs w:val="32"/>
        </w:rPr>
        <w:t>七、意见建议</w:t>
      </w:r>
    </w:p>
    <w:p w:rsidR="00A755D6" w:rsidRPr="00C34DBB" w:rsidRDefault="00C34DBB" w:rsidP="00A755D6">
      <w:pPr>
        <w:pStyle w:val="a8"/>
        <w:spacing w:line="560" w:lineRule="exact"/>
        <w:ind w:firstLine="643"/>
        <w:rPr>
          <w:rFonts w:eastAsia="楷体_GB2312"/>
          <w:b/>
          <w:bCs/>
          <w:kern w:val="2"/>
          <w:sz w:val="32"/>
          <w:szCs w:val="32"/>
        </w:rPr>
      </w:pPr>
      <w:r w:rsidRPr="00C34DBB">
        <w:rPr>
          <w:rFonts w:eastAsia="楷体_GB2312" w:hint="eastAsia"/>
          <w:b/>
          <w:bCs/>
          <w:kern w:val="2"/>
          <w:sz w:val="32"/>
          <w:szCs w:val="32"/>
        </w:rPr>
        <w:t>（一）</w:t>
      </w:r>
      <w:r w:rsidR="00A755D6" w:rsidRPr="00C34DBB">
        <w:rPr>
          <w:rFonts w:eastAsia="楷体_GB2312"/>
          <w:b/>
          <w:bCs/>
          <w:kern w:val="2"/>
          <w:sz w:val="32"/>
          <w:szCs w:val="32"/>
        </w:rPr>
        <w:t>提升</w:t>
      </w:r>
      <w:r w:rsidR="00A755D6" w:rsidRPr="00C34DBB">
        <w:rPr>
          <w:rFonts w:eastAsia="楷体_GB2312" w:hint="eastAsia"/>
          <w:b/>
          <w:bCs/>
          <w:kern w:val="2"/>
          <w:sz w:val="32"/>
          <w:szCs w:val="32"/>
        </w:rPr>
        <w:t>指标</w:t>
      </w:r>
      <w:r w:rsidR="00A755D6" w:rsidRPr="00C34DBB">
        <w:rPr>
          <w:rFonts w:eastAsia="楷体_GB2312"/>
          <w:b/>
          <w:bCs/>
          <w:kern w:val="2"/>
          <w:sz w:val="32"/>
          <w:szCs w:val="32"/>
        </w:rPr>
        <w:t>编制</w:t>
      </w:r>
      <w:r w:rsidR="00A755D6" w:rsidRPr="00C34DBB">
        <w:rPr>
          <w:rFonts w:eastAsia="楷体_GB2312" w:hint="eastAsia"/>
          <w:b/>
          <w:bCs/>
          <w:kern w:val="2"/>
          <w:sz w:val="32"/>
          <w:szCs w:val="32"/>
        </w:rPr>
        <w:t>科学性</w:t>
      </w:r>
    </w:p>
    <w:p w:rsidR="00A755D6" w:rsidRDefault="00A755D6" w:rsidP="00A755D6">
      <w:pPr>
        <w:pStyle w:val="a8"/>
        <w:spacing w:line="560" w:lineRule="exact"/>
        <w:ind w:firstLine="640"/>
        <w:rPr>
          <w:sz w:val="32"/>
          <w:szCs w:val="32"/>
        </w:rPr>
      </w:pPr>
      <w:r>
        <w:rPr>
          <w:sz w:val="32"/>
          <w:szCs w:val="32"/>
        </w:rPr>
        <w:t>针对目前绩效目标</w:t>
      </w:r>
      <w:r>
        <w:rPr>
          <w:rFonts w:hint="eastAsia"/>
          <w:sz w:val="32"/>
          <w:szCs w:val="32"/>
        </w:rPr>
        <w:t>设置</w:t>
      </w:r>
      <w:r>
        <w:rPr>
          <w:sz w:val="32"/>
          <w:szCs w:val="32"/>
        </w:rPr>
        <w:t>不科学、标杆值设置</w:t>
      </w:r>
      <w:r>
        <w:rPr>
          <w:rFonts w:hint="eastAsia"/>
          <w:sz w:val="32"/>
          <w:szCs w:val="32"/>
        </w:rPr>
        <w:t>随意性</w:t>
      </w:r>
      <w:r>
        <w:rPr>
          <w:sz w:val="32"/>
          <w:szCs w:val="32"/>
        </w:rPr>
        <w:t>大的问题，今后我局</w:t>
      </w:r>
      <w:r>
        <w:rPr>
          <w:rFonts w:hint="eastAsia"/>
          <w:sz w:val="32"/>
          <w:szCs w:val="32"/>
        </w:rPr>
        <w:t>将</w:t>
      </w:r>
      <w:r>
        <w:rPr>
          <w:sz w:val="32"/>
          <w:szCs w:val="32"/>
        </w:rPr>
        <w:t>进一步</w:t>
      </w:r>
      <w:r>
        <w:rPr>
          <w:rFonts w:hint="eastAsia"/>
          <w:sz w:val="32"/>
          <w:szCs w:val="32"/>
        </w:rPr>
        <w:t>深入学习，贯彻落实</w:t>
      </w:r>
      <w:r>
        <w:rPr>
          <w:sz w:val="32"/>
          <w:szCs w:val="32"/>
        </w:rPr>
        <w:t>预算绩效管理</w:t>
      </w:r>
      <w:r>
        <w:rPr>
          <w:rFonts w:hint="eastAsia"/>
          <w:sz w:val="32"/>
          <w:szCs w:val="32"/>
        </w:rPr>
        <w:t>相关规定要求</w:t>
      </w:r>
      <w:r>
        <w:rPr>
          <w:sz w:val="32"/>
          <w:szCs w:val="32"/>
        </w:rPr>
        <w:t>，强化</w:t>
      </w:r>
      <w:r>
        <w:rPr>
          <w:rFonts w:hint="eastAsia"/>
          <w:sz w:val="32"/>
          <w:szCs w:val="32"/>
        </w:rPr>
        <w:t>各</w:t>
      </w:r>
      <w:r>
        <w:rPr>
          <w:sz w:val="32"/>
          <w:szCs w:val="32"/>
        </w:rPr>
        <w:t>业务处室的</w:t>
      </w:r>
      <w:r>
        <w:rPr>
          <w:rFonts w:hint="eastAsia"/>
          <w:sz w:val="32"/>
          <w:szCs w:val="32"/>
        </w:rPr>
        <w:t>绩效</w:t>
      </w:r>
      <w:r>
        <w:rPr>
          <w:sz w:val="32"/>
          <w:szCs w:val="32"/>
        </w:rPr>
        <w:t>责任</w:t>
      </w:r>
      <w:r>
        <w:rPr>
          <w:rFonts w:hint="eastAsia"/>
          <w:sz w:val="32"/>
          <w:szCs w:val="32"/>
        </w:rPr>
        <w:t>意识，</w:t>
      </w:r>
      <w:r>
        <w:rPr>
          <w:sz w:val="32"/>
          <w:szCs w:val="32"/>
        </w:rPr>
        <w:t>逐步</w:t>
      </w:r>
      <w:r>
        <w:rPr>
          <w:rFonts w:hint="eastAsia"/>
          <w:sz w:val="32"/>
          <w:szCs w:val="32"/>
        </w:rPr>
        <w:t>建立完善绩效</w:t>
      </w:r>
      <w:r>
        <w:rPr>
          <w:sz w:val="32"/>
          <w:szCs w:val="32"/>
        </w:rPr>
        <w:t>评价</w:t>
      </w:r>
      <w:r>
        <w:rPr>
          <w:rFonts w:hint="eastAsia"/>
          <w:sz w:val="32"/>
          <w:szCs w:val="32"/>
        </w:rPr>
        <w:t>结果</w:t>
      </w:r>
      <w:r>
        <w:rPr>
          <w:sz w:val="32"/>
          <w:szCs w:val="32"/>
        </w:rPr>
        <w:t>与处室预算安排相</w:t>
      </w:r>
      <w:r>
        <w:rPr>
          <w:rFonts w:hint="eastAsia"/>
          <w:sz w:val="32"/>
          <w:szCs w:val="32"/>
        </w:rPr>
        <w:t>挂钩</w:t>
      </w:r>
      <w:r>
        <w:rPr>
          <w:sz w:val="32"/>
          <w:szCs w:val="32"/>
        </w:rPr>
        <w:t>的</w:t>
      </w:r>
      <w:r>
        <w:rPr>
          <w:rFonts w:hint="eastAsia"/>
          <w:sz w:val="32"/>
          <w:szCs w:val="32"/>
        </w:rPr>
        <w:t>工作</w:t>
      </w:r>
      <w:r>
        <w:rPr>
          <w:sz w:val="32"/>
          <w:szCs w:val="32"/>
        </w:rPr>
        <w:t>机制，提升</w:t>
      </w:r>
      <w:r>
        <w:rPr>
          <w:rFonts w:hint="eastAsia"/>
          <w:sz w:val="32"/>
          <w:szCs w:val="32"/>
        </w:rPr>
        <w:t>绩效</w:t>
      </w:r>
      <w:r>
        <w:rPr>
          <w:sz w:val="32"/>
          <w:szCs w:val="32"/>
        </w:rPr>
        <w:t>目标编制质量</w:t>
      </w:r>
      <w:r>
        <w:rPr>
          <w:rFonts w:hint="eastAsia"/>
          <w:sz w:val="32"/>
          <w:szCs w:val="32"/>
        </w:rPr>
        <w:t>，增强绩效目标</w:t>
      </w:r>
      <w:r>
        <w:rPr>
          <w:sz w:val="32"/>
          <w:szCs w:val="32"/>
        </w:rPr>
        <w:t>对年度工作开展的约束力。</w:t>
      </w:r>
    </w:p>
    <w:p w:rsidR="00A755D6" w:rsidRPr="00C34DBB" w:rsidRDefault="00C34DBB" w:rsidP="00A755D6">
      <w:pPr>
        <w:pStyle w:val="a8"/>
        <w:spacing w:line="560" w:lineRule="exact"/>
        <w:ind w:firstLine="643"/>
        <w:rPr>
          <w:rFonts w:eastAsia="楷体_GB2312"/>
          <w:b/>
          <w:bCs/>
          <w:kern w:val="2"/>
          <w:sz w:val="32"/>
          <w:szCs w:val="32"/>
        </w:rPr>
      </w:pPr>
      <w:r w:rsidRPr="00C34DBB">
        <w:rPr>
          <w:rFonts w:eastAsia="楷体_GB2312" w:hint="eastAsia"/>
          <w:b/>
          <w:bCs/>
          <w:kern w:val="2"/>
          <w:sz w:val="32"/>
          <w:szCs w:val="32"/>
        </w:rPr>
        <w:t>（二）</w:t>
      </w:r>
      <w:r w:rsidR="00A755D6" w:rsidRPr="00C34DBB">
        <w:rPr>
          <w:rFonts w:eastAsia="楷体_GB2312" w:hint="eastAsia"/>
          <w:b/>
          <w:bCs/>
          <w:kern w:val="2"/>
          <w:sz w:val="32"/>
          <w:szCs w:val="32"/>
        </w:rPr>
        <w:t>建立绩效</w:t>
      </w:r>
      <w:r w:rsidR="00A755D6" w:rsidRPr="00C34DBB">
        <w:rPr>
          <w:rFonts w:eastAsia="楷体_GB2312"/>
          <w:b/>
          <w:bCs/>
          <w:kern w:val="2"/>
          <w:sz w:val="32"/>
          <w:szCs w:val="32"/>
        </w:rPr>
        <w:t>目标与预算同步调整的机制</w:t>
      </w:r>
    </w:p>
    <w:p w:rsidR="00A755D6" w:rsidRDefault="00A755D6" w:rsidP="00A755D6">
      <w:pPr>
        <w:pStyle w:val="a8"/>
        <w:spacing w:line="560" w:lineRule="exact"/>
        <w:ind w:firstLine="640"/>
        <w:rPr>
          <w:sz w:val="32"/>
          <w:szCs w:val="32"/>
        </w:rPr>
      </w:pPr>
      <w:r>
        <w:rPr>
          <w:sz w:val="32"/>
          <w:szCs w:val="32"/>
        </w:rPr>
        <w:t>针对</w:t>
      </w:r>
      <w:r>
        <w:rPr>
          <w:rFonts w:hint="eastAsia"/>
          <w:sz w:val="32"/>
          <w:szCs w:val="32"/>
        </w:rPr>
        <w:t>目前资金预算</w:t>
      </w:r>
      <w:r>
        <w:rPr>
          <w:sz w:val="32"/>
          <w:szCs w:val="32"/>
        </w:rPr>
        <w:t>调整与绩效目标调整不协调的情况，</w:t>
      </w:r>
      <w:r>
        <w:rPr>
          <w:rFonts w:hint="eastAsia"/>
          <w:sz w:val="32"/>
          <w:szCs w:val="32"/>
        </w:rPr>
        <w:t>后续</w:t>
      </w:r>
      <w:r>
        <w:rPr>
          <w:sz w:val="32"/>
          <w:szCs w:val="32"/>
        </w:rPr>
        <w:t>我局会积极与</w:t>
      </w:r>
      <w:r>
        <w:rPr>
          <w:rFonts w:hint="eastAsia"/>
          <w:sz w:val="32"/>
          <w:szCs w:val="32"/>
        </w:rPr>
        <w:t>市财政局沟通</w:t>
      </w:r>
      <w:r>
        <w:rPr>
          <w:sz w:val="32"/>
          <w:szCs w:val="32"/>
        </w:rPr>
        <w:t>对接，探索建立</w:t>
      </w:r>
      <w:r>
        <w:rPr>
          <w:rFonts w:hint="eastAsia"/>
          <w:sz w:val="32"/>
          <w:szCs w:val="32"/>
        </w:rPr>
        <w:t>可操作性</w:t>
      </w:r>
      <w:r>
        <w:rPr>
          <w:sz w:val="32"/>
          <w:szCs w:val="32"/>
        </w:rPr>
        <w:t>和普适性</w:t>
      </w:r>
      <w:r>
        <w:rPr>
          <w:rFonts w:hint="eastAsia"/>
          <w:sz w:val="32"/>
          <w:szCs w:val="32"/>
        </w:rPr>
        <w:t>的</w:t>
      </w:r>
      <w:r>
        <w:rPr>
          <w:sz w:val="32"/>
          <w:szCs w:val="32"/>
        </w:rPr>
        <w:t>绩效目标调整机制，</w:t>
      </w:r>
      <w:r>
        <w:rPr>
          <w:rFonts w:hint="eastAsia"/>
          <w:sz w:val="32"/>
          <w:szCs w:val="32"/>
        </w:rPr>
        <w:t>资金预算</w:t>
      </w:r>
      <w:r>
        <w:rPr>
          <w:sz w:val="32"/>
          <w:szCs w:val="32"/>
        </w:rPr>
        <w:t>与绩效目标的匹配性，</w:t>
      </w:r>
      <w:r>
        <w:rPr>
          <w:rFonts w:hint="eastAsia"/>
          <w:sz w:val="32"/>
          <w:szCs w:val="32"/>
        </w:rPr>
        <w:t>更好的</w:t>
      </w:r>
      <w:r>
        <w:rPr>
          <w:sz w:val="32"/>
          <w:szCs w:val="32"/>
        </w:rPr>
        <w:t>发挥绩效</w:t>
      </w:r>
      <w:r>
        <w:rPr>
          <w:rFonts w:hint="eastAsia"/>
          <w:sz w:val="32"/>
          <w:szCs w:val="32"/>
        </w:rPr>
        <w:t>目标对</w:t>
      </w:r>
      <w:r>
        <w:rPr>
          <w:sz w:val="32"/>
          <w:szCs w:val="32"/>
        </w:rPr>
        <w:t>预算</w:t>
      </w:r>
      <w:r>
        <w:rPr>
          <w:rFonts w:hint="eastAsia"/>
          <w:sz w:val="32"/>
          <w:szCs w:val="32"/>
        </w:rPr>
        <w:t>执行</w:t>
      </w:r>
      <w:r>
        <w:rPr>
          <w:sz w:val="32"/>
          <w:szCs w:val="32"/>
        </w:rPr>
        <w:t>的引导作用。</w:t>
      </w:r>
    </w:p>
    <w:p w:rsidR="00392994" w:rsidRDefault="00392994">
      <w:pPr>
        <w:pStyle w:val="a0"/>
        <w:rPr>
          <w:rFonts w:eastAsia="黑体" w:cs="Times New Roman"/>
        </w:rPr>
      </w:pPr>
    </w:p>
    <w:p w:rsidR="00392994" w:rsidRDefault="00392994" w:rsidP="00220062">
      <w:pPr>
        <w:pStyle w:val="a0"/>
        <w:spacing w:line="540" w:lineRule="exact"/>
        <w:ind w:firstLineChars="1600" w:firstLine="5120"/>
      </w:pPr>
      <w:r>
        <w:rPr>
          <w:rFonts w:ascii="仿宋_GB2312" w:eastAsia="仿宋_GB2312" w:hAnsi="仿宋_GB2312" w:cs="仿宋_GB2312"/>
          <w:sz w:val="32"/>
          <w:szCs w:val="32"/>
        </w:rPr>
        <w:t xml:space="preserve">  </w:t>
      </w:r>
    </w:p>
    <w:p w:rsidR="00392994" w:rsidRDefault="00392994" w:rsidP="007A2837">
      <w:pPr>
        <w:pStyle w:val="a0"/>
        <w:spacing w:line="540" w:lineRule="exact"/>
        <w:ind w:firstLineChars="200" w:firstLine="640"/>
        <w:rPr>
          <w:rFonts w:ascii="仿宋_GB2312" w:eastAsia="仿宋_GB2312" w:hAnsi="仿宋_GB2312" w:cs="Times New Roman"/>
          <w:sz w:val="32"/>
          <w:szCs w:val="32"/>
        </w:rPr>
      </w:pPr>
    </w:p>
    <w:p w:rsidR="00392994" w:rsidRDefault="00392994">
      <w:pPr>
        <w:sectPr w:rsidR="00392994" w:rsidSect="002E308B">
          <w:pgSz w:w="11906" w:h="16838"/>
          <w:pgMar w:top="1928" w:right="1531" w:bottom="1701" w:left="1531" w:header="737" w:footer="851" w:gutter="0"/>
          <w:cols w:space="720"/>
          <w:docGrid w:type="lines" w:linePitch="408"/>
        </w:sectPr>
      </w:pPr>
    </w:p>
    <w:p w:rsidR="00392994" w:rsidRDefault="00392994">
      <w:pPr>
        <w:spacing w:line="600" w:lineRule="exact"/>
        <w:jc w:val="center"/>
        <w:rPr>
          <w:rFonts w:ascii="方正小标宋_GBK" w:eastAsia="方正小标宋_GBK" w:hAnsi="宋体"/>
          <w:sz w:val="44"/>
          <w:szCs w:val="44"/>
        </w:rPr>
      </w:pPr>
      <w:r>
        <w:rPr>
          <w:rFonts w:ascii="方正小标宋_GBK" w:eastAsia="方正小标宋_GBK" w:hAnsi="宋体" w:cs="方正小标宋_GBK" w:hint="eastAsia"/>
          <w:sz w:val="44"/>
          <w:szCs w:val="44"/>
        </w:rPr>
        <w:t>指标体系</w:t>
      </w:r>
      <w:r w:rsidR="00DE09FA">
        <w:rPr>
          <w:rFonts w:ascii="方正小标宋_GBK" w:eastAsia="方正小标宋_GBK" w:hAnsi="宋体" w:cs="方正小标宋_GBK" w:hint="eastAsia"/>
          <w:sz w:val="44"/>
          <w:szCs w:val="44"/>
        </w:rPr>
        <w:t>得分</w:t>
      </w:r>
      <w:r>
        <w:rPr>
          <w:rFonts w:ascii="方正小标宋_GBK" w:eastAsia="方正小标宋_GBK" w:hAnsi="宋体" w:cs="方正小标宋_GBK" w:hint="eastAsia"/>
          <w:sz w:val="44"/>
          <w:szCs w:val="44"/>
        </w:rPr>
        <w:t>表</w:t>
      </w:r>
    </w:p>
    <w:p w:rsidR="00392994" w:rsidRDefault="00392994">
      <w:pPr>
        <w:pStyle w:val="a0"/>
        <w:rPr>
          <w:rFonts w:cs="Times New Roman"/>
        </w:rPr>
      </w:pPr>
    </w:p>
    <w:tbl>
      <w:tblPr>
        <w:tblW w:w="0" w:type="auto"/>
        <w:tblInd w:w="2" w:type="dxa"/>
        <w:tblLayout w:type="fixed"/>
        <w:tblLook w:val="00A0"/>
      </w:tblPr>
      <w:tblGrid>
        <w:gridCol w:w="698"/>
        <w:gridCol w:w="624"/>
        <w:gridCol w:w="627"/>
        <w:gridCol w:w="869"/>
        <w:gridCol w:w="727"/>
        <w:gridCol w:w="549"/>
        <w:gridCol w:w="1824"/>
        <w:gridCol w:w="709"/>
        <w:gridCol w:w="3827"/>
        <w:gridCol w:w="1134"/>
        <w:gridCol w:w="1559"/>
      </w:tblGrid>
      <w:tr w:rsidR="00211F10" w:rsidTr="002E308B">
        <w:trPr>
          <w:trHeight w:val="23"/>
          <w:tblHeader/>
        </w:trPr>
        <w:tc>
          <w:tcPr>
            <w:tcW w:w="698" w:type="dxa"/>
            <w:tcBorders>
              <w:top w:val="single" w:sz="4" w:space="0" w:color="auto"/>
              <w:left w:val="single" w:sz="4" w:space="0" w:color="auto"/>
              <w:bottom w:val="single" w:sz="4" w:space="0" w:color="auto"/>
              <w:right w:val="single" w:sz="4" w:space="0" w:color="auto"/>
            </w:tcBorders>
            <w:shd w:val="clear" w:color="000000" w:fill="B2B2B2"/>
            <w:vAlign w:val="center"/>
          </w:tcPr>
          <w:p w:rsidR="00211F10" w:rsidRDefault="00211F10">
            <w:pPr>
              <w:widowControl/>
              <w:spacing w:line="300" w:lineRule="exact"/>
              <w:jc w:val="center"/>
              <w:rPr>
                <w:rFonts w:eastAsia="宋体"/>
                <w:b/>
                <w:bCs/>
                <w:color w:val="000000"/>
                <w:kern w:val="0"/>
                <w:sz w:val="22"/>
                <w:szCs w:val="22"/>
              </w:rPr>
            </w:pPr>
            <w:r>
              <w:rPr>
                <w:rFonts w:ascii="仿宋_GB2312" w:cs="仿宋_GB2312" w:hint="eastAsia"/>
                <w:b/>
                <w:bCs/>
                <w:color w:val="000000"/>
                <w:kern w:val="0"/>
                <w:sz w:val="22"/>
                <w:szCs w:val="22"/>
              </w:rPr>
              <w:t>一级</w:t>
            </w:r>
            <w:r>
              <w:rPr>
                <w:rFonts w:eastAsia="宋体"/>
                <w:b/>
                <w:bCs/>
                <w:color w:val="000000"/>
                <w:kern w:val="0"/>
                <w:sz w:val="22"/>
                <w:szCs w:val="22"/>
              </w:rPr>
              <w:br/>
            </w:r>
            <w:r>
              <w:rPr>
                <w:rFonts w:ascii="仿宋_GB2312" w:cs="仿宋_GB2312" w:hint="eastAsia"/>
                <w:b/>
                <w:bCs/>
                <w:color w:val="000000"/>
                <w:kern w:val="0"/>
                <w:sz w:val="22"/>
                <w:szCs w:val="22"/>
              </w:rPr>
              <w:t>指标</w:t>
            </w:r>
          </w:p>
        </w:tc>
        <w:tc>
          <w:tcPr>
            <w:tcW w:w="624" w:type="dxa"/>
            <w:tcBorders>
              <w:top w:val="single" w:sz="4" w:space="0" w:color="auto"/>
              <w:left w:val="nil"/>
              <w:bottom w:val="single" w:sz="4" w:space="0" w:color="auto"/>
              <w:right w:val="single" w:sz="4" w:space="0" w:color="auto"/>
            </w:tcBorders>
            <w:shd w:val="clear" w:color="000000" w:fill="B2B2B2"/>
            <w:vAlign w:val="center"/>
          </w:tcPr>
          <w:p w:rsidR="00211F10" w:rsidRDefault="00211F10">
            <w:pPr>
              <w:widowControl/>
              <w:spacing w:line="300" w:lineRule="exact"/>
              <w:jc w:val="center"/>
              <w:rPr>
                <w:rFonts w:ascii="仿宋_GB2312"/>
                <w:b/>
                <w:bCs/>
                <w:color w:val="000000"/>
                <w:kern w:val="0"/>
                <w:sz w:val="22"/>
                <w:szCs w:val="22"/>
              </w:rPr>
            </w:pPr>
          </w:p>
        </w:tc>
        <w:tc>
          <w:tcPr>
            <w:tcW w:w="627" w:type="dxa"/>
            <w:tcBorders>
              <w:top w:val="single" w:sz="4" w:space="0" w:color="auto"/>
              <w:left w:val="nil"/>
              <w:bottom w:val="single" w:sz="4" w:space="0" w:color="auto"/>
              <w:right w:val="single" w:sz="4" w:space="0" w:color="auto"/>
            </w:tcBorders>
            <w:shd w:val="clear" w:color="000000" w:fill="B2B2B2"/>
            <w:vAlign w:val="center"/>
          </w:tcPr>
          <w:p w:rsidR="00211F10" w:rsidRDefault="00211F10">
            <w:pPr>
              <w:widowControl/>
              <w:spacing w:line="300" w:lineRule="exact"/>
              <w:jc w:val="center"/>
              <w:rPr>
                <w:rFonts w:eastAsia="宋体"/>
                <w:b/>
                <w:bCs/>
                <w:color w:val="000000"/>
                <w:kern w:val="0"/>
                <w:sz w:val="22"/>
                <w:szCs w:val="22"/>
              </w:rPr>
            </w:pPr>
            <w:r>
              <w:rPr>
                <w:rFonts w:ascii="仿宋_GB2312" w:cs="仿宋_GB2312" w:hint="eastAsia"/>
                <w:b/>
                <w:bCs/>
                <w:color w:val="000000"/>
                <w:kern w:val="0"/>
                <w:sz w:val="22"/>
                <w:szCs w:val="22"/>
              </w:rPr>
              <w:t>二级指标</w:t>
            </w:r>
          </w:p>
        </w:tc>
        <w:tc>
          <w:tcPr>
            <w:tcW w:w="869" w:type="dxa"/>
            <w:tcBorders>
              <w:top w:val="single" w:sz="4" w:space="0" w:color="auto"/>
              <w:left w:val="nil"/>
              <w:bottom w:val="single" w:sz="4" w:space="0" w:color="auto"/>
              <w:right w:val="single" w:sz="4" w:space="0" w:color="auto"/>
            </w:tcBorders>
            <w:shd w:val="clear" w:color="000000" w:fill="B2B2B2"/>
            <w:vAlign w:val="center"/>
          </w:tcPr>
          <w:p w:rsidR="00211F10" w:rsidRDefault="00211F10">
            <w:pPr>
              <w:widowControl/>
              <w:spacing w:line="300" w:lineRule="exact"/>
              <w:jc w:val="center"/>
              <w:rPr>
                <w:rFonts w:eastAsia="宋体"/>
                <w:b/>
                <w:bCs/>
                <w:color w:val="000000"/>
                <w:kern w:val="0"/>
                <w:sz w:val="22"/>
                <w:szCs w:val="22"/>
              </w:rPr>
            </w:pPr>
            <w:r>
              <w:rPr>
                <w:rFonts w:ascii="仿宋_GB2312" w:cs="仿宋_GB2312" w:hint="eastAsia"/>
                <w:b/>
                <w:bCs/>
                <w:color w:val="000000"/>
                <w:kern w:val="0"/>
                <w:sz w:val="22"/>
                <w:szCs w:val="22"/>
              </w:rPr>
              <w:t>三级指标</w:t>
            </w:r>
          </w:p>
        </w:tc>
        <w:tc>
          <w:tcPr>
            <w:tcW w:w="727" w:type="dxa"/>
            <w:tcBorders>
              <w:top w:val="single" w:sz="4" w:space="0" w:color="auto"/>
              <w:left w:val="nil"/>
              <w:bottom w:val="single" w:sz="4" w:space="0" w:color="auto"/>
              <w:right w:val="single" w:sz="4" w:space="0" w:color="auto"/>
            </w:tcBorders>
            <w:shd w:val="clear" w:color="000000" w:fill="B2B2B2"/>
            <w:vAlign w:val="center"/>
          </w:tcPr>
          <w:p w:rsidR="00211F10" w:rsidRDefault="00211F10">
            <w:pPr>
              <w:widowControl/>
              <w:spacing w:line="300" w:lineRule="exact"/>
              <w:jc w:val="center"/>
              <w:rPr>
                <w:rFonts w:eastAsia="宋体"/>
                <w:b/>
                <w:bCs/>
                <w:color w:val="000000"/>
                <w:kern w:val="0"/>
                <w:sz w:val="22"/>
                <w:szCs w:val="22"/>
              </w:rPr>
            </w:pPr>
            <w:r>
              <w:rPr>
                <w:rFonts w:ascii="仿宋_GB2312" w:cs="仿宋_GB2312" w:hint="eastAsia"/>
                <w:b/>
                <w:bCs/>
                <w:color w:val="000000"/>
                <w:kern w:val="0"/>
                <w:sz w:val="22"/>
                <w:szCs w:val="22"/>
              </w:rPr>
              <w:t>四级指标</w:t>
            </w:r>
          </w:p>
        </w:tc>
        <w:tc>
          <w:tcPr>
            <w:tcW w:w="549" w:type="dxa"/>
            <w:tcBorders>
              <w:top w:val="single" w:sz="4" w:space="0" w:color="auto"/>
              <w:left w:val="nil"/>
              <w:bottom w:val="single" w:sz="4" w:space="0" w:color="auto"/>
              <w:right w:val="single" w:sz="4" w:space="0" w:color="auto"/>
            </w:tcBorders>
            <w:shd w:val="clear" w:color="000000" w:fill="B2B2B2"/>
            <w:vAlign w:val="center"/>
          </w:tcPr>
          <w:p w:rsidR="00211F10" w:rsidRDefault="00211F10">
            <w:pPr>
              <w:widowControl/>
              <w:spacing w:line="300" w:lineRule="exact"/>
              <w:jc w:val="center"/>
              <w:rPr>
                <w:rFonts w:eastAsia="宋体"/>
                <w:b/>
                <w:bCs/>
                <w:color w:val="000000"/>
                <w:kern w:val="0"/>
                <w:sz w:val="22"/>
                <w:szCs w:val="22"/>
              </w:rPr>
            </w:pPr>
            <w:r>
              <w:rPr>
                <w:rFonts w:ascii="仿宋_GB2312" w:cs="仿宋_GB2312" w:hint="eastAsia"/>
                <w:b/>
                <w:bCs/>
                <w:color w:val="000000"/>
                <w:kern w:val="0"/>
                <w:sz w:val="22"/>
                <w:szCs w:val="22"/>
              </w:rPr>
              <w:t>权重</w:t>
            </w:r>
          </w:p>
        </w:tc>
        <w:tc>
          <w:tcPr>
            <w:tcW w:w="1824" w:type="dxa"/>
            <w:tcBorders>
              <w:top w:val="single" w:sz="4" w:space="0" w:color="auto"/>
              <w:left w:val="nil"/>
              <w:bottom w:val="single" w:sz="4" w:space="0" w:color="auto"/>
              <w:right w:val="single" w:sz="4" w:space="0" w:color="auto"/>
            </w:tcBorders>
            <w:shd w:val="clear" w:color="000000" w:fill="B2B2B2"/>
            <w:vAlign w:val="center"/>
          </w:tcPr>
          <w:p w:rsidR="00211F10" w:rsidRDefault="00211F10">
            <w:pPr>
              <w:widowControl/>
              <w:spacing w:line="300" w:lineRule="exact"/>
              <w:jc w:val="center"/>
              <w:rPr>
                <w:rFonts w:eastAsia="宋体"/>
                <w:b/>
                <w:bCs/>
                <w:color w:val="000000"/>
                <w:kern w:val="0"/>
                <w:sz w:val="22"/>
                <w:szCs w:val="22"/>
              </w:rPr>
            </w:pPr>
            <w:r>
              <w:rPr>
                <w:rFonts w:ascii="仿宋_GB2312" w:cs="仿宋_GB2312" w:hint="eastAsia"/>
                <w:b/>
                <w:bCs/>
                <w:color w:val="000000"/>
                <w:kern w:val="0"/>
                <w:sz w:val="22"/>
                <w:szCs w:val="22"/>
              </w:rPr>
              <w:t>指标解释</w:t>
            </w:r>
          </w:p>
        </w:tc>
        <w:tc>
          <w:tcPr>
            <w:tcW w:w="709" w:type="dxa"/>
            <w:tcBorders>
              <w:top w:val="single" w:sz="4" w:space="0" w:color="auto"/>
              <w:left w:val="nil"/>
              <w:bottom w:val="single" w:sz="4" w:space="0" w:color="auto"/>
              <w:right w:val="single" w:sz="4" w:space="0" w:color="auto"/>
            </w:tcBorders>
            <w:shd w:val="clear" w:color="000000" w:fill="B2B2B2"/>
            <w:vAlign w:val="center"/>
          </w:tcPr>
          <w:p w:rsidR="00211F10" w:rsidRDefault="00211F10">
            <w:pPr>
              <w:widowControl/>
              <w:spacing w:line="300" w:lineRule="exact"/>
              <w:jc w:val="center"/>
              <w:rPr>
                <w:rFonts w:eastAsia="宋体"/>
                <w:b/>
                <w:bCs/>
                <w:color w:val="000000"/>
                <w:kern w:val="0"/>
                <w:sz w:val="22"/>
                <w:szCs w:val="22"/>
              </w:rPr>
            </w:pPr>
            <w:r>
              <w:rPr>
                <w:rFonts w:ascii="仿宋_GB2312" w:cs="仿宋_GB2312" w:hint="eastAsia"/>
                <w:b/>
                <w:bCs/>
                <w:color w:val="000000"/>
                <w:kern w:val="0"/>
                <w:sz w:val="22"/>
                <w:szCs w:val="22"/>
              </w:rPr>
              <w:t>标杆值</w:t>
            </w:r>
          </w:p>
        </w:tc>
        <w:tc>
          <w:tcPr>
            <w:tcW w:w="3827" w:type="dxa"/>
            <w:tcBorders>
              <w:top w:val="single" w:sz="4" w:space="0" w:color="auto"/>
              <w:left w:val="nil"/>
              <w:bottom w:val="single" w:sz="4" w:space="0" w:color="auto"/>
              <w:right w:val="single" w:sz="4" w:space="0" w:color="auto"/>
            </w:tcBorders>
            <w:shd w:val="clear" w:color="000000" w:fill="B2B2B2"/>
            <w:vAlign w:val="center"/>
          </w:tcPr>
          <w:p w:rsidR="00211F10" w:rsidRDefault="00211F10">
            <w:pPr>
              <w:widowControl/>
              <w:spacing w:line="300" w:lineRule="exact"/>
              <w:jc w:val="center"/>
              <w:rPr>
                <w:rFonts w:eastAsia="宋体"/>
                <w:b/>
                <w:bCs/>
                <w:color w:val="000000"/>
                <w:kern w:val="0"/>
                <w:sz w:val="22"/>
                <w:szCs w:val="22"/>
              </w:rPr>
            </w:pPr>
            <w:r>
              <w:rPr>
                <w:rFonts w:ascii="仿宋_GB2312" w:cs="仿宋_GB2312" w:hint="eastAsia"/>
                <w:b/>
                <w:bCs/>
                <w:color w:val="000000"/>
                <w:kern w:val="0"/>
                <w:sz w:val="22"/>
                <w:szCs w:val="22"/>
              </w:rPr>
              <w:t>评分标准</w:t>
            </w:r>
          </w:p>
        </w:tc>
        <w:tc>
          <w:tcPr>
            <w:tcW w:w="1134" w:type="dxa"/>
            <w:tcBorders>
              <w:top w:val="single" w:sz="4" w:space="0" w:color="auto"/>
              <w:left w:val="nil"/>
              <w:bottom w:val="single" w:sz="4" w:space="0" w:color="auto"/>
              <w:right w:val="single" w:sz="4" w:space="0" w:color="auto"/>
            </w:tcBorders>
            <w:shd w:val="clear" w:color="000000" w:fill="B2B2B2"/>
            <w:vAlign w:val="center"/>
          </w:tcPr>
          <w:p w:rsidR="00211F10" w:rsidRDefault="00211F10">
            <w:pPr>
              <w:widowControl/>
              <w:spacing w:line="300" w:lineRule="exact"/>
              <w:jc w:val="center"/>
              <w:rPr>
                <w:rFonts w:eastAsia="宋体"/>
                <w:b/>
                <w:bCs/>
                <w:color w:val="000000"/>
                <w:kern w:val="0"/>
                <w:sz w:val="22"/>
                <w:szCs w:val="22"/>
              </w:rPr>
            </w:pPr>
            <w:r>
              <w:rPr>
                <w:rFonts w:ascii="仿宋_GB2312" w:cs="仿宋_GB2312" w:hint="eastAsia"/>
                <w:b/>
                <w:bCs/>
                <w:color w:val="000000"/>
                <w:kern w:val="0"/>
                <w:sz w:val="22"/>
                <w:szCs w:val="22"/>
              </w:rPr>
              <w:t>得分</w:t>
            </w:r>
          </w:p>
        </w:tc>
        <w:tc>
          <w:tcPr>
            <w:tcW w:w="1559" w:type="dxa"/>
            <w:tcBorders>
              <w:top w:val="single" w:sz="4" w:space="0" w:color="auto"/>
              <w:left w:val="nil"/>
              <w:bottom w:val="single" w:sz="4" w:space="0" w:color="auto"/>
              <w:right w:val="single" w:sz="4" w:space="0" w:color="auto"/>
            </w:tcBorders>
            <w:shd w:val="clear" w:color="000000" w:fill="B2B2B2"/>
            <w:vAlign w:val="center"/>
          </w:tcPr>
          <w:p w:rsidR="00211F10" w:rsidRDefault="00211F10">
            <w:pPr>
              <w:widowControl/>
              <w:spacing w:line="300" w:lineRule="exact"/>
              <w:jc w:val="center"/>
              <w:rPr>
                <w:rFonts w:eastAsia="宋体"/>
                <w:b/>
                <w:bCs/>
                <w:color w:val="000000"/>
                <w:kern w:val="0"/>
                <w:sz w:val="22"/>
                <w:szCs w:val="22"/>
              </w:rPr>
            </w:pPr>
            <w:r>
              <w:rPr>
                <w:rFonts w:ascii="仿宋_GB2312" w:cs="仿宋_GB2312" w:hint="eastAsia"/>
                <w:b/>
                <w:bCs/>
                <w:color w:val="000000"/>
                <w:kern w:val="0"/>
                <w:sz w:val="22"/>
                <w:szCs w:val="22"/>
              </w:rPr>
              <w:t>得分率</w:t>
            </w:r>
          </w:p>
        </w:tc>
      </w:tr>
      <w:tr w:rsidR="00211F10" w:rsidTr="002E308B">
        <w:trPr>
          <w:trHeight w:val="23"/>
        </w:trPr>
        <w:tc>
          <w:tcPr>
            <w:tcW w:w="698" w:type="dxa"/>
            <w:vMerge w:val="restart"/>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决策（</w:t>
            </w:r>
            <w:r>
              <w:rPr>
                <w:rFonts w:eastAsia="宋体"/>
                <w:color w:val="000000"/>
                <w:kern w:val="0"/>
                <w:sz w:val="22"/>
                <w:szCs w:val="22"/>
              </w:rPr>
              <w:t>20</w:t>
            </w:r>
            <w:r>
              <w:rPr>
                <w:rFonts w:ascii="仿宋_GB2312" w:cs="仿宋_GB2312" w:hint="eastAsia"/>
                <w:color w:val="000000"/>
                <w:kern w:val="0"/>
                <w:sz w:val="22"/>
                <w:szCs w:val="22"/>
              </w:rPr>
              <w:t>分）</w:t>
            </w: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ascii="仿宋_GB2312"/>
                <w:color w:val="000000"/>
                <w:kern w:val="0"/>
                <w:sz w:val="22"/>
                <w:szCs w:val="22"/>
              </w:rPr>
            </w:pPr>
          </w:p>
        </w:tc>
        <w:tc>
          <w:tcPr>
            <w:tcW w:w="627" w:type="dxa"/>
            <w:vMerge w:val="restart"/>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项目立项（</w:t>
            </w:r>
            <w:r>
              <w:rPr>
                <w:rFonts w:eastAsia="宋体"/>
                <w:color w:val="000000"/>
                <w:kern w:val="0"/>
                <w:sz w:val="22"/>
                <w:szCs w:val="22"/>
              </w:rPr>
              <w:t>6</w:t>
            </w:r>
            <w:r>
              <w:rPr>
                <w:rFonts w:ascii="仿宋_GB2312" w:cs="仿宋_GB2312" w:hint="eastAsia"/>
                <w:color w:val="000000"/>
                <w:kern w:val="0"/>
                <w:sz w:val="22"/>
                <w:szCs w:val="22"/>
              </w:rPr>
              <w:t>分）</w:t>
            </w:r>
          </w:p>
        </w:tc>
        <w:tc>
          <w:tcPr>
            <w:tcW w:w="86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立项依据</w:t>
            </w:r>
            <w:r>
              <w:rPr>
                <w:rFonts w:eastAsia="宋体"/>
                <w:color w:val="000000"/>
                <w:kern w:val="0"/>
                <w:sz w:val="22"/>
                <w:szCs w:val="22"/>
              </w:rPr>
              <w:br/>
            </w:r>
            <w:r>
              <w:rPr>
                <w:rFonts w:ascii="仿宋_GB2312" w:cs="仿宋_GB2312" w:hint="eastAsia"/>
                <w:color w:val="000000"/>
                <w:kern w:val="0"/>
                <w:sz w:val="22"/>
                <w:szCs w:val="22"/>
              </w:rPr>
              <w:t>充分性</w:t>
            </w: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54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hint="eastAsia"/>
                <w:color w:val="000000"/>
                <w:kern w:val="0"/>
                <w:sz w:val="22"/>
                <w:szCs w:val="22"/>
              </w:rPr>
              <w:t>4</w:t>
            </w:r>
            <w:r>
              <w:rPr>
                <w:rFonts w:eastAsia="宋体"/>
                <w:color w:val="000000"/>
                <w:kern w:val="0"/>
                <w:sz w:val="22"/>
                <w:szCs w:val="22"/>
              </w:rPr>
              <w:t xml:space="preserve"> </w:t>
            </w:r>
          </w:p>
        </w:tc>
        <w:tc>
          <w:tcPr>
            <w:tcW w:w="1824" w:type="dxa"/>
            <w:tcBorders>
              <w:top w:val="nil"/>
              <w:left w:val="nil"/>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项目立项是否符合法律法规、相关政策、发展规划以及部门职责，用以反映和考核项目立项依据情况。</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充分</w:t>
            </w:r>
          </w:p>
        </w:tc>
        <w:tc>
          <w:tcPr>
            <w:tcW w:w="3827" w:type="dxa"/>
            <w:tcBorders>
              <w:top w:val="nil"/>
              <w:left w:val="nil"/>
              <w:bottom w:val="single" w:sz="4" w:space="0" w:color="auto"/>
              <w:right w:val="single" w:sz="4" w:space="0" w:color="auto"/>
            </w:tcBorders>
            <w:vAlign w:val="center"/>
          </w:tcPr>
          <w:p w:rsidR="00211F10" w:rsidRDefault="00211F10" w:rsidP="00211F10">
            <w:pPr>
              <w:widowControl/>
              <w:numPr>
                <w:ilvl w:val="0"/>
                <w:numId w:val="6"/>
              </w:numPr>
              <w:spacing w:line="300" w:lineRule="exact"/>
              <w:ind w:left="51" w:hanging="51"/>
              <w:rPr>
                <w:rFonts w:eastAsia="宋体"/>
                <w:color w:val="000000"/>
                <w:kern w:val="0"/>
                <w:sz w:val="22"/>
                <w:szCs w:val="22"/>
              </w:rPr>
            </w:pPr>
            <w:r>
              <w:rPr>
                <w:rFonts w:ascii="仿宋_GB2312" w:cs="仿宋_GB2312" w:hint="eastAsia"/>
                <w:color w:val="000000"/>
                <w:kern w:val="0"/>
                <w:sz w:val="22"/>
                <w:szCs w:val="22"/>
              </w:rPr>
              <w:t>立项是否符合国家法律法规、国民经济发展规划和相关政策；②项目立项是否符合行业发展规划和政策要求；</w:t>
            </w:r>
            <w:r>
              <w:rPr>
                <w:rFonts w:eastAsia="宋体"/>
                <w:color w:val="000000"/>
                <w:kern w:val="0"/>
                <w:sz w:val="22"/>
                <w:szCs w:val="22"/>
              </w:rPr>
              <w:br/>
            </w:r>
            <w:r>
              <w:rPr>
                <w:rFonts w:ascii="仿宋_GB2312" w:cs="仿宋_GB2312" w:hint="eastAsia"/>
                <w:color w:val="000000"/>
                <w:kern w:val="0"/>
                <w:sz w:val="22"/>
                <w:szCs w:val="22"/>
              </w:rPr>
              <w:t>③项目立项是否与部门职责范围相符，属于部门履职所需。</w:t>
            </w:r>
          </w:p>
        </w:tc>
        <w:tc>
          <w:tcPr>
            <w:tcW w:w="1134"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hint="eastAsia"/>
                <w:color w:val="000000"/>
                <w:kern w:val="0"/>
                <w:sz w:val="22"/>
                <w:szCs w:val="22"/>
              </w:rPr>
              <w:t>4</w:t>
            </w:r>
            <w:r>
              <w:rPr>
                <w:rFonts w:eastAsia="宋体"/>
                <w:color w:val="000000"/>
                <w:kern w:val="0"/>
                <w:sz w:val="22"/>
                <w:szCs w:val="22"/>
              </w:rPr>
              <w:t xml:space="preserve">.00 </w:t>
            </w:r>
          </w:p>
        </w:tc>
        <w:tc>
          <w:tcPr>
            <w:tcW w:w="155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100.00%</w:t>
            </w:r>
          </w:p>
        </w:tc>
      </w:tr>
      <w:tr w:rsidR="00211F10"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立项程序</w:t>
            </w:r>
            <w:r>
              <w:rPr>
                <w:rFonts w:eastAsia="宋体"/>
                <w:color w:val="000000"/>
                <w:kern w:val="0"/>
                <w:sz w:val="22"/>
                <w:szCs w:val="22"/>
              </w:rPr>
              <w:br/>
            </w:r>
            <w:r>
              <w:rPr>
                <w:rFonts w:ascii="仿宋_GB2312" w:cs="仿宋_GB2312" w:hint="eastAsia"/>
                <w:color w:val="000000"/>
                <w:kern w:val="0"/>
                <w:sz w:val="22"/>
                <w:szCs w:val="22"/>
              </w:rPr>
              <w:t>规范性</w:t>
            </w: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54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hint="eastAsia"/>
                <w:color w:val="000000"/>
                <w:kern w:val="0"/>
                <w:sz w:val="22"/>
                <w:szCs w:val="22"/>
              </w:rPr>
              <w:t>2</w:t>
            </w:r>
            <w:r>
              <w:rPr>
                <w:rFonts w:eastAsia="宋体"/>
                <w:color w:val="000000"/>
                <w:kern w:val="0"/>
                <w:sz w:val="22"/>
                <w:szCs w:val="22"/>
              </w:rPr>
              <w:t xml:space="preserve"> </w:t>
            </w:r>
          </w:p>
        </w:tc>
        <w:tc>
          <w:tcPr>
            <w:tcW w:w="1824" w:type="dxa"/>
            <w:tcBorders>
              <w:top w:val="nil"/>
              <w:left w:val="nil"/>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项目的申请、设立过程是否符合相关要求，用以反映和考核项目立项的规范情况。</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规范</w:t>
            </w:r>
          </w:p>
        </w:tc>
        <w:tc>
          <w:tcPr>
            <w:tcW w:w="3827" w:type="dxa"/>
            <w:tcBorders>
              <w:top w:val="nil"/>
              <w:left w:val="nil"/>
              <w:bottom w:val="single" w:sz="4" w:space="0" w:color="auto"/>
              <w:right w:val="single" w:sz="4" w:space="0" w:color="auto"/>
            </w:tcBorders>
            <w:vAlign w:val="center"/>
          </w:tcPr>
          <w:p w:rsidR="00211F10" w:rsidRDefault="00211F10" w:rsidP="004F7515">
            <w:pPr>
              <w:widowControl/>
              <w:spacing w:line="300" w:lineRule="exact"/>
              <w:rPr>
                <w:rFonts w:eastAsia="宋体"/>
                <w:color w:val="000000"/>
                <w:kern w:val="0"/>
                <w:sz w:val="22"/>
                <w:szCs w:val="22"/>
              </w:rPr>
            </w:pPr>
            <w:r>
              <w:rPr>
                <w:rFonts w:ascii="仿宋_GB2312" w:cs="仿宋_GB2312" w:hint="eastAsia"/>
                <w:color w:val="000000"/>
                <w:kern w:val="0"/>
                <w:sz w:val="22"/>
                <w:szCs w:val="22"/>
              </w:rPr>
              <w:t>①项目按照规定的程序申请设立；②所提交的文件、材料符合相关要求；③事前已经过必要的可行性研究、专家论证、风险评估、绩效评估、集体决策等。</w:t>
            </w:r>
          </w:p>
        </w:tc>
        <w:tc>
          <w:tcPr>
            <w:tcW w:w="1134"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hint="eastAsia"/>
                <w:color w:val="000000"/>
                <w:kern w:val="0"/>
                <w:sz w:val="22"/>
                <w:szCs w:val="22"/>
              </w:rPr>
              <w:t>2</w:t>
            </w:r>
            <w:r>
              <w:rPr>
                <w:rFonts w:eastAsia="宋体"/>
                <w:color w:val="000000"/>
                <w:kern w:val="0"/>
                <w:sz w:val="22"/>
                <w:szCs w:val="22"/>
              </w:rPr>
              <w:t xml:space="preserve">.00 </w:t>
            </w:r>
          </w:p>
        </w:tc>
        <w:tc>
          <w:tcPr>
            <w:tcW w:w="155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100.00%</w:t>
            </w:r>
          </w:p>
        </w:tc>
      </w:tr>
      <w:tr w:rsidR="00211F10" w:rsidTr="002E308B">
        <w:trPr>
          <w:trHeight w:val="2750"/>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ascii="仿宋_GB2312"/>
                <w:color w:val="000000"/>
                <w:kern w:val="0"/>
                <w:sz w:val="22"/>
                <w:szCs w:val="22"/>
              </w:rPr>
            </w:pPr>
          </w:p>
        </w:tc>
        <w:tc>
          <w:tcPr>
            <w:tcW w:w="627" w:type="dxa"/>
            <w:vMerge w:val="restart"/>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绩效目标（</w:t>
            </w:r>
            <w:r>
              <w:rPr>
                <w:rFonts w:eastAsia="宋体"/>
                <w:color w:val="000000"/>
                <w:kern w:val="0"/>
                <w:sz w:val="22"/>
                <w:szCs w:val="22"/>
              </w:rPr>
              <w:t>6</w:t>
            </w:r>
            <w:r>
              <w:rPr>
                <w:rFonts w:ascii="仿宋_GB2312" w:cs="仿宋_GB2312" w:hint="eastAsia"/>
                <w:color w:val="000000"/>
                <w:kern w:val="0"/>
                <w:sz w:val="22"/>
                <w:szCs w:val="22"/>
              </w:rPr>
              <w:t>分）</w:t>
            </w:r>
          </w:p>
        </w:tc>
        <w:tc>
          <w:tcPr>
            <w:tcW w:w="86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绩效目标</w:t>
            </w:r>
            <w:r>
              <w:rPr>
                <w:rFonts w:eastAsia="宋体"/>
                <w:color w:val="000000"/>
                <w:kern w:val="0"/>
                <w:sz w:val="22"/>
                <w:szCs w:val="22"/>
              </w:rPr>
              <w:br/>
            </w:r>
            <w:r>
              <w:rPr>
                <w:rFonts w:ascii="仿宋_GB2312" w:cs="仿宋_GB2312" w:hint="eastAsia"/>
                <w:color w:val="000000"/>
                <w:kern w:val="0"/>
                <w:sz w:val="22"/>
                <w:szCs w:val="22"/>
              </w:rPr>
              <w:t>合理性</w:t>
            </w: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54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 xml:space="preserve">3 </w:t>
            </w:r>
          </w:p>
        </w:tc>
        <w:tc>
          <w:tcPr>
            <w:tcW w:w="1824" w:type="dxa"/>
            <w:tcBorders>
              <w:top w:val="nil"/>
              <w:left w:val="nil"/>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项目所设定的绩效目标是否依据充分，是否符合客观实际，用以反映和考核项目绩效目标与项目实施的相符情况。</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合理</w:t>
            </w:r>
          </w:p>
        </w:tc>
        <w:tc>
          <w:tcPr>
            <w:tcW w:w="3827" w:type="dxa"/>
            <w:tcBorders>
              <w:top w:val="nil"/>
              <w:left w:val="nil"/>
              <w:bottom w:val="single" w:sz="4" w:space="0" w:color="auto"/>
              <w:right w:val="single" w:sz="4" w:space="0" w:color="auto"/>
            </w:tcBorders>
            <w:vAlign w:val="center"/>
          </w:tcPr>
          <w:p w:rsidR="00211F10" w:rsidRDefault="00211F10" w:rsidP="00211F10">
            <w:pPr>
              <w:pStyle w:val="a7"/>
              <w:widowControl/>
              <w:numPr>
                <w:ilvl w:val="0"/>
                <w:numId w:val="1"/>
              </w:numPr>
              <w:spacing w:line="300" w:lineRule="exact"/>
              <w:ind w:left="51" w:firstLineChars="0" w:hanging="51"/>
              <w:rPr>
                <w:rFonts w:eastAsia="宋体"/>
                <w:color w:val="000000"/>
                <w:kern w:val="0"/>
                <w:sz w:val="22"/>
                <w:szCs w:val="22"/>
              </w:rPr>
            </w:pPr>
            <w:r>
              <w:rPr>
                <w:rFonts w:ascii="仿宋_GB2312" w:cs="仿宋_GB2312" w:hint="eastAsia"/>
                <w:color w:val="000000"/>
                <w:kern w:val="0"/>
                <w:sz w:val="22"/>
                <w:szCs w:val="22"/>
              </w:rPr>
              <w:t>项目有绩效目标；②项目绩效目标与实际工作内容具有相关性；③项目预期产出效益和效果符合正常的业绩水平；④绩效目标与预算确定的项目投资额或资金量相匹配。</w:t>
            </w:r>
          </w:p>
        </w:tc>
        <w:tc>
          <w:tcPr>
            <w:tcW w:w="1134"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hint="eastAsia"/>
                <w:color w:val="000000"/>
                <w:kern w:val="0"/>
                <w:sz w:val="22"/>
                <w:szCs w:val="22"/>
              </w:rPr>
              <w:t>3</w:t>
            </w:r>
            <w:r w:rsidR="00C47132">
              <w:rPr>
                <w:rFonts w:eastAsia="宋体" w:hint="eastAsia"/>
                <w:color w:val="000000"/>
                <w:kern w:val="0"/>
                <w:sz w:val="22"/>
                <w:szCs w:val="22"/>
              </w:rPr>
              <w:t>.00</w:t>
            </w:r>
            <w:r>
              <w:rPr>
                <w:rFonts w:eastAsia="宋体"/>
                <w:color w:val="000000"/>
                <w:kern w:val="0"/>
                <w:sz w:val="22"/>
                <w:szCs w:val="22"/>
              </w:rPr>
              <w:t xml:space="preserve"> </w:t>
            </w:r>
          </w:p>
        </w:tc>
        <w:tc>
          <w:tcPr>
            <w:tcW w:w="155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hint="eastAsia"/>
                <w:color w:val="000000"/>
                <w:kern w:val="0"/>
                <w:sz w:val="22"/>
                <w:szCs w:val="22"/>
              </w:rPr>
              <w:t>100</w:t>
            </w:r>
            <w:r>
              <w:rPr>
                <w:rFonts w:eastAsia="宋体"/>
                <w:color w:val="000000"/>
                <w:kern w:val="0"/>
                <w:sz w:val="22"/>
                <w:szCs w:val="22"/>
              </w:rPr>
              <w:t>.00%</w:t>
            </w:r>
          </w:p>
        </w:tc>
      </w:tr>
      <w:tr w:rsidR="00211F10"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绩效指标</w:t>
            </w:r>
            <w:r>
              <w:rPr>
                <w:rFonts w:eastAsia="宋体"/>
                <w:color w:val="000000"/>
                <w:kern w:val="0"/>
                <w:sz w:val="22"/>
                <w:szCs w:val="22"/>
              </w:rPr>
              <w:br/>
            </w:r>
            <w:r>
              <w:rPr>
                <w:rFonts w:ascii="仿宋_GB2312" w:cs="仿宋_GB2312" w:hint="eastAsia"/>
                <w:color w:val="000000"/>
                <w:kern w:val="0"/>
                <w:sz w:val="22"/>
                <w:szCs w:val="22"/>
              </w:rPr>
              <w:t>明确性</w:t>
            </w: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54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 xml:space="preserve">3 </w:t>
            </w:r>
          </w:p>
        </w:tc>
        <w:tc>
          <w:tcPr>
            <w:tcW w:w="1824" w:type="dxa"/>
            <w:tcBorders>
              <w:top w:val="nil"/>
              <w:left w:val="nil"/>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依据绩效目标设定的绩效指标是否清晰、细化、可衡量等，用以反映和考核项目绩效目标的明细化情况。</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明确</w:t>
            </w:r>
          </w:p>
        </w:tc>
        <w:tc>
          <w:tcPr>
            <w:tcW w:w="3827" w:type="dxa"/>
            <w:tcBorders>
              <w:top w:val="nil"/>
              <w:left w:val="nil"/>
              <w:bottom w:val="single" w:sz="4" w:space="0" w:color="auto"/>
              <w:right w:val="single" w:sz="4" w:space="0" w:color="auto"/>
            </w:tcBorders>
            <w:vAlign w:val="center"/>
          </w:tcPr>
          <w:p w:rsidR="00211F10" w:rsidRDefault="00211F10" w:rsidP="004F7515">
            <w:pPr>
              <w:widowControl/>
              <w:spacing w:line="300" w:lineRule="exact"/>
              <w:rPr>
                <w:rFonts w:eastAsia="宋体"/>
                <w:color w:val="000000"/>
                <w:kern w:val="0"/>
                <w:sz w:val="22"/>
                <w:szCs w:val="22"/>
              </w:rPr>
            </w:pPr>
            <w:r>
              <w:rPr>
                <w:rFonts w:ascii="仿宋_GB2312" w:cs="仿宋_GB2312" w:hint="eastAsia"/>
                <w:color w:val="000000"/>
                <w:kern w:val="0"/>
                <w:sz w:val="22"/>
                <w:szCs w:val="22"/>
              </w:rPr>
              <w:t>①将项目绩效目标细化分解为具体的绩效指标；②指标值清晰、可衡量；③指标值与项目年度任务数或计划数相对应。</w:t>
            </w:r>
          </w:p>
        </w:tc>
        <w:tc>
          <w:tcPr>
            <w:tcW w:w="1134" w:type="dxa"/>
            <w:tcBorders>
              <w:top w:val="nil"/>
              <w:left w:val="nil"/>
              <w:bottom w:val="single" w:sz="4" w:space="0" w:color="auto"/>
              <w:right w:val="single" w:sz="4" w:space="0" w:color="auto"/>
            </w:tcBorders>
            <w:vAlign w:val="center"/>
          </w:tcPr>
          <w:p w:rsidR="00211F10" w:rsidRDefault="00C47132">
            <w:pPr>
              <w:widowControl/>
              <w:spacing w:line="300" w:lineRule="exact"/>
              <w:jc w:val="center"/>
              <w:rPr>
                <w:rFonts w:eastAsia="宋体"/>
                <w:color w:val="000000"/>
                <w:kern w:val="0"/>
                <w:sz w:val="22"/>
                <w:szCs w:val="22"/>
              </w:rPr>
            </w:pPr>
            <w:r>
              <w:rPr>
                <w:rFonts w:eastAsia="宋体" w:hint="eastAsia"/>
                <w:color w:val="000000"/>
                <w:kern w:val="0"/>
                <w:sz w:val="22"/>
                <w:szCs w:val="22"/>
              </w:rPr>
              <w:t>3.00</w:t>
            </w:r>
            <w:r w:rsidR="00211F10">
              <w:rPr>
                <w:rFonts w:eastAsia="宋体"/>
                <w:color w:val="000000"/>
                <w:kern w:val="0"/>
                <w:sz w:val="22"/>
                <w:szCs w:val="22"/>
              </w:rPr>
              <w:t xml:space="preserve"> </w:t>
            </w:r>
          </w:p>
        </w:tc>
        <w:tc>
          <w:tcPr>
            <w:tcW w:w="155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100.00%</w:t>
            </w:r>
          </w:p>
        </w:tc>
      </w:tr>
      <w:tr w:rsidR="00211F10"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ascii="仿宋_GB2312"/>
                <w:color w:val="000000"/>
                <w:kern w:val="0"/>
                <w:sz w:val="22"/>
                <w:szCs w:val="22"/>
              </w:rPr>
            </w:pPr>
          </w:p>
        </w:tc>
        <w:tc>
          <w:tcPr>
            <w:tcW w:w="627"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资金投入（</w:t>
            </w:r>
            <w:r>
              <w:rPr>
                <w:rFonts w:eastAsia="宋体"/>
                <w:color w:val="000000"/>
                <w:kern w:val="0"/>
                <w:sz w:val="22"/>
                <w:szCs w:val="22"/>
              </w:rPr>
              <w:t>8</w:t>
            </w:r>
            <w:r>
              <w:rPr>
                <w:rFonts w:ascii="仿宋_GB2312" w:cs="仿宋_GB2312" w:hint="eastAsia"/>
                <w:color w:val="000000"/>
                <w:kern w:val="0"/>
                <w:sz w:val="22"/>
                <w:szCs w:val="22"/>
              </w:rPr>
              <w:t>分）</w:t>
            </w:r>
          </w:p>
        </w:tc>
        <w:tc>
          <w:tcPr>
            <w:tcW w:w="86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预算编制</w:t>
            </w:r>
            <w:r>
              <w:rPr>
                <w:rFonts w:eastAsia="宋体"/>
                <w:color w:val="000000"/>
                <w:kern w:val="0"/>
                <w:sz w:val="22"/>
                <w:szCs w:val="22"/>
              </w:rPr>
              <w:br/>
            </w:r>
            <w:r>
              <w:rPr>
                <w:rFonts w:ascii="仿宋_GB2312" w:cs="仿宋_GB2312" w:hint="eastAsia"/>
                <w:color w:val="000000"/>
                <w:kern w:val="0"/>
                <w:sz w:val="22"/>
                <w:szCs w:val="22"/>
              </w:rPr>
              <w:t>科学性</w:t>
            </w: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54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hint="eastAsia"/>
                <w:color w:val="000000"/>
                <w:kern w:val="0"/>
                <w:sz w:val="22"/>
                <w:szCs w:val="22"/>
              </w:rPr>
              <w:t>8</w:t>
            </w:r>
          </w:p>
        </w:tc>
        <w:tc>
          <w:tcPr>
            <w:tcW w:w="1824" w:type="dxa"/>
            <w:tcBorders>
              <w:top w:val="nil"/>
              <w:left w:val="nil"/>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项目预算编制是否经过科学论证、有明确标准，资金额度与年度目标是否相适应，用以反映和考核项目预算编制的科学性、合理性情况。</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科学</w:t>
            </w:r>
          </w:p>
        </w:tc>
        <w:tc>
          <w:tcPr>
            <w:tcW w:w="3827" w:type="dxa"/>
            <w:tcBorders>
              <w:top w:val="nil"/>
              <w:left w:val="nil"/>
              <w:bottom w:val="single" w:sz="4" w:space="0" w:color="auto"/>
              <w:right w:val="single" w:sz="4" w:space="0" w:color="auto"/>
            </w:tcBorders>
            <w:vAlign w:val="center"/>
          </w:tcPr>
          <w:p w:rsidR="00211F10" w:rsidRPr="004F7515" w:rsidRDefault="00211F10" w:rsidP="004F7515">
            <w:pPr>
              <w:widowControl/>
              <w:spacing w:line="300" w:lineRule="exact"/>
              <w:rPr>
                <w:rFonts w:eastAsia="宋体"/>
                <w:color w:val="000000"/>
                <w:kern w:val="0"/>
                <w:sz w:val="22"/>
                <w:szCs w:val="22"/>
              </w:rPr>
            </w:pPr>
            <w:r>
              <w:rPr>
                <w:rFonts w:ascii="仿宋_GB2312" w:cs="仿宋_GB2312" w:hint="eastAsia"/>
                <w:color w:val="000000"/>
                <w:kern w:val="0"/>
                <w:sz w:val="22"/>
                <w:szCs w:val="22"/>
              </w:rPr>
              <w:t>①预算编制经过科学论证；②预算内容与项目内容匹配；③预算额度测算依据充分，按照标准编制；④预算确定的项目投资额或资金量与工作任务相匹配。</w:t>
            </w:r>
          </w:p>
        </w:tc>
        <w:tc>
          <w:tcPr>
            <w:tcW w:w="1134" w:type="dxa"/>
            <w:tcBorders>
              <w:top w:val="nil"/>
              <w:left w:val="nil"/>
              <w:bottom w:val="single" w:sz="4" w:space="0" w:color="auto"/>
              <w:right w:val="single" w:sz="4" w:space="0" w:color="auto"/>
            </w:tcBorders>
            <w:vAlign w:val="center"/>
          </w:tcPr>
          <w:p w:rsidR="00211F10" w:rsidRDefault="00211F10" w:rsidP="00C47132">
            <w:pPr>
              <w:widowControl/>
              <w:spacing w:line="300" w:lineRule="exact"/>
              <w:jc w:val="center"/>
              <w:rPr>
                <w:rFonts w:eastAsia="宋体"/>
                <w:color w:val="000000"/>
                <w:kern w:val="0"/>
                <w:sz w:val="22"/>
                <w:szCs w:val="22"/>
              </w:rPr>
            </w:pPr>
            <w:r>
              <w:rPr>
                <w:rFonts w:eastAsia="宋体" w:hint="eastAsia"/>
                <w:color w:val="000000"/>
                <w:kern w:val="0"/>
                <w:sz w:val="22"/>
                <w:szCs w:val="22"/>
              </w:rPr>
              <w:t>8</w:t>
            </w:r>
            <w:r w:rsidR="00C47132">
              <w:rPr>
                <w:rFonts w:eastAsia="宋体" w:hint="eastAsia"/>
                <w:color w:val="000000"/>
                <w:kern w:val="0"/>
                <w:sz w:val="22"/>
                <w:szCs w:val="22"/>
              </w:rPr>
              <w:t>.00</w:t>
            </w:r>
            <w:r>
              <w:rPr>
                <w:rFonts w:eastAsia="宋体"/>
                <w:color w:val="000000"/>
                <w:kern w:val="0"/>
                <w:sz w:val="22"/>
                <w:szCs w:val="22"/>
              </w:rPr>
              <w:t xml:space="preserve"> </w:t>
            </w:r>
          </w:p>
        </w:tc>
        <w:tc>
          <w:tcPr>
            <w:tcW w:w="155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100.00%</w:t>
            </w:r>
          </w:p>
        </w:tc>
      </w:tr>
      <w:tr w:rsidR="00211F10" w:rsidTr="002E308B">
        <w:trPr>
          <w:trHeight w:val="23"/>
        </w:trPr>
        <w:tc>
          <w:tcPr>
            <w:tcW w:w="698" w:type="dxa"/>
            <w:vMerge w:val="restart"/>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过程（</w:t>
            </w:r>
            <w:r>
              <w:rPr>
                <w:rFonts w:eastAsia="宋体"/>
                <w:color w:val="000000"/>
                <w:kern w:val="0"/>
                <w:sz w:val="22"/>
                <w:szCs w:val="22"/>
              </w:rPr>
              <w:t>20</w:t>
            </w:r>
            <w:r>
              <w:rPr>
                <w:rFonts w:ascii="仿宋_GB2312" w:cs="仿宋_GB2312" w:hint="eastAsia"/>
                <w:color w:val="000000"/>
                <w:kern w:val="0"/>
                <w:sz w:val="22"/>
                <w:szCs w:val="22"/>
              </w:rPr>
              <w:t>分）</w:t>
            </w: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ascii="仿宋_GB2312"/>
                <w:color w:val="000000"/>
                <w:kern w:val="0"/>
                <w:sz w:val="22"/>
                <w:szCs w:val="22"/>
              </w:rPr>
            </w:pPr>
          </w:p>
        </w:tc>
        <w:tc>
          <w:tcPr>
            <w:tcW w:w="627" w:type="dxa"/>
            <w:vMerge w:val="restart"/>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资金管理（</w:t>
            </w:r>
            <w:r>
              <w:rPr>
                <w:rFonts w:eastAsia="宋体"/>
                <w:color w:val="000000"/>
                <w:kern w:val="0"/>
                <w:sz w:val="22"/>
                <w:szCs w:val="22"/>
              </w:rPr>
              <w:t>8</w:t>
            </w:r>
            <w:r>
              <w:rPr>
                <w:rFonts w:ascii="仿宋_GB2312" w:cs="仿宋_GB2312" w:hint="eastAsia"/>
                <w:color w:val="000000"/>
                <w:kern w:val="0"/>
                <w:sz w:val="22"/>
                <w:szCs w:val="22"/>
              </w:rPr>
              <w:t>分）</w:t>
            </w:r>
          </w:p>
        </w:tc>
        <w:tc>
          <w:tcPr>
            <w:tcW w:w="86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资金到位率</w:t>
            </w: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54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 xml:space="preserve">2 </w:t>
            </w:r>
          </w:p>
        </w:tc>
        <w:tc>
          <w:tcPr>
            <w:tcW w:w="1824" w:type="dxa"/>
            <w:tcBorders>
              <w:top w:val="nil"/>
              <w:left w:val="nil"/>
              <w:bottom w:val="single" w:sz="4" w:space="0" w:color="auto"/>
              <w:right w:val="single" w:sz="4" w:space="0" w:color="auto"/>
            </w:tcBorders>
            <w:vAlign w:val="center"/>
          </w:tcPr>
          <w:p w:rsidR="00211F10" w:rsidRDefault="00211F10">
            <w:pPr>
              <w:widowControl/>
              <w:spacing w:line="300" w:lineRule="exact"/>
              <w:rPr>
                <w:rFonts w:eastAsia="宋体"/>
                <w:color w:val="000000"/>
                <w:kern w:val="0"/>
                <w:sz w:val="22"/>
                <w:szCs w:val="22"/>
              </w:rPr>
            </w:pPr>
            <w:r>
              <w:rPr>
                <w:rFonts w:ascii="仿宋_GB2312" w:cs="仿宋_GB2312" w:hint="eastAsia"/>
                <w:color w:val="000000"/>
                <w:kern w:val="0"/>
                <w:sz w:val="22"/>
                <w:szCs w:val="22"/>
              </w:rPr>
              <w:t>用以反映和考核资金落实情况对项目实施的总体保障程度。资金到位率</w:t>
            </w:r>
            <w:r>
              <w:rPr>
                <w:rFonts w:eastAsia="宋体"/>
                <w:color w:val="000000"/>
                <w:kern w:val="0"/>
                <w:sz w:val="22"/>
                <w:szCs w:val="22"/>
              </w:rPr>
              <w:t>=</w:t>
            </w:r>
            <w:r>
              <w:rPr>
                <w:rFonts w:ascii="仿宋_GB2312" w:cs="仿宋_GB2312" w:hint="eastAsia"/>
                <w:color w:val="000000"/>
                <w:kern w:val="0"/>
                <w:sz w:val="22"/>
                <w:szCs w:val="22"/>
              </w:rPr>
              <w:t>及时到位资金</w:t>
            </w:r>
            <w:r>
              <w:rPr>
                <w:rFonts w:eastAsia="宋体"/>
                <w:color w:val="000000"/>
                <w:kern w:val="0"/>
                <w:sz w:val="22"/>
                <w:szCs w:val="22"/>
              </w:rPr>
              <w:t>/</w:t>
            </w:r>
            <w:r>
              <w:rPr>
                <w:rFonts w:ascii="仿宋_GB2312" w:cs="仿宋_GB2312" w:hint="eastAsia"/>
                <w:color w:val="000000"/>
                <w:kern w:val="0"/>
                <w:sz w:val="22"/>
                <w:szCs w:val="22"/>
              </w:rPr>
              <w:t>应及时到位资金</w:t>
            </w:r>
            <w:r>
              <w:rPr>
                <w:rFonts w:eastAsia="宋体"/>
                <w:color w:val="000000"/>
                <w:kern w:val="0"/>
                <w:sz w:val="22"/>
                <w:szCs w:val="22"/>
              </w:rPr>
              <w:t>*100%</w:t>
            </w:r>
            <w:r>
              <w:rPr>
                <w:rFonts w:ascii="仿宋_GB2312" w:cs="仿宋_GB2312" w:hint="eastAsia"/>
                <w:color w:val="000000"/>
                <w:kern w:val="0"/>
                <w:sz w:val="22"/>
                <w:szCs w:val="22"/>
              </w:rPr>
              <w:t>。</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3827" w:type="dxa"/>
            <w:tcBorders>
              <w:top w:val="nil"/>
              <w:left w:val="nil"/>
              <w:bottom w:val="single" w:sz="4" w:space="0" w:color="auto"/>
              <w:right w:val="single" w:sz="4" w:space="0" w:color="auto"/>
            </w:tcBorders>
            <w:vAlign w:val="center"/>
          </w:tcPr>
          <w:p w:rsidR="00211F10" w:rsidRDefault="00211F10" w:rsidP="004F7515">
            <w:pPr>
              <w:widowControl/>
              <w:spacing w:line="300" w:lineRule="exact"/>
              <w:rPr>
                <w:rFonts w:eastAsia="宋体"/>
                <w:color w:val="000000"/>
                <w:kern w:val="0"/>
                <w:sz w:val="22"/>
                <w:szCs w:val="22"/>
              </w:rPr>
            </w:pPr>
            <w:r>
              <w:rPr>
                <w:rFonts w:ascii="仿宋_GB2312" w:cs="仿宋_GB2312" w:hint="eastAsia"/>
                <w:color w:val="000000"/>
                <w:kern w:val="0"/>
                <w:sz w:val="22"/>
                <w:szCs w:val="22"/>
              </w:rPr>
              <w:t>①按规定的时间节点足额将资金拨付至各区（市）教育局或局属学校，没有因资金到位不及时影响区（市）工作的推进；②各区（市）教育局按规定的时间节点足额将资金拨付至各学校，没有因资金到位不及时影响学校工作的推进。</w:t>
            </w:r>
            <w:r>
              <w:rPr>
                <w:rFonts w:eastAsia="宋体"/>
                <w:color w:val="000000"/>
                <w:kern w:val="0"/>
                <w:sz w:val="22"/>
                <w:szCs w:val="22"/>
              </w:rPr>
              <w:br/>
            </w:r>
          </w:p>
        </w:tc>
        <w:tc>
          <w:tcPr>
            <w:tcW w:w="1134" w:type="dxa"/>
            <w:tcBorders>
              <w:top w:val="nil"/>
              <w:left w:val="nil"/>
              <w:bottom w:val="single" w:sz="4" w:space="0" w:color="auto"/>
              <w:right w:val="single" w:sz="4" w:space="0" w:color="auto"/>
            </w:tcBorders>
            <w:vAlign w:val="center"/>
          </w:tcPr>
          <w:p w:rsidR="00211F10" w:rsidRDefault="00C47132">
            <w:pPr>
              <w:widowControl/>
              <w:spacing w:line="300" w:lineRule="exact"/>
              <w:jc w:val="center"/>
              <w:rPr>
                <w:rFonts w:eastAsia="宋体"/>
                <w:color w:val="000000"/>
                <w:kern w:val="0"/>
                <w:sz w:val="22"/>
                <w:szCs w:val="22"/>
              </w:rPr>
            </w:pPr>
            <w:r>
              <w:rPr>
                <w:rFonts w:eastAsia="宋体" w:hint="eastAsia"/>
                <w:color w:val="000000"/>
                <w:kern w:val="0"/>
                <w:sz w:val="22"/>
                <w:szCs w:val="22"/>
              </w:rPr>
              <w:t>2.00</w:t>
            </w:r>
          </w:p>
        </w:tc>
        <w:tc>
          <w:tcPr>
            <w:tcW w:w="155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hint="eastAsia"/>
                <w:color w:val="000000"/>
                <w:kern w:val="0"/>
                <w:sz w:val="22"/>
                <w:szCs w:val="22"/>
              </w:rPr>
              <w:t>100</w:t>
            </w:r>
            <w:r>
              <w:rPr>
                <w:rFonts w:eastAsia="宋体"/>
                <w:color w:val="000000"/>
                <w:kern w:val="0"/>
                <w:sz w:val="22"/>
                <w:szCs w:val="22"/>
              </w:rPr>
              <w:t>.</w:t>
            </w:r>
            <w:r>
              <w:rPr>
                <w:rFonts w:eastAsia="宋体" w:hint="eastAsia"/>
                <w:color w:val="000000"/>
                <w:kern w:val="0"/>
                <w:sz w:val="22"/>
                <w:szCs w:val="22"/>
              </w:rPr>
              <w:t>0</w:t>
            </w:r>
            <w:r>
              <w:rPr>
                <w:rFonts w:eastAsia="宋体"/>
                <w:color w:val="000000"/>
                <w:kern w:val="0"/>
                <w:sz w:val="22"/>
                <w:szCs w:val="22"/>
              </w:rPr>
              <w:t>0%</w:t>
            </w:r>
          </w:p>
        </w:tc>
      </w:tr>
      <w:tr w:rsidR="00211F10"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预算执行率</w:t>
            </w: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54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 xml:space="preserve">2 </w:t>
            </w:r>
          </w:p>
        </w:tc>
        <w:tc>
          <w:tcPr>
            <w:tcW w:w="1824" w:type="dxa"/>
            <w:tcBorders>
              <w:top w:val="nil"/>
              <w:left w:val="nil"/>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项目预算资金是否按照计划执行，用以反映或考核项目预算执行情况。</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3827" w:type="dxa"/>
            <w:tcBorders>
              <w:top w:val="nil"/>
              <w:left w:val="nil"/>
              <w:bottom w:val="single" w:sz="4" w:space="0" w:color="auto"/>
              <w:right w:val="single" w:sz="4" w:space="0" w:color="auto"/>
            </w:tcBorders>
            <w:vAlign w:val="center"/>
          </w:tcPr>
          <w:p w:rsidR="00211F10" w:rsidRDefault="00211F10" w:rsidP="00211F10">
            <w:pPr>
              <w:widowControl/>
              <w:spacing w:line="300" w:lineRule="exact"/>
              <w:rPr>
                <w:rFonts w:eastAsia="宋体"/>
                <w:color w:val="000000"/>
                <w:kern w:val="0"/>
                <w:sz w:val="22"/>
                <w:szCs w:val="22"/>
              </w:rPr>
            </w:pPr>
            <w:r>
              <w:rPr>
                <w:rFonts w:ascii="仿宋_GB2312" w:cs="仿宋_GB2312" w:hint="eastAsia"/>
                <w:color w:val="000000"/>
                <w:kern w:val="0"/>
                <w:sz w:val="22"/>
                <w:szCs w:val="22"/>
              </w:rPr>
              <w:t>预算执行率达</w:t>
            </w:r>
            <w:r>
              <w:rPr>
                <w:rFonts w:eastAsia="宋体"/>
                <w:color w:val="000000"/>
                <w:kern w:val="0"/>
                <w:sz w:val="22"/>
                <w:szCs w:val="22"/>
              </w:rPr>
              <w:t>100%</w:t>
            </w:r>
            <w:r>
              <w:rPr>
                <w:rFonts w:ascii="仿宋_GB2312" w:cs="仿宋_GB2312" w:hint="eastAsia"/>
                <w:color w:val="000000"/>
                <w:kern w:val="0"/>
                <w:sz w:val="22"/>
                <w:szCs w:val="22"/>
              </w:rPr>
              <w:t>，则得满分，每降低分值扣相应的权重分，扣完为止。</w:t>
            </w:r>
          </w:p>
        </w:tc>
        <w:tc>
          <w:tcPr>
            <w:tcW w:w="1134" w:type="dxa"/>
            <w:tcBorders>
              <w:top w:val="nil"/>
              <w:left w:val="nil"/>
              <w:bottom w:val="single" w:sz="4" w:space="0" w:color="auto"/>
              <w:right w:val="single" w:sz="4" w:space="0" w:color="auto"/>
            </w:tcBorders>
            <w:vAlign w:val="center"/>
          </w:tcPr>
          <w:p w:rsidR="00211F10" w:rsidRDefault="00211F10" w:rsidP="004F7515">
            <w:pPr>
              <w:widowControl/>
              <w:spacing w:line="300" w:lineRule="exact"/>
              <w:jc w:val="center"/>
              <w:rPr>
                <w:rFonts w:eastAsia="宋体"/>
                <w:color w:val="000000"/>
                <w:kern w:val="0"/>
                <w:sz w:val="22"/>
                <w:szCs w:val="22"/>
              </w:rPr>
            </w:pPr>
            <w:r>
              <w:rPr>
                <w:rFonts w:eastAsia="宋体"/>
                <w:color w:val="000000"/>
                <w:kern w:val="0"/>
                <w:sz w:val="22"/>
                <w:szCs w:val="22"/>
              </w:rPr>
              <w:t>1.9</w:t>
            </w:r>
            <w:r>
              <w:rPr>
                <w:rFonts w:eastAsia="宋体" w:hint="eastAsia"/>
                <w:color w:val="000000"/>
                <w:kern w:val="0"/>
                <w:sz w:val="22"/>
                <w:szCs w:val="22"/>
              </w:rPr>
              <w:t>9</w:t>
            </w:r>
          </w:p>
        </w:tc>
        <w:tc>
          <w:tcPr>
            <w:tcW w:w="1559" w:type="dxa"/>
            <w:tcBorders>
              <w:top w:val="nil"/>
              <w:left w:val="nil"/>
              <w:bottom w:val="single" w:sz="4" w:space="0" w:color="auto"/>
              <w:right w:val="single" w:sz="4" w:space="0" w:color="auto"/>
            </w:tcBorders>
            <w:vAlign w:val="center"/>
          </w:tcPr>
          <w:p w:rsidR="00211F10" w:rsidRDefault="00211F10" w:rsidP="004F7515">
            <w:pPr>
              <w:widowControl/>
              <w:spacing w:line="300" w:lineRule="exact"/>
              <w:jc w:val="center"/>
              <w:rPr>
                <w:rFonts w:eastAsia="宋体"/>
                <w:color w:val="000000"/>
                <w:kern w:val="0"/>
                <w:sz w:val="22"/>
                <w:szCs w:val="22"/>
              </w:rPr>
            </w:pPr>
            <w:r>
              <w:rPr>
                <w:rFonts w:eastAsia="宋体"/>
                <w:color w:val="000000"/>
                <w:kern w:val="0"/>
                <w:sz w:val="22"/>
                <w:szCs w:val="22"/>
              </w:rPr>
              <w:t>9</w:t>
            </w:r>
            <w:r>
              <w:rPr>
                <w:rFonts w:eastAsia="宋体" w:hint="eastAsia"/>
                <w:color w:val="000000"/>
                <w:kern w:val="0"/>
                <w:sz w:val="22"/>
                <w:szCs w:val="22"/>
              </w:rPr>
              <w:t>9.9</w:t>
            </w:r>
            <w:r>
              <w:rPr>
                <w:rFonts w:eastAsia="宋体"/>
                <w:color w:val="000000"/>
                <w:kern w:val="0"/>
                <w:sz w:val="22"/>
                <w:szCs w:val="22"/>
              </w:rPr>
              <w:t>%</w:t>
            </w:r>
          </w:p>
        </w:tc>
      </w:tr>
      <w:tr w:rsidR="00211F10" w:rsidTr="002E308B">
        <w:trPr>
          <w:trHeight w:val="2467"/>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资金使用</w:t>
            </w:r>
            <w:r>
              <w:rPr>
                <w:rFonts w:eastAsia="宋体"/>
                <w:color w:val="000000"/>
                <w:kern w:val="0"/>
                <w:sz w:val="22"/>
                <w:szCs w:val="22"/>
              </w:rPr>
              <w:br/>
            </w:r>
            <w:r>
              <w:rPr>
                <w:rFonts w:ascii="仿宋_GB2312" w:cs="仿宋_GB2312" w:hint="eastAsia"/>
                <w:color w:val="000000"/>
                <w:kern w:val="0"/>
                <w:sz w:val="22"/>
                <w:szCs w:val="22"/>
              </w:rPr>
              <w:t>合规性</w:t>
            </w: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54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 xml:space="preserve">4 </w:t>
            </w:r>
          </w:p>
        </w:tc>
        <w:tc>
          <w:tcPr>
            <w:tcW w:w="1824" w:type="dxa"/>
            <w:tcBorders>
              <w:top w:val="nil"/>
              <w:left w:val="nil"/>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项目资金使用是否符合相关的财务管理制度规定，用以反映和考核项目资金的规范运行情况。</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合规</w:t>
            </w:r>
          </w:p>
        </w:tc>
        <w:tc>
          <w:tcPr>
            <w:tcW w:w="3827" w:type="dxa"/>
            <w:tcBorders>
              <w:top w:val="nil"/>
              <w:left w:val="nil"/>
              <w:bottom w:val="single" w:sz="4" w:space="0" w:color="auto"/>
              <w:right w:val="single" w:sz="4" w:space="0" w:color="auto"/>
            </w:tcBorders>
            <w:vAlign w:val="center"/>
          </w:tcPr>
          <w:p w:rsidR="00211F10" w:rsidRDefault="00211F10" w:rsidP="004F7515">
            <w:pPr>
              <w:pStyle w:val="a7"/>
              <w:widowControl/>
              <w:numPr>
                <w:ilvl w:val="0"/>
                <w:numId w:val="3"/>
              </w:numPr>
              <w:spacing w:line="300" w:lineRule="exact"/>
              <w:ind w:left="-91" w:firstLineChars="0" w:hanging="51"/>
              <w:rPr>
                <w:rFonts w:eastAsia="宋体"/>
                <w:color w:val="000000"/>
                <w:kern w:val="0"/>
                <w:sz w:val="22"/>
                <w:szCs w:val="22"/>
              </w:rPr>
            </w:pPr>
            <w:r>
              <w:rPr>
                <w:rFonts w:ascii="仿宋_GB2312" w:cs="仿宋_GB2312" w:hint="eastAsia"/>
                <w:color w:val="000000"/>
                <w:kern w:val="0"/>
                <w:sz w:val="22"/>
                <w:szCs w:val="22"/>
              </w:rPr>
              <w:t>符合国家财经法规和财务管理制度以及有关专项资金管理办法的规定；②资金的拨付有完整的审批程序和手续；</w:t>
            </w:r>
            <w:r>
              <w:rPr>
                <w:rFonts w:eastAsia="宋体"/>
                <w:color w:val="000000"/>
                <w:kern w:val="0"/>
                <w:sz w:val="22"/>
                <w:szCs w:val="22"/>
              </w:rPr>
              <w:br/>
            </w:r>
            <w:r>
              <w:rPr>
                <w:rFonts w:ascii="仿宋_GB2312" w:cs="仿宋_GB2312" w:hint="eastAsia"/>
                <w:color w:val="000000"/>
                <w:kern w:val="0"/>
                <w:sz w:val="22"/>
                <w:szCs w:val="22"/>
              </w:rPr>
              <w:t>③符合项目预算批复或合同规定的用途；</w:t>
            </w:r>
            <w:r>
              <w:rPr>
                <w:rFonts w:eastAsia="宋体"/>
                <w:color w:val="000000"/>
                <w:kern w:val="0"/>
                <w:sz w:val="22"/>
                <w:szCs w:val="22"/>
              </w:rPr>
              <w:br/>
            </w:r>
            <w:r>
              <w:rPr>
                <w:rFonts w:ascii="仿宋_GB2312" w:cs="仿宋_GB2312" w:hint="eastAsia"/>
                <w:color w:val="000000"/>
                <w:kern w:val="0"/>
                <w:sz w:val="22"/>
                <w:szCs w:val="22"/>
              </w:rPr>
              <w:t>④不存在截留、挤占、挪用、虚列支出等情况。</w:t>
            </w:r>
            <w:r>
              <w:rPr>
                <w:rFonts w:eastAsia="宋体"/>
                <w:color w:val="000000"/>
                <w:kern w:val="0"/>
                <w:sz w:val="22"/>
                <w:szCs w:val="22"/>
              </w:rPr>
              <w:br/>
            </w:r>
          </w:p>
        </w:tc>
        <w:tc>
          <w:tcPr>
            <w:tcW w:w="1134" w:type="dxa"/>
            <w:tcBorders>
              <w:top w:val="nil"/>
              <w:left w:val="nil"/>
              <w:bottom w:val="single" w:sz="4" w:space="0" w:color="auto"/>
              <w:right w:val="single" w:sz="4" w:space="0" w:color="auto"/>
            </w:tcBorders>
            <w:vAlign w:val="center"/>
          </w:tcPr>
          <w:p w:rsidR="00211F10" w:rsidRDefault="00211F10" w:rsidP="00C47132">
            <w:pPr>
              <w:widowControl/>
              <w:spacing w:line="300" w:lineRule="exact"/>
              <w:jc w:val="center"/>
              <w:rPr>
                <w:rFonts w:eastAsia="宋体"/>
                <w:color w:val="000000"/>
                <w:kern w:val="0"/>
                <w:sz w:val="22"/>
                <w:szCs w:val="22"/>
              </w:rPr>
            </w:pPr>
            <w:r>
              <w:rPr>
                <w:rFonts w:eastAsia="宋体"/>
                <w:color w:val="000000"/>
                <w:kern w:val="0"/>
                <w:sz w:val="22"/>
                <w:szCs w:val="22"/>
              </w:rPr>
              <w:t>4</w:t>
            </w:r>
            <w:r w:rsidR="00C47132">
              <w:rPr>
                <w:rFonts w:eastAsia="宋体" w:hint="eastAsia"/>
                <w:color w:val="000000"/>
                <w:kern w:val="0"/>
                <w:sz w:val="22"/>
                <w:szCs w:val="22"/>
              </w:rPr>
              <w:t>.00</w:t>
            </w:r>
            <w:r>
              <w:rPr>
                <w:rFonts w:eastAsia="宋体"/>
                <w:color w:val="000000"/>
                <w:kern w:val="0"/>
                <w:sz w:val="22"/>
                <w:szCs w:val="22"/>
              </w:rPr>
              <w:t xml:space="preserve"> </w:t>
            </w:r>
          </w:p>
        </w:tc>
        <w:tc>
          <w:tcPr>
            <w:tcW w:w="155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100.00%</w:t>
            </w:r>
          </w:p>
        </w:tc>
      </w:tr>
      <w:tr w:rsidR="00211F10"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ascii="仿宋_GB2312"/>
                <w:color w:val="000000"/>
                <w:kern w:val="0"/>
                <w:sz w:val="22"/>
                <w:szCs w:val="22"/>
              </w:rPr>
            </w:pPr>
          </w:p>
        </w:tc>
        <w:tc>
          <w:tcPr>
            <w:tcW w:w="627" w:type="dxa"/>
            <w:vMerge w:val="restart"/>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组织实施（</w:t>
            </w:r>
            <w:r>
              <w:rPr>
                <w:rFonts w:eastAsia="宋体"/>
                <w:color w:val="000000"/>
                <w:kern w:val="0"/>
                <w:sz w:val="22"/>
                <w:szCs w:val="22"/>
              </w:rPr>
              <w:t>12</w:t>
            </w:r>
            <w:r>
              <w:rPr>
                <w:rFonts w:ascii="仿宋_GB2312" w:cs="仿宋_GB2312" w:hint="eastAsia"/>
                <w:color w:val="000000"/>
                <w:kern w:val="0"/>
                <w:sz w:val="22"/>
                <w:szCs w:val="22"/>
              </w:rPr>
              <w:t>分）</w:t>
            </w:r>
          </w:p>
        </w:tc>
        <w:tc>
          <w:tcPr>
            <w:tcW w:w="86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财务管理制度健全性</w:t>
            </w: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s="宋体" w:hint="eastAsia"/>
                <w:color w:val="000000"/>
                <w:kern w:val="0"/>
                <w:sz w:val="22"/>
                <w:szCs w:val="22"/>
              </w:rPr>
              <w:t xml:space="preserve">　</w:t>
            </w:r>
          </w:p>
        </w:tc>
        <w:tc>
          <w:tcPr>
            <w:tcW w:w="549" w:type="dxa"/>
            <w:tcBorders>
              <w:top w:val="nil"/>
              <w:left w:val="nil"/>
              <w:bottom w:val="single" w:sz="4" w:space="0" w:color="auto"/>
              <w:right w:val="single" w:sz="4" w:space="0" w:color="auto"/>
            </w:tcBorders>
            <w:vAlign w:val="center"/>
          </w:tcPr>
          <w:p w:rsidR="00211F10" w:rsidRDefault="00C47132">
            <w:pPr>
              <w:widowControl/>
              <w:spacing w:line="300" w:lineRule="exact"/>
              <w:jc w:val="center"/>
              <w:rPr>
                <w:rFonts w:eastAsia="宋体"/>
                <w:color w:val="000000"/>
                <w:kern w:val="0"/>
                <w:sz w:val="22"/>
                <w:szCs w:val="22"/>
              </w:rPr>
            </w:pPr>
            <w:r>
              <w:rPr>
                <w:rFonts w:eastAsia="宋体" w:hint="eastAsia"/>
                <w:color w:val="000000"/>
                <w:kern w:val="0"/>
                <w:sz w:val="22"/>
                <w:szCs w:val="22"/>
              </w:rPr>
              <w:t>3</w:t>
            </w:r>
            <w:r w:rsidR="00211F10">
              <w:rPr>
                <w:rFonts w:eastAsia="宋体"/>
                <w:color w:val="000000"/>
                <w:kern w:val="0"/>
                <w:sz w:val="22"/>
                <w:szCs w:val="22"/>
              </w:rPr>
              <w:t xml:space="preserve"> </w:t>
            </w:r>
          </w:p>
        </w:tc>
        <w:tc>
          <w:tcPr>
            <w:tcW w:w="1824" w:type="dxa"/>
            <w:tcBorders>
              <w:top w:val="nil"/>
              <w:left w:val="nil"/>
              <w:bottom w:val="single" w:sz="4" w:space="0" w:color="auto"/>
              <w:right w:val="single" w:sz="4" w:space="0" w:color="auto"/>
            </w:tcBorders>
            <w:vAlign w:val="center"/>
          </w:tcPr>
          <w:p w:rsidR="00211F10" w:rsidRDefault="00211F10">
            <w:pPr>
              <w:widowControl/>
              <w:spacing w:line="300" w:lineRule="exact"/>
              <w:rPr>
                <w:rFonts w:eastAsia="宋体"/>
                <w:color w:val="000000"/>
                <w:kern w:val="0"/>
                <w:sz w:val="22"/>
                <w:szCs w:val="22"/>
              </w:rPr>
            </w:pPr>
            <w:r>
              <w:rPr>
                <w:rFonts w:ascii="仿宋_GB2312" w:cs="仿宋_GB2312" w:hint="eastAsia"/>
                <w:color w:val="000000"/>
                <w:kern w:val="0"/>
                <w:sz w:val="22"/>
                <w:szCs w:val="22"/>
              </w:rPr>
              <w:t>项目相关单位的财务制度是否健全，用以反映和考核财务管理制度对资金规范、安全运行的保障情况。</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合规</w:t>
            </w:r>
          </w:p>
        </w:tc>
        <w:tc>
          <w:tcPr>
            <w:tcW w:w="3827" w:type="dxa"/>
            <w:tcBorders>
              <w:top w:val="nil"/>
              <w:left w:val="nil"/>
              <w:bottom w:val="single" w:sz="4" w:space="0" w:color="auto"/>
              <w:right w:val="single" w:sz="4" w:space="0" w:color="auto"/>
            </w:tcBorders>
            <w:vAlign w:val="center"/>
          </w:tcPr>
          <w:p w:rsidR="00211F10" w:rsidRDefault="00211F10" w:rsidP="003F1030">
            <w:pPr>
              <w:widowControl/>
              <w:spacing w:line="300" w:lineRule="exact"/>
              <w:rPr>
                <w:rFonts w:eastAsia="宋体"/>
                <w:color w:val="000000"/>
                <w:kern w:val="0"/>
                <w:sz w:val="22"/>
                <w:szCs w:val="22"/>
              </w:rPr>
            </w:pPr>
            <w:r>
              <w:rPr>
                <w:rFonts w:ascii="仿宋_GB2312" w:cs="仿宋_GB2312" w:hint="eastAsia"/>
                <w:color w:val="000000"/>
                <w:kern w:val="0"/>
                <w:sz w:val="22"/>
                <w:szCs w:val="22"/>
              </w:rPr>
              <w:t>①是否已制定或具有相应的项目资金管理办法或财务管理制度；②项目资金管理办法或财务管理制度是否符合相关财务会计制度的规定，是否完整。</w:t>
            </w:r>
          </w:p>
        </w:tc>
        <w:tc>
          <w:tcPr>
            <w:tcW w:w="1134" w:type="dxa"/>
            <w:tcBorders>
              <w:top w:val="nil"/>
              <w:left w:val="nil"/>
              <w:bottom w:val="single" w:sz="4" w:space="0" w:color="auto"/>
              <w:right w:val="single" w:sz="4" w:space="0" w:color="auto"/>
            </w:tcBorders>
            <w:vAlign w:val="center"/>
          </w:tcPr>
          <w:p w:rsidR="00211F10" w:rsidRDefault="00C47132">
            <w:pPr>
              <w:widowControl/>
              <w:spacing w:line="300" w:lineRule="exact"/>
              <w:jc w:val="center"/>
              <w:rPr>
                <w:rFonts w:eastAsia="宋体"/>
                <w:color w:val="000000"/>
                <w:kern w:val="0"/>
                <w:sz w:val="22"/>
                <w:szCs w:val="22"/>
              </w:rPr>
            </w:pPr>
            <w:r>
              <w:rPr>
                <w:rFonts w:eastAsia="宋体" w:hint="eastAsia"/>
                <w:color w:val="000000"/>
                <w:kern w:val="0"/>
                <w:sz w:val="22"/>
                <w:szCs w:val="22"/>
              </w:rPr>
              <w:t>3.00</w:t>
            </w:r>
          </w:p>
        </w:tc>
        <w:tc>
          <w:tcPr>
            <w:tcW w:w="155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100.00%</w:t>
            </w:r>
          </w:p>
        </w:tc>
      </w:tr>
      <w:tr w:rsidR="00211F10"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财务监控有效性</w:t>
            </w: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s="宋体" w:hint="eastAsia"/>
                <w:color w:val="000000"/>
                <w:kern w:val="0"/>
                <w:sz w:val="22"/>
                <w:szCs w:val="22"/>
              </w:rPr>
              <w:t xml:space="preserve">　</w:t>
            </w:r>
          </w:p>
        </w:tc>
        <w:tc>
          <w:tcPr>
            <w:tcW w:w="549" w:type="dxa"/>
            <w:tcBorders>
              <w:top w:val="nil"/>
              <w:left w:val="nil"/>
              <w:bottom w:val="single" w:sz="4" w:space="0" w:color="auto"/>
              <w:right w:val="single" w:sz="4" w:space="0" w:color="auto"/>
            </w:tcBorders>
            <w:vAlign w:val="center"/>
          </w:tcPr>
          <w:p w:rsidR="00211F10" w:rsidRDefault="00C47132">
            <w:pPr>
              <w:widowControl/>
              <w:spacing w:line="300" w:lineRule="exact"/>
              <w:jc w:val="center"/>
              <w:rPr>
                <w:rFonts w:eastAsia="宋体"/>
                <w:color w:val="000000"/>
                <w:kern w:val="0"/>
                <w:sz w:val="22"/>
                <w:szCs w:val="22"/>
              </w:rPr>
            </w:pPr>
            <w:r>
              <w:rPr>
                <w:rFonts w:eastAsia="宋体" w:hint="eastAsia"/>
                <w:color w:val="000000"/>
                <w:kern w:val="0"/>
                <w:sz w:val="22"/>
                <w:szCs w:val="22"/>
              </w:rPr>
              <w:t>3</w:t>
            </w:r>
            <w:r w:rsidR="00211F10">
              <w:rPr>
                <w:rFonts w:eastAsia="宋体"/>
                <w:color w:val="000000"/>
                <w:kern w:val="0"/>
                <w:sz w:val="22"/>
                <w:szCs w:val="22"/>
              </w:rPr>
              <w:t xml:space="preserve"> </w:t>
            </w:r>
          </w:p>
        </w:tc>
        <w:tc>
          <w:tcPr>
            <w:tcW w:w="1824" w:type="dxa"/>
            <w:tcBorders>
              <w:top w:val="nil"/>
              <w:left w:val="nil"/>
              <w:bottom w:val="single" w:sz="4" w:space="0" w:color="auto"/>
              <w:right w:val="single" w:sz="4" w:space="0" w:color="auto"/>
            </w:tcBorders>
            <w:vAlign w:val="center"/>
          </w:tcPr>
          <w:p w:rsidR="00211F10" w:rsidRDefault="00211F10" w:rsidP="0072566E">
            <w:pPr>
              <w:widowControl/>
              <w:spacing w:line="300" w:lineRule="exact"/>
              <w:rPr>
                <w:rFonts w:eastAsia="宋体"/>
                <w:color w:val="000000"/>
                <w:kern w:val="0"/>
                <w:sz w:val="22"/>
                <w:szCs w:val="22"/>
              </w:rPr>
            </w:pPr>
            <w:r>
              <w:rPr>
                <w:rFonts w:ascii="仿宋_GB2312" w:cs="仿宋_GB2312" w:hint="eastAsia"/>
                <w:color w:val="000000"/>
                <w:kern w:val="0"/>
                <w:sz w:val="22"/>
                <w:szCs w:val="22"/>
              </w:rPr>
              <w:t>项目相关单位为保障资金的安全、规范运行而采取了必要的监控措施。</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合规</w:t>
            </w:r>
          </w:p>
        </w:tc>
        <w:tc>
          <w:tcPr>
            <w:tcW w:w="3827" w:type="dxa"/>
            <w:tcBorders>
              <w:top w:val="nil"/>
              <w:left w:val="nil"/>
              <w:bottom w:val="single" w:sz="4" w:space="0" w:color="auto"/>
              <w:right w:val="single" w:sz="4" w:space="0" w:color="auto"/>
            </w:tcBorders>
            <w:vAlign w:val="center"/>
          </w:tcPr>
          <w:p w:rsidR="00211F10" w:rsidRDefault="00211F10" w:rsidP="004F7515">
            <w:pPr>
              <w:widowControl/>
              <w:spacing w:line="300" w:lineRule="exact"/>
              <w:rPr>
                <w:rFonts w:eastAsia="宋体"/>
                <w:color w:val="000000"/>
                <w:kern w:val="0"/>
                <w:sz w:val="22"/>
                <w:szCs w:val="22"/>
              </w:rPr>
            </w:pPr>
            <w:r>
              <w:rPr>
                <w:rFonts w:ascii="仿宋_GB2312" w:cs="仿宋_GB2312" w:hint="eastAsia"/>
                <w:color w:val="000000"/>
                <w:kern w:val="0"/>
                <w:sz w:val="22"/>
                <w:szCs w:val="22"/>
              </w:rPr>
              <w:t>考察我局、区（市）教育局、学校①是否已制定或具有相应的监控机制；②是否采取了相应的财务检查等必要的监控措施或手段，并保留有相关佐证材料。</w:t>
            </w:r>
          </w:p>
        </w:tc>
        <w:tc>
          <w:tcPr>
            <w:tcW w:w="1134" w:type="dxa"/>
            <w:tcBorders>
              <w:top w:val="nil"/>
              <w:left w:val="nil"/>
              <w:bottom w:val="single" w:sz="4" w:space="0" w:color="auto"/>
              <w:right w:val="single" w:sz="4" w:space="0" w:color="auto"/>
            </w:tcBorders>
            <w:vAlign w:val="center"/>
          </w:tcPr>
          <w:p w:rsidR="00211F10" w:rsidRDefault="00C47132">
            <w:pPr>
              <w:widowControl/>
              <w:spacing w:line="300" w:lineRule="exact"/>
              <w:jc w:val="center"/>
              <w:rPr>
                <w:rFonts w:eastAsia="宋体"/>
                <w:color w:val="000000"/>
                <w:kern w:val="0"/>
                <w:sz w:val="22"/>
                <w:szCs w:val="22"/>
              </w:rPr>
            </w:pPr>
            <w:r>
              <w:rPr>
                <w:rFonts w:eastAsia="宋体" w:hint="eastAsia"/>
                <w:color w:val="000000"/>
                <w:kern w:val="0"/>
                <w:sz w:val="22"/>
                <w:szCs w:val="22"/>
              </w:rPr>
              <w:t>3</w:t>
            </w:r>
            <w:r w:rsidR="00211F10">
              <w:rPr>
                <w:rFonts w:eastAsia="宋体"/>
                <w:color w:val="000000"/>
                <w:kern w:val="0"/>
                <w:sz w:val="22"/>
                <w:szCs w:val="22"/>
              </w:rPr>
              <w:t xml:space="preserve">.00 </w:t>
            </w:r>
          </w:p>
        </w:tc>
        <w:tc>
          <w:tcPr>
            <w:tcW w:w="155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100.00%</w:t>
            </w:r>
          </w:p>
        </w:tc>
      </w:tr>
      <w:tr w:rsidR="00211F10"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管理制度健全性</w:t>
            </w: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s="宋体" w:hint="eastAsia"/>
                <w:color w:val="000000"/>
                <w:kern w:val="0"/>
                <w:sz w:val="22"/>
                <w:szCs w:val="22"/>
              </w:rPr>
              <w:t xml:space="preserve">　</w:t>
            </w:r>
          </w:p>
        </w:tc>
        <w:tc>
          <w:tcPr>
            <w:tcW w:w="549" w:type="dxa"/>
            <w:tcBorders>
              <w:top w:val="nil"/>
              <w:left w:val="nil"/>
              <w:bottom w:val="single" w:sz="4" w:space="0" w:color="auto"/>
              <w:right w:val="single" w:sz="4" w:space="0" w:color="auto"/>
            </w:tcBorders>
            <w:vAlign w:val="center"/>
          </w:tcPr>
          <w:p w:rsidR="00211F10" w:rsidRDefault="00C47132">
            <w:pPr>
              <w:widowControl/>
              <w:spacing w:line="300" w:lineRule="exact"/>
              <w:jc w:val="center"/>
              <w:rPr>
                <w:rFonts w:eastAsia="宋体"/>
                <w:color w:val="000000"/>
                <w:kern w:val="0"/>
                <w:sz w:val="22"/>
                <w:szCs w:val="22"/>
              </w:rPr>
            </w:pPr>
            <w:r>
              <w:rPr>
                <w:rFonts w:eastAsia="宋体" w:hint="eastAsia"/>
                <w:color w:val="000000"/>
                <w:kern w:val="0"/>
                <w:sz w:val="22"/>
                <w:szCs w:val="22"/>
              </w:rPr>
              <w:t>3</w:t>
            </w:r>
            <w:r w:rsidR="00211F10">
              <w:rPr>
                <w:rFonts w:eastAsia="宋体"/>
                <w:color w:val="000000"/>
                <w:kern w:val="0"/>
                <w:sz w:val="22"/>
                <w:szCs w:val="22"/>
              </w:rPr>
              <w:t xml:space="preserve"> </w:t>
            </w:r>
          </w:p>
        </w:tc>
        <w:tc>
          <w:tcPr>
            <w:tcW w:w="1824" w:type="dxa"/>
            <w:tcBorders>
              <w:top w:val="nil"/>
              <w:left w:val="nil"/>
              <w:bottom w:val="single" w:sz="4" w:space="0" w:color="auto"/>
              <w:right w:val="single" w:sz="4" w:space="0" w:color="auto"/>
            </w:tcBorders>
            <w:vAlign w:val="center"/>
          </w:tcPr>
          <w:p w:rsidR="00211F10" w:rsidRDefault="00211F10" w:rsidP="0072566E">
            <w:pPr>
              <w:widowControl/>
              <w:spacing w:line="300" w:lineRule="exact"/>
              <w:rPr>
                <w:rFonts w:eastAsia="宋体"/>
                <w:color w:val="000000"/>
                <w:kern w:val="0"/>
                <w:sz w:val="22"/>
                <w:szCs w:val="22"/>
              </w:rPr>
            </w:pPr>
            <w:r>
              <w:rPr>
                <w:rFonts w:ascii="仿宋_GB2312" w:cs="仿宋_GB2312" w:hint="eastAsia"/>
                <w:color w:val="000000"/>
                <w:kern w:val="0"/>
                <w:sz w:val="22"/>
                <w:szCs w:val="22"/>
              </w:rPr>
              <w:t>项目相关单位的业务管理制度是否健全。</w:t>
            </w:r>
          </w:p>
        </w:tc>
        <w:tc>
          <w:tcPr>
            <w:tcW w:w="709" w:type="dxa"/>
            <w:tcBorders>
              <w:top w:val="nil"/>
              <w:left w:val="nil"/>
              <w:bottom w:val="single" w:sz="4" w:space="0" w:color="auto"/>
              <w:right w:val="single" w:sz="4" w:space="0" w:color="auto"/>
            </w:tcBorders>
            <w:vAlign w:val="center"/>
          </w:tcPr>
          <w:p w:rsidR="00211F10" w:rsidRDefault="00211F10" w:rsidP="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健全</w:t>
            </w:r>
          </w:p>
        </w:tc>
        <w:tc>
          <w:tcPr>
            <w:tcW w:w="3827" w:type="dxa"/>
            <w:tcBorders>
              <w:top w:val="nil"/>
              <w:left w:val="nil"/>
              <w:bottom w:val="single" w:sz="4" w:space="0" w:color="auto"/>
              <w:right w:val="single" w:sz="4" w:space="0" w:color="auto"/>
            </w:tcBorders>
            <w:vAlign w:val="center"/>
          </w:tcPr>
          <w:p w:rsidR="00211F10" w:rsidRDefault="00211F10" w:rsidP="004F7515">
            <w:pPr>
              <w:widowControl/>
              <w:spacing w:line="300" w:lineRule="exact"/>
              <w:rPr>
                <w:rFonts w:eastAsia="宋体"/>
                <w:color w:val="000000"/>
                <w:kern w:val="0"/>
                <w:sz w:val="22"/>
                <w:szCs w:val="22"/>
              </w:rPr>
            </w:pPr>
            <w:r>
              <w:rPr>
                <w:rFonts w:ascii="仿宋_GB2312" w:cs="仿宋_GB2312" w:hint="eastAsia"/>
                <w:color w:val="000000"/>
                <w:kern w:val="0"/>
                <w:sz w:val="22"/>
                <w:szCs w:val="22"/>
              </w:rPr>
              <w:t>①是否已制定业务管理制度；②业务管理制度是否合法、合规、完整、明确且具有可操作性。</w:t>
            </w:r>
          </w:p>
        </w:tc>
        <w:tc>
          <w:tcPr>
            <w:tcW w:w="1134" w:type="dxa"/>
            <w:tcBorders>
              <w:top w:val="nil"/>
              <w:left w:val="nil"/>
              <w:bottom w:val="single" w:sz="4" w:space="0" w:color="auto"/>
              <w:right w:val="single" w:sz="4" w:space="0" w:color="auto"/>
            </w:tcBorders>
            <w:vAlign w:val="center"/>
          </w:tcPr>
          <w:p w:rsidR="00211F10" w:rsidRDefault="003F1030">
            <w:pPr>
              <w:widowControl/>
              <w:spacing w:line="300" w:lineRule="exact"/>
              <w:jc w:val="center"/>
              <w:rPr>
                <w:rFonts w:eastAsia="宋体"/>
                <w:color w:val="000000"/>
                <w:kern w:val="0"/>
                <w:sz w:val="22"/>
                <w:szCs w:val="22"/>
              </w:rPr>
            </w:pPr>
            <w:r>
              <w:rPr>
                <w:rFonts w:eastAsia="宋体" w:hint="eastAsia"/>
                <w:color w:val="000000"/>
                <w:kern w:val="0"/>
                <w:sz w:val="22"/>
                <w:szCs w:val="22"/>
              </w:rPr>
              <w:t>2</w:t>
            </w:r>
            <w:r w:rsidR="00211F10">
              <w:rPr>
                <w:rFonts w:eastAsia="宋体"/>
                <w:color w:val="000000"/>
                <w:kern w:val="0"/>
                <w:sz w:val="22"/>
                <w:szCs w:val="22"/>
              </w:rPr>
              <w:t xml:space="preserve">.00 </w:t>
            </w:r>
          </w:p>
        </w:tc>
        <w:tc>
          <w:tcPr>
            <w:tcW w:w="1559" w:type="dxa"/>
            <w:tcBorders>
              <w:top w:val="nil"/>
              <w:left w:val="nil"/>
              <w:bottom w:val="single" w:sz="4" w:space="0" w:color="auto"/>
              <w:right w:val="single" w:sz="4" w:space="0" w:color="auto"/>
            </w:tcBorders>
            <w:vAlign w:val="center"/>
          </w:tcPr>
          <w:p w:rsidR="00211F10" w:rsidRDefault="003F1030">
            <w:pPr>
              <w:widowControl/>
              <w:spacing w:line="300" w:lineRule="exact"/>
              <w:jc w:val="center"/>
              <w:rPr>
                <w:rFonts w:eastAsia="宋体"/>
                <w:color w:val="000000"/>
                <w:kern w:val="0"/>
                <w:sz w:val="22"/>
                <w:szCs w:val="22"/>
              </w:rPr>
            </w:pPr>
            <w:r>
              <w:rPr>
                <w:rFonts w:eastAsia="宋体" w:hint="eastAsia"/>
                <w:color w:val="000000"/>
                <w:kern w:val="0"/>
                <w:sz w:val="22"/>
                <w:szCs w:val="22"/>
              </w:rPr>
              <w:t>75</w:t>
            </w:r>
            <w:r w:rsidR="00211F10">
              <w:rPr>
                <w:rFonts w:eastAsia="宋体"/>
                <w:color w:val="000000"/>
                <w:kern w:val="0"/>
                <w:sz w:val="22"/>
                <w:szCs w:val="22"/>
              </w:rPr>
              <w:t>.00%</w:t>
            </w:r>
          </w:p>
        </w:tc>
      </w:tr>
      <w:tr w:rsidR="00211F10"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管理制度执行有效性</w:t>
            </w: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54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 xml:space="preserve">3 </w:t>
            </w:r>
          </w:p>
        </w:tc>
        <w:tc>
          <w:tcPr>
            <w:tcW w:w="1824" w:type="dxa"/>
            <w:tcBorders>
              <w:top w:val="nil"/>
              <w:left w:val="nil"/>
              <w:bottom w:val="single" w:sz="4" w:space="0" w:color="auto"/>
              <w:right w:val="single" w:sz="4" w:space="0" w:color="auto"/>
            </w:tcBorders>
            <w:vAlign w:val="center"/>
          </w:tcPr>
          <w:p w:rsidR="00211F10" w:rsidRDefault="00211F10" w:rsidP="0072566E">
            <w:pPr>
              <w:widowControl/>
              <w:spacing w:line="300" w:lineRule="exact"/>
              <w:rPr>
                <w:rFonts w:eastAsia="宋体"/>
                <w:color w:val="000000"/>
                <w:kern w:val="0"/>
                <w:sz w:val="22"/>
                <w:szCs w:val="22"/>
              </w:rPr>
            </w:pPr>
            <w:r>
              <w:rPr>
                <w:rFonts w:ascii="仿宋_GB2312" w:cs="仿宋_GB2312" w:hint="eastAsia"/>
                <w:color w:val="000000"/>
                <w:kern w:val="0"/>
                <w:sz w:val="22"/>
                <w:szCs w:val="22"/>
              </w:rPr>
              <w:t>项目实施是否符合相关业务管理规定。</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有效</w:t>
            </w:r>
          </w:p>
        </w:tc>
        <w:tc>
          <w:tcPr>
            <w:tcW w:w="3827" w:type="dxa"/>
            <w:tcBorders>
              <w:top w:val="nil"/>
              <w:left w:val="nil"/>
              <w:bottom w:val="single" w:sz="4" w:space="0" w:color="auto"/>
              <w:right w:val="single" w:sz="4" w:space="0" w:color="auto"/>
            </w:tcBorders>
            <w:vAlign w:val="center"/>
          </w:tcPr>
          <w:p w:rsidR="00211F10" w:rsidRDefault="00211F10" w:rsidP="0072566E">
            <w:pPr>
              <w:widowControl/>
              <w:spacing w:line="300" w:lineRule="exact"/>
              <w:rPr>
                <w:rFonts w:eastAsia="宋体"/>
                <w:color w:val="000000"/>
                <w:kern w:val="0"/>
                <w:sz w:val="22"/>
                <w:szCs w:val="22"/>
              </w:rPr>
            </w:pPr>
            <w:r>
              <w:rPr>
                <w:rFonts w:ascii="仿宋_GB2312" w:cs="仿宋_GB2312" w:hint="eastAsia"/>
                <w:color w:val="000000"/>
                <w:kern w:val="0"/>
                <w:sz w:val="22"/>
                <w:szCs w:val="22"/>
              </w:rPr>
              <w:t>是否遵守相关法律法规和业务管理规定，是否保存了完整的过程资料。</w:t>
            </w:r>
          </w:p>
        </w:tc>
        <w:tc>
          <w:tcPr>
            <w:tcW w:w="1134" w:type="dxa"/>
            <w:tcBorders>
              <w:top w:val="nil"/>
              <w:left w:val="nil"/>
              <w:bottom w:val="single" w:sz="4" w:space="0" w:color="auto"/>
              <w:right w:val="single" w:sz="4" w:space="0" w:color="auto"/>
            </w:tcBorders>
            <w:vAlign w:val="center"/>
          </w:tcPr>
          <w:p w:rsidR="00211F10" w:rsidRDefault="003F1030">
            <w:pPr>
              <w:widowControl/>
              <w:spacing w:line="300" w:lineRule="exact"/>
              <w:jc w:val="center"/>
              <w:rPr>
                <w:rFonts w:eastAsia="宋体"/>
                <w:color w:val="000000"/>
                <w:kern w:val="0"/>
                <w:sz w:val="22"/>
                <w:szCs w:val="22"/>
              </w:rPr>
            </w:pPr>
            <w:r>
              <w:rPr>
                <w:rFonts w:eastAsia="宋体" w:hint="eastAsia"/>
                <w:color w:val="000000"/>
                <w:kern w:val="0"/>
                <w:sz w:val="22"/>
                <w:szCs w:val="22"/>
              </w:rPr>
              <w:t>2</w:t>
            </w:r>
            <w:r w:rsidR="00211F10">
              <w:rPr>
                <w:rFonts w:eastAsia="宋体"/>
                <w:color w:val="000000"/>
                <w:kern w:val="0"/>
                <w:sz w:val="22"/>
                <w:szCs w:val="22"/>
              </w:rPr>
              <w:t xml:space="preserve">.00 </w:t>
            </w:r>
          </w:p>
        </w:tc>
        <w:tc>
          <w:tcPr>
            <w:tcW w:w="1559" w:type="dxa"/>
            <w:tcBorders>
              <w:top w:val="nil"/>
              <w:left w:val="nil"/>
              <w:bottom w:val="single" w:sz="4" w:space="0" w:color="auto"/>
              <w:right w:val="single" w:sz="4" w:space="0" w:color="auto"/>
            </w:tcBorders>
            <w:vAlign w:val="center"/>
          </w:tcPr>
          <w:p w:rsidR="00211F10" w:rsidRDefault="003F1030">
            <w:pPr>
              <w:widowControl/>
              <w:spacing w:line="300" w:lineRule="exact"/>
              <w:jc w:val="center"/>
              <w:rPr>
                <w:rFonts w:eastAsia="宋体"/>
                <w:color w:val="000000"/>
                <w:kern w:val="0"/>
                <w:sz w:val="22"/>
                <w:szCs w:val="22"/>
              </w:rPr>
            </w:pPr>
            <w:r>
              <w:rPr>
                <w:rFonts w:eastAsia="宋体" w:hint="eastAsia"/>
                <w:color w:val="000000"/>
                <w:kern w:val="0"/>
                <w:sz w:val="22"/>
                <w:szCs w:val="22"/>
              </w:rPr>
              <w:t>75</w:t>
            </w:r>
            <w:r w:rsidR="00211F10">
              <w:rPr>
                <w:rFonts w:eastAsia="宋体"/>
                <w:color w:val="000000"/>
                <w:kern w:val="0"/>
                <w:sz w:val="22"/>
                <w:szCs w:val="22"/>
              </w:rPr>
              <w:t>.00%</w:t>
            </w:r>
          </w:p>
        </w:tc>
      </w:tr>
      <w:tr w:rsidR="00211F10" w:rsidTr="002E308B">
        <w:trPr>
          <w:trHeight w:val="23"/>
        </w:trPr>
        <w:tc>
          <w:tcPr>
            <w:tcW w:w="698" w:type="dxa"/>
            <w:vMerge w:val="restart"/>
            <w:tcBorders>
              <w:top w:val="nil"/>
              <w:left w:val="single" w:sz="4" w:space="0" w:color="auto"/>
              <w:bottom w:val="single" w:sz="4" w:space="0" w:color="auto"/>
              <w:right w:val="single" w:sz="4" w:space="0" w:color="auto"/>
            </w:tcBorders>
            <w:vAlign w:val="center"/>
          </w:tcPr>
          <w:p w:rsidR="002E308B" w:rsidRDefault="002E308B" w:rsidP="004F7515">
            <w:pPr>
              <w:widowControl/>
              <w:spacing w:line="300" w:lineRule="exact"/>
              <w:jc w:val="center"/>
              <w:rPr>
                <w:rFonts w:ascii="仿宋_GB2312" w:cs="仿宋_GB2312"/>
                <w:color w:val="000000"/>
                <w:kern w:val="0"/>
                <w:sz w:val="22"/>
                <w:szCs w:val="22"/>
              </w:rPr>
            </w:pPr>
          </w:p>
          <w:p w:rsidR="002E308B" w:rsidRDefault="002E308B" w:rsidP="004F7515">
            <w:pPr>
              <w:widowControl/>
              <w:spacing w:line="300" w:lineRule="exact"/>
              <w:jc w:val="center"/>
              <w:rPr>
                <w:rFonts w:ascii="仿宋_GB2312" w:cs="仿宋_GB2312"/>
                <w:color w:val="000000"/>
                <w:kern w:val="0"/>
                <w:sz w:val="22"/>
                <w:szCs w:val="22"/>
              </w:rPr>
            </w:pPr>
          </w:p>
          <w:p w:rsidR="002E308B" w:rsidRDefault="002E308B" w:rsidP="004F7515">
            <w:pPr>
              <w:widowControl/>
              <w:spacing w:line="300" w:lineRule="exact"/>
              <w:jc w:val="center"/>
              <w:rPr>
                <w:rFonts w:ascii="仿宋_GB2312" w:cs="仿宋_GB2312"/>
                <w:color w:val="000000"/>
                <w:kern w:val="0"/>
                <w:sz w:val="22"/>
                <w:szCs w:val="22"/>
              </w:rPr>
            </w:pPr>
          </w:p>
          <w:p w:rsidR="002E308B" w:rsidRDefault="002E308B" w:rsidP="004F7515">
            <w:pPr>
              <w:widowControl/>
              <w:spacing w:line="300" w:lineRule="exact"/>
              <w:jc w:val="center"/>
              <w:rPr>
                <w:rFonts w:ascii="仿宋_GB2312" w:cs="仿宋_GB2312"/>
                <w:color w:val="000000"/>
                <w:kern w:val="0"/>
                <w:sz w:val="22"/>
                <w:szCs w:val="22"/>
              </w:rPr>
            </w:pPr>
          </w:p>
          <w:p w:rsidR="002E308B" w:rsidRDefault="002E308B" w:rsidP="004F7515">
            <w:pPr>
              <w:widowControl/>
              <w:spacing w:line="300" w:lineRule="exact"/>
              <w:jc w:val="center"/>
              <w:rPr>
                <w:rFonts w:ascii="仿宋_GB2312" w:cs="仿宋_GB2312"/>
                <w:color w:val="000000"/>
                <w:kern w:val="0"/>
                <w:sz w:val="22"/>
                <w:szCs w:val="22"/>
              </w:rPr>
            </w:pPr>
          </w:p>
          <w:p w:rsidR="002E308B" w:rsidRDefault="002E308B" w:rsidP="004F7515">
            <w:pPr>
              <w:widowControl/>
              <w:spacing w:line="300" w:lineRule="exact"/>
              <w:jc w:val="center"/>
              <w:rPr>
                <w:rFonts w:ascii="仿宋_GB2312" w:cs="仿宋_GB2312"/>
                <w:color w:val="000000"/>
                <w:kern w:val="0"/>
                <w:sz w:val="22"/>
                <w:szCs w:val="22"/>
              </w:rPr>
            </w:pPr>
          </w:p>
          <w:p w:rsidR="002E308B" w:rsidRDefault="002E308B" w:rsidP="004F7515">
            <w:pPr>
              <w:widowControl/>
              <w:spacing w:line="300" w:lineRule="exact"/>
              <w:jc w:val="center"/>
              <w:rPr>
                <w:rFonts w:ascii="仿宋_GB2312" w:cs="仿宋_GB2312"/>
                <w:color w:val="000000"/>
                <w:kern w:val="0"/>
                <w:sz w:val="22"/>
                <w:szCs w:val="22"/>
              </w:rPr>
            </w:pPr>
          </w:p>
          <w:p w:rsidR="002E308B" w:rsidRDefault="002E308B" w:rsidP="004F7515">
            <w:pPr>
              <w:widowControl/>
              <w:spacing w:line="300" w:lineRule="exact"/>
              <w:jc w:val="center"/>
              <w:rPr>
                <w:rFonts w:ascii="仿宋_GB2312" w:cs="仿宋_GB2312"/>
                <w:color w:val="000000"/>
                <w:kern w:val="0"/>
                <w:sz w:val="22"/>
                <w:szCs w:val="22"/>
              </w:rPr>
            </w:pPr>
          </w:p>
          <w:p w:rsidR="002E308B" w:rsidRDefault="002E308B" w:rsidP="004F7515">
            <w:pPr>
              <w:widowControl/>
              <w:spacing w:line="300" w:lineRule="exact"/>
              <w:jc w:val="center"/>
              <w:rPr>
                <w:rFonts w:ascii="仿宋_GB2312" w:cs="仿宋_GB2312"/>
                <w:color w:val="000000"/>
                <w:kern w:val="0"/>
                <w:sz w:val="22"/>
                <w:szCs w:val="22"/>
              </w:rPr>
            </w:pPr>
          </w:p>
          <w:p w:rsidR="002E308B" w:rsidRDefault="002E308B" w:rsidP="004F7515">
            <w:pPr>
              <w:widowControl/>
              <w:spacing w:line="300" w:lineRule="exact"/>
              <w:jc w:val="center"/>
              <w:rPr>
                <w:rFonts w:ascii="仿宋_GB2312" w:cs="仿宋_GB2312"/>
                <w:color w:val="000000"/>
                <w:kern w:val="0"/>
                <w:sz w:val="22"/>
                <w:szCs w:val="22"/>
              </w:rPr>
            </w:pPr>
          </w:p>
          <w:p w:rsidR="002E308B" w:rsidRDefault="002E308B" w:rsidP="004F7515">
            <w:pPr>
              <w:widowControl/>
              <w:spacing w:line="300" w:lineRule="exact"/>
              <w:jc w:val="center"/>
              <w:rPr>
                <w:rFonts w:ascii="仿宋_GB2312" w:cs="仿宋_GB2312"/>
                <w:color w:val="000000"/>
                <w:kern w:val="0"/>
                <w:sz w:val="22"/>
                <w:szCs w:val="22"/>
              </w:rPr>
            </w:pPr>
          </w:p>
          <w:p w:rsidR="00211F10" w:rsidRDefault="00211F10" w:rsidP="004F7515">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产出（</w:t>
            </w:r>
            <w:r>
              <w:rPr>
                <w:rFonts w:eastAsia="宋体" w:hint="eastAsia"/>
                <w:color w:val="000000"/>
                <w:kern w:val="0"/>
                <w:sz w:val="22"/>
                <w:szCs w:val="22"/>
              </w:rPr>
              <w:t>25</w:t>
            </w:r>
            <w:r>
              <w:rPr>
                <w:rFonts w:ascii="仿宋_GB2312" w:cs="仿宋_GB2312" w:hint="eastAsia"/>
                <w:color w:val="000000"/>
                <w:kern w:val="0"/>
                <w:sz w:val="22"/>
                <w:szCs w:val="22"/>
              </w:rPr>
              <w:t>分）</w:t>
            </w: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p>
        </w:tc>
        <w:tc>
          <w:tcPr>
            <w:tcW w:w="627" w:type="dxa"/>
            <w:vMerge w:val="restart"/>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项目产出（</w:t>
            </w:r>
            <w:r>
              <w:rPr>
                <w:rFonts w:eastAsia="宋体"/>
                <w:color w:val="000000"/>
                <w:kern w:val="0"/>
                <w:sz w:val="22"/>
                <w:szCs w:val="22"/>
              </w:rPr>
              <w:t>2</w:t>
            </w:r>
            <w:r>
              <w:rPr>
                <w:rFonts w:eastAsia="宋体" w:hint="eastAsia"/>
                <w:color w:val="000000"/>
                <w:kern w:val="0"/>
                <w:sz w:val="22"/>
                <w:szCs w:val="22"/>
              </w:rPr>
              <w:t>5</w:t>
            </w:r>
            <w:r>
              <w:rPr>
                <w:rFonts w:ascii="仿宋_GB2312" w:cs="仿宋_GB2312" w:hint="eastAsia"/>
                <w:color w:val="000000"/>
                <w:kern w:val="0"/>
                <w:sz w:val="22"/>
                <w:szCs w:val="22"/>
              </w:rPr>
              <w:t>分）</w:t>
            </w:r>
          </w:p>
        </w:tc>
        <w:tc>
          <w:tcPr>
            <w:tcW w:w="869" w:type="dxa"/>
            <w:vMerge w:val="restart"/>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校园足球发展项目</w:t>
            </w: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完成率</w:t>
            </w:r>
          </w:p>
        </w:tc>
        <w:tc>
          <w:tcPr>
            <w:tcW w:w="549" w:type="dxa"/>
            <w:tcBorders>
              <w:top w:val="nil"/>
              <w:left w:val="nil"/>
              <w:bottom w:val="single" w:sz="4" w:space="0" w:color="auto"/>
              <w:right w:val="single" w:sz="4" w:space="0" w:color="auto"/>
            </w:tcBorders>
            <w:vAlign w:val="center"/>
          </w:tcPr>
          <w:p w:rsidR="00211F10" w:rsidRDefault="00C47132">
            <w:pPr>
              <w:widowControl/>
              <w:spacing w:line="300" w:lineRule="exact"/>
              <w:jc w:val="center"/>
              <w:rPr>
                <w:rFonts w:eastAsia="宋体"/>
                <w:color w:val="000000"/>
                <w:kern w:val="0"/>
                <w:sz w:val="22"/>
                <w:szCs w:val="22"/>
              </w:rPr>
            </w:pPr>
            <w:r>
              <w:rPr>
                <w:rFonts w:eastAsia="宋体" w:hint="eastAsia"/>
                <w:color w:val="000000"/>
                <w:kern w:val="0"/>
                <w:sz w:val="22"/>
                <w:szCs w:val="22"/>
              </w:rPr>
              <w:t>2</w:t>
            </w:r>
          </w:p>
        </w:tc>
        <w:tc>
          <w:tcPr>
            <w:tcW w:w="1824" w:type="dxa"/>
            <w:tcBorders>
              <w:top w:val="nil"/>
              <w:left w:val="nil"/>
              <w:bottom w:val="single" w:sz="4" w:space="0" w:color="auto"/>
              <w:right w:val="single" w:sz="4" w:space="0" w:color="auto"/>
            </w:tcBorders>
            <w:vAlign w:val="center"/>
          </w:tcPr>
          <w:p w:rsidR="00211F10" w:rsidRDefault="00211F10" w:rsidP="0072566E">
            <w:pPr>
              <w:widowControl/>
              <w:spacing w:line="300" w:lineRule="exact"/>
              <w:rPr>
                <w:rFonts w:eastAsia="宋体"/>
                <w:color w:val="000000"/>
                <w:kern w:val="0"/>
                <w:sz w:val="22"/>
                <w:szCs w:val="22"/>
              </w:rPr>
            </w:pPr>
            <w:r>
              <w:rPr>
                <w:rFonts w:ascii="仿宋_GB2312" w:cs="仿宋_GB2312" w:hint="eastAsia"/>
                <w:color w:val="000000"/>
                <w:kern w:val="0"/>
                <w:sz w:val="22"/>
                <w:szCs w:val="22"/>
              </w:rPr>
              <w:t>用以</w:t>
            </w:r>
            <w:r w:rsidR="0072566E">
              <w:rPr>
                <w:rFonts w:ascii="仿宋_GB2312" w:cs="仿宋_GB2312" w:hint="eastAsia"/>
                <w:color w:val="000000"/>
                <w:kern w:val="0"/>
                <w:sz w:val="22"/>
                <w:szCs w:val="22"/>
              </w:rPr>
              <w:t>反映项目完成率</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3827" w:type="dxa"/>
            <w:tcBorders>
              <w:top w:val="nil"/>
              <w:left w:val="nil"/>
              <w:bottom w:val="single" w:sz="4" w:space="0" w:color="auto"/>
              <w:right w:val="single" w:sz="4" w:space="0" w:color="auto"/>
            </w:tcBorders>
            <w:vAlign w:val="center"/>
          </w:tcPr>
          <w:p w:rsidR="00211F10" w:rsidRDefault="00211F10">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项工作未完成，则扣除</w:t>
            </w:r>
            <w:r>
              <w:rPr>
                <w:rFonts w:eastAsia="宋体"/>
                <w:color w:val="000000"/>
                <w:kern w:val="0"/>
                <w:sz w:val="22"/>
                <w:szCs w:val="22"/>
              </w:rPr>
              <w:t>10%</w:t>
            </w:r>
            <w:r>
              <w:rPr>
                <w:rFonts w:ascii="仿宋_GB2312" w:cs="仿宋_GB2312" w:hint="eastAsia"/>
                <w:color w:val="000000"/>
                <w:kern w:val="0"/>
                <w:sz w:val="22"/>
                <w:szCs w:val="22"/>
              </w:rPr>
              <w:t>权重分，扣完为止。</w:t>
            </w:r>
          </w:p>
        </w:tc>
        <w:tc>
          <w:tcPr>
            <w:tcW w:w="1134" w:type="dxa"/>
            <w:tcBorders>
              <w:top w:val="nil"/>
              <w:left w:val="nil"/>
              <w:bottom w:val="single" w:sz="4" w:space="0" w:color="auto"/>
              <w:right w:val="single" w:sz="4" w:space="0" w:color="auto"/>
            </w:tcBorders>
            <w:noWrap/>
            <w:vAlign w:val="center"/>
          </w:tcPr>
          <w:p w:rsidR="00211F10" w:rsidRDefault="00C47132">
            <w:pPr>
              <w:widowControl/>
              <w:spacing w:line="300" w:lineRule="exact"/>
              <w:jc w:val="center"/>
              <w:rPr>
                <w:rFonts w:eastAsia="宋体"/>
                <w:kern w:val="0"/>
                <w:sz w:val="22"/>
                <w:szCs w:val="22"/>
              </w:rPr>
            </w:pPr>
            <w:r>
              <w:rPr>
                <w:rFonts w:eastAsia="宋体" w:hint="eastAsia"/>
                <w:kern w:val="0"/>
                <w:sz w:val="22"/>
                <w:szCs w:val="22"/>
              </w:rPr>
              <w:t>2</w:t>
            </w:r>
            <w:r w:rsidR="00970D4C">
              <w:rPr>
                <w:rFonts w:eastAsia="宋体" w:hint="eastAsia"/>
                <w:kern w:val="0"/>
                <w:sz w:val="22"/>
                <w:szCs w:val="22"/>
              </w:rPr>
              <w:t>.00</w:t>
            </w:r>
          </w:p>
        </w:tc>
        <w:tc>
          <w:tcPr>
            <w:tcW w:w="1559" w:type="dxa"/>
            <w:tcBorders>
              <w:top w:val="nil"/>
              <w:left w:val="nil"/>
              <w:bottom w:val="single" w:sz="4" w:space="0" w:color="auto"/>
              <w:right w:val="single" w:sz="4" w:space="0" w:color="auto"/>
            </w:tcBorders>
            <w:vAlign w:val="center"/>
          </w:tcPr>
          <w:p w:rsidR="00211F10" w:rsidRDefault="00C47132">
            <w:pPr>
              <w:widowControl/>
              <w:spacing w:line="300" w:lineRule="exact"/>
              <w:jc w:val="center"/>
              <w:rPr>
                <w:rFonts w:eastAsia="宋体"/>
                <w:color w:val="000000"/>
                <w:kern w:val="0"/>
                <w:sz w:val="22"/>
                <w:szCs w:val="22"/>
              </w:rPr>
            </w:pPr>
            <w:r>
              <w:rPr>
                <w:rFonts w:eastAsia="宋体" w:hint="eastAsia"/>
                <w:color w:val="000000"/>
                <w:kern w:val="0"/>
                <w:sz w:val="22"/>
                <w:szCs w:val="22"/>
              </w:rPr>
              <w:t>100</w:t>
            </w:r>
            <w:r w:rsidR="00211F10">
              <w:rPr>
                <w:rFonts w:eastAsia="宋体"/>
                <w:color w:val="000000"/>
                <w:kern w:val="0"/>
                <w:sz w:val="22"/>
                <w:szCs w:val="22"/>
              </w:rPr>
              <w:t>.00%</w:t>
            </w:r>
          </w:p>
        </w:tc>
      </w:tr>
      <w:tr w:rsidR="00211F10"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869"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727" w:type="dxa"/>
            <w:tcBorders>
              <w:top w:val="nil"/>
              <w:left w:val="nil"/>
              <w:bottom w:val="single" w:sz="4" w:space="0" w:color="auto"/>
              <w:right w:val="single" w:sz="4" w:space="0" w:color="auto"/>
            </w:tcBorders>
            <w:vAlign w:val="center"/>
          </w:tcPr>
          <w:p w:rsidR="00211F10" w:rsidRDefault="00211F10" w:rsidP="00D2034C">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项目质量达标率</w:t>
            </w:r>
          </w:p>
        </w:tc>
        <w:tc>
          <w:tcPr>
            <w:tcW w:w="54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 xml:space="preserve">2 </w:t>
            </w:r>
          </w:p>
        </w:tc>
        <w:tc>
          <w:tcPr>
            <w:tcW w:w="1824" w:type="dxa"/>
            <w:tcBorders>
              <w:top w:val="nil"/>
              <w:left w:val="nil"/>
              <w:bottom w:val="single" w:sz="4" w:space="0" w:color="auto"/>
              <w:right w:val="single" w:sz="4" w:space="0" w:color="auto"/>
            </w:tcBorders>
            <w:vAlign w:val="center"/>
          </w:tcPr>
          <w:p w:rsidR="00211F10" w:rsidRDefault="00211F10">
            <w:pPr>
              <w:widowControl/>
              <w:spacing w:line="300" w:lineRule="exact"/>
              <w:rPr>
                <w:rFonts w:eastAsia="宋体"/>
                <w:color w:val="000000"/>
                <w:kern w:val="0"/>
                <w:sz w:val="22"/>
                <w:szCs w:val="22"/>
              </w:rPr>
            </w:pPr>
            <w:r>
              <w:rPr>
                <w:rFonts w:ascii="仿宋_GB2312" w:cs="仿宋_GB2312" w:hint="eastAsia"/>
                <w:color w:val="000000"/>
                <w:kern w:val="0"/>
                <w:sz w:val="22"/>
                <w:szCs w:val="22"/>
              </w:rPr>
              <w:t>考察各类项目是否均按照合同约定进行实施，成果质量是否均达到要求。</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3827" w:type="dxa"/>
            <w:tcBorders>
              <w:top w:val="nil"/>
              <w:left w:val="nil"/>
              <w:bottom w:val="single" w:sz="4" w:space="0" w:color="auto"/>
              <w:right w:val="single" w:sz="4" w:space="0" w:color="auto"/>
            </w:tcBorders>
            <w:vAlign w:val="center"/>
          </w:tcPr>
          <w:p w:rsidR="00211F10" w:rsidRDefault="00211F10">
            <w:pPr>
              <w:widowControl/>
              <w:spacing w:line="300" w:lineRule="exact"/>
              <w:rPr>
                <w:rFonts w:eastAsia="宋体"/>
                <w:color w:val="000000"/>
                <w:kern w:val="0"/>
                <w:sz w:val="22"/>
                <w:szCs w:val="22"/>
              </w:rPr>
            </w:pPr>
            <w:r>
              <w:rPr>
                <w:rFonts w:ascii="仿宋_GB2312" w:cs="仿宋_GB2312" w:hint="eastAsia"/>
                <w:color w:val="000000"/>
                <w:kern w:val="0"/>
                <w:sz w:val="22"/>
                <w:szCs w:val="22"/>
              </w:rPr>
              <w:t>各类项目均验收通过得满分，否则每发现</w:t>
            </w:r>
            <w:r>
              <w:rPr>
                <w:rFonts w:eastAsia="宋体"/>
                <w:color w:val="000000"/>
                <w:kern w:val="0"/>
                <w:sz w:val="22"/>
                <w:szCs w:val="22"/>
              </w:rPr>
              <w:t>1</w:t>
            </w:r>
            <w:r>
              <w:rPr>
                <w:rFonts w:ascii="仿宋_GB2312" w:cs="仿宋_GB2312" w:hint="eastAsia"/>
                <w:color w:val="000000"/>
                <w:kern w:val="0"/>
                <w:sz w:val="22"/>
                <w:szCs w:val="22"/>
              </w:rPr>
              <w:t>例质量不合格，则扣除</w:t>
            </w:r>
            <w:r>
              <w:rPr>
                <w:rFonts w:eastAsia="宋体"/>
                <w:color w:val="000000"/>
                <w:kern w:val="0"/>
                <w:sz w:val="22"/>
                <w:szCs w:val="22"/>
              </w:rPr>
              <w:t>10%</w:t>
            </w:r>
            <w:r>
              <w:rPr>
                <w:rFonts w:ascii="仿宋_GB2312" w:cs="仿宋_GB2312" w:hint="eastAsia"/>
                <w:color w:val="000000"/>
                <w:kern w:val="0"/>
                <w:sz w:val="22"/>
                <w:szCs w:val="22"/>
              </w:rPr>
              <w:t>权重分，扣完为止。</w:t>
            </w:r>
          </w:p>
        </w:tc>
        <w:tc>
          <w:tcPr>
            <w:tcW w:w="1134" w:type="dxa"/>
            <w:tcBorders>
              <w:top w:val="nil"/>
              <w:left w:val="nil"/>
              <w:bottom w:val="single" w:sz="4" w:space="0" w:color="auto"/>
              <w:right w:val="single" w:sz="4" w:space="0" w:color="auto"/>
            </w:tcBorders>
            <w:noWrap/>
            <w:vAlign w:val="center"/>
          </w:tcPr>
          <w:p w:rsidR="00211F10" w:rsidRDefault="00211F10">
            <w:pPr>
              <w:widowControl/>
              <w:spacing w:line="300" w:lineRule="exact"/>
              <w:jc w:val="center"/>
              <w:rPr>
                <w:rFonts w:eastAsia="宋体"/>
                <w:kern w:val="0"/>
                <w:sz w:val="22"/>
                <w:szCs w:val="22"/>
              </w:rPr>
            </w:pPr>
            <w:r>
              <w:rPr>
                <w:rFonts w:eastAsia="宋体"/>
                <w:kern w:val="0"/>
                <w:sz w:val="22"/>
                <w:szCs w:val="22"/>
              </w:rPr>
              <w:t xml:space="preserve">2.00 </w:t>
            </w:r>
          </w:p>
        </w:tc>
        <w:tc>
          <w:tcPr>
            <w:tcW w:w="155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100.00%</w:t>
            </w:r>
          </w:p>
        </w:tc>
      </w:tr>
      <w:tr w:rsidR="00211F10"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869" w:type="dxa"/>
            <w:vMerge w:val="restart"/>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校园安保及校车运行项目</w:t>
            </w: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完成率</w:t>
            </w:r>
          </w:p>
        </w:tc>
        <w:tc>
          <w:tcPr>
            <w:tcW w:w="549" w:type="dxa"/>
            <w:tcBorders>
              <w:top w:val="nil"/>
              <w:left w:val="nil"/>
              <w:bottom w:val="single" w:sz="4" w:space="0" w:color="auto"/>
              <w:right w:val="single" w:sz="4" w:space="0" w:color="auto"/>
            </w:tcBorders>
            <w:vAlign w:val="center"/>
          </w:tcPr>
          <w:p w:rsidR="00211F10" w:rsidRDefault="00C47132">
            <w:pPr>
              <w:widowControl/>
              <w:spacing w:line="300" w:lineRule="exact"/>
              <w:jc w:val="center"/>
              <w:rPr>
                <w:rFonts w:eastAsia="宋体"/>
                <w:color w:val="000000"/>
                <w:kern w:val="0"/>
                <w:sz w:val="22"/>
                <w:szCs w:val="22"/>
              </w:rPr>
            </w:pPr>
            <w:r>
              <w:rPr>
                <w:rFonts w:eastAsia="宋体" w:hint="eastAsia"/>
                <w:color w:val="000000"/>
                <w:kern w:val="0"/>
                <w:sz w:val="22"/>
                <w:szCs w:val="22"/>
              </w:rPr>
              <w:t>2</w:t>
            </w:r>
            <w:r w:rsidR="00211F10">
              <w:rPr>
                <w:rFonts w:eastAsia="宋体"/>
                <w:color w:val="000000"/>
                <w:kern w:val="0"/>
                <w:sz w:val="22"/>
                <w:szCs w:val="22"/>
              </w:rPr>
              <w:t xml:space="preserve"> </w:t>
            </w:r>
          </w:p>
        </w:tc>
        <w:tc>
          <w:tcPr>
            <w:tcW w:w="1824" w:type="dxa"/>
            <w:tcBorders>
              <w:top w:val="nil"/>
              <w:left w:val="nil"/>
              <w:bottom w:val="single" w:sz="4" w:space="0" w:color="auto"/>
              <w:right w:val="single" w:sz="4" w:space="0" w:color="auto"/>
            </w:tcBorders>
            <w:vAlign w:val="center"/>
          </w:tcPr>
          <w:p w:rsidR="00211F10" w:rsidRDefault="0072566E">
            <w:pPr>
              <w:widowControl/>
              <w:spacing w:line="300" w:lineRule="exact"/>
              <w:rPr>
                <w:rFonts w:eastAsia="宋体"/>
                <w:color w:val="000000"/>
                <w:kern w:val="0"/>
                <w:sz w:val="22"/>
                <w:szCs w:val="22"/>
              </w:rPr>
            </w:pPr>
            <w:r>
              <w:rPr>
                <w:rFonts w:ascii="仿宋_GB2312" w:cs="仿宋_GB2312" w:hint="eastAsia"/>
                <w:color w:val="000000"/>
                <w:kern w:val="0"/>
                <w:sz w:val="22"/>
                <w:szCs w:val="22"/>
              </w:rPr>
              <w:t>用以反映项目完成率</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3827" w:type="dxa"/>
            <w:tcBorders>
              <w:top w:val="nil"/>
              <w:left w:val="nil"/>
              <w:bottom w:val="single" w:sz="4" w:space="0" w:color="auto"/>
              <w:right w:val="single" w:sz="4" w:space="0" w:color="auto"/>
            </w:tcBorders>
            <w:vAlign w:val="center"/>
          </w:tcPr>
          <w:p w:rsidR="00211F10" w:rsidRDefault="00C47132">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项工作未完成，则扣除</w:t>
            </w:r>
            <w:r>
              <w:rPr>
                <w:rFonts w:eastAsia="宋体"/>
                <w:color w:val="000000"/>
                <w:kern w:val="0"/>
                <w:sz w:val="22"/>
                <w:szCs w:val="22"/>
              </w:rPr>
              <w:t>10%</w:t>
            </w:r>
            <w:r>
              <w:rPr>
                <w:rFonts w:ascii="仿宋_GB2312" w:cs="仿宋_GB2312" w:hint="eastAsia"/>
                <w:color w:val="000000"/>
                <w:kern w:val="0"/>
                <w:sz w:val="22"/>
                <w:szCs w:val="22"/>
              </w:rPr>
              <w:t>权重分，扣完为止。</w:t>
            </w:r>
          </w:p>
        </w:tc>
        <w:tc>
          <w:tcPr>
            <w:tcW w:w="1134" w:type="dxa"/>
            <w:tcBorders>
              <w:top w:val="nil"/>
              <w:left w:val="nil"/>
              <w:bottom w:val="single" w:sz="4" w:space="0" w:color="auto"/>
              <w:right w:val="single" w:sz="4" w:space="0" w:color="auto"/>
            </w:tcBorders>
            <w:noWrap/>
            <w:vAlign w:val="center"/>
          </w:tcPr>
          <w:p w:rsidR="00211F10" w:rsidRDefault="00970D4C">
            <w:pPr>
              <w:widowControl/>
              <w:spacing w:line="300" w:lineRule="exact"/>
              <w:jc w:val="center"/>
              <w:rPr>
                <w:rFonts w:eastAsia="宋体"/>
                <w:kern w:val="0"/>
                <w:sz w:val="22"/>
                <w:szCs w:val="22"/>
              </w:rPr>
            </w:pPr>
            <w:r>
              <w:rPr>
                <w:rFonts w:eastAsia="宋体" w:hint="eastAsia"/>
                <w:kern w:val="0"/>
                <w:sz w:val="22"/>
                <w:szCs w:val="22"/>
              </w:rPr>
              <w:t>2.0</w:t>
            </w:r>
            <w:r w:rsidR="00211F10">
              <w:rPr>
                <w:rFonts w:eastAsia="宋体"/>
                <w:kern w:val="0"/>
                <w:sz w:val="22"/>
                <w:szCs w:val="22"/>
              </w:rPr>
              <w:t xml:space="preserve">0 </w:t>
            </w:r>
          </w:p>
        </w:tc>
        <w:tc>
          <w:tcPr>
            <w:tcW w:w="155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80.00%</w:t>
            </w:r>
          </w:p>
        </w:tc>
      </w:tr>
      <w:tr w:rsidR="00211F10"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869"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项目完成质量达标率</w:t>
            </w:r>
          </w:p>
        </w:tc>
        <w:tc>
          <w:tcPr>
            <w:tcW w:w="549" w:type="dxa"/>
            <w:tcBorders>
              <w:top w:val="nil"/>
              <w:left w:val="nil"/>
              <w:bottom w:val="single" w:sz="4" w:space="0" w:color="auto"/>
              <w:right w:val="single" w:sz="4" w:space="0" w:color="auto"/>
            </w:tcBorders>
            <w:vAlign w:val="center"/>
          </w:tcPr>
          <w:p w:rsidR="00211F10" w:rsidRDefault="00C47132">
            <w:pPr>
              <w:widowControl/>
              <w:spacing w:line="300" w:lineRule="exact"/>
              <w:jc w:val="center"/>
              <w:rPr>
                <w:rFonts w:eastAsia="宋体"/>
                <w:color w:val="000000"/>
                <w:kern w:val="0"/>
                <w:sz w:val="22"/>
                <w:szCs w:val="22"/>
              </w:rPr>
            </w:pPr>
            <w:r>
              <w:rPr>
                <w:rFonts w:eastAsia="宋体" w:hint="eastAsia"/>
                <w:color w:val="000000"/>
                <w:kern w:val="0"/>
                <w:sz w:val="22"/>
                <w:szCs w:val="22"/>
              </w:rPr>
              <w:t>2</w:t>
            </w:r>
            <w:r w:rsidR="00211F10">
              <w:rPr>
                <w:rFonts w:eastAsia="宋体"/>
                <w:color w:val="000000"/>
                <w:kern w:val="0"/>
                <w:sz w:val="22"/>
                <w:szCs w:val="22"/>
              </w:rPr>
              <w:t xml:space="preserve"> </w:t>
            </w:r>
          </w:p>
        </w:tc>
        <w:tc>
          <w:tcPr>
            <w:tcW w:w="1824" w:type="dxa"/>
            <w:tcBorders>
              <w:top w:val="nil"/>
              <w:left w:val="nil"/>
              <w:bottom w:val="single" w:sz="4" w:space="0" w:color="auto"/>
              <w:right w:val="single" w:sz="4" w:space="0" w:color="auto"/>
            </w:tcBorders>
            <w:vAlign w:val="center"/>
          </w:tcPr>
          <w:p w:rsidR="00211F10" w:rsidRDefault="00211F10">
            <w:pPr>
              <w:widowControl/>
              <w:spacing w:line="300" w:lineRule="exact"/>
              <w:rPr>
                <w:rFonts w:eastAsia="宋体"/>
                <w:color w:val="000000"/>
                <w:kern w:val="0"/>
                <w:sz w:val="22"/>
                <w:szCs w:val="22"/>
              </w:rPr>
            </w:pPr>
            <w:r>
              <w:rPr>
                <w:rFonts w:ascii="仿宋_GB2312" w:cs="仿宋_GB2312" w:hint="eastAsia"/>
                <w:color w:val="000000"/>
                <w:kern w:val="0"/>
                <w:sz w:val="22"/>
                <w:szCs w:val="22"/>
              </w:rPr>
              <w:t>考察合作办学项目是否均按照合同或约定进行实施，成果质量是否均达到预期。</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3827" w:type="dxa"/>
            <w:tcBorders>
              <w:top w:val="nil"/>
              <w:left w:val="nil"/>
              <w:bottom w:val="single" w:sz="4" w:space="0" w:color="auto"/>
              <w:right w:val="single" w:sz="4" w:space="0" w:color="auto"/>
            </w:tcBorders>
            <w:vAlign w:val="center"/>
          </w:tcPr>
          <w:p w:rsidR="00211F10" w:rsidRDefault="00C47132">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项工作未完成，则扣除</w:t>
            </w:r>
            <w:r>
              <w:rPr>
                <w:rFonts w:eastAsia="宋体"/>
                <w:color w:val="000000"/>
                <w:kern w:val="0"/>
                <w:sz w:val="22"/>
                <w:szCs w:val="22"/>
              </w:rPr>
              <w:t>10%</w:t>
            </w:r>
            <w:r>
              <w:rPr>
                <w:rFonts w:ascii="仿宋_GB2312" w:cs="仿宋_GB2312" w:hint="eastAsia"/>
                <w:color w:val="000000"/>
                <w:kern w:val="0"/>
                <w:sz w:val="22"/>
                <w:szCs w:val="22"/>
              </w:rPr>
              <w:t>权重分，扣完为止。</w:t>
            </w:r>
          </w:p>
        </w:tc>
        <w:tc>
          <w:tcPr>
            <w:tcW w:w="1134" w:type="dxa"/>
            <w:tcBorders>
              <w:top w:val="nil"/>
              <w:left w:val="nil"/>
              <w:bottom w:val="single" w:sz="4" w:space="0" w:color="auto"/>
              <w:right w:val="single" w:sz="4" w:space="0" w:color="auto"/>
            </w:tcBorders>
            <w:noWrap/>
            <w:vAlign w:val="center"/>
          </w:tcPr>
          <w:p w:rsidR="00211F10" w:rsidRDefault="00211F10">
            <w:pPr>
              <w:widowControl/>
              <w:spacing w:line="300" w:lineRule="exact"/>
              <w:jc w:val="center"/>
              <w:rPr>
                <w:rFonts w:eastAsia="宋体"/>
                <w:kern w:val="0"/>
                <w:sz w:val="22"/>
                <w:szCs w:val="22"/>
              </w:rPr>
            </w:pPr>
            <w:r>
              <w:rPr>
                <w:rFonts w:eastAsia="宋体"/>
                <w:kern w:val="0"/>
                <w:sz w:val="22"/>
                <w:szCs w:val="22"/>
              </w:rPr>
              <w:t xml:space="preserve">2.00 </w:t>
            </w:r>
          </w:p>
        </w:tc>
        <w:tc>
          <w:tcPr>
            <w:tcW w:w="155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100.00%</w:t>
            </w:r>
          </w:p>
        </w:tc>
      </w:tr>
      <w:tr w:rsidR="00211F10"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869" w:type="dxa"/>
            <w:vMerge w:val="restart"/>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社区教育及实训基地项目</w:t>
            </w: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完成率</w:t>
            </w:r>
          </w:p>
        </w:tc>
        <w:tc>
          <w:tcPr>
            <w:tcW w:w="549" w:type="dxa"/>
            <w:tcBorders>
              <w:top w:val="nil"/>
              <w:left w:val="nil"/>
              <w:bottom w:val="single" w:sz="4" w:space="0" w:color="auto"/>
              <w:right w:val="single" w:sz="4" w:space="0" w:color="auto"/>
            </w:tcBorders>
            <w:vAlign w:val="center"/>
          </w:tcPr>
          <w:p w:rsidR="00211F10" w:rsidRDefault="00C47132">
            <w:pPr>
              <w:widowControl/>
              <w:spacing w:line="300" w:lineRule="exact"/>
              <w:jc w:val="center"/>
              <w:rPr>
                <w:rFonts w:eastAsia="宋体"/>
                <w:color w:val="000000"/>
                <w:kern w:val="0"/>
                <w:sz w:val="22"/>
                <w:szCs w:val="22"/>
              </w:rPr>
            </w:pPr>
            <w:r>
              <w:rPr>
                <w:rFonts w:eastAsia="宋体" w:hint="eastAsia"/>
                <w:color w:val="000000"/>
                <w:kern w:val="0"/>
                <w:sz w:val="22"/>
                <w:szCs w:val="22"/>
              </w:rPr>
              <w:t>2</w:t>
            </w:r>
            <w:r w:rsidR="00211F10">
              <w:rPr>
                <w:rFonts w:eastAsia="宋体"/>
                <w:color w:val="000000"/>
                <w:kern w:val="0"/>
                <w:sz w:val="22"/>
                <w:szCs w:val="22"/>
              </w:rPr>
              <w:t xml:space="preserve"> </w:t>
            </w:r>
          </w:p>
        </w:tc>
        <w:tc>
          <w:tcPr>
            <w:tcW w:w="1824" w:type="dxa"/>
            <w:tcBorders>
              <w:top w:val="nil"/>
              <w:left w:val="nil"/>
              <w:bottom w:val="single" w:sz="4" w:space="0" w:color="auto"/>
              <w:right w:val="single" w:sz="4" w:space="0" w:color="auto"/>
            </w:tcBorders>
            <w:vAlign w:val="center"/>
          </w:tcPr>
          <w:p w:rsidR="00211F10" w:rsidRDefault="0072566E">
            <w:pPr>
              <w:widowControl/>
              <w:spacing w:line="300" w:lineRule="exact"/>
              <w:rPr>
                <w:rFonts w:eastAsia="宋体"/>
                <w:color w:val="000000"/>
                <w:kern w:val="0"/>
                <w:sz w:val="22"/>
                <w:szCs w:val="22"/>
              </w:rPr>
            </w:pPr>
            <w:r>
              <w:rPr>
                <w:rFonts w:ascii="仿宋_GB2312" w:cs="仿宋_GB2312" w:hint="eastAsia"/>
                <w:color w:val="000000"/>
                <w:kern w:val="0"/>
                <w:sz w:val="22"/>
                <w:szCs w:val="22"/>
              </w:rPr>
              <w:t>用以反映项目完成率</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3827" w:type="dxa"/>
            <w:tcBorders>
              <w:top w:val="nil"/>
              <w:left w:val="nil"/>
              <w:bottom w:val="single" w:sz="4" w:space="0" w:color="auto"/>
              <w:right w:val="single" w:sz="4" w:space="0" w:color="auto"/>
            </w:tcBorders>
            <w:vAlign w:val="center"/>
          </w:tcPr>
          <w:p w:rsidR="00211F10" w:rsidRDefault="00C47132">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项工作未完成，则扣除</w:t>
            </w:r>
            <w:r>
              <w:rPr>
                <w:rFonts w:eastAsia="宋体"/>
                <w:color w:val="000000"/>
                <w:kern w:val="0"/>
                <w:sz w:val="22"/>
                <w:szCs w:val="22"/>
              </w:rPr>
              <w:t>10%</w:t>
            </w:r>
            <w:r>
              <w:rPr>
                <w:rFonts w:ascii="仿宋_GB2312" w:cs="仿宋_GB2312" w:hint="eastAsia"/>
                <w:color w:val="000000"/>
                <w:kern w:val="0"/>
                <w:sz w:val="22"/>
                <w:szCs w:val="22"/>
              </w:rPr>
              <w:t>权重分，扣完为止。</w:t>
            </w:r>
          </w:p>
        </w:tc>
        <w:tc>
          <w:tcPr>
            <w:tcW w:w="1134" w:type="dxa"/>
            <w:tcBorders>
              <w:top w:val="nil"/>
              <w:left w:val="nil"/>
              <w:bottom w:val="single" w:sz="4" w:space="0" w:color="auto"/>
              <w:right w:val="single" w:sz="4" w:space="0" w:color="auto"/>
            </w:tcBorders>
            <w:noWrap/>
            <w:vAlign w:val="center"/>
          </w:tcPr>
          <w:p w:rsidR="00211F10" w:rsidRDefault="00970D4C">
            <w:pPr>
              <w:widowControl/>
              <w:spacing w:line="300" w:lineRule="exact"/>
              <w:jc w:val="center"/>
              <w:rPr>
                <w:rFonts w:eastAsia="宋体"/>
                <w:kern w:val="0"/>
                <w:sz w:val="22"/>
                <w:szCs w:val="22"/>
              </w:rPr>
            </w:pPr>
            <w:r>
              <w:rPr>
                <w:rFonts w:eastAsia="宋体" w:hint="eastAsia"/>
                <w:kern w:val="0"/>
                <w:sz w:val="22"/>
                <w:szCs w:val="22"/>
              </w:rPr>
              <w:t>2</w:t>
            </w:r>
            <w:r w:rsidR="00211F10">
              <w:rPr>
                <w:rFonts w:eastAsia="宋体"/>
                <w:kern w:val="0"/>
                <w:sz w:val="22"/>
                <w:szCs w:val="22"/>
              </w:rPr>
              <w:t xml:space="preserve">.00 </w:t>
            </w:r>
          </w:p>
        </w:tc>
        <w:tc>
          <w:tcPr>
            <w:tcW w:w="155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100.00%</w:t>
            </w:r>
          </w:p>
        </w:tc>
      </w:tr>
      <w:tr w:rsidR="00211F10"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869"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727" w:type="dxa"/>
            <w:tcBorders>
              <w:top w:val="nil"/>
              <w:left w:val="nil"/>
              <w:bottom w:val="single" w:sz="4" w:space="0" w:color="auto"/>
              <w:right w:val="single" w:sz="4" w:space="0" w:color="auto"/>
            </w:tcBorders>
            <w:vAlign w:val="center"/>
          </w:tcPr>
          <w:p w:rsidR="00211F10" w:rsidRDefault="00C47132">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合格率</w:t>
            </w:r>
          </w:p>
        </w:tc>
        <w:tc>
          <w:tcPr>
            <w:tcW w:w="54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 xml:space="preserve">2 </w:t>
            </w:r>
          </w:p>
        </w:tc>
        <w:tc>
          <w:tcPr>
            <w:tcW w:w="1824" w:type="dxa"/>
            <w:tcBorders>
              <w:top w:val="nil"/>
              <w:left w:val="nil"/>
              <w:bottom w:val="single" w:sz="4" w:space="0" w:color="auto"/>
              <w:right w:val="single" w:sz="4" w:space="0" w:color="auto"/>
            </w:tcBorders>
            <w:vAlign w:val="center"/>
          </w:tcPr>
          <w:p w:rsidR="00211F10" w:rsidRDefault="00211F10">
            <w:pPr>
              <w:widowControl/>
              <w:spacing w:line="300" w:lineRule="exact"/>
              <w:rPr>
                <w:rFonts w:eastAsia="宋体"/>
                <w:color w:val="000000"/>
                <w:kern w:val="0"/>
                <w:sz w:val="22"/>
                <w:szCs w:val="22"/>
              </w:rPr>
            </w:pPr>
            <w:r>
              <w:rPr>
                <w:rFonts w:ascii="仿宋_GB2312" w:cs="仿宋_GB2312" w:hint="eastAsia"/>
                <w:color w:val="000000"/>
                <w:kern w:val="0"/>
                <w:sz w:val="22"/>
                <w:szCs w:val="22"/>
              </w:rPr>
              <w:t>考察补贴发放是否均按照标准进行。</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3827" w:type="dxa"/>
            <w:tcBorders>
              <w:top w:val="nil"/>
              <w:left w:val="nil"/>
              <w:bottom w:val="single" w:sz="4" w:space="0" w:color="auto"/>
              <w:right w:val="single" w:sz="4" w:space="0" w:color="auto"/>
            </w:tcBorders>
            <w:vAlign w:val="center"/>
          </w:tcPr>
          <w:p w:rsidR="00211F10" w:rsidRDefault="00C47132">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项工作未完成，则扣除</w:t>
            </w:r>
            <w:r>
              <w:rPr>
                <w:rFonts w:eastAsia="宋体"/>
                <w:color w:val="000000"/>
                <w:kern w:val="0"/>
                <w:sz w:val="22"/>
                <w:szCs w:val="22"/>
              </w:rPr>
              <w:t>10%</w:t>
            </w:r>
            <w:r>
              <w:rPr>
                <w:rFonts w:ascii="仿宋_GB2312" w:cs="仿宋_GB2312" w:hint="eastAsia"/>
                <w:color w:val="000000"/>
                <w:kern w:val="0"/>
                <w:sz w:val="22"/>
                <w:szCs w:val="22"/>
              </w:rPr>
              <w:t>权重分，扣完为止。</w:t>
            </w:r>
          </w:p>
        </w:tc>
        <w:tc>
          <w:tcPr>
            <w:tcW w:w="1134" w:type="dxa"/>
            <w:tcBorders>
              <w:top w:val="nil"/>
              <w:left w:val="nil"/>
              <w:bottom w:val="single" w:sz="4" w:space="0" w:color="auto"/>
              <w:right w:val="single" w:sz="4" w:space="0" w:color="auto"/>
            </w:tcBorders>
            <w:noWrap/>
            <w:vAlign w:val="center"/>
          </w:tcPr>
          <w:p w:rsidR="00211F10" w:rsidRDefault="00211F10">
            <w:pPr>
              <w:widowControl/>
              <w:spacing w:line="300" w:lineRule="exact"/>
              <w:jc w:val="center"/>
              <w:rPr>
                <w:rFonts w:eastAsia="宋体"/>
                <w:kern w:val="0"/>
                <w:sz w:val="22"/>
                <w:szCs w:val="22"/>
              </w:rPr>
            </w:pPr>
            <w:r>
              <w:rPr>
                <w:rFonts w:eastAsia="宋体"/>
                <w:kern w:val="0"/>
                <w:sz w:val="22"/>
                <w:szCs w:val="22"/>
              </w:rPr>
              <w:t xml:space="preserve">2.00 </w:t>
            </w:r>
          </w:p>
        </w:tc>
        <w:tc>
          <w:tcPr>
            <w:tcW w:w="155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100.00%</w:t>
            </w:r>
          </w:p>
        </w:tc>
      </w:tr>
      <w:tr w:rsidR="00211F10"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869" w:type="dxa"/>
            <w:vMerge w:val="restart"/>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免费教科书及困难学生资助经费</w:t>
            </w: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完成率</w:t>
            </w:r>
          </w:p>
        </w:tc>
        <w:tc>
          <w:tcPr>
            <w:tcW w:w="549" w:type="dxa"/>
            <w:tcBorders>
              <w:top w:val="nil"/>
              <w:left w:val="nil"/>
              <w:bottom w:val="single" w:sz="4" w:space="0" w:color="auto"/>
              <w:right w:val="single" w:sz="4" w:space="0" w:color="auto"/>
            </w:tcBorders>
            <w:vAlign w:val="center"/>
          </w:tcPr>
          <w:p w:rsidR="00211F10" w:rsidRDefault="00C47132">
            <w:pPr>
              <w:widowControl/>
              <w:spacing w:line="300" w:lineRule="exact"/>
              <w:jc w:val="center"/>
              <w:rPr>
                <w:rFonts w:eastAsia="宋体"/>
                <w:color w:val="000000"/>
                <w:kern w:val="0"/>
                <w:sz w:val="22"/>
                <w:szCs w:val="22"/>
              </w:rPr>
            </w:pPr>
            <w:r>
              <w:rPr>
                <w:rFonts w:eastAsia="宋体" w:hint="eastAsia"/>
                <w:color w:val="000000"/>
                <w:kern w:val="0"/>
                <w:sz w:val="22"/>
                <w:szCs w:val="22"/>
              </w:rPr>
              <w:t>2</w:t>
            </w:r>
            <w:r w:rsidR="00211F10">
              <w:rPr>
                <w:rFonts w:eastAsia="宋体"/>
                <w:color w:val="000000"/>
                <w:kern w:val="0"/>
                <w:sz w:val="22"/>
                <w:szCs w:val="22"/>
              </w:rPr>
              <w:t xml:space="preserve"> </w:t>
            </w:r>
          </w:p>
        </w:tc>
        <w:tc>
          <w:tcPr>
            <w:tcW w:w="1824" w:type="dxa"/>
            <w:tcBorders>
              <w:top w:val="nil"/>
              <w:left w:val="nil"/>
              <w:bottom w:val="single" w:sz="4" w:space="0" w:color="auto"/>
              <w:right w:val="single" w:sz="4" w:space="0" w:color="auto"/>
            </w:tcBorders>
            <w:vAlign w:val="center"/>
          </w:tcPr>
          <w:p w:rsidR="00211F10" w:rsidRDefault="0072566E">
            <w:pPr>
              <w:widowControl/>
              <w:spacing w:line="300" w:lineRule="exact"/>
              <w:rPr>
                <w:rFonts w:eastAsia="宋体"/>
                <w:color w:val="000000"/>
                <w:kern w:val="0"/>
                <w:sz w:val="22"/>
                <w:szCs w:val="22"/>
              </w:rPr>
            </w:pPr>
            <w:r>
              <w:rPr>
                <w:rFonts w:ascii="仿宋_GB2312" w:cs="仿宋_GB2312" w:hint="eastAsia"/>
                <w:color w:val="000000"/>
                <w:kern w:val="0"/>
                <w:sz w:val="22"/>
                <w:szCs w:val="22"/>
              </w:rPr>
              <w:t>用以反映项目完成率</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3827" w:type="dxa"/>
            <w:tcBorders>
              <w:top w:val="nil"/>
              <w:left w:val="nil"/>
              <w:bottom w:val="single" w:sz="4" w:space="0" w:color="auto"/>
              <w:right w:val="single" w:sz="4" w:space="0" w:color="auto"/>
            </w:tcBorders>
            <w:vAlign w:val="center"/>
          </w:tcPr>
          <w:p w:rsidR="00211F10" w:rsidRDefault="00211F10">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例未完成，扣除</w:t>
            </w:r>
            <w:r>
              <w:rPr>
                <w:rFonts w:eastAsia="宋体"/>
                <w:color w:val="000000"/>
                <w:kern w:val="0"/>
                <w:sz w:val="22"/>
                <w:szCs w:val="22"/>
              </w:rPr>
              <w:t>10%</w:t>
            </w:r>
            <w:r>
              <w:rPr>
                <w:rFonts w:ascii="仿宋_GB2312" w:cs="仿宋_GB2312" w:hint="eastAsia"/>
                <w:color w:val="000000"/>
                <w:kern w:val="0"/>
                <w:sz w:val="22"/>
                <w:szCs w:val="22"/>
              </w:rPr>
              <w:t>权重分，扣完为止。</w:t>
            </w:r>
          </w:p>
        </w:tc>
        <w:tc>
          <w:tcPr>
            <w:tcW w:w="1134" w:type="dxa"/>
            <w:tcBorders>
              <w:top w:val="nil"/>
              <w:left w:val="nil"/>
              <w:bottom w:val="single" w:sz="4" w:space="0" w:color="auto"/>
              <w:right w:val="single" w:sz="4" w:space="0" w:color="auto"/>
            </w:tcBorders>
            <w:noWrap/>
            <w:vAlign w:val="center"/>
          </w:tcPr>
          <w:p w:rsidR="00211F10" w:rsidRDefault="00970D4C">
            <w:pPr>
              <w:widowControl/>
              <w:spacing w:line="300" w:lineRule="exact"/>
              <w:jc w:val="center"/>
              <w:rPr>
                <w:rFonts w:eastAsia="宋体"/>
                <w:kern w:val="0"/>
                <w:sz w:val="22"/>
                <w:szCs w:val="22"/>
              </w:rPr>
            </w:pPr>
            <w:r>
              <w:rPr>
                <w:rFonts w:eastAsia="宋体" w:hint="eastAsia"/>
                <w:kern w:val="0"/>
                <w:sz w:val="22"/>
                <w:szCs w:val="22"/>
              </w:rPr>
              <w:t>2</w:t>
            </w:r>
            <w:r w:rsidR="00211F10">
              <w:rPr>
                <w:rFonts w:eastAsia="宋体"/>
                <w:kern w:val="0"/>
                <w:sz w:val="22"/>
                <w:szCs w:val="22"/>
              </w:rPr>
              <w:t xml:space="preserve">.00 </w:t>
            </w:r>
          </w:p>
        </w:tc>
        <w:tc>
          <w:tcPr>
            <w:tcW w:w="155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100.00%</w:t>
            </w:r>
          </w:p>
        </w:tc>
      </w:tr>
      <w:tr w:rsidR="00211F10"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869"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合格率</w:t>
            </w:r>
          </w:p>
        </w:tc>
        <w:tc>
          <w:tcPr>
            <w:tcW w:w="54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 xml:space="preserve">2 </w:t>
            </w:r>
          </w:p>
        </w:tc>
        <w:tc>
          <w:tcPr>
            <w:tcW w:w="1824" w:type="dxa"/>
            <w:tcBorders>
              <w:top w:val="nil"/>
              <w:left w:val="nil"/>
              <w:bottom w:val="single" w:sz="4" w:space="0" w:color="auto"/>
              <w:right w:val="single" w:sz="4" w:space="0" w:color="auto"/>
            </w:tcBorders>
            <w:vAlign w:val="center"/>
          </w:tcPr>
          <w:p w:rsidR="00211F10" w:rsidRDefault="00211F10">
            <w:pPr>
              <w:widowControl/>
              <w:spacing w:line="300" w:lineRule="exact"/>
              <w:rPr>
                <w:rFonts w:eastAsia="宋体"/>
                <w:color w:val="000000"/>
                <w:kern w:val="0"/>
                <w:sz w:val="22"/>
                <w:szCs w:val="22"/>
              </w:rPr>
            </w:pPr>
            <w:r>
              <w:rPr>
                <w:rFonts w:ascii="仿宋_GB2312" w:cs="仿宋_GB2312" w:hint="eastAsia"/>
                <w:color w:val="000000"/>
                <w:kern w:val="0"/>
                <w:sz w:val="22"/>
                <w:szCs w:val="22"/>
              </w:rPr>
              <w:t>考察参加五年制贯通培养师资培训等</w:t>
            </w:r>
            <w:r>
              <w:rPr>
                <w:rFonts w:eastAsia="宋体"/>
                <w:color w:val="000000"/>
                <w:kern w:val="0"/>
                <w:sz w:val="22"/>
                <w:szCs w:val="22"/>
              </w:rPr>
              <w:t>4</w:t>
            </w:r>
            <w:r>
              <w:rPr>
                <w:rFonts w:ascii="仿宋_GB2312" w:cs="仿宋_GB2312" w:hint="eastAsia"/>
                <w:color w:val="000000"/>
                <w:kern w:val="0"/>
                <w:sz w:val="22"/>
                <w:szCs w:val="22"/>
              </w:rPr>
              <w:t>类培训的人员是否均通过考核。培训合格率</w:t>
            </w:r>
            <w:r>
              <w:rPr>
                <w:rFonts w:eastAsia="宋体"/>
                <w:color w:val="000000"/>
                <w:kern w:val="0"/>
                <w:sz w:val="22"/>
                <w:szCs w:val="22"/>
              </w:rPr>
              <w:t>=</w:t>
            </w:r>
            <w:r>
              <w:rPr>
                <w:rFonts w:ascii="仿宋_GB2312" w:cs="仿宋_GB2312" w:hint="eastAsia"/>
                <w:color w:val="000000"/>
                <w:kern w:val="0"/>
                <w:sz w:val="22"/>
                <w:szCs w:val="22"/>
              </w:rPr>
              <w:t>通过考核的人数</w:t>
            </w:r>
            <w:r>
              <w:rPr>
                <w:rFonts w:eastAsia="宋体"/>
                <w:color w:val="000000"/>
                <w:kern w:val="0"/>
                <w:sz w:val="22"/>
                <w:szCs w:val="22"/>
              </w:rPr>
              <w:t>/</w:t>
            </w:r>
            <w:r>
              <w:rPr>
                <w:rFonts w:ascii="仿宋_GB2312" w:cs="仿宋_GB2312" w:hint="eastAsia"/>
                <w:color w:val="000000"/>
                <w:kern w:val="0"/>
                <w:sz w:val="22"/>
                <w:szCs w:val="22"/>
              </w:rPr>
              <w:t>参加培训总人数</w:t>
            </w:r>
            <w:r>
              <w:rPr>
                <w:rFonts w:eastAsia="宋体"/>
                <w:color w:val="000000"/>
                <w:kern w:val="0"/>
                <w:sz w:val="22"/>
                <w:szCs w:val="22"/>
              </w:rPr>
              <w:t>*100%</w:t>
            </w:r>
            <w:r>
              <w:rPr>
                <w:rFonts w:ascii="仿宋_GB2312" w:cs="仿宋_GB2312" w:hint="eastAsia"/>
                <w:color w:val="000000"/>
                <w:kern w:val="0"/>
                <w:sz w:val="22"/>
                <w:szCs w:val="22"/>
              </w:rPr>
              <w:t>。若培训无考核，则通过心得、总结等材料考察培训质量。</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3827" w:type="dxa"/>
            <w:tcBorders>
              <w:top w:val="nil"/>
              <w:left w:val="nil"/>
              <w:bottom w:val="single" w:sz="4" w:space="0" w:color="auto"/>
              <w:right w:val="single" w:sz="4" w:space="0" w:color="auto"/>
            </w:tcBorders>
            <w:vAlign w:val="center"/>
          </w:tcPr>
          <w:p w:rsidR="00211F10" w:rsidRDefault="00C47132">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项工作未完成，则扣除</w:t>
            </w:r>
            <w:r>
              <w:rPr>
                <w:rFonts w:eastAsia="宋体"/>
                <w:color w:val="000000"/>
                <w:kern w:val="0"/>
                <w:sz w:val="22"/>
                <w:szCs w:val="22"/>
              </w:rPr>
              <w:t>10%</w:t>
            </w:r>
            <w:r>
              <w:rPr>
                <w:rFonts w:ascii="仿宋_GB2312" w:cs="仿宋_GB2312" w:hint="eastAsia"/>
                <w:color w:val="000000"/>
                <w:kern w:val="0"/>
                <w:sz w:val="22"/>
                <w:szCs w:val="22"/>
              </w:rPr>
              <w:t>权重分，扣完为止。</w:t>
            </w:r>
          </w:p>
        </w:tc>
        <w:tc>
          <w:tcPr>
            <w:tcW w:w="1134" w:type="dxa"/>
            <w:tcBorders>
              <w:top w:val="nil"/>
              <w:left w:val="nil"/>
              <w:bottom w:val="single" w:sz="4" w:space="0" w:color="auto"/>
              <w:right w:val="single" w:sz="4" w:space="0" w:color="auto"/>
            </w:tcBorders>
            <w:noWrap/>
            <w:vAlign w:val="center"/>
          </w:tcPr>
          <w:p w:rsidR="00211F10" w:rsidRDefault="00211F10">
            <w:pPr>
              <w:widowControl/>
              <w:spacing w:line="300" w:lineRule="exact"/>
              <w:jc w:val="center"/>
              <w:rPr>
                <w:rFonts w:eastAsia="宋体"/>
                <w:kern w:val="0"/>
                <w:sz w:val="22"/>
                <w:szCs w:val="22"/>
              </w:rPr>
            </w:pPr>
            <w:r>
              <w:rPr>
                <w:rFonts w:eastAsia="宋体"/>
                <w:kern w:val="0"/>
                <w:sz w:val="22"/>
                <w:szCs w:val="22"/>
              </w:rPr>
              <w:t xml:space="preserve">2.00 </w:t>
            </w:r>
          </w:p>
        </w:tc>
        <w:tc>
          <w:tcPr>
            <w:tcW w:w="155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100.00%</w:t>
            </w:r>
          </w:p>
        </w:tc>
      </w:tr>
      <w:tr w:rsidR="00211F10"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869" w:type="dxa"/>
            <w:vMerge w:val="restart"/>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青岛蓝色经济学院和五所高中人才公寓贴补项目</w:t>
            </w: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完成率</w:t>
            </w:r>
          </w:p>
        </w:tc>
        <w:tc>
          <w:tcPr>
            <w:tcW w:w="549" w:type="dxa"/>
            <w:tcBorders>
              <w:top w:val="nil"/>
              <w:left w:val="nil"/>
              <w:bottom w:val="single" w:sz="4" w:space="0" w:color="auto"/>
              <w:right w:val="single" w:sz="4" w:space="0" w:color="auto"/>
            </w:tcBorders>
            <w:vAlign w:val="center"/>
          </w:tcPr>
          <w:p w:rsidR="00211F10" w:rsidRDefault="00C47132">
            <w:pPr>
              <w:widowControl/>
              <w:spacing w:line="300" w:lineRule="exact"/>
              <w:jc w:val="center"/>
              <w:rPr>
                <w:rFonts w:eastAsia="宋体"/>
                <w:color w:val="000000"/>
                <w:kern w:val="0"/>
                <w:sz w:val="22"/>
                <w:szCs w:val="22"/>
              </w:rPr>
            </w:pPr>
            <w:r>
              <w:rPr>
                <w:rFonts w:eastAsia="宋体" w:hint="eastAsia"/>
                <w:color w:val="000000"/>
                <w:kern w:val="0"/>
                <w:sz w:val="22"/>
                <w:szCs w:val="22"/>
              </w:rPr>
              <w:t>2</w:t>
            </w:r>
            <w:r w:rsidR="00211F10">
              <w:rPr>
                <w:rFonts w:eastAsia="宋体"/>
                <w:color w:val="000000"/>
                <w:kern w:val="0"/>
                <w:sz w:val="22"/>
                <w:szCs w:val="22"/>
              </w:rPr>
              <w:t xml:space="preserve"> </w:t>
            </w:r>
          </w:p>
        </w:tc>
        <w:tc>
          <w:tcPr>
            <w:tcW w:w="1824" w:type="dxa"/>
            <w:tcBorders>
              <w:top w:val="nil"/>
              <w:left w:val="nil"/>
              <w:bottom w:val="single" w:sz="4" w:space="0" w:color="auto"/>
              <w:right w:val="single" w:sz="4" w:space="0" w:color="auto"/>
            </w:tcBorders>
            <w:vAlign w:val="center"/>
          </w:tcPr>
          <w:p w:rsidR="00211F10" w:rsidRDefault="0072566E">
            <w:pPr>
              <w:widowControl/>
              <w:spacing w:line="300" w:lineRule="exact"/>
              <w:rPr>
                <w:rFonts w:eastAsia="宋体"/>
                <w:color w:val="000000"/>
                <w:kern w:val="0"/>
                <w:sz w:val="22"/>
                <w:szCs w:val="22"/>
              </w:rPr>
            </w:pPr>
            <w:r>
              <w:rPr>
                <w:rFonts w:ascii="仿宋_GB2312" w:cs="仿宋_GB2312" w:hint="eastAsia"/>
                <w:color w:val="000000"/>
                <w:kern w:val="0"/>
                <w:sz w:val="22"/>
                <w:szCs w:val="22"/>
              </w:rPr>
              <w:t>用以反映项目完成率</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3827" w:type="dxa"/>
            <w:tcBorders>
              <w:top w:val="nil"/>
              <w:left w:val="nil"/>
              <w:bottom w:val="single" w:sz="4" w:space="0" w:color="auto"/>
              <w:right w:val="single" w:sz="4" w:space="0" w:color="auto"/>
            </w:tcBorders>
            <w:vAlign w:val="center"/>
          </w:tcPr>
          <w:p w:rsidR="00211F10" w:rsidRDefault="00C47132">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项工作未完成，则扣除</w:t>
            </w:r>
            <w:r>
              <w:rPr>
                <w:rFonts w:eastAsia="宋体"/>
                <w:color w:val="000000"/>
                <w:kern w:val="0"/>
                <w:sz w:val="22"/>
                <w:szCs w:val="22"/>
              </w:rPr>
              <w:t>10%</w:t>
            </w:r>
            <w:r>
              <w:rPr>
                <w:rFonts w:ascii="仿宋_GB2312" w:cs="仿宋_GB2312" w:hint="eastAsia"/>
                <w:color w:val="000000"/>
                <w:kern w:val="0"/>
                <w:sz w:val="22"/>
                <w:szCs w:val="22"/>
              </w:rPr>
              <w:t>权重分，扣完为止。</w:t>
            </w:r>
          </w:p>
        </w:tc>
        <w:tc>
          <w:tcPr>
            <w:tcW w:w="1134" w:type="dxa"/>
            <w:tcBorders>
              <w:top w:val="nil"/>
              <w:left w:val="nil"/>
              <w:bottom w:val="single" w:sz="4" w:space="0" w:color="auto"/>
              <w:right w:val="single" w:sz="4" w:space="0" w:color="auto"/>
            </w:tcBorders>
            <w:noWrap/>
            <w:vAlign w:val="center"/>
          </w:tcPr>
          <w:p w:rsidR="00211F10" w:rsidRDefault="00970D4C">
            <w:pPr>
              <w:widowControl/>
              <w:spacing w:line="300" w:lineRule="exact"/>
              <w:jc w:val="center"/>
              <w:rPr>
                <w:rFonts w:eastAsia="宋体"/>
                <w:kern w:val="0"/>
                <w:sz w:val="22"/>
                <w:szCs w:val="22"/>
              </w:rPr>
            </w:pPr>
            <w:r>
              <w:rPr>
                <w:rFonts w:eastAsia="宋体" w:hint="eastAsia"/>
                <w:kern w:val="0"/>
                <w:sz w:val="22"/>
                <w:szCs w:val="22"/>
              </w:rPr>
              <w:t>2.0</w:t>
            </w:r>
            <w:r w:rsidR="00211F10">
              <w:rPr>
                <w:rFonts w:eastAsia="宋体"/>
                <w:kern w:val="0"/>
                <w:sz w:val="22"/>
                <w:szCs w:val="22"/>
              </w:rPr>
              <w:t xml:space="preserve">0 </w:t>
            </w:r>
          </w:p>
        </w:tc>
        <w:tc>
          <w:tcPr>
            <w:tcW w:w="155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90.00%</w:t>
            </w:r>
          </w:p>
        </w:tc>
      </w:tr>
      <w:tr w:rsidR="00211F10"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869"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727" w:type="dxa"/>
            <w:tcBorders>
              <w:top w:val="nil"/>
              <w:left w:val="nil"/>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合格率</w:t>
            </w:r>
          </w:p>
        </w:tc>
        <w:tc>
          <w:tcPr>
            <w:tcW w:w="54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 xml:space="preserve">2 </w:t>
            </w:r>
          </w:p>
        </w:tc>
        <w:tc>
          <w:tcPr>
            <w:tcW w:w="1824" w:type="dxa"/>
            <w:tcBorders>
              <w:top w:val="nil"/>
              <w:left w:val="nil"/>
              <w:bottom w:val="single" w:sz="4" w:space="0" w:color="auto"/>
              <w:right w:val="single" w:sz="4" w:space="0" w:color="auto"/>
            </w:tcBorders>
            <w:vAlign w:val="center"/>
          </w:tcPr>
          <w:p w:rsidR="00211F10" w:rsidRDefault="00211F10">
            <w:pPr>
              <w:widowControl/>
              <w:spacing w:line="300" w:lineRule="exact"/>
              <w:rPr>
                <w:rFonts w:eastAsia="宋体"/>
                <w:color w:val="000000"/>
                <w:kern w:val="0"/>
                <w:sz w:val="22"/>
                <w:szCs w:val="22"/>
              </w:rPr>
            </w:pPr>
            <w:r>
              <w:rPr>
                <w:rFonts w:ascii="仿宋_GB2312" w:cs="仿宋_GB2312" w:hint="eastAsia"/>
                <w:color w:val="000000"/>
                <w:kern w:val="0"/>
                <w:sz w:val="22"/>
                <w:szCs w:val="22"/>
              </w:rPr>
              <w:t>考察各类项目是否均通过验收。验收合格率</w:t>
            </w:r>
            <w:r>
              <w:rPr>
                <w:rFonts w:eastAsia="宋体"/>
                <w:color w:val="000000"/>
                <w:kern w:val="0"/>
                <w:sz w:val="22"/>
                <w:szCs w:val="22"/>
              </w:rPr>
              <w:t>=</w:t>
            </w:r>
            <w:r>
              <w:rPr>
                <w:rFonts w:ascii="仿宋_GB2312" w:cs="仿宋_GB2312" w:hint="eastAsia"/>
                <w:color w:val="000000"/>
                <w:kern w:val="0"/>
                <w:sz w:val="22"/>
                <w:szCs w:val="22"/>
              </w:rPr>
              <w:t>验收通过的信息化建设或运维项目数</w:t>
            </w:r>
            <w:r>
              <w:rPr>
                <w:rFonts w:eastAsia="宋体"/>
                <w:color w:val="000000"/>
                <w:kern w:val="0"/>
                <w:sz w:val="22"/>
                <w:szCs w:val="22"/>
              </w:rPr>
              <w:t>/</w:t>
            </w:r>
            <w:r>
              <w:rPr>
                <w:rFonts w:ascii="仿宋_GB2312" w:cs="仿宋_GB2312" w:hint="eastAsia"/>
                <w:color w:val="000000"/>
                <w:kern w:val="0"/>
                <w:sz w:val="22"/>
                <w:szCs w:val="22"/>
              </w:rPr>
              <w:t>完成的信息化建设或运维项目数</w:t>
            </w:r>
            <w:r>
              <w:rPr>
                <w:rFonts w:eastAsia="宋体"/>
                <w:color w:val="000000"/>
                <w:kern w:val="0"/>
                <w:sz w:val="22"/>
                <w:szCs w:val="22"/>
              </w:rPr>
              <w:t>*100%</w:t>
            </w:r>
            <w:r>
              <w:rPr>
                <w:rFonts w:ascii="仿宋_GB2312" w:cs="仿宋_GB2312" w:hint="eastAsia"/>
                <w:color w:val="000000"/>
                <w:kern w:val="0"/>
                <w:sz w:val="22"/>
                <w:szCs w:val="22"/>
              </w:rPr>
              <w:t>。</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3827" w:type="dxa"/>
            <w:tcBorders>
              <w:top w:val="nil"/>
              <w:left w:val="nil"/>
              <w:bottom w:val="single" w:sz="4" w:space="0" w:color="auto"/>
              <w:right w:val="single" w:sz="4" w:space="0" w:color="auto"/>
            </w:tcBorders>
            <w:vAlign w:val="center"/>
          </w:tcPr>
          <w:p w:rsidR="00211F10" w:rsidRDefault="00C47132">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项工作未完成，则扣除</w:t>
            </w:r>
            <w:r>
              <w:rPr>
                <w:rFonts w:eastAsia="宋体"/>
                <w:color w:val="000000"/>
                <w:kern w:val="0"/>
                <w:sz w:val="22"/>
                <w:szCs w:val="22"/>
              </w:rPr>
              <w:t>10%</w:t>
            </w:r>
            <w:r>
              <w:rPr>
                <w:rFonts w:ascii="仿宋_GB2312" w:cs="仿宋_GB2312" w:hint="eastAsia"/>
                <w:color w:val="000000"/>
                <w:kern w:val="0"/>
                <w:sz w:val="22"/>
                <w:szCs w:val="22"/>
              </w:rPr>
              <w:t>权重分，扣完为止。</w:t>
            </w:r>
          </w:p>
        </w:tc>
        <w:tc>
          <w:tcPr>
            <w:tcW w:w="1134" w:type="dxa"/>
            <w:tcBorders>
              <w:top w:val="nil"/>
              <w:left w:val="nil"/>
              <w:bottom w:val="single" w:sz="4" w:space="0" w:color="auto"/>
              <w:right w:val="single" w:sz="4" w:space="0" w:color="auto"/>
            </w:tcBorders>
            <w:noWrap/>
            <w:vAlign w:val="center"/>
          </w:tcPr>
          <w:p w:rsidR="00211F10" w:rsidRDefault="00211F10">
            <w:pPr>
              <w:widowControl/>
              <w:spacing w:line="300" w:lineRule="exact"/>
              <w:jc w:val="center"/>
              <w:rPr>
                <w:rFonts w:eastAsia="宋体"/>
                <w:kern w:val="0"/>
                <w:sz w:val="22"/>
                <w:szCs w:val="22"/>
              </w:rPr>
            </w:pPr>
            <w:r>
              <w:rPr>
                <w:rFonts w:eastAsia="宋体"/>
                <w:kern w:val="0"/>
                <w:sz w:val="22"/>
                <w:szCs w:val="22"/>
              </w:rPr>
              <w:t xml:space="preserve">2.00 </w:t>
            </w:r>
          </w:p>
        </w:tc>
        <w:tc>
          <w:tcPr>
            <w:tcW w:w="155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100.00%</w:t>
            </w:r>
          </w:p>
        </w:tc>
      </w:tr>
      <w:tr w:rsidR="00211F10"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4" w:type="dxa"/>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11F10" w:rsidRDefault="00211F10">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211F10" w:rsidRDefault="00C47132">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修订教材数量</w:t>
            </w:r>
          </w:p>
        </w:tc>
        <w:tc>
          <w:tcPr>
            <w:tcW w:w="727" w:type="dxa"/>
            <w:tcBorders>
              <w:top w:val="nil"/>
              <w:left w:val="nil"/>
              <w:bottom w:val="single" w:sz="4" w:space="0" w:color="auto"/>
              <w:right w:val="single" w:sz="4" w:space="0" w:color="auto"/>
            </w:tcBorders>
            <w:vAlign w:val="center"/>
          </w:tcPr>
          <w:p w:rsidR="00211F10" w:rsidRDefault="00C47132">
            <w:pPr>
              <w:widowControl/>
              <w:spacing w:line="300" w:lineRule="exact"/>
              <w:jc w:val="left"/>
              <w:rPr>
                <w:rFonts w:eastAsia="宋体"/>
                <w:color w:val="000000"/>
                <w:kern w:val="0"/>
                <w:sz w:val="22"/>
                <w:szCs w:val="22"/>
              </w:rPr>
            </w:pPr>
            <w:r>
              <w:rPr>
                <w:rFonts w:ascii="仿宋_GB2312" w:cs="仿宋_GB2312" w:hint="eastAsia"/>
                <w:color w:val="000000"/>
                <w:kern w:val="0"/>
                <w:sz w:val="22"/>
                <w:szCs w:val="22"/>
              </w:rPr>
              <w:t>完成率</w:t>
            </w:r>
          </w:p>
        </w:tc>
        <w:tc>
          <w:tcPr>
            <w:tcW w:w="549" w:type="dxa"/>
            <w:tcBorders>
              <w:top w:val="nil"/>
              <w:left w:val="nil"/>
              <w:bottom w:val="single" w:sz="4" w:space="0" w:color="auto"/>
              <w:right w:val="single" w:sz="4" w:space="0" w:color="auto"/>
            </w:tcBorders>
            <w:vAlign w:val="center"/>
          </w:tcPr>
          <w:p w:rsidR="00211F10" w:rsidRDefault="00C47132">
            <w:pPr>
              <w:widowControl/>
              <w:spacing w:line="300" w:lineRule="exact"/>
              <w:jc w:val="center"/>
              <w:rPr>
                <w:rFonts w:eastAsia="宋体"/>
                <w:color w:val="000000"/>
                <w:kern w:val="0"/>
                <w:sz w:val="22"/>
                <w:szCs w:val="22"/>
              </w:rPr>
            </w:pPr>
            <w:r>
              <w:rPr>
                <w:rFonts w:eastAsia="宋体" w:hint="eastAsia"/>
                <w:color w:val="000000"/>
                <w:kern w:val="0"/>
                <w:sz w:val="22"/>
                <w:szCs w:val="22"/>
              </w:rPr>
              <w:t>5</w:t>
            </w:r>
            <w:r w:rsidR="00211F10">
              <w:rPr>
                <w:rFonts w:eastAsia="宋体"/>
                <w:color w:val="000000"/>
                <w:kern w:val="0"/>
                <w:sz w:val="22"/>
                <w:szCs w:val="22"/>
              </w:rPr>
              <w:t xml:space="preserve"> </w:t>
            </w:r>
          </w:p>
        </w:tc>
        <w:tc>
          <w:tcPr>
            <w:tcW w:w="1824" w:type="dxa"/>
            <w:tcBorders>
              <w:top w:val="nil"/>
              <w:left w:val="nil"/>
              <w:bottom w:val="single" w:sz="4" w:space="0" w:color="auto"/>
              <w:right w:val="single" w:sz="4" w:space="0" w:color="auto"/>
            </w:tcBorders>
            <w:vAlign w:val="center"/>
          </w:tcPr>
          <w:p w:rsidR="00211F10" w:rsidRDefault="00211F10" w:rsidP="00C47132">
            <w:pPr>
              <w:widowControl/>
              <w:spacing w:line="300" w:lineRule="exact"/>
              <w:rPr>
                <w:rFonts w:eastAsia="宋体"/>
                <w:color w:val="000000"/>
                <w:kern w:val="0"/>
                <w:sz w:val="22"/>
                <w:szCs w:val="22"/>
              </w:rPr>
            </w:pPr>
            <w:r>
              <w:rPr>
                <w:rFonts w:ascii="仿宋_GB2312" w:cs="仿宋_GB2312" w:hint="eastAsia"/>
                <w:color w:val="000000"/>
                <w:kern w:val="0"/>
                <w:sz w:val="22"/>
                <w:szCs w:val="22"/>
              </w:rPr>
              <w:t>考察</w:t>
            </w:r>
            <w:r w:rsidR="00C47132">
              <w:rPr>
                <w:rFonts w:ascii="仿宋_GB2312" w:cs="仿宋_GB2312" w:hint="eastAsia"/>
                <w:color w:val="000000"/>
                <w:kern w:val="0"/>
                <w:sz w:val="22"/>
                <w:szCs w:val="22"/>
              </w:rPr>
              <w:t>教材完成率</w:t>
            </w:r>
          </w:p>
        </w:tc>
        <w:tc>
          <w:tcPr>
            <w:tcW w:w="709" w:type="dxa"/>
            <w:tcBorders>
              <w:top w:val="nil"/>
              <w:left w:val="nil"/>
              <w:bottom w:val="single" w:sz="4" w:space="0" w:color="auto"/>
              <w:right w:val="single" w:sz="4" w:space="0" w:color="auto"/>
            </w:tcBorders>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3827" w:type="dxa"/>
            <w:tcBorders>
              <w:top w:val="nil"/>
              <w:left w:val="nil"/>
              <w:bottom w:val="single" w:sz="4" w:space="0" w:color="auto"/>
              <w:right w:val="single" w:sz="4" w:space="0" w:color="auto"/>
            </w:tcBorders>
            <w:vAlign w:val="center"/>
          </w:tcPr>
          <w:p w:rsidR="00211F10" w:rsidRDefault="00C47132">
            <w:pPr>
              <w:widowControl/>
              <w:spacing w:line="300" w:lineRule="exact"/>
              <w:rPr>
                <w:rFonts w:eastAsia="宋体"/>
                <w:color w:val="000000"/>
                <w:kern w:val="0"/>
                <w:sz w:val="22"/>
                <w:szCs w:val="22"/>
              </w:rPr>
            </w:pPr>
            <w:r>
              <w:rPr>
                <w:rFonts w:ascii="仿宋_GB2312" w:cs="仿宋_GB2312" w:hint="eastAsia"/>
                <w:color w:val="000000"/>
                <w:kern w:val="0"/>
                <w:sz w:val="22"/>
                <w:szCs w:val="22"/>
              </w:rPr>
              <w:t>计划完成率达到</w:t>
            </w:r>
            <w:r>
              <w:rPr>
                <w:rFonts w:eastAsia="宋体"/>
                <w:color w:val="000000"/>
                <w:kern w:val="0"/>
                <w:sz w:val="22"/>
                <w:szCs w:val="22"/>
              </w:rPr>
              <w:t>100%</w:t>
            </w:r>
            <w:r>
              <w:rPr>
                <w:rFonts w:ascii="仿宋_GB2312" w:cs="仿宋_GB2312" w:hint="eastAsia"/>
                <w:color w:val="000000"/>
                <w:kern w:val="0"/>
                <w:sz w:val="22"/>
                <w:szCs w:val="22"/>
              </w:rPr>
              <w:t>得满分，否则每发现</w:t>
            </w:r>
            <w:r>
              <w:rPr>
                <w:rFonts w:eastAsia="宋体"/>
                <w:color w:val="000000"/>
                <w:kern w:val="0"/>
                <w:sz w:val="22"/>
                <w:szCs w:val="22"/>
              </w:rPr>
              <w:t>1</w:t>
            </w:r>
            <w:r>
              <w:rPr>
                <w:rFonts w:ascii="仿宋_GB2312" w:cs="仿宋_GB2312" w:hint="eastAsia"/>
                <w:color w:val="000000"/>
                <w:kern w:val="0"/>
                <w:sz w:val="22"/>
                <w:szCs w:val="22"/>
              </w:rPr>
              <w:t>项工作未完成，则扣除</w:t>
            </w:r>
            <w:r>
              <w:rPr>
                <w:rFonts w:eastAsia="宋体"/>
                <w:color w:val="000000"/>
                <w:kern w:val="0"/>
                <w:sz w:val="22"/>
                <w:szCs w:val="22"/>
              </w:rPr>
              <w:t>10%</w:t>
            </w:r>
            <w:r>
              <w:rPr>
                <w:rFonts w:ascii="仿宋_GB2312" w:cs="仿宋_GB2312" w:hint="eastAsia"/>
                <w:color w:val="000000"/>
                <w:kern w:val="0"/>
                <w:sz w:val="22"/>
                <w:szCs w:val="22"/>
              </w:rPr>
              <w:t>权重分，扣完为止。计划72.8万册，实际26.03万册</w:t>
            </w:r>
            <w:r w:rsidR="003F1030">
              <w:rPr>
                <w:rFonts w:ascii="仿宋_GB2312" w:cs="仿宋_GB2312" w:hint="eastAsia"/>
                <w:color w:val="000000"/>
                <w:kern w:val="0"/>
                <w:sz w:val="22"/>
                <w:szCs w:val="22"/>
              </w:rPr>
              <w:t>。</w:t>
            </w:r>
          </w:p>
        </w:tc>
        <w:tc>
          <w:tcPr>
            <w:tcW w:w="1134" w:type="dxa"/>
            <w:tcBorders>
              <w:top w:val="nil"/>
              <w:left w:val="nil"/>
              <w:bottom w:val="single" w:sz="4" w:space="0" w:color="auto"/>
              <w:right w:val="single" w:sz="4" w:space="0" w:color="auto"/>
            </w:tcBorders>
            <w:noWrap/>
            <w:vAlign w:val="center"/>
          </w:tcPr>
          <w:p w:rsidR="00211F10" w:rsidRDefault="00970D4C" w:rsidP="00C47132">
            <w:pPr>
              <w:widowControl/>
              <w:spacing w:line="300" w:lineRule="exact"/>
              <w:jc w:val="center"/>
              <w:rPr>
                <w:rFonts w:eastAsia="宋体"/>
                <w:kern w:val="0"/>
                <w:sz w:val="22"/>
                <w:szCs w:val="22"/>
              </w:rPr>
            </w:pPr>
            <w:r>
              <w:rPr>
                <w:rFonts w:eastAsia="宋体" w:hint="eastAsia"/>
                <w:kern w:val="0"/>
                <w:sz w:val="22"/>
                <w:szCs w:val="22"/>
              </w:rPr>
              <w:t>4.50</w:t>
            </w:r>
          </w:p>
        </w:tc>
        <w:tc>
          <w:tcPr>
            <w:tcW w:w="1559" w:type="dxa"/>
            <w:tcBorders>
              <w:top w:val="nil"/>
              <w:left w:val="nil"/>
              <w:bottom w:val="single" w:sz="4" w:space="0" w:color="auto"/>
              <w:right w:val="single" w:sz="4" w:space="0" w:color="auto"/>
            </w:tcBorders>
            <w:vAlign w:val="center"/>
          </w:tcPr>
          <w:p w:rsidR="00211F10" w:rsidRDefault="00C47132">
            <w:pPr>
              <w:widowControl/>
              <w:spacing w:line="300" w:lineRule="exact"/>
              <w:jc w:val="center"/>
              <w:rPr>
                <w:rFonts w:eastAsia="宋体"/>
                <w:color w:val="000000"/>
                <w:kern w:val="0"/>
                <w:sz w:val="22"/>
                <w:szCs w:val="22"/>
              </w:rPr>
            </w:pPr>
            <w:r>
              <w:rPr>
                <w:rFonts w:eastAsia="宋体" w:hint="eastAsia"/>
                <w:color w:val="000000"/>
                <w:kern w:val="0"/>
                <w:sz w:val="22"/>
                <w:szCs w:val="22"/>
              </w:rPr>
              <w:t>9</w:t>
            </w:r>
            <w:r w:rsidR="00211F10">
              <w:rPr>
                <w:rFonts w:eastAsia="宋体"/>
                <w:color w:val="000000"/>
                <w:kern w:val="0"/>
                <w:sz w:val="22"/>
                <w:szCs w:val="22"/>
              </w:rPr>
              <w:t>0.00%</w:t>
            </w:r>
          </w:p>
        </w:tc>
      </w:tr>
      <w:tr w:rsidR="002E308B"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E308B" w:rsidRDefault="002E308B">
            <w:pPr>
              <w:widowControl/>
              <w:spacing w:line="300" w:lineRule="exact"/>
              <w:jc w:val="left"/>
              <w:rPr>
                <w:rFonts w:eastAsia="宋体"/>
                <w:color w:val="000000"/>
                <w:kern w:val="0"/>
                <w:sz w:val="22"/>
                <w:szCs w:val="22"/>
              </w:rPr>
            </w:pPr>
          </w:p>
        </w:tc>
        <w:tc>
          <w:tcPr>
            <w:tcW w:w="624" w:type="dxa"/>
            <w:vMerge w:val="restart"/>
            <w:tcBorders>
              <w:top w:val="nil"/>
              <w:left w:val="single" w:sz="4" w:space="0" w:color="auto"/>
              <w:right w:val="single" w:sz="4" w:space="0" w:color="auto"/>
            </w:tcBorders>
            <w:vAlign w:val="center"/>
          </w:tcPr>
          <w:p w:rsidR="002E308B" w:rsidRDefault="002E308B">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E308B" w:rsidRDefault="002E308B">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2E308B" w:rsidRDefault="002E308B">
            <w:pPr>
              <w:widowControl/>
              <w:spacing w:line="300" w:lineRule="exact"/>
              <w:jc w:val="center"/>
              <w:rPr>
                <w:rFonts w:eastAsia="宋体"/>
                <w:color w:val="000000"/>
                <w:kern w:val="0"/>
                <w:sz w:val="22"/>
                <w:szCs w:val="22"/>
              </w:rPr>
            </w:pPr>
            <w:r>
              <w:rPr>
                <w:rFonts w:eastAsia="宋体" w:hint="eastAsia"/>
                <w:color w:val="000000"/>
                <w:kern w:val="0"/>
                <w:sz w:val="22"/>
                <w:szCs w:val="22"/>
              </w:rPr>
              <w:t>学生就业率</w:t>
            </w:r>
          </w:p>
        </w:tc>
        <w:tc>
          <w:tcPr>
            <w:tcW w:w="727" w:type="dxa"/>
            <w:tcBorders>
              <w:top w:val="nil"/>
              <w:left w:val="nil"/>
              <w:bottom w:val="single" w:sz="4" w:space="0" w:color="auto"/>
              <w:right w:val="single" w:sz="4" w:space="0" w:color="auto"/>
            </w:tcBorders>
            <w:vAlign w:val="center"/>
          </w:tcPr>
          <w:p w:rsidR="002E308B" w:rsidRDefault="002F5D98">
            <w:pPr>
              <w:widowControl/>
              <w:spacing w:line="300" w:lineRule="exact"/>
              <w:jc w:val="left"/>
              <w:rPr>
                <w:rFonts w:ascii="仿宋_GB2312" w:hAnsi="宋体" w:cs="仿宋_GB2312"/>
                <w:color w:val="000000"/>
                <w:kern w:val="0"/>
                <w:sz w:val="22"/>
                <w:szCs w:val="22"/>
              </w:rPr>
            </w:pPr>
            <w:r>
              <w:rPr>
                <w:rFonts w:ascii="仿宋_GB2312" w:hAnsi="宋体" w:cs="仿宋_GB2312" w:hint="eastAsia"/>
                <w:color w:val="000000"/>
                <w:kern w:val="0"/>
                <w:sz w:val="22"/>
                <w:szCs w:val="22"/>
              </w:rPr>
              <w:t>就业率</w:t>
            </w:r>
          </w:p>
        </w:tc>
        <w:tc>
          <w:tcPr>
            <w:tcW w:w="549" w:type="dxa"/>
            <w:tcBorders>
              <w:top w:val="nil"/>
              <w:left w:val="nil"/>
              <w:bottom w:val="single" w:sz="4" w:space="0" w:color="auto"/>
              <w:right w:val="single" w:sz="4" w:space="0" w:color="auto"/>
            </w:tcBorders>
            <w:vAlign w:val="center"/>
          </w:tcPr>
          <w:p w:rsidR="002E308B" w:rsidRDefault="002E308B">
            <w:pPr>
              <w:widowControl/>
              <w:spacing w:line="300" w:lineRule="exact"/>
              <w:jc w:val="center"/>
              <w:rPr>
                <w:rFonts w:eastAsia="宋体"/>
                <w:color w:val="000000"/>
                <w:kern w:val="0"/>
                <w:sz w:val="22"/>
                <w:szCs w:val="22"/>
              </w:rPr>
            </w:pPr>
            <w:r>
              <w:rPr>
                <w:rFonts w:eastAsia="宋体" w:hint="eastAsia"/>
                <w:color w:val="000000"/>
                <w:kern w:val="0"/>
                <w:sz w:val="22"/>
                <w:szCs w:val="22"/>
              </w:rPr>
              <w:t>5</w:t>
            </w:r>
          </w:p>
        </w:tc>
        <w:tc>
          <w:tcPr>
            <w:tcW w:w="1824" w:type="dxa"/>
            <w:tcBorders>
              <w:top w:val="nil"/>
              <w:left w:val="nil"/>
              <w:bottom w:val="single" w:sz="4" w:space="0" w:color="auto"/>
              <w:right w:val="single" w:sz="4" w:space="0" w:color="auto"/>
            </w:tcBorders>
            <w:vAlign w:val="center"/>
          </w:tcPr>
          <w:p w:rsidR="002E308B" w:rsidRDefault="005E70D3" w:rsidP="003F1030">
            <w:pPr>
              <w:widowControl/>
              <w:spacing w:line="300" w:lineRule="exact"/>
              <w:rPr>
                <w:rFonts w:ascii="仿宋_GB2312" w:cs="仿宋_GB2312"/>
                <w:color w:val="000000"/>
                <w:kern w:val="0"/>
                <w:sz w:val="22"/>
                <w:szCs w:val="22"/>
              </w:rPr>
            </w:pPr>
            <w:r>
              <w:rPr>
                <w:rFonts w:ascii="仿宋_GB2312" w:cs="仿宋_GB2312" w:hint="eastAsia"/>
                <w:color w:val="000000"/>
                <w:kern w:val="0"/>
                <w:sz w:val="22"/>
                <w:szCs w:val="22"/>
              </w:rPr>
              <w:t>学生就业超过9</w:t>
            </w:r>
            <w:r w:rsidR="003F1030">
              <w:rPr>
                <w:rFonts w:ascii="仿宋_GB2312" w:cs="仿宋_GB2312" w:hint="eastAsia"/>
                <w:color w:val="000000"/>
                <w:kern w:val="0"/>
                <w:sz w:val="22"/>
                <w:szCs w:val="22"/>
              </w:rPr>
              <w:t>5</w:t>
            </w:r>
            <w:r>
              <w:rPr>
                <w:rFonts w:ascii="仿宋_GB2312" w:cs="仿宋_GB2312" w:hint="eastAsia"/>
                <w:color w:val="000000"/>
                <w:kern w:val="0"/>
                <w:sz w:val="22"/>
                <w:szCs w:val="22"/>
              </w:rPr>
              <w:t>%</w:t>
            </w:r>
          </w:p>
        </w:tc>
        <w:tc>
          <w:tcPr>
            <w:tcW w:w="709" w:type="dxa"/>
            <w:tcBorders>
              <w:top w:val="nil"/>
              <w:left w:val="nil"/>
              <w:bottom w:val="single" w:sz="4" w:space="0" w:color="auto"/>
              <w:right w:val="single" w:sz="4" w:space="0" w:color="auto"/>
            </w:tcBorders>
            <w:vAlign w:val="center"/>
          </w:tcPr>
          <w:p w:rsidR="002E308B" w:rsidRDefault="005E70D3">
            <w:pPr>
              <w:widowControl/>
              <w:spacing w:line="300" w:lineRule="exact"/>
              <w:jc w:val="center"/>
              <w:rPr>
                <w:rFonts w:eastAsia="宋体"/>
                <w:color w:val="000000"/>
                <w:kern w:val="0"/>
                <w:sz w:val="22"/>
                <w:szCs w:val="22"/>
              </w:rPr>
            </w:pPr>
            <w:r>
              <w:rPr>
                <w:rFonts w:eastAsia="宋体" w:hint="eastAsia"/>
                <w:color w:val="000000"/>
                <w:kern w:val="0"/>
                <w:sz w:val="22"/>
                <w:szCs w:val="22"/>
              </w:rPr>
              <w:t>100%</w:t>
            </w:r>
          </w:p>
        </w:tc>
        <w:tc>
          <w:tcPr>
            <w:tcW w:w="3827" w:type="dxa"/>
            <w:tcBorders>
              <w:top w:val="nil"/>
              <w:left w:val="nil"/>
              <w:bottom w:val="single" w:sz="4" w:space="0" w:color="auto"/>
              <w:right w:val="single" w:sz="4" w:space="0" w:color="auto"/>
            </w:tcBorders>
            <w:vAlign w:val="center"/>
          </w:tcPr>
          <w:p w:rsidR="002E308B" w:rsidRDefault="005E70D3" w:rsidP="00C34DBB">
            <w:pPr>
              <w:widowControl/>
              <w:spacing w:line="300" w:lineRule="exact"/>
              <w:rPr>
                <w:rFonts w:ascii="仿宋_GB2312" w:cs="仿宋_GB2312"/>
                <w:color w:val="000000"/>
                <w:kern w:val="0"/>
                <w:sz w:val="22"/>
                <w:szCs w:val="22"/>
              </w:rPr>
            </w:pPr>
            <w:r>
              <w:rPr>
                <w:rFonts w:ascii="仿宋_GB2312" w:cs="仿宋_GB2312" w:hint="eastAsia"/>
                <w:color w:val="000000"/>
                <w:kern w:val="0"/>
                <w:sz w:val="22"/>
                <w:szCs w:val="22"/>
              </w:rPr>
              <w:t>就业率=实际就业人数/参加就业人数</w:t>
            </w:r>
            <w:r w:rsidR="003F1030">
              <w:rPr>
                <w:rFonts w:ascii="仿宋_GB2312" w:cs="仿宋_GB2312" w:hint="eastAsia"/>
                <w:color w:val="000000"/>
                <w:kern w:val="0"/>
                <w:sz w:val="22"/>
                <w:szCs w:val="22"/>
              </w:rPr>
              <w:t>,距离预期目标没差距5%，扣0.5分。</w:t>
            </w:r>
          </w:p>
        </w:tc>
        <w:tc>
          <w:tcPr>
            <w:tcW w:w="1134" w:type="dxa"/>
            <w:tcBorders>
              <w:top w:val="nil"/>
              <w:left w:val="nil"/>
              <w:bottom w:val="single" w:sz="4" w:space="0" w:color="auto"/>
              <w:right w:val="single" w:sz="4" w:space="0" w:color="auto"/>
            </w:tcBorders>
            <w:noWrap/>
            <w:vAlign w:val="center"/>
          </w:tcPr>
          <w:p w:rsidR="002E308B" w:rsidRDefault="003F1030">
            <w:pPr>
              <w:widowControl/>
              <w:spacing w:line="300" w:lineRule="exact"/>
              <w:jc w:val="center"/>
              <w:rPr>
                <w:rFonts w:eastAsia="宋体"/>
                <w:kern w:val="0"/>
                <w:sz w:val="22"/>
                <w:szCs w:val="22"/>
              </w:rPr>
            </w:pPr>
            <w:r>
              <w:rPr>
                <w:rFonts w:eastAsia="宋体" w:hint="eastAsia"/>
                <w:kern w:val="0"/>
                <w:sz w:val="22"/>
                <w:szCs w:val="22"/>
              </w:rPr>
              <w:t>4.50</w:t>
            </w:r>
          </w:p>
        </w:tc>
        <w:tc>
          <w:tcPr>
            <w:tcW w:w="1559" w:type="dxa"/>
            <w:tcBorders>
              <w:top w:val="nil"/>
              <w:left w:val="nil"/>
              <w:bottom w:val="single" w:sz="4" w:space="0" w:color="auto"/>
              <w:right w:val="single" w:sz="4" w:space="0" w:color="auto"/>
            </w:tcBorders>
            <w:vAlign w:val="center"/>
          </w:tcPr>
          <w:p w:rsidR="002E308B" w:rsidRDefault="003F1030">
            <w:pPr>
              <w:widowControl/>
              <w:spacing w:line="300" w:lineRule="exact"/>
              <w:jc w:val="center"/>
              <w:rPr>
                <w:rFonts w:eastAsia="宋体"/>
                <w:color w:val="000000"/>
                <w:kern w:val="0"/>
                <w:sz w:val="22"/>
                <w:szCs w:val="22"/>
              </w:rPr>
            </w:pPr>
            <w:r>
              <w:rPr>
                <w:rFonts w:eastAsia="宋体" w:hint="eastAsia"/>
                <w:color w:val="000000"/>
                <w:kern w:val="0"/>
                <w:sz w:val="22"/>
                <w:szCs w:val="22"/>
              </w:rPr>
              <w:t>90</w:t>
            </w:r>
            <w:r w:rsidR="005E70D3">
              <w:rPr>
                <w:rFonts w:eastAsia="宋体" w:hint="eastAsia"/>
                <w:color w:val="000000"/>
                <w:kern w:val="0"/>
                <w:sz w:val="22"/>
                <w:szCs w:val="22"/>
              </w:rPr>
              <w:t>%</w:t>
            </w:r>
          </w:p>
        </w:tc>
      </w:tr>
      <w:tr w:rsidR="002E308B"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E308B" w:rsidRDefault="002E308B">
            <w:pPr>
              <w:widowControl/>
              <w:spacing w:line="300" w:lineRule="exact"/>
              <w:jc w:val="left"/>
              <w:rPr>
                <w:rFonts w:eastAsia="宋体"/>
                <w:color w:val="000000"/>
                <w:kern w:val="0"/>
                <w:sz w:val="22"/>
                <w:szCs w:val="22"/>
              </w:rPr>
            </w:pPr>
          </w:p>
        </w:tc>
        <w:tc>
          <w:tcPr>
            <w:tcW w:w="624" w:type="dxa"/>
            <w:vMerge/>
            <w:tcBorders>
              <w:left w:val="single" w:sz="4" w:space="0" w:color="auto"/>
              <w:right w:val="single" w:sz="4" w:space="0" w:color="auto"/>
            </w:tcBorders>
            <w:vAlign w:val="center"/>
          </w:tcPr>
          <w:p w:rsidR="002E308B" w:rsidRDefault="002E308B">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E308B" w:rsidRDefault="002E308B">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2E308B" w:rsidRDefault="005E70D3">
            <w:pPr>
              <w:widowControl/>
              <w:spacing w:line="300" w:lineRule="exact"/>
              <w:jc w:val="center"/>
              <w:rPr>
                <w:rFonts w:eastAsia="宋体"/>
                <w:color w:val="000000"/>
                <w:kern w:val="0"/>
                <w:sz w:val="22"/>
                <w:szCs w:val="22"/>
              </w:rPr>
            </w:pPr>
            <w:r>
              <w:rPr>
                <w:rFonts w:eastAsia="宋体" w:hint="eastAsia"/>
                <w:color w:val="000000"/>
                <w:kern w:val="0"/>
                <w:sz w:val="22"/>
                <w:szCs w:val="22"/>
              </w:rPr>
              <w:t>校园安保</w:t>
            </w:r>
            <w:r w:rsidR="004F681D">
              <w:rPr>
                <w:rFonts w:eastAsia="宋体"/>
                <w:noProof/>
                <w:color w:val="000000"/>
                <w:kern w:val="0"/>
                <w:sz w:val="22"/>
                <w:szCs w:val="22"/>
              </w:rPr>
              <w:pict>
                <v:shape id="_x0000_s1027" type="#_x0000_t202" style="position:absolute;left:0;text-align:left;margin-left:-104.9pt;margin-top:.95pt;width:36.85pt;height:254.65pt;z-index:251657216;mso-position-horizontal-relative:text;mso-position-vertical-relative:text">
                  <v:textbox style="mso-next-textbox:#_x0000_s1027">
                    <w:txbxContent>
                      <w:p w:rsidR="002E308B" w:rsidRPr="002E308B" w:rsidRDefault="002E308B">
                        <w:pPr>
                          <w:rPr>
                            <w:sz w:val="21"/>
                            <w:szCs w:val="21"/>
                          </w:rPr>
                        </w:pPr>
                        <w:r w:rsidRPr="002E308B">
                          <w:rPr>
                            <w:rFonts w:eastAsia="宋体" w:hint="eastAsia"/>
                            <w:color w:val="000000"/>
                            <w:kern w:val="0"/>
                            <w:sz w:val="21"/>
                            <w:szCs w:val="21"/>
                          </w:rPr>
                          <w:t>效益指</w:t>
                        </w:r>
                        <w:r w:rsidRPr="002E308B">
                          <w:rPr>
                            <w:rFonts w:hint="eastAsia"/>
                            <w:sz w:val="21"/>
                            <w:szCs w:val="21"/>
                          </w:rPr>
                          <w:t>标</w:t>
                        </w:r>
                        <w:r w:rsidRPr="002E308B">
                          <w:rPr>
                            <w:rFonts w:hint="eastAsia"/>
                            <w:sz w:val="21"/>
                            <w:szCs w:val="21"/>
                          </w:rPr>
                          <w:t>3</w:t>
                        </w:r>
                        <w:r w:rsidRPr="002E308B">
                          <w:rPr>
                            <w:rFonts w:eastAsia="宋体" w:hint="eastAsia"/>
                            <w:color w:val="000000"/>
                            <w:kern w:val="0"/>
                            <w:sz w:val="21"/>
                            <w:szCs w:val="21"/>
                          </w:rPr>
                          <w:t>5</w:t>
                        </w:r>
                        <w:r w:rsidRPr="002E308B">
                          <w:rPr>
                            <w:rFonts w:hint="eastAsia"/>
                            <w:sz w:val="21"/>
                            <w:szCs w:val="21"/>
                          </w:rPr>
                          <w:t>分</w:t>
                        </w:r>
                      </w:p>
                    </w:txbxContent>
                  </v:textbox>
                </v:shape>
              </w:pict>
            </w:r>
            <w:r>
              <w:rPr>
                <w:rFonts w:eastAsia="宋体" w:hint="eastAsia"/>
                <w:color w:val="000000"/>
                <w:kern w:val="0"/>
                <w:sz w:val="22"/>
                <w:szCs w:val="22"/>
              </w:rPr>
              <w:t>事件发生率</w:t>
            </w:r>
          </w:p>
        </w:tc>
        <w:tc>
          <w:tcPr>
            <w:tcW w:w="727" w:type="dxa"/>
            <w:tcBorders>
              <w:top w:val="nil"/>
              <w:left w:val="nil"/>
              <w:bottom w:val="single" w:sz="4" w:space="0" w:color="auto"/>
              <w:right w:val="single" w:sz="4" w:space="0" w:color="auto"/>
            </w:tcBorders>
            <w:vAlign w:val="center"/>
          </w:tcPr>
          <w:p w:rsidR="002E308B" w:rsidRDefault="002F5D98">
            <w:pPr>
              <w:widowControl/>
              <w:spacing w:line="300" w:lineRule="exact"/>
              <w:jc w:val="left"/>
              <w:rPr>
                <w:rFonts w:ascii="仿宋_GB2312" w:hAnsi="宋体" w:cs="仿宋_GB2312"/>
                <w:color w:val="000000"/>
                <w:kern w:val="0"/>
                <w:sz w:val="22"/>
                <w:szCs w:val="22"/>
              </w:rPr>
            </w:pPr>
            <w:r>
              <w:rPr>
                <w:rFonts w:ascii="仿宋_GB2312" w:hAnsi="宋体" w:cs="仿宋_GB2312" w:hint="eastAsia"/>
                <w:color w:val="000000"/>
                <w:kern w:val="0"/>
                <w:sz w:val="22"/>
                <w:szCs w:val="22"/>
              </w:rPr>
              <w:t>安保率</w:t>
            </w:r>
          </w:p>
        </w:tc>
        <w:tc>
          <w:tcPr>
            <w:tcW w:w="549" w:type="dxa"/>
            <w:tcBorders>
              <w:top w:val="nil"/>
              <w:left w:val="nil"/>
              <w:bottom w:val="single" w:sz="4" w:space="0" w:color="auto"/>
              <w:right w:val="single" w:sz="4" w:space="0" w:color="auto"/>
            </w:tcBorders>
            <w:vAlign w:val="center"/>
          </w:tcPr>
          <w:p w:rsidR="002E308B" w:rsidRDefault="005E70D3">
            <w:pPr>
              <w:widowControl/>
              <w:spacing w:line="300" w:lineRule="exact"/>
              <w:jc w:val="center"/>
              <w:rPr>
                <w:rFonts w:eastAsia="宋体"/>
                <w:color w:val="000000"/>
                <w:kern w:val="0"/>
                <w:sz w:val="22"/>
                <w:szCs w:val="22"/>
              </w:rPr>
            </w:pPr>
            <w:r>
              <w:rPr>
                <w:rFonts w:eastAsia="宋体" w:hint="eastAsia"/>
                <w:color w:val="000000"/>
                <w:kern w:val="0"/>
                <w:sz w:val="22"/>
                <w:szCs w:val="22"/>
              </w:rPr>
              <w:t>5</w:t>
            </w:r>
          </w:p>
        </w:tc>
        <w:tc>
          <w:tcPr>
            <w:tcW w:w="1824" w:type="dxa"/>
            <w:tcBorders>
              <w:top w:val="nil"/>
              <w:left w:val="nil"/>
              <w:bottom w:val="single" w:sz="4" w:space="0" w:color="auto"/>
              <w:right w:val="single" w:sz="4" w:space="0" w:color="auto"/>
            </w:tcBorders>
            <w:vAlign w:val="center"/>
          </w:tcPr>
          <w:p w:rsidR="002E308B" w:rsidRDefault="0072566E">
            <w:pPr>
              <w:widowControl/>
              <w:spacing w:line="300" w:lineRule="exact"/>
              <w:rPr>
                <w:rFonts w:ascii="仿宋_GB2312" w:cs="仿宋_GB2312"/>
                <w:color w:val="000000"/>
                <w:kern w:val="0"/>
                <w:sz w:val="22"/>
                <w:szCs w:val="22"/>
              </w:rPr>
            </w:pPr>
            <w:r>
              <w:rPr>
                <w:rFonts w:ascii="仿宋_GB2312" w:cs="仿宋_GB2312" w:hint="eastAsia"/>
                <w:color w:val="000000"/>
                <w:kern w:val="0"/>
                <w:sz w:val="22"/>
                <w:szCs w:val="22"/>
              </w:rPr>
              <w:t>出现校园突发事件数量</w:t>
            </w:r>
          </w:p>
        </w:tc>
        <w:tc>
          <w:tcPr>
            <w:tcW w:w="709" w:type="dxa"/>
            <w:tcBorders>
              <w:top w:val="nil"/>
              <w:left w:val="nil"/>
              <w:bottom w:val="single" w:sz="4" w:space="0" w:color="auto"/>
              <w:right w:val="single" w:sz="4" w:space="0" w:color="auto"/>
            </w:tcBorders>
            <w:vAlign w:val="center"/>
          </w:tcPr>
          <w:p w:rsidR="002E308B" w:rsidRDefault="005E70D3">
            <w:pPr>
              <w:widowControl/>
              <w:spacing w:line="300" w:lineRule="exact"/>
              <w:jc w:val="center"/>
              <w:rPr>
                <w:rFonts w:eastAsia="宋体"/>
                <w:color w:val="000000"/>
                <w:kern w:val="0"/>
                <w:sz w:val="22"/>
                <w:szCs w:val="22"/>
              </w:rPr>
            </w:pPr>
            <w:r>
              <w:rPr>
                <w:rFonts w:eastAsia="宋体" w:hint="eastAsia"/>
                <w:color w:val="000000"/>
                <w:kern w:val="0"/>
                <w:sz w:val="22"/>
                <w:szCs w:val="22"/>
              </w:rPr>
              <w:t>100%</w:t>
            </w:r>
          </w:p>
        </w:tc>
        <w:tc>
          <w:tcPr>
            <w:tcW w:w="3827" w:type="dxa"/>
            <w:tcBorders>
              <w:top w:val="nil"/>
              <w:left w:val="nil"/>
              <w:bottom w:val="single" w:sz="4" w:space="0" w:color="auto"/>
              <w:right w:val="single" w:sz="4" w:space="0" w:color="auto"/>
            </w:tcBorders>
            <w:vAlign w:val="center"/>
          </w:tcPr>
          <w:p w:rsidR="002E308B" w:rsidRDefault="0072566E" w:rsidP="00C34DBB">
            <w:pPr>
              <w:widowControl/>
              <w:spacing w:line="300" w:lineRule="exact"/>
              <w:rPr>
                <w:rFonts w:ascii="仿宋_GB2312" w:cs="仿宋_GB2312"/>
                <w:color w:val="000000"/>
                <w:kern w:val="0"/>
                <w:sz w:val="22"/>
                <w:szCs w:val="22"/>
              </w:rPr>
            </w:pPr>
            <w:r>
              <w:rPr>
                <w:rFonts w:ascii="仿宋_GB2312" w:cs="仿宋_GB2312" w:hint="eastAsia"/>
                <w:color w:val="000000"/>
                <w:kern w:val="0"/>
                <w:sz w:val="22"/>
                <w:szCs w:val="22"/>
              </w:rPr>
              <w:t>每出现一项突发事件扣20%</w:t>
            </w:r>
          </w:p>
        </w:tc>
        <w:tc>
          <w:tcPr>
            <w:tcW w:w="1134" w:type="dxa"/>
            <w:tcBorders>
              <w:top w:val="nil"/>
              <w:left w:val="nil"/>
              <w:bottom w:val="single" w:sz="4" w:space="0" w:color="auto"/>
              <w:right w:val="single" w:sz="4" w:space="0" w:color="auto"/>
            </w:tcBorders>
            <w:noWrap/>
            <w:vAlign w:val="center"/>
          </w:tcPr>
          <w:p w:rsidR="002E308B" w:rsidRDefault="005E70D3">
            <w:pPr>
              <w:widowControl/>
              <w:spacing w:line="300" w:lineRule="exact"/>
              <w:jc w:val="center"/>
              <w:rPr>
                <w:rFonts w:eastAsia="宋体"/>
                <w:kern w:val="0"/>
                <w:sz w:val="22"/>
                <w:szCs w:val="22"/>
              </w:rPr>
            </w:pPr>
            <w:r>
              <w:rPr>
                <w:rFonts w:eastAsia="宋体" w:hint="eastAsia"/>
                <w:kern w:val="0"/>
                <w:sz w:val="22"/>
                <w:szCs w:val="22"/>
              </w:rPr>
              <w:t>5</w:t>
            </w:r>
            <w:r w:rsidR="0072566E">
              <w:rPr>
                <w:rFonts w:eastAsia="宋体" w:hint="eastAsia"/>
                <w:kern w:val="0"/>
                <w:sz w:val="22"/>
                <w:szCs w:val="22"/>
              </w:rPr>
              <w:t>.00</w:t>
            </w:r>
          </w:p>
        </w:tc>
        <w:tc>
          <w:tcPr>
            <w:tcW w:w="1559" w:type="dxa"/>
            <w:tcBorders>
              <w:top w:val="nil"/>
              <w:left w:val="nil"/>
              <w:bottom w:val="single" w:sz="4" w:space="0" w:color="auto"/>
              <w:right w:val="single" w:sz="4" w:space="0" w:color="auto"/>
            </w:tcBorders>
            <w:vAlign w:val="center"/>
          </w:tcPr>
          <w:p w:rsidR="002E308B" w:rsidRDefault="005E70D3">
            <w:pPr>
              <w:widowControl/>
              <w:spacing w:line="300" w:lineRule="exact"/>
              <w:jc w:val="center"/>
              <w:rPr>
                <w:rFonts w:eastAsia="宋体"/>
                <w:color w:val="000000"/>
                <w:kern w:val="0"/>
                <w:sz w:val="22"/>
                <w:szCs w:val="22"/>
              </w:rPr>
            </w:pPr>
            <w:r>
              <w:rPr>
                <w:rFonts w:eastAsia="宋体" w:hint="eastAsia"/>
                <w:color w:val="000000"/>
                <w:kern w:val="0"/>
                <w:sz w:val="22"/>
                <w:szCs w:val="22"/>
              </w:rPr>
              <w:t>100%</w:t>
            </w:r>
          </w:p>
        </w:tc>
      </w:tr>
      <w:tr w:rsidR="002E308B"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E308B" w:rsidRDefault="002E308B">
            <w:pPr>
              <w:widowControl/>
              <w:spacing w:line="300" w:lineRule="exact"/>
              <w:jc w:val="left"/>
              <w:rPr>
                <w:rFonts w:eastAsia="宋体"/>
                <w:color w:val="000000"/>
                <w:kern w:val="0"/>
                <w:sz w:val="22"/>
                <w:szCs w:val="22"/>
              </w:rPr>
            </w:pPr>
          </w:p>
        </w:tc>
        <w:tc>
          <w:tcPr>
            <w:tcW w:w="624" w:type="dxa"/>
            <w:vMerge/>
            <w:tcBorders>
              <w:left w:val="single" w:sz="4" w:space="0" w:color="auto"/>
              <w:right w:val="single" w:sz="4" w:space="0" w:color="auto"/>
            </w:tcBorders>
            <w:vAlign w:val="center"/>
          </w:tcPr>
          <w:p w:rsidR="002E308B" w:rsidRDefault="002E308B">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E308B" w:rsidRDefault="002E308B">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2E308B" w:rsidRDefault="0072566E" w:rsidP="0072566E">
            <w:pPr>
              <w:widowControl/>
              <w:spacing w:line="300" w:lineRule="exact"/>
              <w:jc w:val="center"/>
              <w:rPr>
                <w:rFonts w:eastAsia="宋体"/>
                <w:color w:val="000000"/>
                <w:kern w:val="0"/>
                <w:sz w:val="22"/>
                <w:szCs w:val="22"/>
              </w:rPr>
            </w:pPr>
            <w:r>
              <w:rPr>
                <w:rFonts w:eastAsia="宋体" w:hint="eastAsia"/>
                <w:color w:val="000000"/>
                <w:kern w:val="0"/>
                <w:sz w:val="22"/>
                <w:szCs w:val="22"/>
              </w:rPr>
              <w:t>农村校车使用安全性</w:t>
            </w:r>
          </w:p>
        </w:tc>
        <w:tc>
          <w:tcPr>
            <w:tcW w:w="727" w:type="dxa"/>
            <w:tcBorders>
              <w:top w:val="nil"/>
              <w:left w:val="nil"/>
              <w:bottom w:val="single" w:sz="4" w:space="0" w:color="auto"/>
              <w:right w:val="single" w:sz="4" w:space="0" w:color="auto"/>
            </w:tcBorders>
            <w:vAlign w:val="center"/>
          </w:tcPr>
          <w:p w:rsidR="002E308B" w:rsidRDefault="002F5D98">
            <w:pPr>
              <w:widowControl/>
              <w:spacing w:line="300" w:lineRule="exact"/>
              <w:jc w:val="left"/>
              <w:rPr>
                <w:rFonts w:ascii="仿宋_GB2312" w:hAnsi="宋体" w:cs="仿宋_GB2312"/>
                <w:color w:val="000000"/>
                <w:kern w:val="0"/>
                <w:sz w:val="22"/>
                <w:szCs w:val="22"/>
              </w:rPr>
            </w:pPr>
            <w:r>
              <w:rPr>
                <w:rFonts w:ascii="仿宋_GB2312" w:hAnsi="宋体" w:cs="仿宋_GB2312" w:hint="eastAsia"/>
                <w:color w:val="000000"/>
                <w:kern w:val="0"/>
                <w:sz w:val="22"/>
                <w:szCs w:val="22"/>
              </w:rPr>
              <w:t>安全性</w:t>
            </w:r>
          </w:p>
        </w:tc>
        <w:tc>
          <w:tcPr>
            <w:tcW w:w="549" w:type="dxa"/>
            <w:tcBorders>
              <w:top w:val="nil"/>
              <w:left w:val="nil"/>
              <w:bottom w:val="single" w:sz="4" w:space="0" w:color="auto"/>
              <w:right w:val="single" w:sz="4" w:space="0" w:color="auto"/>
            </w:tcBorders>
            <w:vAlign w:val="center"/>
          </w:tcPr>
          <w:p w:rsidR="002E308B" w:rsidRDefault="0072566E">
            <w:pPr>
              <w:widowControl/>
              <w:spacing w:line="300" w:lineRule="exact"/>
              <w:jc w:val="center"/>
              <w:rPr>
                <w:rFonts w:eastAsia="宋体"/>
                <w:color w:val="000000"/>
                <w:kern w:val="0"/>
                <w:sz w:val="22"/>
                <w:szCs w:val="22"/>
              </w:rPr>
            </w:pPr>
            <w:r>
              <w:rPr>
                <w:rFonts w:eastAsia="宋体" w:hint="eastAsia"/>
                <w:color w:val="000000"/>
                <w:kern w:val="0"/>
                <w:sz w:val="22"/>
                <w:szCs w:val="22"/>
              </w:rPr>
              <w:t>5</w:t>
            </w:r>
          </w:p>
        </w:tc>
        <w:tc>
          <w:tcPr>
            <w:tcW w:w="1824" w:type="dxa"/>
            <w:tcBorders>
              <w:top w:val="nil"/>
              <w:left w:val="nil"/>
              <w:bottom w:val="single" w:sz="4" w:space="0" w:color="auto"/>
              <w:right w:val="single" w:sz="4" w:space="0" w:color="auto"/>
            </w:tcBorders>
            <w:vAlign w:val="center"/>
          </w:tcPr>
          <w:p w:rsidR="002E308B" w:rsidRDefault="0072566E" w:rsidP="0072566E">
            <w:pPr>
              <w:widowControl/>
              <w:spacing w:line="300" w:lineRule="exact"/>
              <w:rPr>
                <w:rFonts w:ascii="仿宋_GB2312" w:cs="仿宋_GB2312"/>
                <w:color w:val="000000"/>
                <w:kern w:val="0"/>
                <w:sz w:val="22"/>
                <w:szCs w:val="22"/>
              </w:rPr>
            </w:pPr>
            <w:r>
              <w:rPr>
                <w:rFonts w:ascii="仿宋_GB2312" w:cs="仿宋_GB2312" w:hint="eastAsia"/>
                <w:color w:val="000000"/>
                <w:kern w:val="0"/>
                <w:sz w:val="22"/>
                <w:szCs w:val="22"/>
              </w:rPr>
              <w:t>出现农村校车使用安全性</w:t>
            </w:r>
          </w:p>
        </w:tc>
        <w:tc>
          <w:tcPr>
            <w:tcW w:w="709" w:type="dxa"/>
            <w:tcBorders>
              <w:top w:val="nil"/>
              <w:left w:val="nil"/>
              <w:bottom w:val="single" w:sz="4" w:space="0" w:color="auto"/>
              <w:right w:val="single" w:sz="4" w:space="0" w:color="auto"/>
            </w:tcBorders>
            <w:vAlign w:val="center"/>
          </w:tcPr>
          <w:p w:rsidR="002E308B" w:rsidRDefault="0072566E">
            <w:pPr>
              <w:widowControl/>
              <w:spacing w:line="300" w:lineRule="exact"/>
              <w:jc w:val="center"/>
              <w:rPr>
                <w:rFonts w:eastAsia="宋体"/>
                <w:color w:val="000000"/>
                <w:kern w:val="0"/>
                <w:sz w:val="22"/>
                <w:szCs w:val="22"/>
              </w:rPr>
            </w:pPr>
            <w:r>
              <w:rPr>
                <w:rFonts w:eastAsia="宋体" w:hint="eastAsia"/>
                <w:color w:val="000000"/>
                <w:kern w:val="0"/>
                <w:sz w:val="22"/>
                <w:szCs w:val="22"/>
              </w:rPr>
              <w:t>100%</w:t>
            </w:r>
          </w:p>
        </w:tc>
        <w:tc>
          <w:tcPr>
            <w:tcW w:w="3827" w:type="dxa"/>
            <w:tcBorders>
              <w:top w:val="nil"/>
              <w:left w:val="nil"/>
              <w:bottom w:val="single" w:sz="4" w:space="0" w:color="auto"/>
              <w:right w:val="single" w:sz="4" w:space="0" w:color="auto"/>
            </w:tcBorders>
            <w:vAlign w:val="center"/>
          </w:tcPr>
          <w:p w:rsidR="002E308B" w:rsidRDefault="0072566E" w:rsidP="0072566E">
            <w:pPr>
              <w:widowControl/>
              <w:spacing w:line="300" w:lineRule="exact"/>
              <w:rPr>
                <w:rFonts w:ascii="仿宋_GB2312" w:cs="仿宋_GB2312"/>
                <w:color w:val="000000"/>
                <w:kern w:val="0"/>
                <w:sz w:val="22"/>
                <w:szCs w:val="22"/>
              </w:rPr>
            </w:pPr>
            <w:r>
              <w:rPr>
                <w:rFonts w:ascii="仿宋_GB2312" w:cs="仿宋_GB2312" w:hint="eastAsia"/>
                <w:color w:val="000000"/>
                <w:kern w:val="0"/>
                <w:sz w:val="22"/>
                <w:szCs w:val="22"/>
              </w:rPr>
              <w:t>每出现一次安全事故扣20%</w:t>
            </w:r>
          </w:p>
        </w:tc>
        <w:tc>
          <w:tcPr>
            <w:tcW w:w="1134" w:type="dxa"/>
            <w:tcBorders>
              <w:top w:val="nil"/>
              <w:left w:val="nil"/>
              <w:bottom w:val="single" w:sz="4" w:space="0" w:color="auto"/>
              <w:right w:val="single" w:sz="4" w:space="0" w:color="auto"/>
            </w:tcBorders>
            <w:noWrap/>
            <w:vAlign w:val="center"/>
          </w:tcPr>
          <w:p w:rsidR="002E308B" w:rsidRDefault="0072566E">
            <w:pPr>
              <w:widowControl/>
              <w:spacing w:line="300" w:lineRule="exact"/>
              <w:jc w:val="center"/>
              <w:rPr>
                <w:rFonts w:eastAsia="宋体"/>
                <w:kern w:val="0"/>
                <w:sz w:val="22"/>
                <w:szCs w:val="22"/>
              </w:rPr>
            </w:pPr>
            <w:r>
              <w:rPr>
                <w:rFonts w:eastAsia="宋体" w:hint="eastAsia"/>
                <w:kern w:val="0"/>
                <w:sz w:val="22"/>
                <w:szCs w:val="22"/>
              </w:rPr>
              <w:t>5.00</w:t>
            </w:r>
          </w:p>
        </w:tc>
        <w:tc>
          <w:tcPr>
            <w:tcW w:w="1559" w:type="dxa"/>
            <w:tcBorders>
              <w:top w:val="nil"/>
              <w:left w:val="nil"/>
              <w:bottom w:val="single" w:sz="4" w:space="0" w:color="auto"/>
              <w:right w:val="single" w:sz="4" w:space="0" w:color="auto"/>
            </w:tcBorders>
            <w:vAlign w:val="center"/>
          </w:tcPr>
          <w:p w:rsidR="002E308B" w:rsidRDefault="0072566E">
            <w:pPr>
              <w:widowControl/>
              <w:spacing w:line="300" w:lineRule="exact"/>
              <w:jc w:val="center"/>
              <w:rPr>
                <w:rFonts w:eastAsia="宋体"/>
                <w:color w:val="000000"/>
                <w:kern w:val="0"/>
                <w:sz w:val="22"/>
                <w:szCs w:val="22"/>
              </w:rPr>
            </w:pPr>
            <w:r>
              <w:rPr>
                <w:rFonts w:eastAsia="宋体" w:hint="eastAsia"/>
                <w:color w:val="000000"/>
                <w:kern w:val="0"/>
                <w:sz w:val="22"/>
                <w:szCs w:val="22"/>
              </w:rPr>
              <w:t>100%</w:t>
            </w:r>
          </w:p>
        </w:tc>
      </w:tr>
      <w:tr w:rsidR="002E308B"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E308B" w:rsidRDefault="002E308B">
            <w:pPr>
              <w:widowControl/>
              <w:spacing w:line="300" w:lineRule="exact"/>
              <w:jc w:val="left"/>
              <w:rPr>
                <w:rFonts w:eastAsia="宋体"/>
                <w:color w:val="000000"/>
                <w:kern w:val="0"/>
                <w:sz w:val="22"/>
                <w:szCs w:val="22"/>
              </w:rPr>
            </w:pPr>
          </w:p>
        </w:tc>
        <w:tc>
          <w:tcPr>
            <w:tcW w:w="624" w:type="dxa"/>
            <w:vMerge/>
            <w:tcBorders>
              <w:left w:val="single" w:sz="4" w:space="0" w:color="auto"/>
              <w:right w:val="single" w:sz="4" w:space="0" w:color="auto"/>
            </w:tcBorders>
            <w:vAlign w:val="center"/>
          </w:tcPr>
          <w:p w:rsidR="002E308B" w:rsidRDefault="002E308B">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E308B" w:rsidRDefault="002E308B">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2E308B" w:rsidRDefault="0072566E">
            <w:pPr>
              <w:widowControl/>
              <w:spacing w:line="300" w:lineRule="exact"/>
              <w:jc w:val="center"/>
              <w:rPr>
                <w:rFonts w:eastAsia="宋体"/>
                <w:color w:val="000000"/>
                <w:kern w:val="0"/>
                <w:sz w:val="22"/>
                <w:szCs w:val="22"/>
              </w:rPr>
            </w:pPr>
            <w:r>
              <w:rPr>
                <w:rFonts w:eastAsia="宋体" w:hint="eastAsia"/>
                <w:color w:val="000000"/>
                <w:kern w:val="0"/>
                <w:sz w:val="22"/>
                <w:szCs w:val="22"/>
              </w:rPr>
              <w:t>困难学生资助机制健全性</w:t>
            </w:r>
          </w:p>
        </w:tc>
        <w:tc>
          <w:tcPr>
            <w:tcW w:w="727" w:type="dxa"/>
            <w:tcBorders>
              <w:top w:val="nil"/>
              <w:left w:val="nil"/>
              <w:bottom w:val="single" w:sz="4" w:space="0" w:color="auto"/>
              <w:right w:val="single" w:sz="4" w:space="0" w:color="auto"/>
            </w:tcBorders>
            <w:vAlign w:val="center"/>
          </w:tcPr>
          <w:p w:rsidR="002E308B" w:rsidRDefault="002F5D98">
            <w:pPr>
              <w:widowControl/>
              <w:spacing w:line="300" w:lineRule="exact"/>
              <w:jc w:val="left"/>
              <w:rPr>
                <w:rFonts w:ascii="仿宋_GB2312" w:hAnsi="宋体"/>
                <w:color w:val="000000"/>
                <w:kern w:val="0"/>
                <w:sz w:val="22"/>
                <w:szCs w:val="22"/>
              </w:rPr>
            </w:pPr>
            <w:r>
              <w:rPr>
                <w:rFonts w:ascii="仿宋_GB2312" w:hAnsi="宋体" w:hint="eastAsia"/>
                <w:color w:val="000000"/>
                <w:kern w:val="0"/>
                <w:sz w:val="22"/>
                <w:szCs w:val="22"/>
              </w:rPr>
              <w:t>健全性</w:t>
            </w:r>
          </w:p>
        </w:tc>
        <w:tc>
          <w:tcPr>
            <w:tcW w:w="549" w:type="dxa"/>
            <w:tcBorders>
              <w:top w:val="nil"/>
              <w:left w:val="nil"/>
              <w:bottom w:val="single" w:sz="4" w:space="0" w:color="auto"/>
              <w:right w:val="single" w:sz="4" w:space="0" w:color="auto"/>
            </w:tcBorders>
            <w:vAlign w:val="center"/>
          </w:tcPr>
          <w:p w:rsidR="002E308B" w:rsidRDefault="0072566E">
            <w:pPr>
              <w:widowControl/>
              <w:spacing w:line="300" w:lineRule="exact"/>
              <w:jc w:val="center"/>
              <w:rPr>
                <w:rFonts w:eastAsia="宋体"/>
                <w:color w:val="000000"/>
                <w:kern w:val="0"/>
                <w:sz w:val="22"/>
                <w:szCs w:val="22"/>
              </w:rPr>
            </w:pPr>
            <w:r>
              <w:rPr>
                <w:rFonts w:eastAsia="宋体" w:hint="eastAsia"/>
                <w:color w:val="000000"/>
                <w:kern w:val="0"/>
                <w:sz w:val="22"/>
                <w:szCs w:val="22"/>
              </w:rPr>
              <w:t>5</w:t>
            </w:r>
          </w:p>
        </w:tc>
        <w:tc>
          <w:tcPr>
            <w:tcW w:w="1824" w:type="dxa"/>
            <w:tcBorders>
              <w:top w:val="nil"/>
              <w:left w:val="nil"/>
              <w:bottom w:val="single" w:sz="4" w:space="0" w:color="auto"/>
              <w:right w:val="single" w:sz="4" w:space="0" w:color="auto"/>
            </w:tcBorders>
            <w:vAlign w:val="center"/>
          </w:tcPr>
          <w:p w:rsidR="002E308B" w:rsidRDefault="002F5D98">
            <w:pPr>
              <w:widowControl/>
              <w:spacing w:line="300" w:lineRule="exact"/>
              <w:rPr>
                <w:rFonts w:ascii="仿宋_GB2312" w:cs="仿宋_GB2312"/>
                <w:color w:val="000000"/>
                <w:kern w:val="0"/>
                <w:sz w:val="22"/>
                <w:szCs w:val="22"/>
              </w:rPr>
            </w:pPr>
            <w:r>
              <w:rPr>
                <w:rFonts w:ascii="仿宋_GB2312" w:cs="仿宋_GB2312" w:hint="eastAsia"/>
                <w:color w:val="000000"/>
                <w:kern w:val="0"/>
                <w:sz w:val="22"/>
                <w:szCs w:val="22"/>
              </w:rPr>
              <w:t>健全性</w:t>
            </w:r>
          </w:p>
        </w:tc>
        <w:tc>
          <w:tcPr>
            <w:tcW w:w="709" w:type="dxa"/>
            <w:tcBorders>
              <w:top w:val="nil"/>
              <w:left w:val="nil"/>
              <w:bottom w:val="single" w:sz="4" w:space="0" w:color="auto"/>
              <w:right w:val="single" w:sz="4" w:space="0" w:color="auto"/>
            </w:tcBorders>
            <w:vAlign w:val="center"/>
          </w:tcPr>
          <w:p w:rsidR="002E308B" w:rsidRDefault="0072566E">
            <w:pPr>
              <w:widowControl/>
              <w:spacing w:line="300" w:lineRule="exact"/>
              <w:jc w:val="center"/>
              <w:rPr>
                <w:rFonts w:eastAsia="宋体"/>
                <w:color w:val="000000"/>
                <w:kern w:val="0"/>
                <w:sz w:val="22"/>
                <w:szCs w:val="22"/>
              </w:rPr>
            </w:pPr>
            <w:r>
              <w:rPr>
                <w:rFonts w:eastAsia="宋体" w:hint="eastAsia"/>
                <w:color w:val="000000"/>
                <w:kern w:val="0"/>
                <w:sz w:val="22"/>
                <w:szCs w:val="22"/>
              </w:rPr>
              <w:t>健全</w:t>
            </w:r>
          </w:p>
        </w:tc>
        <w:tc>
          <w:tcPr>
            <w:tcW w:w="3827" w:type="dxa"/>
            <w:tcBorders>
              <w:top w:val="nil"/>
              <w:left w:val="nil"/>
              <w:bottom w:val="single" w:sz="4" w:space="0" w:color="auto"/>
              <w:right w:val="single" w:sz="4" w:space="0" w:color="auto"/>
            </w:tcBorders>
            <w:vAlign w:val="center"/>
          </w:tcPr>
          <w:p w:rsidR="002E308B" w:rsidRDefault="002F5D98" w:rsidP="00C34DBB">
            <w:pPr>
              <w:widowControl/>
              <w:spacing w:line="300" w:lineRule="exact"/>
              <w:rPr>
                <w:rFonts w:ascii="仿宋_GB2312" w:cs="仿宋_GB2312"/>
                <w:color w:val="000000"/>
                <w:kern w:val="0"/>
                <w:sz w:val="22"/>
                <w:szCs w:val="22"/>
              </w:rPr>
            </w:pPr>
            <w:r>
              <w:rPr>
                <w:rFonts w:ascii="仿宋_GB2312" w:cs="仿宋_GB2312" w:hint="eastAsia"/>
                <w:color w:val="000000"/>
                <w:kern w:val="0"/>
                <w:sz w:val="22"/>
                <w:szCs w:val="22"/>
              </w:rPr>
              <w:t>健全得满分，不健全0%</w:t>
            </w:r>
          </w:p>
        </w:tc>
        <w:tc>
          <w:tcPr>
            <w:tcW w:w="1134" w:type="dxa"/>
            <w:tcBorders>
              <w:top w:val="nil"/>
              <w:left w:val="nil"/>
              <w:bottom w:val="single" w:sz="4" w:space="0" w:color="auto"/>
              <w:right w:val="single" w:sz="4" w:space="0" w:color="auto"/>
            </w:tcBorders>
            <w:noWrap/>
            <w:vAlign w:val="center"/>
          </w:tcPr>
          <w:p w:rsidR="002E308B" w:rsidRDefault="0072566E">
            <w:pPr>
              <w:widowControl/>
              <w:spacing w:line="300" w:lineRule="exact"/>
              <w:jc w:val="center"/>
              <w:rPr>
                <w:rFonts w:eastAsia="宋体"/>
                <w:kern w:val="0"/>
                <w:sz w:val="22"/>
                <w:szCs w:val="22"/>
              </w:rPr>
            </w:pPr>
            <w:r>
              <w:rPr>
                <w:rFonts w:eastAsia="宋体" w:hint="eastAsia"/>
                <w:kern w:val="0"/>
                <w:sz w:val="22"/>
                <w:szCs w:val="22"/>
              </w:rPr>
              <w:t>5.00</w:t>
            </w:r>
          </w:p>
        </w:tc>
        <w:tc>
          <w:tcPr>
            <w:tcW w:w="1559" w:type="dxa"/>
            <w:tcBorders>
              <w:top w:val="nil"/>
              <w:left w:val="nil"/>
              <w:bottom w:val="single" w:sz="4" w:space="0" w:color="auto"/>
              <w:right w:val="single" w:sz="4" w:space="0" w:color="auto"/>
            </w:tcBorders>
            <w:vAlign w:val="center"/>
          </w:tcPr>
          <w:p w:rsidR="002E308B" w:rsidRDefault="0072566E">
            <w:pPr>
              <w:widowControl/>
              <w:spacing w:line="300" w:lineRule="exact"/>
              <w:jc w:val="center"/>
              <w:rPr>
                <w:rFonts w:eastAsia="宋体"/>
                <w:color w:val="000000"/>
                <w:kern w:val="0"/>
                <w:sz w:val="22"/>
                <w:szCs w:val="22"/>
              </w:rPr>
            </w:pPr>
            <w:r>
              <w:rPr>
                <w:rFonts w:eastAsia="宋体" w:hint="eastAsia"/>
                <w:color w:val="000000"/>
                <w:kern w:val="0"/>
                <w:sz w:val="22"/>
                <w:szCs w:val="22"/>
              </w:rPr>
              <w:t>100%</w:t>
            </w:r>
          </w:p>
        </w:tc>
      </w:tr>
      <w:tr w:rsidR="002E308B" w:rsidTr="002E308B">
        <w:trPr>
          <w:trHeight w:val="23"/>
        </w:trPr>
        <w:tc>
          <w:tcPr>
            <w:tcW w:w="698" w:type="dxa"/>
            <w:vMerge/>
            <w:tcBorders>
              <w:top w:val="nil"/>
              <w:left w:val="single" w:sz="4" w:space="0" w:color="auto"/>
              <w:bottom w:val="single" w:sz="4" w:space="0" w:color="auto"/>
              <w:right w:val="single" w:sz="4" w:space="0" w:color="auto"/>
            </w:tcBorders>
            <w:vAlign w:val="center"/>
          </w:tcPr>
          <w:p w:rsidR="002E308B" w:rsidRDefault="002E308B">
            <w:pPr>
              <w:widowControl/>
              <w:spacing w:line="300" w:lineRule="exact"/>
              <w:jc w:val="left"/>
              <w:rPr>
                <w:rFonts w:eastAsia="宋体"/>
                <w:color w:val="000000"/>
                <w:kern w:val="0"/>
                <w:sz w:val="22"/>
                <w:szCs w:val="22"/>
              </w:rPr>
            </w:pPr>
          </w:p>
        </w:tc>
        <w:tc>
          <w:tcPr>
            <w:tcW w:w="624" w:type="dxa"/>
            <w:vMerge/>
            <w:tcBorders>
              <w:left w:val="single" w:sz="4" w:space="0" w:color="auto"/>
              <w:bottom w:val="single" w:sz="4" w:space="0" w:color="auto"/>
              <w:right w:val="single" w:sz="4" w:space="0" w:color="auto"/>
            </w:tcBorders>
            <w:vAlign w:val="center"/>
          </w:tcPr>
          <w:p w:rsidR="002E308B" w:rsidRDefault="002E308B">
            <w:pPr>
              <w:widowControl/>
              <w:spacing w:line="300" w:lineRule="exact"/>
              <w:jc w:val="left"/>
              <w:rPr>
                <w:rFonts w:eastAsia="宋体"/>
                <w:color w:val="000000"/>
                <w:kern w:val="0"/>
                <w:sz w:val="22"/>
                <w:szCs w:val="22"/>
              </w:rPr>
            </w:pPr>
          </w:p>
        </w:tc>
        <w:tc>
          <w:tcPr>
            <w:tcW w:w="627" w:type="dxa"/>
            <w:vMerge/>
            <w:tcBorders>
              <w:top w:val="nil"/>
              <w:left w:val="single" w:sz="4" w:space="0" w:color="auto"/>
              <w:bottom w:val="single" w:sz="4" w:space="0" w:color="auto"/>
              <w:right w:val="single" w:sz="4" w:space="0" w:color="auto"/>
            </w:tcBorders>
            <w:vAlign w:val="center"/>
          </w:tcPr>
          <w:p w:rsidR="002E308B" w:rsidRDefault="002E308B">
            <w:pPr>
              <w:widowControl/>
              <w:spacing w:line="300" w:lineRule="exact"/>
              <w:jc w:val="left"/>
              <w:rPr>
                <w:rFonts w:eastAsia="宋体"/>
                <w:color w:val="000000"/>
                <w:kern w:val="0"/>
                <w:sz w:val="22"/>
                <w:szCs w:val="22"/>
              </w:rPr>
            </w:pPr>
          </w:p>
        </w:tc>
        <w:tc>
          <w:tcPr>
            <w:tcW w:w="869" w:type="dxa"/>
            <w:tcBorders>
              <w:top w:val="nil"/>
              <w:left w:val="nil"/>
              <w:bottom w:val="single" w:sz="4" w:space="0" w:color="auto"/>
              <w:right w:val="single" w:sz="4" w:space="0" w:color="auto"/>
            </w:tcBorders>
            <w:vAlign w:val="center"/>
          </w:tcPr>
          <w:p w:rsidR="002E308B" w:rsidRDefault="002E308B">
            <w:pPr>
              <w:widowControl/>
              <w:spacing w:line="300" w:lineRule="exact"/>
              <w:jc w:val="center"/>
              <w:rPr>
                <w:rFonts w:eastAsia="宋体"/>
                <w:color w:val="000000"/>
                <w:kern w:val="0"/>
                <w:sz w:val="22"/>
                <w:szCs w:val="22"/>
              </w:rPr>
            </w:pPr>
            <w:r>
              <w:rPr>
                <w:rFonts w:eastAsia="宋体" w:hint="eastAsia"/>
                <w:color w:val="000000"/>
                <w:kern w:val="0"/>
                <w:sz w:val="22"/>
                <w:szCs w:val="22"/>
              </w:rPr>
              <w:t>满意度指标</w:t>
            </w:r>
          </w:p>
        </w:tc>
        <w:tc>
          <w:tcPr>
            <w:tcW w:w="727" w:type="dxa"/>
            <w:tcBorders>
              <w:top w:val="nil"/>
              <w:left w:val="nil"/>
              <w:bottom w:val="single" w:sz="4" w:space="0" w:color="auto"/>
              <w:right w:val="single" w:sz="4" w:space="0" w:color="auto"/>
            </w:tcBorders>
            <w:vAlign w:val="center"/>
          </w:tcPr>
          <w:p w:rsidR="002E308B" w:rsidRDefault="002F5D98">
            <w:pPr>
              <w:widowControl/>
              <w:spacing w:line="300" w:lineRule="exact"/>
              <w:jc w:val="left"/>
              <w:rPr>
                <w:rFonts w:ascii="仿宋_GB2312" w:hAnsi="宋体"/>
                <w:color w:val="000000"/>
                <w:kern w:val="0"/>
                <w:sz w:val="22"/>
                <w:szCs w:val="22"/>
              </w:rPr>
            </w:pPr>
            <w:r>
              <w:rPr>
                <w:rFonts w:ascii="仿宋_GB2312" w:hAnsi="宋体" w:hint="eastAsia"/>
                <w:color w:val="000000"/>
                <w:kern w:val="0"/>
                <w:sz w:val="22"/>
                <w:szCs w:val="22"/>
              </w:rPr>
              <w:t>满意度</w:t>
            </w:r>
          </w:p>
        </w:tc>
        <w:tc>
          <w:tcPr>
            <w:tcW w:w="549" w:type="dxa"/>
            <w:tcBorders>
              <w:top w:val="nil"/>
              <w:left w:val="nil"/>
              <w:bottom w:val="single" w:sz="4" w:space="0" w:color="auto"/>
              <w:right w:val="single" w:sz="4" w:space="0" w:color="auto"/>
            </w:tcBorders>
            <w:vAlign w:val="center"/>
          </w:tcPr>
          <w:p w:rsidR="002E308B" w:rsidRDefault="002E308B">
            <w:pPr>
              <w:widowControl/>
              <w:spacing w:line="300" w:lineRule="exact"/>
              <w:jc w:val="center"/>
              <w:rPr>
                <w:rFonts w:eastAsia="宋体"/>
                <w:color w:val="000000"/>
                <w:kern w:val="0"/>
                <w:sz w:val="22"/>
                <w:szCs w:val="22"/>
              </w:rPr>
            </w:pPr>
            <w:r>
              <w:rPr>
                <w:rFonts w:eastAsia="宋体" w:hint="eastAsia"/>
                <w:color w:val="000000"/>
                <w:kern w:val="0"/>
                <w:sz w:val="22"/>
                <w:szCs w:val="22"/>
              </w:rPr>
              <w:t>10</w:t>
            </w:r>
            <w:r>
              <w:rPr>
                <w:rFonts w:eastAsia="宋体"/>
                <w:color w:val="000000"/>
                <w:kern w:val="0"/>
                <w:sz w:val="22"/>
                <w:szCs w:val="22"/>
              </w:rPr>
              <w:t xml:space="preserve"> </w:t>
            </w:r>
          </w:p>
        </w:tc>
        <w:tc>
          <w:tcPr>
            <w:tcW w:w="1824" w:type="dxa"/>
            <w:tcBorders>
              <w:top w:val="nil"/>
              <w:left w:val="nil"/>
              <w:bottom w:val="single" w:sz="4" w:space="0" w:color="auto"/>
              <w:right w:val="single" w:sz="4" w:space="0" w:color="auto"/>
            </w:tcBorders>
            <w:vAlign w:val="center"/>
          </w:tcPr>
          <w:p w:rsidR="002E308B" w:rsidRDefault="002E308B">
            <w:pPr>
              <w:widowControl/>
              <w:spacing w:line="300" w:lineRule="exact"/>
              <w:rPr>
                <w:rFonts w:eastAsia="宋体"/>
                <w:color w:val="000000"/>
                <w:kern w:val="0"/>
                <w:sz w:val="22"/>
                <w:szCs w:val="22"/>
              </w:rPr>
            </w:pPr>
            <w:r>
              <w:rPr>
                <w:rFonts w:ascii="仿宋_GB2312" w:cs="仿宋_GB2312" w:hint="eastAsia"/>
                <w:color w:val="000000"/>
                <w:kern w:val="0"/>
                <w:sz w:val="22"/>
                <w:szCs w:val="22"/>
              </w:rPr>
              <w:t>反映受益教师对项目实施的满意度。</w:t>
            </w:r>
          </w:p>
        </w:tc>
        <w:tc>
          <w:tcPr>
            <w:tcW w:w="709" w:type="dxa"/>
            <w:tcBorders>
              <w:top w:val="nil"/>
              <w:left w:val="nil"/>
              <w:bottom w:val="single" w:sz="4" w:space="0" w:color="auto"/>
              <w:right w:val="single" w:sz="4" w:space="0" w:color="auto"/>
            </w:tcBorders>
            <w:vAlign w:val="center"/>
          </w:tcPr>
          <w:p w:rsidR="002E308B" w:rsidRDefault="002E308B">
            <w:pPr>
              <w:widowControl/>
              <w:spacing w:line="300" w:lineRule="exact"/>
              <w:jc w:val="center"/>
              <w:rPr>
                <w:rFonts w:eastAsia="宋体"/>
                <w:color w:val="000000"/>
                <w:kern w:val="0"/>
                <w:sz w:val="22"/>
                <w:szCs w:val="22"/>
              </w:rPr>
            </w:pPr>
            <w:r>
              <w:rPr>
                <w:rFonts w:eastAsia="宋体"/>
                <w:color w:val="000000"/>
                <w:kern w:val="0"/>
                <w:sz w:val="22"/>
                <w:szCs w:val="22"/>
              </w:rPr>
              <w:t>≥90%</w:t>
            </w:r>
          </w:p>
        </w:tc>
        <w:tc>
          <w:tcPr>
            <w:tcW w:w="3827" w:type="dxa"/>
            <w:tcBorders>
              <w:top w:val="nil"/>
              <w:left w:val="nil"/>
              <w:bottom w:val="single" w:sz="4" w:space="0" w:color="auto"/>
              <w:right w:val="single" w:sz="4" w:space="0" w:color="auto"/>
            </w:tcBorders>
            <w:vAlign w:val="center"/>
          </w:tcPr>
          <w:p w:rsidR="002E308B" w:rsidRDefault="002E308B" w:rsidP="00C34DBB">
            <w:pPr>
              <w:widowControl/>
              <w:spacing w:line="300" w:lineRule="exact"/>
              <w:rPr>
                <w:rFonts w:eastAsia="宋体"/>
                <w:color w:val="000000"/>
                <w:kern w:val="0"/>
                <w:sz w:val="22"/>
                <w:szCs w:val="22"/>
              </w:rPr>
            </w:pPr>
            <w:r>
              <w:rPr>
                <w:rFonts w:ascii="仿宋_GB2312" w:cs="仿宋_GB2312" w:hint="eastAsia"/>
                <w:color w:val="000000"/>
                <w:kern w:val="0"/>
                <w:sz w:val="22"/>
                <w:szCs w:val="22"/>
              </w:rPr>
              <w:t>学校教职工和学生的满意度。</w:t>
            </w:r>
          </w:p>
        </w:tc>
        <w:tc>
          <w:tcPr>
            <w:tcW w:w="1134" w:type="dxa"/>
            <w:tcBorders>
              <w:top w:val="nil"/>
              <w:left w:val="nil"/>
              <w:bottom w:val="single" w:sz="4" w:space="0" w:color="auto"/>
              <w:right w:val="single" w:sz="4" w:space="0" w:color="auto"/>
            </w:tcBorders>
            <w:noWrap/>
            <w:vAlign w:val="center"/>
          </w:tcPr>
          <w:p w:rsidR="002E308B" w:rsidRDefault="002E308B">
            <w:pPr>
              <w:widowControl/>
              <w:spacing w:line="300" w:lineRule="exact"/>
              <w:jc w:val="center"/>
              <w:rPr>
                <w:rFonts w:eastAsia="宋体"/>
                <w:kern w:val="0"/>
                <w:sz w:val="22"/>
                <w:szCs w:val="22"/>
              </w:rPr>
            </w:pPr>
            <w:r>
              <w:rPr>
                <w:rFonts w:eastAsia="宋体" w:hint="eastAsia"/>
                <w:kern w:val="0"/>
                <w:sz w:val="22"/>
                <w:szCs w:val="22"/>
              </w:rPr>
              <w:t>10</w:t>
            </w:r>
            <w:r>
              <w:rPr>
                <w:rFonts w:eastAsia="宋体"/>
                <w:kern w:val="0"/>
                <w:sz w:val="22"/>
                <w:szCs w:val="22"/>
              </w:rPr>
              <w:t xml:space="preserve">.00 </w:t>
            </w:r>
          </w:p>
        </w:tc>
        <w:tc>
          <w:tcPr>
            <w:tcW w:w="1559" w:type="dxa"/>
            <w:tcBorders>
              <w:top w:val="nil"/>
              <w:left w:val="nil"/>
              <w:bottom w:val="single" w:sz="4" w:space="0" w:color="auto"/>
              <w:right w:val="single" w:sz="4" w:space="0" w:color="auto"/>
            </w:tcBorders>
            <w:vAlign w:val="center"/>
          </w:tcPr>
          <w:p w:rsidR="002E308B" w:rsidRDefault="002E308B">
            <w:pPr>
              <w:widowControl/>
              <w:spacing w:line="300" w:lineRule="exact"/>
              <w:jc w:val="center"/>
              <w:rPr>
                <w:rFonts w:eastAsia="宋体"/>
                <w:color w:val="000000"/>
                <w:kern w:val="0"/>
                <w:sz w:val="22"/>
                <w:szCs w:val="22"/>
              </w:rPr>
            </w:pPr>
            <w:r>
              <w:rPr>
                <w:rFonts w:eastAsia="宋体"/>
                <w:color w:val="000000"/>
                <w:kern w:val="0"/>
                <w:sz w:val="22"/>
                <w:szCs w:val="22"/>
              </w:rPr>
              <w:t>100.00%</w:t>
            </w:r>
          </w:p>
        </w:tc>
      </w:tr>
      <w:tr w:rsidR="00211F10" w:rsidTr="002E308B">
        <w:trPr>
          <w:trHeight w:val="23"/>
        </w:trPr>
        <w:tc>
          <w:tcPr>
            <w:tcW w:w="698" w:type="dxa"/>
            <w:tcBorders>
              <w:top w:val="single" w:sz="4" w:space="0" w:color="auto"/>
              <w:left w:val="single" w:sz="4" w:space="0" w:color="auto"/>
              <w:bottom w:val="single" w:sz="4" w:space="0" w:color="auto"/>
              <w:right w:val="single" w:sz="4" w:space="0" w:color="auto"/>
            </w:tcBorders>
            <w:noWrap/>
            <w:vAlign w:val="center"/>
          </w:tcPr>
          <w:p w:rsidR="00211F10" w:rsidRDefault="00211F10">
            <w:pPr>
              <w:widowControl/>
              <w:spacing w:line="300" w:lineRule="exact"/>
              <w:jc w:val="center"/>
              <w:rPr>
                <w:rFonts w:ascii="仿宋_GB2312"/>
                <w:color w:val="000000"/>
                <w:kern w:val="0"/>
                <w:sz w:val="22"/>
                <w:szCs w:val="22"/>
              </w:rPr>
            </w:pPr>
          </w:p>
        </w:tc>
        <w:tc>
          <w:tcPr>
            <w:tcW w:w="2847" w:type="dxa"/>
            <w:gridSpan w:val="4"/>
            <w:tcBorders>
              <w:top w:val="single" w:sz="4" w:space="0" w:color="auto"/>
              <w:left w:val="single" w:sz="4" w:space="0" w:color="auto"/>
              <w:bottom w:val="single" w:sz="4" w:space="0" w:color="auto"/>
              <w:right w:val="single" w:sz="4" w:space="0" w:color="auto"/>
            </w:tcBorders>
            <w:noWrap/>
            <w:vAlign w:val="center"/>
          </w:tcPr>
          <w:p w:rsidR="00211F10" w:rsidRDefault="00211F10">
            <w:pPr>
              <w:widowControl/>
              <w:spacing w:line="300" w:lineRule="exact"/>
              <w:jc w:val="center"/>
              <w:rPr>
                <w:rFonts w:eastAsia="宋体"/>
                <w:color w:val="000000"/>
                <w:kern w:val="0"/>
                <w:sz w:val="22"/>
                <w:szCs w:val="22"/>
              </w:rPr>
            </w:pPr>
            <w:r>
              <w:rPr>
                <w:rFonts w:ascii="仿宋_GB2312" w:cs="仿宋_GB2312" w:hint="eastAsia"/>
                <w:color w:val="000000"/>
                <w:kern w:val="0"/>
                <w:sz w:val="22"/>
                <w:szCs w:val="22"/>
              </w:rPr>
              <w:t>合计</w:t>
            </w:r>
          </w:p>
        </w:tc>
        <w:tc>
          <w:tcPr>
            <w:tcW w:w="549" w:type="dxa"/>
            <w:tcBorders>
              <w:top w:val="nil"/>
              <w:left w:val="nil"/>
              <w:bottom w:val="single" w:sz="4" w:space="0" w:color="auto"/>
              <w:right w:val="single" w:sz="4" w:space="0" w:color="auto"/>
            </w:tcBorders>
            <w:noWrap/>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100</w:t>
            </w:r>
          </w:p>
        </w:tc>
        <w:tc>
          <w:tcPr>
            <w:tcW w:w="1824" w:type="dxa"/>
            <w:tcBorders>
              <w:top w:val="nil"/>
              <w:left w:val="nil"/>
              <w:bottom w:val="single" w:sz="4" w:space="0" w:color="auto"/>
              <w:right w:val="single" w:sz="4" w:space="0" w:color="auto"/>
            </w:tcBorders>
            <w:noWrap/>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709" w:type="dxa"/>
            <w:tcBorders>
              <w:top w:val="nil"/>
              <w:left w:val="nil"/>
              <w:bottom w:val="single" w:sz="4" w:space="0" w:color="auto"/>
              <w:right w:val="single" w:sz="4" w:space="0" w:color="auto"/>
            </w:tcBorders>
            <w:noWrap/>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w:t>
            </w:r>
          </w:p>
        </w:tc>
        <w:tc>
          <w:tcPr>
            <w:tcW w:w="3827" w:type="dxa"/>
            <w:tcBorders>
              <w:top w:val="nil"/>
              <w:left w:val="nil"/>
              <w:bottom w:val="single" w:sz="4" w:space="0" w:color="auto"/>
              <w:right w:val="single" w:sz="4" w:space="0" w:color="auto"/>
            </w:tcBorders>
            <w:noWrap/>
            <w:vAlign w:val="center"/>
          </w:tcPr>
          <w:p w:rsidR="00211F10" w:rsidRDefault="00211F10">
            <w:pPr>
              <w:widowControl/>
              <w:spacing w:line="300" w:lineRule="exact"/>
              <w:rPr>
                <w:rFonts w:eastAsia="宋体"/>
                <w:color w:val="000000"/>
                <w:kern w:val="0"/>
                <w:sz w:val="22"/>
                <w:szCs w:val="22"/>
              </w:rPr>
            </w:pPr>
            <w:r>
              <w:rPr>
                <w:rFonts w:eastAsia="宋体"/>
                <w:color w:val="000000"/>
                <w:kern w:val="0"/>
                <w:sz w:val="22"/>
                <w:szCs w:val="22"/>
              </w:rPr>
              <w:t>-</w:t>
            </w:r>
          </w:p>
        </w:tc>
        <w:tc>
          <w:tcPr>
            <w:tcW w:w="1134" w:type="dxa"/>
            <w:tcBorders>
              <w:top w:val="nil"/>
              <w:left w:val="nil"/>
              <w:bottom w:val="single" w:sz="4" w:space="0" w:color="auto"/>
              <w:right w:val="single" w:sz="4" w:space="0" w:color="auto"/>
            </w:tcBorders>
            <w:noWrap/>
            <w:vAlign w:val="center"/>
          </w:tcPr>
          <w:p w:rsidR="00211F10" w:rsidRDefault="00F251D1">
            <w:pPr>
              <w:widowControl/>
              <w:spacing w:line="300" w:lineRule="exact"/>
              <w:jc w:val="center"/>
              <w:rPr>
                <w:rFonts w:eastAsia="宋体"/>
                <w:color w:val="000000"/>
                <w:kern w:val="0"/>
                <w:sz w:val="22"/>
                <w:szCs w:val="22"/>
              </w:rPr>
            </w:pPr>
            <w:r>
              <w:rPr>
                <w:rFonts w:eastAsia="宋体" w:hint="eastAsia"/>
                <w:color w:val="000000"/>
                <w:kern w:val="0"/>
                <w:sz w:val="22"/>
                <w:szCs w:val="22"/>
              </w:rPr>
              <w:t>96.99</w:t>
            </w:r>
          </w:p>
        </w:tc>
        <w:tc>
          <w:tcPr>
            <w:tcW w:w="1559" w:type="dxa"/>
            <w:tcBorders>
              <w:top w:val="nil"/>
              <w:left w:val="nil"/>
              <w:bottom w:val="single" w:sz="4" w:space="0" w:color="auto"/>
              <w:right w:val="single" w:sz="4" w:space="0" w:color="auto"/>
            </w:tcBorders>
            <w:noWrap/>
            <w:vAlign w:val="center"/>
          </w:tcPr>
          <w:p w:rsidR="00211F10" w:rsidRDefault="00211F10">
            <w:pPr>
              <w:widowControl/>
              <w:spacing w:line="300" w:lineRule="exact"/>
              <w:jc w:val="center"/>
              <w:rPr>
                <w:rFonts w:eastAsia="宋体"/>
                <w:color w:val="000000"/>
                <w:kern w:val="0"/>
                <w:sz w:val="22"/>
                <w:szCs w:val="22"/>
              </w:rPr>
            </w:pPr>
            <w:r>
              <w:rPr>
                <w:rFonts w:eastAsia="宋体"/>
                <w:color w:val="000000"/>
                <w:kern w:val="0"/>
                <w:sz w:val="22"/>
                <w:szCs w:val="22"/>
              </w:rPr>
              <w:t>-</w:t>
            </w:r>
          </w:p>
        </w:tc>
      </w:tr>
    </w:tbl>
    <w:p w:rsidR="00392994" w:rsidRDefault="00392994"/>
    <w:sectPr w:rsidR="00392994" w:rsidSect="002E308B">
      <w:footerReference w:type="default" r:id="rId10"/>
      <w:pgSz w:w="16838" w:h="11906" w:orient="landscape"/>
      <w:pgMar w:top="1531" w:right="1928" w:bottom="1531" w:left="1701" w:header="737" w:footer="851" w:gutter="0"/>
      <w:cols w:space="72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9F8" w:rsidRDefault="005B39F8" w:rsidP="00205F40">
      <w:r>
        <w:separator/>
      </w:r>
    </w:p>
  </w:endnote>
  <w:endnote w:type="continuationSeparator" w:id="0">
    <w:p w:rsidR="005B39F8" w:rsidRDefault="005B39F8" w:rsidP="00205F40">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723" w:rsidRDefault="004F681D">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6704;mso-wrap-style:none;mso-position-horizontal:center;mso-position-horizontal-relative:margin" filled="f" stroked="f" strokeweight=".5pt">
          <v:textbox style="mso-fit-shape-to-text:t" inset="0,0,0,0">
            <w:txbxContent>
              <w:p w:rsidR="00231723" w:rsidRDefault="004F681D">
                <w:pPr>
                  <w:pStyle w:val="a4"/>
                </w:pPr>
                <w:fldSimple w:instr=" PAGE  \* MERGEFORMAT ">
                  <w:r w:rsidR="00AD3D5F">
                    <w:rPr>
                      <w:noProof/>
                    </w:rP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D6" w:rsidRDefault="004F681D">
    <w:pPr>
      <w:pStyle w:val="a4"/>
    </w:pPr>
    <w:r>
      <w:rPr>
        <w:noProof/>
      </w:rPr>
      <w:pict>
        <v:shapetype id="_x0000_t202" coordsize="21600,21600" o:spt="202" path="m,l,21600r21600,l21600,xe">
          <v:stroke joinstyle="miter"/>
          <v:path gradientshapeok="t" o:connecttype="rect"/>
        </v:shapetype>
        <v:shape id="_x0000_s2053" type="#_x0000_t202" style="position:absolute;margin-left:0;margin-top:0;width:2in;height:2in;z-index:251658752;mso-wrap-style:none;mso-position-horizontal:center;mso-position-horizontal-relative:margin" filled="f" stroked="f" strokeweight=".5pt">
          <v:textbox style="mso-fit-shape-to-text:t" inset="0,0,0,0">
            <w:txbxContent>
              <w:p w:rsidR="00A755D6" w:rsidRDefault="004F681D">
                <w:pPr>
                  <w:pStyle w:val="a4"/>
                </w:pPr>
                <w:fldSimple w:instr=" PAGE  \* MERGEFORMAT ">
                  <w:r w:rsidR="004218C2">
                    <w:rPr>
                      <w:noProof/>
                    </w:rPr>
                    <w:t>7</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723" w:rsidRDefault="004F681D">
    <w:pPr>
      <w:pStyle w:val="a4"/>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57728;mso-wrap-style:none;mso-position-horizontal:center;mso-position-horizontal-relative:margin" filled="f" stroked="f" strokeweight=".5pt">
          <v:textbox style="mso-fit-shape-to-text:t" inset="0,0,0,0">
            <w:txbxContent>
              <w:p w:rsidR="00231723" w:rsidRDefault="004F681D">
                <w:pPr>
                  <w:pStyle w:val="a4"/>
                </w:pPr>
                <w:fldSimple w:instr=" PAGE  \* MERGEFORMAT ">
                  <w:r w:rsidR="004218C2">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9F8" w:rsidRDefault="005B39F8" w:rsidP="00205F40">
      <w:r>
        <w:separator/>
      </w:r>
    </w:p>
  </w:footnote>
  <w:footnote w:type="continuationSeparator" w:id="0">
    <w:p w:rsidR="005B39F8" w:rsidRDefault="005B39F8" w:rsidP="00205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7768A"/>
    <w:multiLevelType w:val="multilevel"/>
    <w:tmpl w:val="2497768A"/>
    <w:lvl w:ilvl="0">
      <w:start w:val="1"/>
      <w:numFmt w:val="decimalEnclosedCircle"/>
      <w:lvlText w:val="%1"/>
      <w:lvlJc w:val="left"/>
      <w:pPr>
        <w:ind w:left="360" w:hanging="360"/>
      </w:pPr>
      <w:rPr>
        <w:rFonts w:ascii="仿宋_GB2312" w:eastAsia="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568457C"/>
    <w:multiLevelType w:val="hybridMultilevel"/>
    <w:tmpl w:val="809EBF0A"/>
    <w:lvl w:ilvl="0" w:tplc="3E106CAC">
      <w:start w:val="1"/>
      <w:numFmt w:val="decimalEnclosedCircle"/>
      <w:lvlText w:val="%1"/>
      <w:lvlJc w:val="left"/>
      <w:pPr>
        <w:ind w:left="360" w:hanging="360"/>
      </w:pPr>
      <w:rPr>
        <w:rFonts w:ascii="仿宋_GB2312" w:eastAsia="仿宋_GB2312"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F0454D"/>
    <w:multiLevelType w:val="multilevel"/>
    <w:tmpl w:val="45F0454D"/>
    <w:lvl w:ilvl="0">
      <w:start w:val="1"/>
      <w:numFmt w:val="decimalEnclosedCircle"/>
      <w:lvlText w:val="%1"/>
      <w:lvlJc w:val="left"/>
      <w:pPr>
        <w:ind w:left="360" w:hanging="360"/>
      </w:pPr>
      <w:rPr>
        <w:rFonts w:ascii="仿宋_GB2312" w:eastAsia="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B33737F"/>
    <w:multiLevelType w:val="multilevel"/>
    <w:tmpl w:val="5B33737F"/>
    <w:lvl w:ilvl="0">
      <w:start w:val="1"/>
      <w:numFmt w:val="decimalEnclosedCircle"/>
      <w:lvlText w:val="%1"/>
      <w:lvlJc w:val="left"/>
      <w:pPr>
        <w:ind w:left="360" w:hanging="360"/>
      </w:pPr>
      <w:rPr>
        <w:rFonts w:ascii="仿宋_GB2312" w:eastAsia="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7740992"/>
    <w:multiLevelType w:val="hybridMultilevel"/>
    <w:tmpl w:val="A95A65DC"/>
    <w:lvl w:ilvl="0" w:tplc="16983CF4">
      <w:start w:val="1"/>
      <w:numFmt w:val="decimalEnclosedCircle"/>
      <w:lvlText w:val="%1"/>
      <w:lvlJc w:val="left"/>
      <w:pPr>
        <w:ind w:left="360" w:hanging="360"/>
      </w:pPr>
      <w:rPr>
        <w:rFonts w:ascii="仿宋_GB2312" w:eastAsia="仿宋_GB2312"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FE45234"/>
    <w:multiLevelType w:val="hybridMultilevel"/>
    <w:tmpl w:val="2DB497A0"/>
    <w:lvl w:ilvl="0" w:tplc="5DB446A8">
      <w:start w:val="1"/>
      <w:numFmt w:val="decimalEnclosedCircle"/>
      <w:lvlText w:val="%1"/>
      <w:lvlJc w:val="left"/>
      <w:pPr>
        <w:ind w:left="360" w:hanging="360"/>
      </w:pPr>
      <w:rPr>
        <w:rFonts w:ascii="仿宋_GB2312" w:eastAsia="仿宋_GB2312"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50"/>
  <w:drawingGridVerticalSpacing w:val="204"/>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82F"/>
    <w:rsid w:val="000B03A8"/>
    <w:rsid w:val="000C0E6C"/>
    <w:rsid w:val="001052A9"/>
    <w:rsid w:val="00120592"/>
    <w:rsid w:val="001239AE"/>
    <w:rsid w:val="001763B8"/>
    <w:rsid w:val="00190218"/>
    <w:rsid w:val="001B66C6"/>
    <w:rsid w:val="001B718A"/>
    <w:rsid w:val="001D1961"/>
    <w:rsid w:val="001D2893"/>
    <w:rsid w:val="00205F40"/>
    <w:rsid w:val="0021197C"/>
    <w:rsid w:val="00211F10"/>
    <w:rsid w:val="00220062"/>
    <w:rsid w:val="00231723"/>
    <w:rsid w:val="002451D2"/>
    <w:rsid w:val="002E308B"/>
    <w:rsid w:val="002F5D98"/>
    <w:rsid w:val="0032632B"/>
    <w:rsid w:val="00334A2E"/>
    <w:rsid w:val="00336906"/>
    <w:rsid w:val="00351A5A"/>
    <w:rsid w:val="003661FA"/>
    <w:rsid w:val="00376EE1"/>
    <w:rsid w:val="00392994"/>
    <w:rsid w:val="003963A0"/>
    <w:rsid w:val="003A6363"/>
    <w:rsid w:val="003C736D"/>
    <w:rsid w:val="003F1030"/>
    <w:rsid w:val="003F4852"/>
    <w:rsid w:val="00412496"/>
    <w:rsid w:val="004218C2"/>
    <w:rsid w:val="00442BF4"/>
    <w:rsid w:val="004641FA"/>
    <w:rsid w:val="00472303"/>
    <w:rsid w:val="004B46C5"/>
    <w:rsid w:val="004E5556"/>
    <w:rsid w:val="004F236C"/>
    <w:rsid w:val="004F681D"/>
    <w:rsid w:val="004F7515"/>
    <w:rsid w:val="00526EB1"/>
    <w:rsid w:val="0053585B"/>
    <w:rsid w:val="005B39F8"/>
    <w:rsid w:val="005D6C6F"/>
    <w:rsid w:val="005E70D3"/>
    <w:rsid w:val="006813F3"/>
    <w:rsid w:val="00701447"/>
    <w:rsid w:val="0070340D"/>
    <w:rsid w:val="0071718E"/>
    <w:rsid w:val="0072566E"/>
    <w:rsid w:val="00742EF8"/>
    <w:rsid w:val="00751270"/>
    <w:rsid w:val="00752BD4"/>
    <w:rsid w:val="007631AF"/>
    <w:rsid w:val="00773D97"/>
    <w:rsid w:val="007A2837"/>
    <w:rsid w:val="007D5BEB"/>
    <w:rsid w:val="008234D1"/>
    <w:rsid w:val="00842A4F"/>
    <w:rsid w:val="008E62FF"/>
    <w:rsid w:val="00934BA3"/>
    <w:rsid w:val="0094226D"/>
    <w:rsid w:val="00970D4C"/>
    <w:rsid w:val="009A20D0"/>
    <w:rsid w:val="009D62BC"/>
    <w:rsid w:val="009F1448"/>
    <w:rsid w:val="00A755D6"/>
    <w:rsid w:val="00A91573"/>
    <w:rsid w:val="00A93351"/>
    <w:rsid w:val="00AC1A8A"/>
    <w:rsid w:val="00AC2CEC"/>
    <w:rsid w:val="00AD3D5F"/>
    <w:rsid w:val="00B221CE"/>
    <w:rsid w:val="00B5084D"/>
    <w:rsid w:val="00BB582F"/>
    <w:rsid w:val="00C12BCE"/>
    <w:rsid w:val="00C17B97"/>
    <w:rsid w:val="00C34360"/>
    <w:rsid w:val="00C34DBB"/>
    <w:rsid w:val="00C47132"/>
    <w:rsid w:val="00C76665"/>
    <w:rsid w:val="00CE2FAD"/>
    <w:rsid w:val="00D15FB6"/>
    <w:rsid w:val="00D2034C"/>
    <w:rsid w:val="00D55912"/>
    <w:rsid w:val="00D64224"/>
    <w:rsid w:val="00DD3969"/>
    <w:rsid w:val="00DD51F7"/>
    <w:rsid w:val="00DE09FA"/>
    <w:rsid w:val="00E13BBE"/>
    <w:rsid w:val="00E349BD"/>
    <w:rsid w:val="00E43C0A"/>
    <w:rsid w:val="00EC5B5C"/>
    <w:rsid w:val="00EC671D"/>
    <w:rsid w:val="00F07E16"/>
    <w:rsid w:val="00F251D1"/>
    <w:rsid w:val="00F4118A"/>
    <w:rsid w:val="00F80A04"/>
    <w:rsid w:val="00F967CC"/>
    <w:rsid w:val="00FA0351"/>
    <w:rsid w:val="00FD66BB"/>
    <w:rsid w:val="018825C7"/>
    <w:rsid w:val="02567DA7"/>
    <w:rsid w:val="03505852"/>
    <w:rsid w:val="03673333"/>
    <w:rsid w:val="03956D40"/>
    <w:rsid w:val="0570030C"/>
    <w:rsid w:val="058A07D3"/>
    <w:rsid w:val="06B920EA"/>
    <w:rsid w:val="071A1321"/>
    <w:rsid w:val="08AC36AA"/>
    <w:rsid w:val="0AD022D8"/>
    <w:rsid w:val="0B892ACC"/>
    <w:rsid w:val="0FC118A6"/>
    <w:rsid w:val="1002060A"/>
    <w:rsid w:val="116D673F"/>
    <w:rsid w:val="14600232"/>
    <w:rsid w:val="14F670D4"/>
    <w:rsid w:val="17AE0C77"/>
    <w:rsid w:val="18EE4D78"/>
    <w:rsid w:val="1B0225F8"/>
    <w:rsid w:val="1BF21C87"/>
    <w:rsid w:val="1C464CAD"/>
    <w:rsid w:val="1CB84BB2"/>
    <w:rsid w:val="1D3870BB"/>
    <w:rsid w:val="1F623562"/>
    <w:rsid w:val="22271DA3"/>
    <w:rsid w:val="226A105E"/>
    <w:rsid w:val="240D7048"/>
    <w:rsid w:val="26527309"/>
    <w:rsid w:val="27F47859"/>
    <w:rsid w:val="2A6B26A3"/>
    <w:rsid w:val="2C0B3C13"/>
    <w:rsid w:val="2C302A91"/>
    <w:rsid w:val="2E0C48ED"/>
    <w:rsid w:val="2E8D0824"/>
    <w:rsid w:val="2F7F6F81"/>
    <w:rsid w:val="2F951C65"/>
    <w:rsid w:val="30211394"/>
    <w:rsid w:val="302449B1"/>
    <w:rsid w:val="327F1F35"/>
    <w:rsid w:val="32F327C2"/>
    <w:rsid w:val="331F4677"/>
    <w:rsid w:val="338F601D"/>
    <w:rsid w:val="33FA50B8"/>
    <w:rsid w:val="34B97033"/>
    <w:rsid w:val="351D0537"/>
    <w:rsid w:val="3576387D"/>
    <w:rsid w:val="35CC7B15"/>
    <w:rsid w:val="35E0409A"/>
    <w:rsid w:val="37307A0F"/>
    <w:rsid w:val="37615579"/>
    <w:rsid w:val="37676145"/>
    <w:rsid w:val="37F760D0"/>
    <w:rsid w:val="386B7A89"/>
    <w:rsid w:val="3A086EE8"/>
    <w:rsid w:val="3A872E36"/>
    <w:rsid w:val="3AAC671C"/>
    <w:rsid w:val="3B6142EE"/>
    <w:rsid w:val="3C10088D"/>
    <w:rsid w:val="3EF86BD8"/>
    <w:rsid w:val="40304820"/>
    <w:rsid w:val="4033292A"/>
    <w:rsid w:val="418E71EE"/>
    <w:rsid w:val="41B60DB5"/>
    <w:rsid w:val="41CB4D96"/>
    <w:rsid w:val="426359F8"/>
    <w:rsid w:val="429B490F"/>
    <w:rsid w:val="43572331"/>
    <w:rsid w:val="43A73A23"/>
    <w:rsid w:val="44146CF2"/>
    <w:rsid w:val="478D1A10"/>
    <w:rsid w:val="480108C0"/>
    <w:rsid w:val="49E93650"/>
    <w:rsid w:val="4B024712"/>
    <w:rsid w:val="4B1875EF"/>
    <w:rsid w:val="4B5C5450"/>
    <w:rsid w:val="4EAE16D6"/>
    <w:rsid w:val="4F707C5F"/>
    <w:rsid w:val="51E1018C"/>
    <w:rsid w:val="533F06E3"/>
    <w:rsid w:val="53544C88"/>
    <w:rsid w:val="546218D8"/>
    <w:rsid w:val="54C87F36"/>
    <w:rsid w:val="550425B3"/>
    <w:rsid w:val="55990C35"/>
    <w:rsid w:val="57C37E55"/>
    <w:rsid w:val="581E094F"/>
    <w:rsid w:val="583A193E"/>
    <w:rsid w:val="58602329"/>
    <w:rsid w:val="586A6BA1"/>
    <w:rsid w:val="59283866"/>
    <w:rsid w:val="59473B09"/>
    <w:rsid w:val="594A6319"/>
    <w:rsid w:val="595F66E6"/>
    <w:rsid w:val="5A2E0DD6"/>
    <w:rsid w:val="5A3777A3"/>
    <w:rsid w:val="5AA55D00"/>
    <w:rsid w:val="5C125FC7"/>
    <w:rsid w:val="5F027654"/>
    <w:rsid w:val="5F117D98"/>
    <w:rsid w:val="5F573A6A"/>
    <w:rsid w:val="60056BC3"/>
    <w:rsid w:val="608E26BB"/>
    <w:rsid w:val="60D8268D"/>
    <w:rsid w:val="61CB348B"/>
    <w:rsid w:val="62826599"/>
    <w:rsid w:val="62CA5E54"/>
    <w:rsid w:val="631406D1"/>
    <w:rsid w:val="639D1D5A"/>
    <w:rsid w:val="67385864"/>
    <w:rsid w:val="67C87968"/>
    <w:rsid w:val="68325D85"/>
    <w:rsid w:val="68E91EF1"/>
    <w:rsid w:val="6B215788"/>
    <w:rsid w:val="6B3F3DF0"/>
    <w:rsid w:val="6B7F5E61"/>
    <w:rsid w:val="6BAF530C"/>
    <w:rsid w:val="6BB9556F"/>
    <w:rsid w:val="6C1D74B3"/>
    <w:rsid w:val="6C941E8F"/>
    <w:rsid w:val="6D2A44F3"/>
    <w:rsid w:val="6F1E646A"/>
    <w:rsid w:val="6F90220C"/>
    <w:rsid w:val="6F9A306B"/>
    <w:rsid w:val="70A5223C"/>
    <w:rsid w:val="735A4CE9"/>
    <w:rsid w:val="73BB0711"/>
    <w:rsid w:val="74702429"/>
    <w:rsid w:val="76475FB1"/>
    <w:rsid w:val="779D23D3"/>
    <w:rsid w:val="78133BE7"/>
    <w:rsid w:val="78CB7044"/>
    <w:rsid w:val="790D07AB"/>
    <w:rsid w:val="79800859"/>
    <w:rsid w:val="7CBB4971"/>
    <w:rsid w:val="7EC27583"/>
    <w:rsid w:val="7F1D4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05F40"/>
    <w:pPr>
      <w:widowControl w:val="0"/>
      <w:jc w:val="both"/>
    </w:pPr>
    <w:rPr>
      <w:rFonts w:eastAsia="仿宋_GB2312"/>
      <w:kern w:val="2"/>
      <w:sz w:val="30"/>
      <w:szCs w:val="30"/>
    </w:rPr>
  </w:style>
  <w:style w:type="paragraph" w:styleId="1">
    <w:name w:val="heading 1"/>
    <w:basedOn w:val="a"/>
    <w:next w:val="a"/>
    <w:link w:val="1Char"/>
    <w:qFormat/>
    <w:locked/>
    <w:rsid w:val="0071718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205F40"/>
    <w:pPr>
      <w:keepNext/>
      <w:keepLines/>
      <w:spacing w:before="120" w:after="60" w:line="500" w:lineRule="exact"/>
      <w:ind w:firstLineChars="200" w:firstLine="640"/>
      <w:outlineLvl w:val="1"/>
    </w:pPr>
    <w:rPr>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
    <w:semiHidden/>
    <w:rsid w:val="008667F9"/>
    <w:rPr>
      <w:rFonts w:ascii="Cambria" w:eastAsia="宋体" w:hAnsi="Cambria" w:cs="Times New Roman"/>
      <w:b/>
      <w:bCs/>
      <w:sz w:val="32"/>
      <w:szCs w:val="32"/>
    </w:rPr>
  </w:style>
  <w:style w:type="paragraph" w:customStyle="1" w:styleId="a0">
    <w:name w:val="段"/>
    <w:next w:val="a"/>
    <w:uiPriority w:val="99"/>
    <w:rsid w:val="00205F40"/>
    <w:pPr>
      <w:autoSpaceDE w:val="0"/>
      <w:autoSpaceDN w:val="0"/>
      <w:ind w:firstLine="200"/>
      <w:jc w:val="both"/>
    </w:pPr>
    <w:rPr>
      <w:rFonts w:ascii="宋体" w:cs="宋体"/>
      <w:sz w:val="21"/>
      <w:szCs w:val="21"/>
    </w:rPr>
  </w:style>
  <w:style w:type="paragraph" w:styleId="a4">
    <w:name w:val="footer"/>
    <w:basedOn w:val="a"/>
    <w:link w:val="Char"/>
    <w:uiPriority w:val="99"/>
    <w:rsid w:val="00205F40"/>
    <w:pPr>
      <w:tabs>
        <w:tab w:val="center" w:pos="4153"/>
        <w:tab w:val="right" w:pos="8306"/>
      </w:tabs>
      <w:snapToGrid w:val="0"/>
      <w:jc w:val="left"/>
    </w:pPr>
    <w:rPr>
      <w:sz w:val="18"/>
      <w:szCs w:val="18"/>
    </w:rPr>
  </w:style>
  <w:style w:type="character" w:customStyle="1" w:styleId="Char">
    <w:name w:val="页脚 Char"/>
    <w:basedOn w:val="a1"/>
    <w:link w:val="a4"/>
    <w:uiPriority w:val="99"/>
    <w:locked/>
    <w:rsid w:val="00205F40"/>
    <w:rPr>
      <w:rFonts w:eastAsia="仿宋_GB2312"/>
      <w:kern w:val="2"/>
      <w:sz w:val="18"/>
      <w:szCs w:val="18"/>
    </w:rPr>
  </w:style>
  <w:style w:type="paragraph" w:styleId="a5">
    <w:name w:val="header"/>
    <w:basedOn w:val="a"/>
    <w:link w:val="Char0"/>
    <w:uiPriority w:val="99"/>
    <w:rsid w:val="00205F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locked/>
    <w:rsid w:val="00205F40"/>
    <w:rPr>
      <w:rFonts w:eastAsia="仿宋_GB2312"/>
      <w:kern w:val="2"/>
      <w:sz w:val="18"/>
      <w:szCs w:val="18"/>
    </w:rPr>
  </w:style>
  <w:style w:type="paragraph" w:customStyle="1" w:styleId="a6">
    <w:name w:val="闻政页码"/>
    <w:uiPriority w:val="99"/>
    <w:rsid w:val="00205F40"/>
    <w:pPr>
      <w:jc w:val="center"/>
    </w:pPr>
    <w:rPr>
      <w:sz w:val="21"/>
      <w:szCs w:val="21"/>
    </w:rPr>
  </w:style>
  <w:style w:type="character" w:customStyle="1" w:styleId="font101">
    <w:name w:val="font101"/>
    <w:basedOn w:val="a1"/>
    <w:uiPriority w:val="99"/>
    <w:rsid w:val="00205F40"/>
    <w:rPr>
      <w:rFonts w:ascii="仿宋_GB2312" w:eastAsia="仿宋_GB2312" w:cs="仿宋_GB2312"/>
      <w:b/>
      <w:bCs/>
      <w:color w:val="000000"/>
      <w:sz w:val="22"/>
      <w:szCs w:val="22"/>
      <w:u w:val="none"/>
    </w:rPr>
  </w:style>
  <w:style w:type="character" w:customStyle="1" w:styleId="font11">
    <w:name w:val="font11"/>
    <w:basedOn w:val="a1"/>
    <w:uiPriority w:val="99"/>
    <w:rsid w:val="00205F40"/>
    <w:rPr>
      <w:rFonts w:ascii="Times New Roman" w:hAnsi="Times New Roman" w:cs="Times New Roman"/>
      <w:b/>
      <w:bCs/>
      <w:color w:val="000000"/>
      <w:sz w:val="22"/>
      <w:szCs w:val="22"/>
      <w:u w:val="none"/>
    </w:rPr>
  </w:style>
  <w:style w:type="character" w:customStyle="1" w:styleId="font61">
    <w:name w:val="font61"/>
    <w:basedOn w:val="a1"/>
    <w:uiPriority w:val="99"/>
    <w:rsid w:val="00205F40"/>
    <w:rPr>
      <w:rFonts w:ascii="仿宋_GB2312" w:eastAsia="仿宋_GB2312" w:cs="仿宋_GB2312"/>
      <w:color w:val="000000"/>
      <w:sz w:val="22"/>
      <w:szCs w:val="22"/>
      <w:u w:val="none"/>
    </w:rPr>
  </w:style>
  <w:style w:type="character" w:customStyle="1" w:styleId="font21">
    <w:name w:val="font21"/>
    <w:basedOn w:val="a1"/>
    <w:uiPriority w:val="99"/>
    <w:rsid w:val="00205F40"/>
    <w:rPr>
      <w:rFonts w:ascii="Times New Roman" w:hAnsi="Times New Roman" w:cs="Times New Roman"/>
      <w:color w:val="000000"/>
      <w:sz w:val="22"/>
      <w:szCs w:val="22"/>
      <w:u w:val="none"/>
    </w:rPr>
  </w:style>
  <w:style w:type="character" w:customStyle="1" w:styleId="font121">
    <w:name w:val="font121"/>
    <w:basedOn w:val="a1"/>
    <w:uiPriority w:val="99"/>
    <w:rsid w:val="00205F40"/>
    <w:rPr>
      <w:rFonts w:ascii="仿宋_GB2312" w:eastAsia="仿宋_GB2312" w:cs="仿宋_GB2312"/>
      <w:color w:val="000000"/>
      <w:sz w:val="22"/>
      <w:szCs w:val="22"/>
      <w:u w:val="none"/>
    </w:rPr>
  </w:style>
  <w:style w:type="character" w:customStyle="1" w:styleId="font41">
    <w:name w:val="font41"/>
    <w:basedOn w:val="a1"/>
    <w:uiPriority w:val="99"/>
    <w:rsid w:val="00205F40"/>
    <w:rPr>
      <w:rFonts w:ascii="Times New Roman" w:hAnsi="Times New Roman" w:cs="Times New Roman"/>
      <w:color w:val="000000"/>
      <w:sz w:val="22"/>
      <w:szCs w:val="22"/>
      <w:u w:val="none"/>
    </w:rPr>
  </w:style>
  <w:style w:type="character" w:customStyle="1" w:styleId="font91">
    <w:name w:val="font91"/>
    <w:basedOn w:val="a1"/>
    <w:uiPriority w:val="99"/>
    <w:rsid w:val="00205F40"/>
    <w:rPr>
      <w:rFonts w:ascii="仿宋_GB2312" w:eastAsia="仿宋_GB2312" w:cs="仿宋_GB2312"/>
      <w:color w:val="000000"/>
      <w:sz w:val="22"/>
      <w:szCs w:val="22"/>
      <w:u w:val="none"/>
    </w:rPr>
  </w:style>
  <w:style w:type="character" w:customStyle="1" w:styleId="font112">
    <w:name w:val="font112"/>
    <w:basedOn w:val="a1"/>
    <w:uiPriority w:val="99"/>
    <w:rsid w:val="00205F40"/>
    <w:rPr>
      <w:rFonts w:ascii="仿宋_GB2312" w:eastAsia="仿宋_GB2312" w:cs="仿宋_GB2312"/>
      <w:color w:val="000000"/>
      <w:sz w:val="22"/>
      <w:szCs w:val="22"/>
      <w:u w:val="none"/>
    </w:rPr>
  </w:style>
  <w:style w:type="character" w:customStyle="1" w:styleId="font81">
    <w:name w:val="font81"/>
    <w:basedOn w:val="a1"/>
    <w:uiPriority w:val="99"/>
    <w:rsid w:val="00205F40"/>
    <w:rPr>
      <w:rFonts w:ascii="Times New Roman" w:hAnsi="Times New Roman" w:cs="Times New Roman"/>
      <w:color w:val="000000"/>
      <w:sz w:val="22"/>
      <w:szCs w:val="22"/>
      <w:u w:val="none"/>
    </w:rPr>
  </w:style>
  <w:style w:type="paragraph" w:customStyle="1" w:styleId="-">
    <w:name w:val="正文-闻政"/>
    <w:uiPriority w:val="99"/>
    <w:rsid w:val="00205F40"/>
    <w:pPr>
      <w:spacing w:line="500" w:lineRule="exact"/>
      <w:ind w:firstLineChars="200" w:firstLine="200"/>
    </w:pPr>
    <w:rPr>
      <w:rFonts w:eastAsia="仿宋_GB2312"/>
      <w:kern w:val="2"/>
      <w:sz w:val="28"/>
      <w:szCs w:val="28"/>
    </w:rPr>
  </w:style>
  <w:style w:type="paragraph" w:styleId="a7">
    <w:name w:val="List Paragraph"/>
    <w:basedOn w:val="a"/>
    <w:uiPriority w:val="99"/>
    <w:qFormat/>
    <w:rsid w:val="00205F40"/>
    <w:pPr>
      <w:ind w:firstLineChars="200" w:firstLine="420"/>
    </w:pPr>
  </w:style>
  <w:style w:type="paragraph" w:customStyle="1" w:styleId="a8">
    <w:name w:val="闻政正文"/>
    <w:basedOn w:val="a"/>
    <w:link w:val="Char1"/>
    <w:qFormat/>
    <w:rsid w:val="00205F40"/>
    <w:pPr>
      <w:spacing w:line="500" w:lineRule="exact"/>
      <w:ind w:firstLineChars="200" w:firstLine="560"/>
    </w:pPr>
    <w:rPr>
      <w:kern w:val="0"/>
      <w:sz w:val="28"/>
      <w:szCs w:val="28"/>
    </w:rPr>
  </w:style>
  <w:style w:type="character" w:customStyle="1" w:styleId="Char1">
    <w:name w:val="闻政正文 Char"/>
    <w:link w:val="a8"/>
    <w:qFormat/>
    <w:locked/>
    <w:rsid w:val="0071718E"/>
    <w:rPr>
      <w:rFonts w:eastAsia="仿宋_GB2312"/>
      <w:sz w:val="28"/>
      <w:szCs w:val="28"/>
    </w:rPr>
  </w:style>
  <w:style w:type="character" w:customStyle="1" w:styleId="1Char">
    <w:name w:val="标题 1 Char"/>
    <w:basedOn w:val="a1"/>
    <w:link w:val="1"/>
    <w:rsid w:val="0071718E"/>
    <w:rPr>
      <w:rFonts w:eastAsia="仿宋_GB2312"/>
      <w:b/>
      <w:bCs/>
      <w:kern w:val="44"/>
      <w:sz w:val="44"/>
      <w:szCs w:val="44"/>
    </w:rPr>
  </w:style>
</w:styles>
</file>

<file path=word/webSettings.xml><?xml version="1.0" encoding="utf-8"?>
<w:webSettings xmlns:r="http://schemas.openxmlformats.org/officeDocument/2006/relationships" xmlns:w="http://schemas.openxmlformats.org/wordprocessingml/2006/main">
  <w:divs>
    <w:div w:id="36170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4B43D6-9D51-40DC-A9C4-7C120362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1467</Words>
  <Characters>8363</Characters>
  <Application>Microsoft Office Word</Application>
  <DocSecurity>0</DocSecurity>
  <Lines>69</Lines>
  <Paragraphs>19</Paragraphs>
  <ScaleCrop>false</ScaleCrop>
  <Company>Microsoft</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2020-12-23T10:53:00Z</cp:lastPrinted>
  <dcterms:created xsi:type="dcterms:W3CDTF">2020-12-23T14:10:00Z</dcterms:created>
  <dcterms:modified xsi:type="dcterms:W3CDTF">2020-12-23T14:10:00Z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