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959" w:rsidRDefault="005647FC" w:rsidP="00414959">
      <w:pPr>
        <w:adjustRightInd/>
        <w:snapToGrid/>
        <w:spacing w:after="0" w:line="560" w:lineRule="exact"/>
        <w:jc w:val="center"/>
        <w:outlineLvl w:val="1"/>
        <w:rPr>
          <w:rFonts w:ascii="方正小标宋_GBK" w:eastAsia="方正小标宋_GBK" w:hAnsi="宋体" w:cs="宋体" w:hint="eastAsia"/>
          <w:bCs/>
          <w:sz w:val="44"/>
          <w:szCs w:val="44"/>
        </w:rPr>
      </w:pPr>
      <w:r w:rsidRPr="00414959">
        <w:rPr>
          <w:rFonts w:ascii="方正小标宋_GBK" w:eastAsia="方正小标宋_GBK" w:hAnsi="宋体" w:cs="宋体" w:hint="eastAsia"/>
          <w:bCs/>
          <w:sz w:val="44"/>
          <w:szCs w:val="44"/>
        </w:rPr>
        <w:t>政策解读</w:t>
      </w:r>
      <w:r w:rsidR="00414959">
        <w:rPr>
          <w:rFonts w:ascii="方正小标宋_GBK" w:eastAsia="方正小标宋_GBK" w:hAnsi="宋体" w:cs="宋体" w:hint="eastAsia"/>
          <w:bCs/>
          <w:sz w:val="44"/>
          <w:szCs w:val="44"/>
        </w:rPr>
        <w:t>，</w:t>
      </w:r>
      <w:r w:rsidRPr="00414959">
        <w:rPr>
          <w:rFonts w:ascii="方正小标宋_GBK" w:eastAsia="方正小标宋_GBK" w:hAnsi="宋体" w:cs="宋体" w:hint="eastAsia"/>
          <w:bCs/>
          <w:sz w:val="44"/>
          <w:szCs w:val="44"/>
        </w:rPr>
        <w:t>新版《青岛市建筑市场</w:t>
      </w:r>
    </w:p>
    <w:p w:rsidR="005647FC" w:rsidRPr="00414959" w:rsidRDefault="005647FC" w:rsidP="00414959">
      <w:pPr>
        <w:adjustRightInd/>
        <w:snapToGrid/>
        <w:spacing w:after="0" w:line="560" w:lineRule="exact"/>
        <w:jc w:val="center"/>
        <w:outlineLvl w:val="1"/>
        <w:rPr>
          <w:rFonts w:ascii="方正小标宋_GBK" w:eastAsia="方正小标宋_GBK" w:hAnsi="宋体" w:cs="宋体" w:hint="eastAsia"/>
          <w:bCs/>
          <w:sz w:val="44"/>
          <w:szCs w:val="44"/>
        </w:rPr>
      </w:pPr>
      <w:r w:rsidRPr="00414959">
        <w:rPr>
          <w:rFonts w:ascii="方正小标宋_GBK" w:eastAsia="方正小标宋_GBK" w:hAnsi="宋体" w:cs="宋体" w:hint="eastAsia"/>
          <w:bCs/>
          <w:sz w:val="44"/>
          <w:szCs w:val="44"/>
        </w:rPr>
        <w:t>信用考核管理办法》</w:t>
      </w:r>
    </w:p>
    <w:p w:rsidR="005647FC" w:rsidRPr="005647FC" w:rsidRDefault="005647FC" w:rsidP="00414959">
      <w:pPr>
        <w:adjustRightInd/>
        <w:snapToGrid/>
        <w:spacing w:after="0" w:line="560" w:lineRule="exact"/>
        <w:jc w:val="center"/>
        <w:rPr>
          <w:rFonts w:ascii="宋体" w:eastAsia="宋体" w:hAnsi="宋体" w:cs="宋体"/>
          <w:sz w:val="24"/>
          <w:szCs w:val="24"/>
        </w:rPr>
      </w:pPr>
      <w:r w:rsidRPr="005647FC">
        <w:rPr>
          <w:rFonts w:ascii="宋体" w:eastAsia="宋体" w:hAnsi="宋体" w:cs="宋体"/>
          <w:sz w:val="24"/>
          <w:szCs w:val="24"/>
        </w:rPr>
        <w:t xml:space="preserve">　　</w:t>
      </w:r>
    </w:p>
    <w:p w:rsidR="00414959" w:rsidRPr="00414959" w:rsidRDefault="005647FC" w:rsidP="00414959">
      <w:pPr>
        <w:adjustRightInd/>
        <w:snapToGrid/>
        <w:spacing w:after="0" w:line="560" w:lineRule="exact"/>
        <w:rPr>
          <w:rFonts w:ascii="仿宋_GB2312" w:eastAsia="仿宋_GB2312" w:hAnsi="仿宋_GB2312" w:cs="仿宋_GB2312" w:hint="eastAsia"/>
          <w:kern w:val="2"/>
          <w:sz w:val="32"/>
          <w:szCs w:val="32"/>
        </w:rPr>
      </w:pPr>
      <w:r w:rsidRPr="005647FC">
        <w:rPr>
          <w:rFonts w:ascii="宋体" w:eastAsia="宋体" w:hAnsi="宋体" w:cs="宋体"/>
          <w:sz w:val="24"/>
          <w:szCs w:val="24"/>
        </w:rPr>
        <w:t xml:space="preserve">　</w:t>
      </w:r>
      <w:r w:rsidR="00414959">
        <w:rPr>
          <w:rFonts w:ascii="宋体" w:eastAsia="宋体" w:hAnsi="宋体" w:cs="宋体" w:hint="eastAsia"/>
          <w:sz w:val="24"/>
          <w:szCs w:val="24"/>
        </w:rPr>
        <w:t xml:space="preserve">    </w:t>
      </w:r>
      <w:r w:rsidR="00414959" w:rsidRPr="00414959">
        <w:rPr>
          <w:rFonts w:ascii="仿宋_GB2312" w:eastAsia="仿宋_GB2312" w:hAnsi="仿宋_GB2312" w:cs="仿宋_GB2312" w:hint="eastAsia"/>
          <w:kern w:val="2"/>
          <w:sz w:val="32"/>
          <w:szCs w:val="32"/>
        </w:rPr>
        <w:t>为营造公平竞争、诚信守法的市场环境，引导、鼓励建筑市场主体增强诚信意识，提高市场竞争力，市住房城乡建设局组织开展了《青岛市建筑市场信用考核管理办法》等部门规范性文件修订。本次修订的主要内容：</w:t>
      </w:r>
    </w:p>
    <w:p w:rsidR="005647FC" w:rsidRPr="00414959" w:rsidRDefault="005647FC" w:rsidP="00414959">
      <w:pPr>
        <w:widowControl w:val="0"/>
        <w:adjustRightInd/>
        <w:snapToGrid/>
        <w:spacing w:after="0" w:line="560" w:lineRule="exact"/>
        <w:ind w:firstLineChars="200" w:firstLine="640"/>
        <w:rPr>
          <w:rFonts w:ascii="仿宋_GB2312" w:eastAsia="仿宋_GB2312" w:hAnsi="楷体" w:cs="楷体" w:hint="eastAsia"/>
          <w:kern w:val="2"/>
          <w:sz w:val="32"/>
          <w:szCs w:val="32"/>
        </w:rPr>
      </w:pPr>
      <w:r w:rsidRPr="00414959">
        <w:rPr>
          <w:rFonts w:ascii="楷体_GB2312" w:eastAsia="楷体_GB2312" w:hAnsi="楷体" w:cs="楷体" w:hint="eastAsia"/>
          <w:kern w:val="2"/>
          <w:sz w:val="32"/>
          <w:szCs w:val="32"/>
        </w:rPr>
        <w:t>一是修订限定区域的业绩类加分条款。</w:t>
      </w:r>
      <w:r w:rsidRPr="00414959">
        <w:rPr>
          <w:rFonts w:ascii="仿宋_GB2312" w:eastAsia="仿宋_GB2312" w:hAnsi="仿宋_GB2312" w:cs="仿宋_GB2312" w:hint="eastAsia"/>
          <w:kern w:val="2"/>
          <w:sz w:val="32"/>
          <w:szCs w:val="32"/>
        </w:rPr>
        <w:t>对信用评价标准</w:t>
      </w:r>
      <w:r w:rsidR="004B6F2D">
        <w:rPr>
          <w:rFonts w:ascii="仿宋_GB2312" w:eastAsia="仿宋_GB2312" w:hAnsi="仿宋_GB2312" w:cs="仿宋_GB2312" w:hint="eastAsia"/>
          <w:kern w:val="2"/>
          <w:sz w:val="32"/>
          <w:szCs w:val="32"/>
        </w:rPr>
        <w:t>良好行为加分条款</w:t>
      </w:r>
      <w:r w:rsidRPr="00414959">
        <w:rPr>
          <w:rFonts w:ascii="仿宋_GB2312" w:eastAsia="仿宋_GB2312" w:hAnsi="仿宋_GB2312" w:cs="仿宋_GB2312" w:hint="eastAsia"/>
          <w:kern w:val="2"/>
          <w:sz w:val="32"/>
          <w:szCs w:val="32"/>
        </w:rPr>
        <w:t>中区域的业绩类条款进行了修订</w:t>
      </w:r>
      <w:r w:rsidR="00071263" w:rsidRPr="00414959">
        <w:rPr>
          <w:rFonts w:ascii="仿宋_GB2312" w:eastAsia="仿宋_GB2312" w:hAnsi="仿宋_GB2312" w:cs="仿宋_GB2312" w:hint="eastAsia"/>
          <w:kern w:val="2"/>
          <w:sz w:val="32"/>
          <w:szCs w:val="32"/>
        </w:rPr>
        <w:t>。</w:t>
      </w:r>
    </w:p>
    <w:p w:rsidR="00071263" w:rsidRPr="00414959" w:rsidRDefault="005647FC" w:rsidP="00414959">
      <w:pPr>
        <w:widowControl w:val="0"/>
        <w:adjustRightInd/>
        <w:snapToGrid/>
        <w:spacing w:after="0" w:line="560" w:lineRule="exact"/>
        <w:ind w:firstLineChars="200" w:firstLine="640"/>
        <w:rPr>
          <w:rFonts w:ascii="仿宋_GB2312" w:eastAsia="仿宋_GB2312" w:hAnsi="仿宋_GB2312" w:cs="仿宋_GB2312" w:hint="eastAsia"/>
          <w:kern w:val="2"/>
          <w:sz w:val="32"/>
          <w:szCs w:val="32"/>
        </w:rPr>
      </w:pPr>
      <w:r w:rsidRPr="00414959">
        <w:rPr>
          <w:rFonts w:ascii="楷体_GB2312" w:eastAsia="楷体_GB2312" w:hAnsi="楷体" w:cs="楷体" w:hint="eastAsia"/>
          <w:kern w:val="2"/>
          <w:sz w:val="32"/>
          <w:szCs w:val="32"/>
        </w:rPr>
        <w:t>二是删除区域奖项类加分条款。</w:t>
      </w:r>
      <w:r w:rsidRPr="00414959">
        <w:rPr>
          <w:rFonts w:ascii="仿宋_GB2312" w:eastAsia="仿宋_GB2312" w:hAnsi="仿宋_GB2312" w:cs="仿宋_GB2312" w:hint="eastAsia"/>
          <w:kern w:val="2"/>
          <w:sz w:val="32"/>
          <w:szCs w:val="32"/>
        </w:rPr>
        <w:t>对信用评价标准中将可加分的奖项限定在青岛等区域内的奖项类条款进行了删除，</w:t>
      </w:r>
      <w:r w:rsidR="00071263" w:rsidRPr="00414959">
        <w:rPr>
          <w:rFonts w:ascii="仿宋_GB2312" w:eastAsia="仿宋_GB2312" w:hAnsi="仿宋_GB2312" w:cs="仿宋_GB2312" w:hint="eastAsia"/>
          <w:kern w:val="2"/>
          <w:sz w:val="32"/>
          <w:szCs w:val="32"/>
        </w:rPr>
        <w:t>如对施工企业信用考核标准—良好行为</w:t>
      </w:r>
      <w:r w:rsidRPr="00414959">
        <w:rPr>
          <w:rFonts w:ascii="仿宋_GB2312" w:eastAsia="仿宋_GB2312" w:hAnsi="仿宋_GB2312" w:cs="仿宋_GB2312" w:hint="eastAsia"/>
          <w:kern w:val="2"/>
          <w:sz w:val="32"/>
          <w:szCs w:val="32"/>
        </w:rPr>
        <w:t>第33条“山东省建筑业企业综合实力30强”、第34条“青岛市优秀建筑业企业”、第35条“青岛市‘一带一路’及开拓境外市场优秀建筑业企业”进行了删除</w:t>
      </w:r>
      <w:r w:rsidR="00071263" w:rsidRPr="00414959">
        <w:rPr>
          <w:rFonts w:ascii="仿宋_GB2312" w:eastAsia="仿宋_GB2312" w:hAnsi="仿宋_GB2312" w:cs="仿宋_GB2312" w:hint="eastAsia"/>
          <w:kern w:val="2"/>
          <w:sz w:val="32"/>
          <w:szCs w:val="32"/>
        </w:rPr>
        <w:t>。</w:t>
      </w:r>
    </w:p>
    <w:p w:rsidR="005647FC" w:rsidRPr="00414959" w:rsidRDefault="00DF761F" w:rsidP="00414959">
      <w:pPr>
        <w:widowControl w:val="0"/>
        <w:adjustRightInd/>
        <w:snapToGrid/>
        <w:spacing w:after="0" w:line="560" w:lineRule="exact"/>
        <w:ind w:firstLineChars="200" w:firstLine="640"/>
        <w:rPr>
          <w:rFonts w:ascii="仿宋_GB2312" w:eastAsia="仿宋_GB2312" w:hAnsi="仿宋_GB2312" w:cs="仿宋_GB2312" w:hint="eastAsia"/>
          <w:kern w:val="2"/>
          <w:sz w:val="32"/>
          <w:szCs w:val="32"/>
        </w:rPr>
      </w:pPr>
      <w:r w:rsidRPr="00414959">
        <w:rPr>
          <w:rFonts w:ascii="楷体_GB2312" w:eastAsia="楷体_GB2312" w:hAnsi="楷体" w:cs="楷体" w:hint="eastAsia"/>
          <w:kern w:val="2"/>
          <w:sz w:val="32"/>
          <w:szCs w:val="32"/>
        </w:rPr>
        <w:t>三</w:t>
      </w:r>
      <w:r w:rsidR="005647FC" w:rsidRPr="00414959">
        <w:rPr>
          <w:rFonts w:ascii="楷体_GB2312" w:eastAsia="楷体_GB2312" w:hAnsi="楷体" w:cs="楷体" w:hint="eastAsia"/>
          <w:kern w:val="2"/>
          <w:sz w:val="32"/>
          <w:szCs w:val="32"/>
        </w:rPr>
        <w:t>是删除分子公司类加分条款。</w:t>
      </w:r>
      <w:r w:rsidR="005647FC" w:rsidRPr="00414959">
        <w:rPr>
          <w:rFonts w:ascii="仿宋_GB2312" w:eastAsia="仿宋_GB2312" w:hAnsi="仿宋_GB2312" w:cs="仿宋_GB2312" w:hint="eastAsia"/>
          <w:kern w:val="2"/>
          <w:sz w:val="32"/>
          <w:szCs w:val="32"/>
        </w:rPr>
        <w:t>信用评价标准中对设立</w:t>
      </w:r>
      <w:r w:rsidR="005647FC" w:rsidRPr="00414959">
        <w:rPr>
          <w:rFonts w:ascii="仿宋_GB2312" w:eastAsia="仿宋_GB2312" w:hAnsi="楷体" w:cs="楷体" w:hint="eastAsia"/>
          <w:kern w:val="2"/>
          <w:sz w:val="32"/>
          <w:szCs w:val="32"/>
        </w:rPr>
        <w:t>分子公司</w:t>
      </w:r>
      <w:r w:rsidR="005647FC" w:rsidRPr="00414959">
        <w:rPr>
          <w:rFonts w:ascii="仿宋_GB2312" w:eastAsia="仿宋_GB2312" w:hAnsi="仿宋_GB2312" w:cs="仿宋_GB2312" w:hint="eastAsia"/>
          <w:kern w:val="2"/>
          <w:sz w:val="32"/>
          <w:szCs w:val="32"/>
        </w:rPr>
        <w:t>加分类条款进行了删除，</w:t>
      </w:r>
      <w:r w:rsidR="00071263" w:rsidRPr="00414959">
        <w:rPr>
          <w:rFonts w:ascii="仿宋_GB2312" w:eastAsia="仿宋_GB2312" w:hAnsi="仿宋_GB2312" w:cs="仿宋_GB2312" w:hint="eastAsia"/>
          <w:kern w:val="2"/>
          <w:sz w:val="32"/>
          <w:szCs w:val="32"/>
        </w:rPr>
        <w:t>如</w:t>
      </w:r>
      <w:r w:rsidR="005647FC" w:rsidRPr="00414959">
        <w:rPr>
          <w:rFonts w:ascii="仿宋_GB2312" w:eastAsia="仿宋_GB2312" w:hAnsi="仿宋_GB2312" w:cs="仿宋_GB2312" w:hint="eastAsia"/>
          <w:kern w:val="2"/>
          <w:sz w:val="32"/>
          <w:szCs w:val="32"/>
        </w:rPr>
        <w:t>施工企业信用考核标准</w:t>
      </w:r>
      <w:r w:rsidR="00071263" w:rsidRPr="00414959">
        <w:rPr>
          <w:rFonts w:ascii="仿宋_GB2312" w:eastAsia="仿宋_GB2312" w:hAnsi="仿宋_GB2312" w:cs="仿宋_GB2312" w:hint="eastAsia"/>
          <w:kern w:val="2"/>
          <w:sz w:val="32"/>
          <w:szCs w:val="32"/>
        </w:rPr>
        <w:t>—</w:t>
      </w:r>
      <w:r w:rsidR="005647FC" w:rsidRPr="00414959">
        <w:rPr>
          <w:rFonts w:ascii="仿宋_GB2312" w:eastAsia="仿宋_GB2312" w:hAnsi="仿宋_GB2312" w:cs="仿宋_GB2312" w:hint="eastAsia"/>
          <w:kern w:val="2"/>
          <w:sz w:val="32"/>
          <w:szCs w:val="32"/>
        </w:rPr>
        <w:t>良好行为中第38条“外地建筑业资质企业将</w:t>
      </w:r>
      <w:r w:rsidRPr="00414959">
        <w:rPr>
          <w:rFonts w:ascii="仿宋_GB2312" w:eastAsia="仿宋_GB2312" w:hAnsi="仿宋_GB2312" w:cs="仿宋_GB2312" w:hint="eastAsia"/>
          <w:kern w:val="2"/>
          <w:sz w:val="32"/>
          <w:szCs w:val="32"/>
        </w:rPr>
        <w:t>企业总部迁入我市，并在我市汇总纳税，依法诚信经营的”进行了删除</w:t>
      </w:r>
      <w:r w:rsidR="005647FC" w:rsidRPr="00414959">
        <w:rPr>
          <w:rFonts w:ascii="仿宋_GB2312" w:eastAsia="仿宋_GB2312" w:hAnsi="仿宋_GB2312" w:cs="仿宋_GB2312" w:hint="eastAsia"/>
          <w:kern w:val="2"/>
          <w:sz w:val="32"/>
          <w:szCs w:val="32"/>
        </w:rPr>
        <w:t>。</w:t>
      </w:r>
    </w:p>
    <w:p w:rsidR="005647FC" w:rsidRPr="00414959" w:rsidRDefault="00414959" w:rsidP="00414959">
      <w:pPr>
        <w:widowControl w:val="0"/>
        <w:adjustRightInd/>
        <w:snapToGrid/>
        <w:spacing w:after="0" w:line="560" w:lineRule="exact"/>
        <w:ind w:firstLineChars="200" w:firstLine="640"/>
        <w:rPr>
          <w:rFonts w:ascii="仿宋_GB2312" w:eastAsia="仿宋_GB2312" w:hAnsi="仿宋_GB2312" w:cs="仿宋_GB2312" w:hint="eastAsia"/>
          <w:kern w:val="2"/>
          <w:sz w:val="32"/>
          <w:szCs w:val="32"/>
        </w:rPr>
      </w:pPr>
      <w:r w:rsidRPr="00414959">
        <w:rPr>
          <w:rFonts w:ascii="楷体_GB2312" w:eastAsia="楷体_GB2312" w:hAnsi="楷体" w:cs="楷体" w:hint="eastAsia"/>
          <w:kern w:val="2"/>
          <w:sz w:val="32"/>
          <w:szCs w:val="32"/>
        </w:rPr>
        <w:t>四</w:t>
      </w:r>
      <w:r w:rsidR="005647FC" w:rsidRPr="00414959">
        <w:rPr>
          <w:rFonts w:ascii="楷体_GB2312" w:eastAsia="楷体_GB2312" w:hAnsi="楷体" w:cs="楷体" w:hint="eastAsia"/>
          <w:kern w:val="2"/>
          <w:sz w:val="32"/>
          <w:szCs w:val="32"/>
        </w:rPr>
        <w:t>是修订已明显不符合新的法律法规及政策要求的加分条款。</w:t>
      </w:r>
      <w:r w:rsidR="005647FC" w:rsidRPr="00414959">
        <w:rPr>
          <w:rFonts w:ascii="仿宋_GB2312" w:eastAsia="仿宋_GB2312" w:hAnsi="仿宋_GB2312" w:cs="仿宋_GB2312" w:hint="eastAsia"/>
          <w:kern w:val="2"/>
          <w:sz w:val="32"/>
          <w:szCs w:val="32"/>
        </w:rPr>
        <w:t>因现场专业人员、技术工人已被移除《国家职业资格目录》准入类职业资格事项，按照国家、省有关政策，再进行信用奖</w:t>
      </w:r>
      <w:r w:rsidR="005647FC" w:rsidRPr="00414959">
        <w:rPr>
          <w:rFonts w:ascii="仿宋_GB2312" w:eastAsia="仿宋_GB2312" w:hAnsi="仿宋_GB2312" w:cs="仿宋_GB2312" w:hint="eastAsia"/>
          <w:kern w:val="2"/>
          <w:sz w:val="32"/>
          <w:szCs w:val="32"/>
        </w:rPr>
        <w:lastRenderedPageBreak/>
        <w:t>励已不合适，另根据《住房和城乡建设部等部门关于加快培育新时代建筑产业工人队伍的指导意见》（建市〔2020〕105号）“进一步鼓励建设建筑工人培育基地，加快自有建筑工人队伍建设，完善职业技能培训体系，建立技能导向的激励机制”的要求，将“施工企业信用考核标准”良好行为中第41、42</w:t>
      </w:r>
      <w:r w:rsidR="00071263" w:rsidRPr="00414959">
        <w:rPr>
          <w:rFonts w:ascii="仿宋_GB2312" w:eastAsia="仿宋_GB2312" w:hAnsi="仿宋_GB2312" w:cs="仿宋_GB2312" w:hint="eastAsia"/>
          <w:kern w:val="2"/>
          <w:sz w:val="32"/>
          <w:szCs w:val="32"/>
        </w:rPr>
        <w:t>条</w:t>
      </w:r>
      <w:r w:rsidR="005647FC" w:rsidRPr="00414959">
        <w:rPr>
          <w:rFonts w:ascii="仿宋_GB2312" w:eastAsia="仿宋_GB2312" w:hAnsi="仿宋_GB2312" w:cs="仿宋_GB2312" w:hint="eastAsia"/>
          <w:kern w:val="2"/>
          <w:sz w:val="32"/>
          <w:szCs w:val="32"/>
        </w:rPr>
        <w:t>修订为“积极建设建筑工人培育基地，创建劳模和工匠人才（职工）创新工作室、技能大师工作室、开展人才培校企合作的，每一项加2.5分,累计最高10分”。</w:t>
      </w:r>
    </w:p>
    <w:p w:rsidR="004358AB" w:rsidRPr="00414959" w:rsidRDefault="004358AB" w:rsidP="00414959">
      <w:pPr>
        <w:spacing w:after="0" w:line="560" w:lineRule="exact"/>
        <w:rPr>
          <w:rFonts w:ascii="仿宋_GB2312" w:eastAsia="仿宋_GB2312" w:hint="eastAsia"/>
        </w:rPr>
      </w:pPr>
    </w:p>
    <w:sectPr w:rsidR="004358AB" w:rsidRPr="00414959" w:rsidSect="00414959">
      <w:pgSz w:w="11906" w:h="16838"/>
      <w:pgMar w:top="2098" w:right="1474" w:bottom="1985" w:left="158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071263"/>
    <w:rsid w:val="00323B43"/>
    <w:rsid w:val="003D37D8"/>
    <w:rsid w:val="00414959"/>
    <w:rsid w:val="00426133"/>
    <w:rsid w:val="004358AB"/>
    <w:rsid w:val="00461700"/>
    <w:rsid w:val="004B6F2D"/>
    <w:rsid w:val="005647FC"/>
    <w:rsid w:val="006336FE"/>
    <w:rsid w:val="008B7726"/>
    <w:rsid w:val="00B41647"/>
    <w:rsid w:val="00CD5281"/>
    <w:rsid w:val="00D31D50"/>
    <w:rsid w:val="00DF76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2">
    <w:name w:val="heading 2"/>
    <w:basedOn w:val="a"/>
    <w:link w:val="2Char"/>
    <w:uiPriority w:val="9"/>
    <w:qFormat/>
    <w:rsid w:val="005647FC"/>
    <w:pPr>
      <w:adjustRightInd/>
      <w:snapToGrid/>
      <w:spacing w:before="100" w:beforeAutospacing="1" w:after="100" w:afterAutospacing="1"/>
      <w:outlineLvl w:val="1"/>
    </w:pPr>
    <w:rPr>
      <w:rFonts w:ascii="宋体" w:eastAsia="宋体" w:hAnsi="宋体" w:cs="宋体"/>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5647FC"/>
    <w:rPr>
      <w:rFonts w:ascii="宋体" w:eastAsia="宋体" w:hAnsi="宋体" w:cs="宋体"/>
      <w:b/>
      <w:bCs/>
      <w:sz w:val="36"/>
      <w:szCs w:val="36"/>
    </w:rPr>
  </w:style>
  <w:style w:type="paragraph" w:styleId="a3">
    <w:name w:val="Normal (Web)"/>
    <w:basedOn w:val="a"/>
    <w:uiPriority w:val="99"/>
    <w:semiHidden/>
    <w:unhideWhenUsed/>
    <w:rsid w:val="005647FC"/>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445005134">
      <w:bodyDiv w:val="1"/>
      <w:marLeft w:val="0"/>
      <w:marRight w:val="0"/>
      <w:marTop w:val="0"/>
      <w:marBottom w:val="0"/>
      <w:divBdr>
        <w:top w:val="none" w:sz="0" w:space="0" w:color="auto"/>
        <w:left w:val="none" w:sz="0" w:space="0" w:color="auto"/>
        <w:bottom w:val="none" w:sz="0" w:space="0" w:color="auto"/>
        <w:right w:val="none" w:sz="0" w:space="0" w:color="auto"/>
      </w:divBdr>
      <w:divsChild>
        <w:div w:id="1640451817">
          <w:marLeft w:val="0"/>
          <w:marRight w:val="0"/>
          <w:marTop w:val="0"/>
          <w:marBottom w:val="0"/>
          <w:divBdr>
            <w:top w:val="none" w:sz="0" w:space="0" w:color="auto"/>
            <w:left w:val="none" w:sz="0" w:space="0" w:color="auto"/>
            <w:bottom w:val="none" w:sz="0" w:space="0" w:color="auto"/>
            <w:right w:val="none" w:sz="0" w:space="0" w:color="auto"/>
          </w:divBdr>
          <w:divsChild>
            <w:div w:id="1631284955">
              <w:marLeft w:val="0"/>
              <w:marRight w:val="0"/>
              <w:marTop w:val="0"/>
              <w:marBottom w:val="0"/>
              <w:divBdr>
                <w:top w:val="none" w:sz="0" w:space="0" w:color="auto"/>
                <w:left w:val="none" w:sz="0" w:space="0" w:color="auto"/>
                <w:bottom w:val="none" w:sz="0" w:space="0" w:color="auto"/>
                <w:right w:val="none" w:sz="0" w:space="0" w:color="auto"/>
              </w:divBdr>
              <w:divsChild>
                <w:div w:id="1008749963">
                  <w:marLeft w:val="0"/>
                  <w:marRight w:val="0"/>
                  <w:marTop w:val="0"/>
                  <w:marBottom w:val="0"/>
                  <w:divBdr>
                    <w:top w:val="none" w:sz="0" w:space="0" w:color="auto"/>
                    <w:left w:val="none" w:sz="0" w:space="0" w:color="auto"/>
                    <w:bottom w:val="none" w:sz="0" w:space="0" w:color="auto"/>
                    <w:right w:val="none" w:sz="0" w:space="0" w:color="auto"/>
                  </w:divBdr>
                </w:div>
                <w:div w:id="202717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2008-09-11T17:20:00Z</dcterms:created>
  <dcterms:modified xsi:type="dcterms:W3CDTF">2021-11-05T01:26:00Z</dcterms:modified>
</cp:coreProperties>
</file>