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BD" w:rsidRDefault="00994AF4">
      <w:pPr>
        <w:rPr>
          <w:vanish/>
        </w:rPr>
      </w:pPr>
      <w:r>
        <w:rPr>
          <w:rFonts w:hint="eastAsia"/>
          <w:vanish/>
        </w:rPr>
        <w:t xml:space="preserve"> </w:t>
      </w:r>
      <w:r>
        <w:rPr>
          <w:rFonts w:hint="eastAsia"/>
          <w:vanish/>
        </w:rPr>
        <w:t>附件：附件</w:t>
      </w:r>
    </w:p>
    <w:p w:rsidR="00E852BD" w:rsidRDefault="00994AF4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E852BD" w:rsidRDefault="00994AF4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青岛市人才享受住房优惠面积标准</w:t>
      </w:r>
      <w:bookmarkEnd w:id="0"/>
    </w:p>
    <w:tbl>
      <w:tblPr>
        <w:tblpPr w:leftFromText="180" w:rightFromText="180" w:vertAnchor="text" w:horzAnchor="page" w:tblpX="1609" w:tblpY="3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28"/>
      </w:tblGrid>
      <w:tr w:rsidR="00E852BD">
        <w:trPr>
          <w:trHeight w:val="829"/>
        </w:trPr>
        <w:tc>
          <w:tcPr>
            <w:tcW w:w="7196" w:type="dxa"/>
            <w:vAlign w:val="center"/>
          </w:tcPr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    才    类    别</w:t>
            </w:r>
          </w:p>
        </w:tc>
        <w:tc>
          <w:tcPr>
            <w:tcW w:w="2028" w:type="dxa"/>
            <w:vAlign w:val="center"/>
          </w:tcPr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住房建筑</w:t>
            </w:r>
          </w:p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面积标准（m²）</w:t>
            </w:r>
          </w:p>
        </w:tc>
      </w:tr>
      <w:tr w:rsidR="00E852BD">
        <w:trPr>
          <w:trHeight w:val="739"/>
        </w:trPr>
        <w:tc>
          <w:tcPr>
            <w:tcW w:w="7196" w:type="dxa"/>
            <w:vAlign w:val="center"/>
          </w:tcPr>
          <w:p w:rsidR="00E852BD" w:rsidRDefault="00994AF4">
            <w:pPr>
              <w:spacing w:line="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青岛市高层次人才分类目录中规定的A类人才。</w:t>
            </w:r>
          </w:p>
        </w:tc>
        <w:tc>
          <w:tcPr>
            <w:tcW w:w="2028" w:type="dxa"/>
            <w:vAlign w:val="center"/>
          </w:tcPr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180</w:t>
            </w:r>
          </w:p>
        </w:tc>
      </w:tr>
      <w:tr w:rsidR="00E852BD">
        <w:trPr>
          <w:trHeight w:val="664"/>
        </w:trPr>
        <w:tc>
          <w:tcPr>
            <w:tcW w:w="7196" w:type="dxa"/>
            <w:vAlign w:val="center"/>
          </w:tcPr>
          <w:p w:rsidR="00E852BD" w:rsidRDefault="00994AF4">
            <w:pPr>
              <w:spacing w:line="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青岛市高层次人才分类目录中规定的B类人才。</w:t>
            </w:r>
          </w:p>
        </w:tc>
        <w:tc>
          <w:tcPr>
            <w:tcW w:w="2028" w:type="dxa"/>
            <w:vAlign w:val="center"/>
          </w:tcPr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140</w:t>
            </w:r>
          </w:p>
        </w:tc>
      </w:tr>
      <w:tr w:rsidR="00E852BD">
        <w:trPr>
          <w:trHeight w:val="969"/>
        </w:trPr>
        <w:tc>
          <w:tcPr>
            <w:tcW w:w="7196" w:type="dxa"/>
            <w:vAlign w:val="center"/>
          </w:tcPr>
          <w:p w:rsidR="00E852BD" w:rsidRDefault="00994AF4">
            <w:pPr>
              <w:spacing w:line="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青岛市高层次人才分类目录中规定的C类和D类人才；青岛市名师名校长；正高职称人员；企业特级技师。</w:t>
            </w:r>
          </w:p>
        </w:tc>
        <w:tc>
          <w:tcPr>
            <w:tcW w:w="2028" w:type="dxa"/>
            <w:vAlign w:val="center"/>
          </w:tcPr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120</w:t>
            </w:r>
          </w:p>
        </w:tc>
      </w:tr>
      <w:tr w:rsidR="00E852BD">
        <w:trPr>
          <w:trHeight w:val="1958"/>
        </w:trPr>
        <w:tc>
          <w:tcPr>
            <w:tcW w:w="7196" w:type="dxa"/>
            <w:vAlign w:val="center"/>
          </w:tcPr>
          <w:p w:rsidR="00E852BD" w:rsidRDefault="00994AF4">
            <w:pPr>
              <w:spacing w:line="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博士；副高职称人员；高级技师；作为第一大股东或法人代表来青创办企业一次性投资额（本人）在300万元人民币以上，并年缴税额在30万元以上或企业聘用本市员工30人以上人员；近三年个人所得税年度平均纳税总额12万元及以上人员；“青岛市首席技师”称号获得者。</w:t>
            </w:r>
          </w:p>
        </w:tc>
        <w:tc>
          <w:tcPr>
            <w:tcW w:w="2028" w:type="dxa"/>
            <w:vAlign w:val="center"/>
          </w:tcPr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90</w:t>
            </w:r>
          </w:p>
        </w:tc>
      </w:tr>
      <w:tr w:rsidR="00E852BD">
        <w:trPr>
          <w:trHeight w:val="905"/>
        </w:trPr>
        <w:tc>
          <w:tcPr>
            <w:tcW w:w="7196" w:type="dxa"/>
            <w:vAlign w:val="center"/>
          </w:tcPr>
          <w:p w:rsidR="00E852BD" w:rsidRDefault="00994AF4">
            <w:pPr>
              <w:spacing w:line="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硕士；中级职称人员；技师；近三年个人所得税年度平均纳税总额4万元-12万元人员。</w:t>
            </w:r>
          </w:p>
        </w:tc>
        <w:tc>
          <w:tcPr>
            <w:tcW w:w="2028" w:type="dxa"/>
            <w:vAlign w:val="center"/>
          </w:tcPr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75</w:t>
            </w:r>
          </w:p>
        </w:tc>
      </w:tr>
      <w:tr w:rsidR="00E852BD">
        <w:trPr>
          <w:trHeight w:val="1209"/>
        </w:trPr>
        <w:tc>
          <w:tcPr>
            <w:tcW w:w="7196" w:type="dxa"/>
            <w:vAlign w:val="center"/>
          </w:tcPr>
          <w:p w:rsidR="00E852BD" w:rsidRDefault="00994AF4">
            <w:pPr>
              <w:spacing w:line="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全日制本科毕业生；作为第一大股东或法人代表来青创办企业一次性投资额（本人）在100万元人民币以上，并年缴税额在10万元以上或企业聘用本市员工10人以上人员。</w:t>
            </w:r>
          </w:p>
        </w:tc>
        <w:tc>
          <w:tcPr>
            <w:tcW w:w="2028" w:type="dxa"/>
            <w:vAlign w:val="center"/>
          </w:tcPr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65</w:t>
            </w:r>
          </w:p>
        </w:tc>
      </w:tr>
      <w:tr w:rsidR="00E852BD">
        <w:trPr>
          <w:trHeight w:val="739"/>
        </w:trPr>
        <w:tc>
          <w:tcPr>
            <w:tcW w:w="7196" w:type="dxa"/>
            <w:vAlign w:val="center"/>
          </w:tcPr>
          <w:p w:rsidR="00E852BD" w:rsidRDefault="00994AF4">
            <w:pPr>
              <w:spacing w:line="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全日制专科毕业生；高级工。</w:t>
            </w:r>
          </w:p>
        </w:tc>
        <w:tc>
          <w:tcPr>
            <w:tcW w:w="2028" w:type="dxa"/>
            <w:vAlign w:val="center"/>
          </w:tcPr>
          <w:p w:rsidR="00E852BD" w:rsidRDefault="00994AF4">
            <w:pPr>
              <w:spacing w:line="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55</w:t>
            </w:r>
          </w:p>
        </w:tc>
      </w:tr>
    </w:tbl>
    <w:p w:rsidR="00E852BD" w:rsidRDefault="00E852BD">
      <w:pPr>
        <w:pStyle w:val="2"/>
      </w:pPr>
    </w:p>
    <w:p w:rsidR="00E852BD" w:rsidRDefault="00E852BD" w:rsidP="00722755">
      <w:pPr>
        <w:pStyle w:val="a6"/>
        <w:ind w:firstLine="630"/>
      </w:pPr>
    </w:p>
    <w:p w:rsidR="00E852BD" w:rsidRDefault="00E852BD">
      <w:pPr>
        <w:spacing w:line="560" w:lineRule="exact"/>
        <w:rPr>
          <w:rFonts w:ascii="黑体" w:eastAsia="黑体" w:hAnsi="黑体" w:cs="黑体"/>
          <w:szCs w:val="32"/>
        </w:rPr>
      </w:pPr>
    </w:p>
    <w:p w:rsidR="00E852BD" w:rsidRDefault="00E852BD"/>
    <w:sectPr w:rsidR="00E852BD">
      <w:headerReference w:type="default" r:id="rId8"/>
      <w:footerReference w:type="even" r:id="rId9"/>
      <w:footerReference w:type="default" r:id="rId10"/>
      <w:pgSz w:w="11907" w:h="16840"/>
      <w:pgMar w:top="2098" w:right="1474" w:bottom="1984" w:left="1588" w:header="0" w:footer="1588" w:gutter="0"/>
      <w:pgNumType w:fmt="numberInDash"/>
      <w:cols w:space="720"/>
      <w:docGrid w:type="linesAndChars" w:linePitch="587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4C" w:rsidRDefault="00AE264C">
      <w:r>
        <w:separator/>
      </w:r>
    </w:p>
  </w:endnote>
  <w:endnote w:type="continuationSeparator" w:id="0">
    <w:p w:rsidR="00AE264C" w:rsidRDefault="00AE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BD" w:rsidRDefault="00994AF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E852BD" w:rsidRDefault="00E852B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BD" w:rsidRDefault="00994AF4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52BD" w:rsidRDefault="00994AF4">
                          <w:pPr>
                            <w:pStyle w:val="a3"/>
                            <w:rPr>
                              <w:rStyle w:val="a5"/>
                              <w:rFonts w:ascii="仿宋_GB2312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仿宋_GB2312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仿宋_GB2312" w:hAnsi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  <w:rFonts w:ascii="仿宋_GB2312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B67ED">
                            <w:rPr>
                              <w:rStyle w:val="a5"/>
                              <w:rFonts w:ascii="仿宋_GB2312" w:hAnsi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a5"/>
                              <w:rFonts w:ascii="仿宋_GB2312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852BD" w:rsidRDefault="00994AF4">
                    <w:pPr>
                      <w:pStyle w:val="a3"/>
                      <w:rPr>
                        <w:rStyle w:val="a5"/>
                        <w:rFonts w:ascii="仿宋_GB2312" w:hAnsi="宋体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仿宋_GB2312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仿宋_GB2312" w:hAnsi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5"/>
                        <w:rFonts w:ascii="仿宋_GB2312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DB67ED">
                      <w:rPr>
                        <w:rStyle w:val="a5"/>
                        <w:rFonts w:ascii="仿宋_GB2312" w:hAnsi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a5"/>
                        <w:rFonts w:ascii="仿宋_GB2312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4C" w:rsidRDefault="00AE264C">
      <w:r>
        <w:separator/>
      </w:r>
    </w:p>
  </w:footnote>
  <w:footnote w:type="continuationSeparator" w:id="0">
    <w:p w:rsidR="00AE264C" w:rsidRDefault="00AE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BD" w:rsidRDefault="00E852B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DMxYTEyZDljNTMxMDFiNjgxN2RlZWUwNjg2NmQifQ=="/>
  </w:docVars>
  <w:rsids>
    <w:rsidRoot w:val="00E852BD"/>
    <w:rsid w:val="00722755"/>
    <w:rsid w:val="00994AF4"/>
    <w:rsid w:val="00AE264C"/>
    <w:rsid w:val="00DB67ED"/>
    <w:rsid w:val="00E852BD"/>
    <w:rsid w:val="03990047"/>
    <w:rsid w:val="070B6117"/>
    <w:rsid w:val="08031F33"/>
    <w:rsid w:val="08617E69"/>
    <w:rsid w:val="0B563315"/>
    <w:rsid w:val="0C245DF3"/>
    <w:rsid w:val="0D597398"/>
    <w:rsid w:val="0E3B2427"/>
    <w:rsid w:val="15C2288F"/>
    <w:rsid w:val="176F0BAA"/>
    <w:rsid w:val="22921374"/>
    <w:rsid w:val="286F0EEB"/>
    <w:rsid w:val="28895FBF"/>
    <w:rsid w:val="2BF32436"/>
    <w:rsid w:val="2CC9718D"/>
    <w:rsid w:val="2EE728BD"/>
    <w:rsid w:val="35610E42"/>
    <w:rsid w:val="37EF234B"/>
    <w:rsid w:val="380A6843"/>
    <w:rsid w:val="391D73A4"/>
    <w:rsid w:val="3A211FC7"/>
    <w:rsid w:val="432C4C68"/>
    <w:rsid w:val="469B5D19"/>
    <w:rsid w:val="49001082"/>
    <w:rsid w:val="4A0B13E9"/>
    <w:rsid w:val="4FE66C74"/>
    <w:rsid w:val="51D518AA"/>
    <w:rsid w:val="615F4A00"/>
    <w:rsid w:val="6D464F20"/>
    <w:rsid w:val="6D6F57A5"/>
    <w:rsid w:val="7139198B"/>
    <w:rsid w:val="71BF67B9"/>
    <w:rsid w:val="79E96B22"/>
    <w:rsid w:val="7CD16B9E"/>
    <w:rsid w:val="7DB3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  <w:qFormat/>
  </w:style>
  <w:style w:type="paragraph" w:customStyle="1" w:styleId="a6">
    <w:name w:val="公文:正文(缩进)"/>
    <w:qFormat/>
    <w:pPr>
      <w:widowControl w:val="0"/>
      <w:spacing w:line="560" w:lineRule="exact"/>
      <w:ind w:firstLineChars="200" w:firstLine="420"/>
      <w:jc w:val="both"/>
    </w:pPr>
    <w:rPr>
      <w:rFonts w:ascii="Calibri" w:eastAsia="仿宋" w:hAnsi="Calibri" w:cs="Times New Roman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  <w:qFormat/>
  </w:style>
  <w:style w:type="paragraph" w:customStyle="1" w:styleId="a6">
    <w:name w:val="公文:正文(缩进)"/>
    <w:qFormat/>
    <w:pPr>
      <w:widowControl w:val="0"/>
      <w:spacing w:line="560" w:lineRule="exact"/>
      <w:ind w:firstLineChars="200" w:firstLine="420"/>
      <w:jc w:val="both"/>
    </w:pPr>
    <w:rPr>
      <w:rFonts w:ascii="Calibri" w:eastAsia="仿宋" w:hAnsi="Calibri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hp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wy_ys</dc:creator>
  <cp:lastModifiedBy>青岛市住房和城乡建设局</cp:lastModifiedBy>
  <cp:revision>2</cp:revision>
  <cp:lastPrinted>2023-06-21T04:34:00Z</cp:lastPrinted>
  <dcterms:created xsi:type="dcterms:W3CDTF">2023-06-21T11:18:00Z</dcterms:created>
  <dcterms:modified xsi:type="dcterms:W3CDTF">2023-06-21T11:18:00Z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FBB1163A41CA42958437061E6456FC6F_12</vt:lpwstr>
  </property>
</Properties>
</file>