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61D" w:rsidRDefault="00CC2E6E">
      <w:pPr>
        <w:adjustRightInd w:val="0"/>
        <w:snapToGrid w:val="0"/>
        <w:spacing w:line="560" w:lineRule="exact"/>
        <w:rPr>
          <w:rFonts w:ascii="黑体" w:eastAsia="黑体" w:hAnsi="黑体"/>
          <w:szCs w:val="32"/>
        </w:rPr>
      </w:pPr>
      <w:r>
        <w:rPr>
          <w:rFonts w:ascii="黑体" w:eastAsia="黑体" w:hAnsi="黑体"/>
          <w:szCs w:val="32"/>
        </w:rPr>
        <w:t>附件</w:t>
      </w:r>
      <w:r>
        <w:rPr>
          <w:rFonts w:ascii="黑体" w:eastAsia="黑体" w:hAnsi="黑体" w:hint="eastAsia"/>
          <w:szCs w:val="32"/>
        </w:rPr>
        <w:t>1</w:t>
      </w:r>
    </w:p>
    <w:p w:rsidR="007E061D" w:rsidRDefault="00CC2E6E">
      <w:pPr>
        <w:widowControl/>
        <w:spacing w:line="560" w:lineRule="exact"/>
        <w:jc w:val="center"/>
        <w:rPr>
          <w:rFonts w:ascii="方正小标宋_GBK" w:eastAsia="方正小标宋_GBK" w:hAnsi="微软雅黑" w:cs="宋体"/>
          <w:color w:val="000000"/>
          <w:kern w:val="0"/>
          <w:sz w:val="44"/>
          <w:szCs w:val="44"/>
        </w:rPr>
      </w:pPr>
      <w:bookmarkStart w:id="0" w:name="_GoBack"/>
      <w:r>
        <w:rPr>
          <w:rFonts w:ascii="方正小标宋_GBK" w:eastAsia="方正小标宋_GBK" w:hAnsi="微软雅黑" w:cs="宋体" w:hint="eastAsia"/>
          <w:color w:val="000000"/>
          <w:kern w:val="0"/>
          <w:sz w:val="44"/>
          <w:szCs w:val="44"/>
        </w:rPr>
        <w:t>山东住房和城乡建设厅</w:t>
      </w:r>
    </w:p>
    <w:p w:rsidR="007E061D" w:rsidRDefault="00CC2E6E">
      <w:pPr>
        <w:widowControl/>
        <w:spacing w:line="560" w:lineRule="exact"/>
        <w:jc w:val="center"/>
        <w:rPr>
          <w:rFonts w:ascii="方正小标宋_GBK" w:eastAsia="方正小标宋_GBK" w:hAnsi="微软雅黑" w:cs="宋体"/>
          <w:color w:val="000000"/>
          <w:kern w:val="0"/>
          <w:sz w:val="44"/>
          <w:szCs w:val="44"/>
        </w:rPr>
      </w:pPr>
      <w:r>
        <w:rPr>
          <w:rFonts w:ascii="方正小标宋_GBK" w:eastAsia="方正小标宋_GBK" w:hAnsi="微软雅黑" w:cs="宋体" w:hint="eastAsia"/>
          <w:color w:val="000000"/>
          <w:kern w:val="0"/>
          <w:sz w:val="44"/>
          <w:szCs w:val="44"/>
        </w:rPr>
        <w:t>关于举办首届山东省建设工程质量安全</w:t>
      </w:r>
    </w:p>
    <w:p w:rsidR="007E061D" w:rsidRDefault="00CC2E6E">
      <w:pPr>
        <w:widowControl/>
        <w:spacing w:line="560" w:lineRule="exact"/>
        <w:jc w:val="center"/>
        <w:rPr>
          <w:rFonts w:ascii="方正小标宋_GBK" w:eastAsia="方正小标宋_GBK" w:hAnsi="微软雅黑" w:cs="宋体"/>
          <w:color w:val="000000"/>
          <w:kern w:val="0"/>
          <w:sz w:val="44"/>
          <w:szCs w:val="44"/>
        </w:rPr>
      </w:pPr>
      <w:r>
        <w:rPr>
          <w:rFonts w:ascii="方正小标宋_GBK" w:eastAsia="方正小标宋_GBK" w:hAnsi="微软雅黑" w:cs="宋体" w:hint="eastAsia"/>
          <w:color w:val="000000"/>
          <w:kern w:val="0"/>
          <w:sz w:val="44"/>
          <w:szCs w:val="44"/>
        </w:rPr>
        <w:t>检测人员技能大赛的通知</w:t>
      </w:r>
    </w:p>
    <w:p w:rsidR="007E061D" w:rsidRDefault="007E061D">
      <w:pPr>
        <w:widowControl/>
        <w:spacing w:line="560" w:lineRule="exact"/>
        <w:rPr>
          <w:rFonts w:ascii="微软雅黑" w:eastAsia="微软雅黑" w:hAnsi="微软雅黑" w:cs="宋体"/>
          <w:color w:val="333333"/>
          <w:kern w:val="0"/>
          <w:szCs w:val="21"/>
        </w:rPr>
      </w:pPr>
    </w:p>
    <w:bookmarkEnd w:id="0"/>
    <w:p w:rsidR="007E061D" w:rsidRDefault="00CC2E6E">
      <w:pPr>
        <w:widowControl/>
        <w:spacing w:line="560" w:lineRule="exact"/>
        <w:rPr>
          <w:rFonts w:ascii="微软雅黑" w:eastAsia="微软雅黑" w:hAnsi="微软雅黑" w:cs="宋体"/>
          <w:color w:val="333333"/>
          <w:kern w:val="0"/>
          <w:szCs w:val="21"/>
        </w:rPr>
      </w:pPr>
      <w:r>
        <w:rPr>
          <w:rFonts w:ascii="仿宋_GB2312" w:hAnsi="微软雅黑" w:cs="宋体" w:hint="eastAsia"/>
          <w:color w:val="333333"/>
          <w:kern w:val="0"/>
          <w:szCs w:val="32"/>
          <w:shd w:val="clear" w:color="auto" w:fill="FFFFFF"/>
        </w:rPr>
        <w:t>各市住房城乡建设局，各有关单位：</w:t>
      </w:r>
    </w:p>
    <w:p w:rsidR="007E061D" w:rsidRDefault="00CC2E6E">
      <w:pPr>
        <w:widowControl/>
        <w:spacing w:line="560" w:lineRule="exact"/>
        <w:ind w:firstLine="645"/>
        <w:rPr>
          <w:rFonts w:ascii="微软雅黑" w:eastAsia="微软雅黑" w:hAnsi="微软雅黑" w:cs="宋体"/>
          <w:color w:val="333333"/>
          <w:kern w:val="0"/>
          <w:szCs w:val="21"/>
        </w:rPr>
      </w:pPr>
      <w:r>
        <w:rPr>
          <w:rFonts w:ascii="仿宋_GB2312" w:hAnsi="微软雅黑" w:cs="宋体" w:hint="eastAsia"/>
          <w:color w:val="333333"/>
          <w:kern w:val="0"/>
          <w:szCs w:val="32"/>
          <w:shd w:val="clear" w:color="auto" w:fill="FFFFFF"/>
        </w:rPr>
        <w:t>为深入贯彻落实国家和省关于推进“质量强国”“质量强省”战略部署要求，大力弘扬新时代劳模精神、劳动精神、工匠精神，进一步加快培养和选拔建设工程质量安全</w:t>
      </w:r>
      <w:proofErr w:type="gramStart"/>
      <w:r>
        <w:rPr>
          <w:rFonts w:ascii="仿宋_GB2312" w:hAnsi="微软雅黑" w:cs="宋体" w:hint="eastAsia"/>
          <w:color w:val="333333"/>
          <w:kern w:val="0"/>
          <w:szCs w:val="32"/>
          <w:shd w:val="clear" w:color="auto" w:fill="FFFFFF"/>
        </w:rPr>
        <w:t>检测高</w:t>
      </w:r>
      <w:proofErr w:type="gramEnd"/>
      <w:r>
        <w:rPr>
          <w:rFonts w:ascii="仿宋_GB2312" w:hAnsi="微软雅黑" w:cs="宋体" w:hint="eastAsia"/>
          <w:color w:val="333333"/>
          <w:kern w:val="0"/>
          <w:szCs w:val="32"/>
          <w:shd w:val="clear" w:color="auto" w:fill="FFFFFF"/>
        </w:rPr>
        <w:t>技能人才，根据《关于公布2022年度山东省黄河流域生态保护和高质量发展创新创优劳动大赛项目的通知》（鲁会〔2022〕26号）安排，决定举办首届山东省建设工程质量安全检测人员技能大赛。现将有关事项通知如下：</w:t>
      </w:r>
    </w:p>
    <w:p w:rsidR="007E061D" w:rsidRDefault="00CC2E6E">
      <w:pPr>
        <w:widowControl/>
        <w:spacing w:line="560" w:lineRule="exact"/>
        <w:ind w:firstLine="645"/>
        <w:rPr>
          <w:rFonts w:ascii="微软雅黑" w:eastAsia="微软雅黑" w:hAnsi="微软雅黑" w:cs="宋体"/>
          <w:color w:val="333333"/>
          <w:kern w:val="0"/>
          <w:szCs w:val="21"/>
        </w:rPr>
      </w:pPr>
      <w:r>
        <w:rPr>
          <w:rFonts w:ascii="黑体" w:eastAsia="黑体" w:hAnsi="黑体" w:hint="eastAsia"/>
          <w:color w:val="333333"/>
          <w:kern w:val="0"/>
          <w:szCs w:val="32"/>
          <w:shd w:val="clear" w:color="auto" w:fill="FFFFFF"/>
        </w:rPr>
        <w:t>一、</w:t>
      </w:r>
      <w:r>
        <w:rPr>
          <w:rFonts w:ascii="黑体" w:eastAsia="黑体" w:hAnsi="黑体" w:cs="宋体" w:hint="eastAsia"/>
          <w:color w:val="333333"/>
          <w:kern w:val="0"/>
          <w:szCs w:val="32"/>
          <w:shd w:val="clear" w:color="auto" w:fill="FFFFFF"/>
        </w:rPr>
        <w:t>组织机构</w:t>
      </w:r>
    </w:p>
    <w:p w:rsidR="007E061D" w:rsidRDefault="00CC2E6E">
      <w:pPr>
        <w:widowControl/>
        <w:spacing w:line="560" w:lineRule="exact"/>
        <w:ind w:firstLine="645"/>
        <w:rPr>
          <w:rFonts w:ascii="微软雅黑" w:eastAsia="微软雅黑" w:hAnsi="微软雅黑" w:cs="宋体"/>
          <w:color w:val="333333"/>
          <w:kern w:val="0"/>
          <w:szCs w:val="21"/>
        </w:rPr>
      </w:pPr>
      <w:r>
        <w:rPr>
          <w:rFonts w:ascii="仿宋_GB2312" w:hAnsi="微软雅黑" w:cs="宋体" w:hint="eastAsia"/>
          <w:color w:val="333333"/>
          <w:kern w:val="0"/>
          <w:szCs w:val="32"/>
          <w:shd w:val="clear" w:color="auto" w:fill="FFFFFF"/>
        </w:rPr>
        <w:t>本次大赛在山东省总工会指导下，由</w:t>
      </w:r>
      <w:r>
        <w:rPr>
          <w:rFonts w:ascii="仿宋_GB2312" w:hint="eastAsia"/>
          <w:color w:val="333333"/>
          <w:kern w:val="0"/>
          <w:szCs w:val="32"/>
          <w:shd w:val="clear" w:color="auto" w:fill="FFFFFF"/>
        </w:rPr>
        <w:t>省住房城乡建设厅</w:t>
      </w:r>
      <w:r>
        <w:rPr>
          <w:rFonts w:ascii="仿宋_GB2312" w:hAnsi="微软雅黑" w:cs="宋体" w:hint="eastAsia"/>
          <w:color w:val="333333"/>
          <w:kern w:val="0"/>
          <w:szCs w:val="32"/>
          <w:shd w:val="clear" w:color="auto" w:fill="FFFFFF"/>
        </w:rPr>
        <w:t>主办，</w:t>
      </w:r>
      <w:r>
        <w:rPr>
          <w:rFonts w:ascii="仿宋_GB2312" w:hint="eastAsia"/>
          <w:color w:val="333333"/>
          <w:kern w:val="0"/>
          <w:szCs w:val="32"/>
          <w:shd w:val="clear" w:color="auto" w:fill="FFFFFF"/>
        </w:rPr>
        <w:t>省建设工会</w:t>
      </w:r>
      <w:r>
        <w:rPr>
          <w:rFonts w:ascii="仿宋_GB2312" w:hAnsi="微软雅黑" w:cs="宋体" w:hint="eastAsia"/>
          <w:color w:val="333333"/>
          <w:kern w:val="0"/>
          <w:szCs w:val="32"/>
          <w:shd w:val="clear" w:color="auto" w:fill="FFFFFF"/>
        </w:rPr>
        <w:t>、</w:t>
      </w:r>
      <w:r>
        <w:rPr>
          <w:rFonts w:ascii="仿宋_GB2312" w:hint="eastAsia"/>
          <w:color w:val="333333"/>
          <w:kern w:val="0"/>
          <w:szCs w:val="32"/>
          <w:shd w:val="clear" w:color="auto" w:fill="FFFFFF"/>
        </w:rPr>
        <w:t>省建设工程质量安全中心</w:t>
      </w:r>
      <w:r>
        <w:rPr>
          <w:rFonts w:ascii="仿宋_GB2312" w:hAnsi="微软雅黑" w:cs="宋体" w:hint="eastAsia"/>
          <w:color w:val="333333"/>
          <w:kern w:val="0"/>
          <w:szCs w:val="32"/>
          <w:shd w:val="clear" w:color="auto" w:fill="FFFFFF"/>
        </w:rPr>
        <w:t>、</w:t>
      </w:r>
      <w:r>
        <w:rPr>
          <w:rFonts w:ascii="仿宋_GB2312" w:hint="eastAsia"/>
          <w:color w:val="333333"/>
          <w:kern w:val="0"/>
          <w:szCs w:val="32"/>
          <w:shd w:val="clear" w:color="auto" w:fill="FFFFFF"/>
        </w:rPr>
        <w:t>德州市住房</w:t>
      </w:r>
      <w:r>
        <w:rPr>
          <w:rFonts w:ascii="仿宋_GB2312" w:hAnsi="微软雅黑" w:cs="宋体" w:hint="eastAsia"/>
          <w:color w:val="333333"/>
          <w:kern w:val="0"/>
          <w:szCs w:val="32"/>
          <w:shd w:val="clear" w:color="auto" w:fill="FFFFFF"/>
        </w:rPr>
        <w:t>和</w:t>
      </w:r>
      <w:r>
        <w:rPr>
          <w:rFonts w:ascii="仿宋_GB2312" w:hint="eastAsia"/>
          <w:color w:val="333333"/>
          <w:kern w:val="0"/>
          <w:szCs w:val="32"/>
          <w:shd w:val="clear" w:color="auto" w:fill="FFFFFF"/>
        </w:rPr>
        <w:t>城乡建设局</w:t>
      </w:r>
      <w:r>
        <w:rPr>
          <w:rFonts w:ascii="仿宋_GB2312" w:hAnsi="微软雅黑" w:cs="宋体" w:hint="eastAsia"/>
          <w:color w:val="333333"/>
          <w:kern w:val="0"/>
          <w:szCs w:val="32"/>
          <w:shd w:val="clear" w:color="auto" w:fill="FFFFFF"/>
        </w:rPr>
        <w:t>、泰安市住房和城乡建设局联合承办，德州市建设工会、德州市建筑业发展促进中心、泰安市建设工会、泰安市建设工程质量监督服务站、山东高速德建集团有限公司、德州市质量安全与标准造价协会、山东路达试验仪器有限公司协办。各设区市</w:t>
      </w:r>
      <w:r>
        <w:rPr>
          <w:rFonts w:ascii="仿宋_GB2312" w:hint="eastAsia"/>
          <w:color w:val="333333"/>
          <w:kern w:val="0"/>
          <w:szCs w:val="32"/>
          <w:shd w:val="clear" w:color="auto" w:fill="FFFFFF"/>
        </w:rPr>
        <w:t>住房城乡建设局</w:t>
      </w:r>
      <w:r>
        <w:rPr>
          <w:rFonts w:ascii="仿宋_GB2312" w:hAnsi="微软雅黑" w:cs="宋体" w:hint="eastAsia"/>
          <w:color w:val="333333"/>
          <w:kern w:val="0"/>
          <w:szCs w:val="32"/>
          <w:shd w:val="clear" w:color="auto" w:fill="FFFFFF"/>
        </w:rPr>
        <w:t>负责组织初赛。</w:t>
      </w:r>
    </w:p>
    <w:p w:rsidR="007E061D" w:rsidRDefault="00CC2E6E">
      <w:pPr>
        <w:widowControl/>
        <w:spacing w:line="560" w:lineRule="exact"/>
        <w:ind w:firstLine="645"/>
        <w:rPr>
          <w:rFonts w:ascii="微软雅黑" w:eastAsia="微软雅黑" w:hAnsi="微软雅黑" w:cs="宋体"/>
          <w:color w:val="333333"/>
          <w:kern w:val="0"/>
          <w:szCs w:val="21"/>
        </w:rPr>
      </w:pPr>
      <w:r>
        <w:rPr>
          <w:rFonts w:ascii="黑体" w:eastAsia="黑体" w:hAnsi="黑体" w:hint="eastAsia"/>
          <w:color w:val="333333"/>
          <w:kern w:val="0"/>
          <w:szCs w:val="32"/>
          <w:shd w:val="clear" w:color="auto" w:fill="FFFFFF"/>
        </w:rPr>
        <w:t>二、大赛项目和内容</w:t>
      </w:r>
    </w:p>
    <w:p w:rsidR="007E061D" w:rsidRDefault="00CC2E6E">
      <w:pPr>
        <w:widowControl/>
        <w:spacing w:line="560" w:lineRule="exact"/>
        <w:ind w:firstLine="645"/>
        <w:rPr>
          <w:rFonts w:ascii="微软雅黑" w:eastAsia="微软雅黑" w:hAnsi="微软雅黑" w:cs="宋体"/>
          <w:color w:val="333333"/>
          <w:kern w:val="0"/>
          <w:szCs w:val="21"/>
        </w:rPr>
      </w:pPr>
      <w:r>
        <w:rPr>
          <w:rFonts w:ascii="仿宋_GB2312" w:hAnsi="微软雅黑" w:cs="宋体" w:hint="eastAsia"/>
          <w:color w:val="333333"/>
          <w:kern w:val="0"/>
          <w:szCs w:val="32"/>
          <w:shd w:val="clear" w:color="auto" w:fill="FFFFFF"/>
        </w:rPr>
        <w:lastRenderedPageBreak/>
        <w:t>本次大赛</w:t>
      </w:r>
      <w:proofErr w:type="gramStart"/>
      <w:r>
        <w:rPr>
          <w:rFonts w:ascii="仿宋_GB2312" w:hAnsi="微软雅黑" w:cs="宋体" w:hint="eastAsia"/>
          <w:color w:val="333333"/>
          <w:kern w:val="0"/>
          <w:szCs w:val="32"/>
          <w:shd w:val="clear" w:color="auto" w:fill="FFFFFF"/>
        </w:rPr>
        <w:t>设主体</w:t>
      </w:r>
      <w:proofErr w:type="gramEnd"/>
      <w:r>
        <w:rPr>
          <w:rFonts w:ascii="仿宋_GB2312" w:hAnsi="微软雅黑" w:cs="宋体" w:hint="eastAsia"/>
          <w:color w:val="333333"/>
          <w:kern w:val="0"/>
          <w:szCs w:val="32"/>
          <w:shd w:val="clear" w:color="auto" w:fill="FFFFFF"/>
        </w:rPr>
        <w:t>结构工程检测、钢结构工程检测、见证取样资质类检测3个竞赛项目，依据国家、省建设工程质量检测标准规范及相关工作要求，结合我省建设工程质量检测工作实际，由组委会统一命题。</w:t>
      </w:r>
    </w:p>
    <w:p w:rsidR="007E061D" w:rsidRDefault="00CC2E6E">
      <w:pPr>
        <w:widowControl/>
        <w:spacing w:line="560" w:lineRule="exact"/>
        <w:ind w:firstLine="645"/>
        <w:rPr>
          <w:rFonts w:ascii="微软雅黑" w:eastAsia="微软雅黑" w:hAnsi="微软雅黑" w:cs="宋体"/>
          <w:color w:val="333333"/>
          <w:kern w:val="0"/>
          <w:szCs w:val="21"/>
        </w:rPr>
      </w:pPr>
      <w:r>
        <w:rPr>
          <w:rFonts w:ascii="仿宋_GB2312" w:hAnsi="微软雅黑" w:cs="宋体" w:hint="eastAsia"/>
          <w:color w:val="333333"/>
          <w:kern w:val="0"/>
          <w:szCs w:val="32"/>
          <w:shd w:val="clear" w:color="auto" w:fill="FFFFFF"/>
        </w:rPr>
        <w:t>大赛包括理论知识竞赛与实操技能比赛两项内容。理论知识竞赛采用闭卷考试形式进行，竞赛时间为60分钟，题型为客观题，包括单选题、多选题和判断题，主要包括建设工程质量检测相关法律法规要求、质量检测理论应知应会知识和现行相关标准规范。实操技能比赛内容为</w:t>
      </w:r>
      <w:proofErr w:type="gramStart"/>
      <w:r>
        <w:rPr>
          <w:rFonts w:ascii="仿宋_GB2312" w:hAnsi="微软雅黑" w:cs="宋体" w:hint="eastAsia"/>
          <w:color w:val="333333"/>
          <w:kern w:val="0"/>
          <w:szCs w:val="32"/>
          <w:shd w:val="clear" w:color="auto" w:fill="FFFFFF"/>
        </w:rPr>
        <w:t>检测全</w:t>
      </w:r>
      <w:proofErr w:type="gramEnd"/>
      <w:r>
        <w:rPr>
          <w:rFonts w:ascii="仿宋_GB2312" w:hAnsi="微软雅黑" w:cs="宋体" w:hint="eastAsia"/>
          <w:color w:val="333333"/>
          <w:kern w:val="0"/>
          <w:szCs w:val="32"/>
          <w:shd w:val="clear" w:color="auto" w:fill="FFFFFF"/>
        </w:rPr>
        <w:t>过程是否规范、数据结果计算是否正确等。大赛成绩按3个竞赛项目分别计分，采用百分制，其中理论知识考试成绩占30％，实操考核成绩占70％。</w:t>
      </w:r>
    </w:p>
    <w:p w:rsidR="007E061D" w:rsidRDefault="00CC2E6E">
      <w:pPr>
        <w:widowControl/>
        <w:spacing w:line="560" w:lineRule="exact"/>
        <w:ind w:firstLine="645"/>
        <w:rPr>
          <w:rFonts w:ascii="微软雅黑" w:eastAsia="微软雅黑" w:hAnsi="微软雅黑" w:cs="宋体"/>
          <w:color w:val="333333"/>
          <w:kern w:val="0"/>
          <w:szCs w:val="21"/>
        </w:rPr>
      </w:pPr>
      <w:r>
        <w:rPr>
          <w:rFonts w:ascii="仿宋_GB2312" w:hAnsi="微软雅黑" w:cs="宋体" w:hint="eastAsia"/>
          <w:color w:val="333333"/>
          <w:kern w:val="0"/>
          <w:szCs w:val="32"/>
          <w:shd w:val="clear" w:color="auto" w:fill="FFFFFF"/>
        </w:rPr>
        <w:t>参加主体结构工程现场检测、钢结构工程检测项目的选手为主检1人、辅助1人，参加见证取样资质类检测项目（水泥、钢筋、普通混凝土用砂）的选手为每分项主检1人。主检人员参加理论知识考核，独立完成检测项目现场实操、结果计算，辅助人员仅负责协助工作。</w:t>
      </w:r>
    </w:p>
    <w:p w:rsidR="007E061D" w:rsidRDefault="00CC2E6E">
      <w:pPr>
        <w:widowControl/>
        <w:spacing w:line="560" w:lineRule="exact"/>
        <w:ind w:firstLine="645"/>
        <w:rPr>
          <w:rFonts w:ascii="微软雅黑" w:eastAsia="微软雅黑" w:hAnsi="微软雅黑" w:cs="宋体"/>
          <w:color w:val="333333"/>
          <w:kern w:val="0"/>
          <w:szCs w:val="21"/>
        </w:rPr>
      </w:pPr>
      <w:r>
        <w:rPr>
          <w:rFonts w:ascii="黑体" w:eastAsia="黑体" w:hAnsi="黑体" w:hint="eastAsia"/>
          <w:color w:val="333333"/>
          <w:kern w:val="0"/>
          <w:szCs w:val="32"/>
          <w:shd w:val="clear" w:color="auto" w:fill="FFFFFF"/>
        </w:rPr>
        <w:t>三、参赛条件和方式</w:t>
      </w:r>
    </w:p>
    <w:p w:rsidR="007E061D" w:rsidRDefault="00CC2E6E">
      <w:pPr>
        <w:widowControl/>
        <w:spacing w:line="560" w:lineRule="exact"/>
        <w:ind w:firstLine="645"/>
        <w:rPr>
          <w:rFonts w:ascii="微软雅黑" w:eastAsia="微软雅黑" w:hAnsi="微软雅黑" w:cs="宋体"/>
          <w:color w:val="333333"/>
          <w:kern w:val="0"/>
          <w:szCs w:val="21"/>
        </w:rPr>
      </w:pPr>
      <w:r>
        <w:rPr>
          <w:rFonts w:ascii="楷体_GB2312" w:eastAsia="楷体_GB2312" w:hint="eastAsia"/>
          <w:color w:val="333333"/>
          <w:kern w:val="0"/>
          <w:szCs w:val="32"/>
        </w:rPr>
        <w:t>（一）参赛条件</w:t>
      </w:r>
    </w:p>
    <w:p w:rsidR="007E061D" w:rsidRDefault="00CC2E6E">
      <w:pPr>
        <w:widowControl/>
        <w:spacing w:line="560" w:lineRule="exact"/>
        <w:ind w:firstLine="645"/>
        <w:rPr>
          <w:rFonts w:ascii="微软雅黑" w:eastAsia="微软雅黑" w:hAnsi="微软雅黑" w:cs="宋体"/>
          <w:color w:val="333333"/>
          <w:kern w:val="0"/>
          <w:szCs w:val="21"/>
        </w:rPr>
      </w:pPr>
      <w:r>
        <w:rPr>
          <w:rFonts w:ascii="仿宋_GB2312" w:hAnsi="微软雅黑" w:cs="宋体" w:hint="eastAsia"/>
          <w:color w:val="333333"/>
          <w:kern w:val="0"/>
          <w:szCs w:val="32"/>
          <w:shd w:val="clear" w:color="auto" w:fill="FFFFFF"/>
        </w:rPr>
        <w:t>1.检测机构参赛项目必须取得相应的山东省建设工程质量检测资质；</w:t>
      </w:r>
    </w:p>
    <w:p w:rsidR="007E061D" w:rsidRDefault="00CC2E6E">
      <w:pPr>
        <w:widowControl/>
        <w:spacing w:line="560" w:lineRule="exact"/>
        <w:ind w:firstLine="645"/>
        <w:rPr>
          <w:rFonts w:ascii="微软雅黑" w:eastAsia="微软雅黑" w:hAnsi="微软雅黑" w:cs="宋体"/>
          <w:color w:val="333333"/>
          <w:kern w:val="0"/>
          <w:szCs w:val="21"/>
        </w:rPr>
      </w:pPr>
      <w:r>
        <w:rPr>
          <w:rFonts w:ascii="仿宋_GB2312" w:hAnsi="微软雅黑" w:cs="宋体" w:hint="eastAsia"/>
          <w:color w:val="333333"/>
          <w:kern w:val="0"/>
          <w:szCs w:val="32"/>
          <w:shd w:val="clear" w:color="auto" w:fill="FFFFFF"/>
        </w:rPr>
        <w:t>2.检测人员遵纪守法，爱岗敬业，勇于创新，具有良好职业道德且无不良行为；</w:t>
      </w:r>
    </w:p>
    <w:p w:rsidR="007E061D" w:rsidRDefault="00CC2E6E">
      <w:pPr>
        <w:widowControl/>
        <w:spacing w:line="560" w:lineRule="exact"/>
        <w:ind w:firstLine="645"/>
        <w:rPr>
          <w:rFonts w:ascii="微软雅黑" w:eastAsia="微软雅黑" w:hAnsi="微软雅黑" w:cs="宋体"/>
          <w:color w:val="333333"/>
          <w:kern w:val="0"/>
          <w:szCs w:val="21"/>
        </w:rPr>
      </w:pPr>
      <w:r>
        <w:rPr>
          <w:rFonts w:ascii="仿宋_GB2312" w:hAnsi="微软雅黑" w:cs="宋体" w:hint="eastAsia"/>
          <w:color w:val="333333"/>
          <w:kern w:val="0"/>
          <w:szCs w:val="32"/>
          <w:shd w:val="clear" w:color="auto" w:fill="FFFFFF"/>
        </w:rPr>
        <w:lastRenderedPageBreak/>
        <w:t>3.检测人员与检测机构签订劳动合同并缴纳社保。从事检测工作3年以上。</w:t>
      </w:r>
    </w:p>
    <w:p w:rsidR="007E061D" w:rsidRDefault="00CC2E6E">
      <w:pPr>
        <w:widowControl/>
        <w:spacing w:line="560" w:lineRule="exact"/>
        <w:ind w:firstLine="645"/>
        <w:rPr>
          <w:rFonts w:ascii="微软雅黑" w:eastAsia="微软雅黑" w:hAnsi="微软雅黑" w:cs="宋体"/>
          <w:color w:val="333333"/>
          <w:kern w:val="0"/>
          <w:szCs w:val="21"/>
        </w:rPr>
      </w:pPr>
      <w:r>
        <w:rPr>
          <w:rFonts w:ascii="楷体_GB2312" w:eastAsia="楷体_GB2312" w:hint="eastAsia"/>
          <w:color w:val="333333"/>
          <w:kern w:val="0"/>
          <w:szCs w:val="32"/>
        </w:rPr>
        <w:t>（二）参赛方式</w:t>
      </w:r>
    </w:p>
    <w:p w:rsidR="007E061D" w:rsidRDefault="00CC2E6E">
      <w:pPr>
        <w:widowControl/>
        <w:spacing w:line="560" w:lineRule="exact"/>
        <w:ind w:firstLine="645"/>
        <w:rPr>
          <w:rFonts w:ascii="微软雅黑" w:eastAsia="微软雅黑" w:hAnsi="微软雅黑" w:cs="宋体"/>
          <w:color w:val="333333"/>
          <w:kern w:val="0"/>
          <w:szCs w:val="21"/>
        </w:rPr>
      </w:pPr>
      <w:r>
        <w:rPr>
          <w:rFonts w:ascii="仿宋_GB2312" w:hAnsi="微软雅黑" w:cs="宋体" w:hint="eastAsia"/>
          <w:color w:val="333333"/>
          <w:kern w:val="0"/>
          <w:szCs w:val="32"/>
          <w:shd w:val="clear" w:color="auto" w:fill="FFFFFF"/>
        </w:rPr>
        <w:t>1.省直及各设区市选派代表队参赛，各代表队设领队1人，参赛人员由各设区市通过选拔择优推荐，代表队各单项参赛名额详见《参赛名额分配表》（附件1）。大赛3个赛项可由1家企业参赛，也可由不同企业组队分别参赛，但参加团体竞赛的企业，必须参加所有大赛项目，且在参赛项目主检人员中确定1名队员为参赛队长。组队报名后，参赛选手原则上不得变更。</w:t>
      </w:r>
    </w:p>
    <w:p w:rsidR="007E061D" w:rsidRDefault="00CC2E6E">
      <w:pPr>
        <w:widowControl/>
        <w:spacing w:line="560" w:lineRule="exact"/>
        <w:ind w:firstLine="645"/>
        <w:rPr>
          <w:rFonts w:ascii="微软雅黑" w:eastAsia="微软雅黑" w:hAnsi="微软雅黑" w:cs="宋体"/>
          <w:color w:val="333333"/>
          <w:kern w:val="0"/>
          <w:szCs w:val="21"/>
        </w:rPr>
      </w:pPr>
      <w:r>
        <w:rPr>
          <w:rFonts w:ascii="仿宋_GB2312" w:hAnsi="微软雅黑" w:cs="宋体" w:hint="eastAsia"/>
          <w:color w:val="333333"/>
          <w:kern w:val="0"/>
          <w:szCs w:val="32"/>
          <w:shd w:val="clear" w:color="auto" w:fill="FFFFFF"/>
        </w:rPr>
        <w:t>2.请于10月18日前将《山东省建设工程质量检测技能大赛参赛人员报名表》、《山东省建设工程质量检测技能大赛参赛人员汇总表》（word版和PDF版各一份），参赛选手(主检)近3个月</w:t>
      </w:r>
      <w:proofErr w:type="gramStart"/>
      <w:r>
        <w:rPr>
          <w:rFonts w:ascii="仿宋_GB2312" w:hAnsi="微软雅黑" w:cs="宋体" w:hint="eastAsia"/>
          <w:color w:val="333333"/>
          <w:kern w:val="0"/>
          <w:szCs w:val="32"/>
          <w:shd w:val="clear" w:color="auto" w:fill="FFFFFF"/>
        </w:rPr>
        <w:t>社保证明</w:t>
      </w:r>
      <w:proofErr w:type="gramEnd"/>
      <w:r>
        <w:rPr>
          <w:rFonts w:ascii="仿宋_GB2312" w:hAnsi="微软雅黑" w:cs="宋体" w:hint="eastAsia"/>
          <w:color w:val="333333"/>
          <w:kern w:val="0"/>
          <w:szCs w:val="32"/>
          <w:shd w:val="clear" w:color="auto" w:fill="FFFFFF"/>
        </w:rPr>
        <w:t>原件扫描件，用“设区市+领队姓名”命名，分别发送至邮箱zlaqbzlk@dz.shandong.cn（德州市）、zhijianzhan@ta.shandong.cn（泰安市）。</w:t>
      </w:r>
    </w:p>
    <w:p w:rsidR="007E061D" w:rsidRDefault="00CC2E6E">
      <w:pPr>
        <w:widowControl/>
        <w:spacing w:line="560" w:lineRule="exact"/>
        <w:ind w:firstLine="645"/>
        <w:rPr>
          <w:rFonts w:ascii="微软雅黑" w:eastAsia="微软雅黑" w:hAnsi="微软雅黑" w:cs="宋体"/>
          <w:color w:val="333333"/>
          <w:kern w:val="0"/>
          <w:szCs w:val="21"/>
        </w:rPr>
      </w:pPr>
      <w:r>
        <w:rPr>
          <w:rFonts w:ascii="黑体" w:eastAsia="黑体" w:hAnsi="黑体" w:cs="宋体" w:hint="eastAsia"/>
          <w:color w:val="333333"/>
          <w:kern w:val="0"/>
          <w:szCs w:val="32"/>
          <w:shd w:val="clear" w:color="auto" w:fill="FFFFFF"/>
        </w:rPr>
        <w:t>四</w:t>
      </w:r>
      <w:r>
        <w:rPr>
          <w:rFonts w:ascii="黑体" w:eastAsia="黑体" w:hAnsi="黑体" w:hint="eastAsia"/>
          <w:color w:val="333333"/>
          <w:kern w:val="0"/>
          <w:szCs w:val="32"/>
          <w:shd w:val="clear" w:color="auto" w:fill="FFFFFF"/>
        </w:rPr>
        <w:t>、大赛时间和程序</w:t>
      </w:r>
    </w:p>
    <w:p w:rsidR="007E061D" w:rsidRDefault="00CC2E6E">
      <w:pPr>
        <w:widowControl/>
        <w:spacing w:line="560" w:lineRule="exact"/>
        <w:ind w:firstLine="645"/>
        <w:rPr>
          <w:rFonts w:ascii="微软雅黑" w:eastAsia="微软雅黑" w:hAnsi="微软雅黑" w:cs="宋体"/>
          <w:color w:val="333333"/>
          <w:kern w:val="0"/>
          <w:szCs w:val="21"/>
        </w:rPr>
      </w:pPr>
      <w:r>
        <w:rPr>
          <w:rFonts w:ascii="楷体_GB2312" w:eastAsia="楷体_GB2312" w:hAnsi="微软雅黑" w:cs="宋体" w:hint="eastAsia"/>
          <w:color w:val="333333"/>
          <w:kern w:val="0"/>
          <w:szCs w:val="32"/>
        </w:rPr>
        <w:t>（一）初赛</w:t>
      </w:r>
      <w:r>
        <w:rPr>
          <w:rFonts w:ascii="楷体_GB2312" w:eastAsia="楷体_GB2312" w:hint="eastAsia"/>
          <w:color w:val="333333"/>
          <w:kern w:val="0"/>
          <w:szCs w:val="32"/>
        </w:rPr>
        <w:t>阶段。</w:t>
      </w:r>
      <w:r>
        <w:rPr>
          <w:rFonts w:ascii="仿宋_GB2312" w:hAnsi="微软雅黑" w:cs="宋体" w:hint="eastAsia"/>
          <w:color w:val="333333"/>
          <w:kern w:val="0"/>
          <w:szCs w:val="32"/>
          <w:shd w:val="clear" w:color="auto" w:fill="FFFFFF"/>
        </w:rPr>
        <w:t>各设区市住房城乡建设主管部门10月15日前，自行组织初赛选拔、推荐报名等工作。</w:t>
      </w:r>
    </w:p>
    <w:p w:rsidR="007E061D" w:rsidRDefault="00CC2E6E">
      <w:pPr>
        <w:widowControl/>
        <w:spacing w:line="560" w:lineRule="exact"/>
        <w:ind w:firstLine="645"/>
        <w:rPr>
          <w:rFonts w:ascii="微软雅黑" w:eastAsia="微软雅黑" w:hAnsi="微软雅黑" w:cs="宋体"/>
          <w:color w:val="333333"/>
          <w:kern w:val="0"/>
          <w:szCs w:val="21"/>
        </w:rPr>
      </w:pPr>
      <w:r>
        <w:rPr>
          <w:rFonts w:ascii="楷体_GB2312" w:eastAsia="楷体_GB2312" w:hAnsi="微软雅黑" w:cs="宋体" w:hint="eastAsia"/>
          <w:color w:val="333333"/>
          <w:kern w:val="0"/>
          <w:szCs w:val="32"/>
        </w:rPr>
        <w:t>（二）报名阶段。</w:t>
      </w:r>
      <w:r>
        <w:rPr>
          <w:rFonts w:ascii="仿宋_GB2312" w:hAnsi="微软雅黑" w:cs="宋体" w:hint="eastAsia"/>
          <w:color w:val="333333"/>
          <w:kern w:val="0"/>
          <w:szCs w:val="32"/>
          <w:shd w:val="clear" w:color="auto" w:fill="FFFFFF"/>
        </w:rPr>
        <w:t>10月15日至18日，组委会办公室接受各设区市提交参赛选手报名相关资料。</w:t>
      </w:r>
    </w:p>
    <w:p w:rsidR="007E061D" w:rsidRDefault="00CC2E6E">
      <w:pPr>
        <w:widowControl/>
        <w:spacing w:line="560" w:lineRule="exact"/>
        <w:ind w:firstLine="645"/>
        <w:rPr>
          <w:rFonts w:ascii="微软雅黑" w:eastAsia="微软雅黑" w:hAnsi="微软雅黑" w:cs="宋体"/>
          <w:color w:val="333333"/>
          <w:kern w:val="0"/>
          <w:szCs w:val="21"/>
        </w:rPr>
      </w:pPr>
      <w:r>
        <w:rPr>
          <w:rFonts w:ascii="楷体_GB2312" w:eastAsia="楷体_GB2312" w:hAnsi="微软雅黑" w:cs="宋体" w:hint="eastAsia"/>
          <w:color w:val="333333"/>
          <w:kern w:val="0"/>
          <w:szCs w:val="32"/>
        </w:rPr>
        <w:t>（三）</w:t>
      </w:r>
      <w:r>
        <w:rPr>
          <w:rFonts w:ascii="楷体_GB2312" w:eastAsia="楷体_GB2312" w:hint="eastAsia"/>
          <w:color w:val="333333"/>
          <w:kern w:val="0"/>
          <w:szCs w:val="32"/>
        </w:rPr>
        <w:t>决赛阶段。</w:t>
      </w:r>
      <w:r>
        <w:rPr>
          <w:rFonts w:ascii="仿宋_GB2312" w:hAnsi="微软雅黑" w:cs="宋体" w:hint="eastAsia"/>
          <w:color w:val="333333"/>
          <w:kern w:val="0"/>
          <w:szCs w:val="32"/>
          <w:shd w:val="clear" w:color="auto" w:fill="FFFFFF"/>
        </w:rPr>
        <w:t>10月下旬开展全省建设工程质量安全检测人员职业技能决赛。主体结构工程检测、钢结构工程检测两个</w:t>
      </w:r>
      <w:r>
        <w:rPr>
          <w:rFonts w:ascii="仿宋_GB2312" w:hAnsi="微软雅黑" w:cs="宋体" w:hint="eastAsia"/>
          <w:color w:val="333333"/>
          <w:kern w:val="0"/>
          <w:szCs w:val="32"/>
          <w:shd w:val="clear" w:color="auto" w:fill="FFFFFF"/>
        </w:rPr>
        <w:lastRenderedPageBreak/>
        <w:t>赛项在德州市举办，见证取样资质类检测项目赛项在泰安市举办，具体时间另行通知。</w:t>
      </w:r>
    </w:p>
    <w:p w:rsidR="007E061D" w:rsidRDefault="00CC2E6E">
      <w:pPr>
        <w:widowControl/>
        <w:spacing w:line="560" w:lineRule="exact"/>
        <w:ind w:firstLine="645"/>
        <w:rPr>
          <w:rFonts w:ascii="微软雅黑" w:eastAsia="微软雅黑" w:hAnsi="微软雅黑" w:cs="宋体"/>
          <w:color w:val="333333"/>
          <w:kern w:val="0"/>
          <w:szCs w:val="21"/>
        </w:rPr>
      </w:pPr>
      <w:r>
        <w:rPr>
          <w:rFonts w:ascii="黑体" w:eastAsia="黑体" w:hAnsi="黑体" w:cs="宋体" w:hint="eastAsia"/>
          <w:color w:val="333333"/>
          <w:kern w:val="0"/>
          <w:szCs w:val="32"/>
          <w:shd w:val="clear" w:color="auto" w:fill="FFFFFF"/>
        </w:rPr>
        <w:t>五</w:t>
      </w:r>
      <w:r>
        <w:rPr>
          <w:rFonts w:ascii="黑体" w:eastAsia="黑体" w:hAnsi="黑体" w:hint="eastAsia"/>
          <w:color w:val="333333"/>
          <w:kern w:val="0"/>
          <w:szCs w:val="32"/>
          <w:shd w:val="clear" w:color="auto" w:fill="FFFFFF"/>
        </w:rPr>
        <w:t>、</w:t>
      </w:r>
      <w:r>
        <w:rPr>
          <w:rFonts w:ascii="黑体" w:eastAsia="黑体" w:hAnsi="黑体" w:cs="宋体" w:hint="eastAsia"/>
          <w:color w:val="333333"/>
          <w:kern w:val="0"/>
          <w:szCs w:val="32"/>
          <w:shd w:val="clear" w:color="auto" w:fill="FFFFFF"/>
        </w:rPr>
        <w:t>奖项</w:t>
      </w:r>
      <w:r>
        <w:rPr>
          <w:rFonts w:ascii="黑体" w:eastAsia="黑体" w:hAnsi="黑体" w:hint="eastAsia"/>
          <w:color w:val="333333"/>
          <w:kern w:val="0"/>
          <w:szCs w:val="32"/>
          <w:shd w:val="clear" w:color="auto" w:fill="FFFFFF"/>
        </w:rPr>
        <w:t>设置</w:t>
      </w:r>
    </w:p>
    <w:p w:rsidR="007E061D" w:rsidRDefault="00CC2E6E">
      <w:pPr>
        <w:widowControl/>
        <w:spacing w:line="560" w:lineRule="exact"/>
        <w:ind w:firstLine="645"/>
        <w:rPr>
          <w:rFonts w:ascii="微软雅黑" w:eastAsia="微软雅黑" w:hAnsi="微软雅黑" w:cs="宋体"/>
          <w:color w:val="333333"/>
          <w:kern w:val="0"/>
          <w:szCs w:val="21"/>
        </w:rPr>
      </w:pPr>
      <w:r>
        <w:rPr>
          <w:rFonts w:ascii="楷体_GB2312" w:eastAsia="楷体_GB2312" w:hint="eastAsia"/>
          <w:color w:val="333333"/>
          <w:kern w:val="0"/>
          <w:szCs w:val="32"/>
        </w:rPr>
        <w:t>（一）个人</w:t>
      </w:r>
      <w:r>
        <w:rPr>
          <w:rFonts w:ascii="楷体_GB2312" w:eastAsia="楷体_GB2312" w:hAnsi="微软雅黑" w:cs="宋体" w:hint="eastAsia"/>
          <w:color w:val="333333"/>
          <w:kern w:val="0"/>
          <w:szCs w:val="32"/>
        </w:rPr>
        <w:t>奖</w:t>
      </w:r>
      <w:r>
        <w:rPr>
          <w:rFonts w:ascii="楷体_GB2312" w:eastAsia="楷体_GB2312" w:hint="eastAsia"/>
          <w:color w:val="333333"/>
          <w:kern w:val="0"/>
          <w:szCs w:val="32"/>
        </w:rPr>
        <w:t>。</w:t>
      </w:r>
      <w:r>
        <w:rPr>
          <w:rFonts w:ascii="仿宋_GB2312" w:hAnsi="微软雅黑" w:cs="宋体" w:hint="eastAsia"/>
          <w:color w:val="333333"/>
          <w:kern w:val="0"/>
          <w:szCs w:val="32"/>
          <w:shd w:val="clear" w:color="auto" w:fill="FFFFFF"/>
        </w:rPr>
        <w:t>初</w:t>
      </w:r>
      <w:r>
        <w:rPr>
          <w:rFonts w:ascii="仿宋_GB2312" w:hint="eastAsia"/>
          <w:color w:val="333333"/>
          <w:kern w:val="0"/>
          <w:szCs w:val="32"/>
          <w:shd w:val="clear" w:color="auto" w:fill="FFFFFF"/>
        </w:rPr>
        <w:t>赛</w:t>
      </w:r>
      <w:r>
        <w:rPr>
          <w:rFonts w:ascii="仿宋_GB2312" w:hAnsi="微软雅黑" w:cs="宋体" w:hint="eastAsia"/>
          <w:color w:val="333333"/>
          <w:kern w:val="0"/>
          <w:szCs w:val="32"/>
          <w:shd w:val="clear" w:color="auto" w:fill="FFFFFF"/>
        </w:rPr>
        <w:t>阶段表彰由各设区市自行确定。决赛各赛项设特等奖、一等奖、二等奖、三等奖。其中特等奖1名，为获得团体总成绩第1名单位的参赛队长，按程序申报“山东省五一劳动奖章</w:t>
      </w:r>
      <w:r>
        <w:rPr>
          <w:color w:val="333333"/>
          <w:kern w:val="0"/>
          <w:szCs w:val="32"/>
          <w:shd w:val="clear" w:color="auto" w:fill="FFFFFF"/>
        </w:rPr>
        <w:t>”</w:t>
      </w:r>
      <w:r>
        <w:rPr>
          <w:rFonts w:ascii="仿宋_GB2312" w:hAnsi="微软雅黑" w:cs="宋体" w:hint="eastAsia"/>
          <w:color w:val="333333"/>
          <w:kern w:val="0"/>
          <w:szCs w:val="32"/>
          <w:shd w:val="clear" w:color="auto" w:fill="FFFFFF"/>
        </w:rPr>
        <w:t>。</w:t>
      </w:r>
    </w:p>
    <w:p w:rsidR="007E061D" w:rsidRDefault="00CC2E6E">
      <w:pPr>
        <w:widowControl/>
        <w:spacing w:line="560" w:lineRule="exact"/>
        <w:ind w:firstLine="645"/>
        <w:rPr>
          <w:rFonts w:ascii="微软雅黑" w:eastAsia="微软雅黑" w:hAnsi="微软雅黑" w:cs="宋体"/>
          <w:color w:val="333333"/>
          <w:kern w:val="0"/>
          <w:szCs w:val="21"/>
        </w:rPr>
      </w:pPr>
      <w:r>
        <w:rPr>
          <w:rFonts w:ascii="楷体_GB2312" w:eastAsia="楷体_GB2312" w:hint="eastAsia"/>
          <w:color w:val="333333"/>
          <w:kern w:val="0"/>
          <w:szCs w:val="32"/>
        </w:rPr>
        <w:t>（二）团体</w:t>
      </w:r>
      <w:r>
        <w:rPr>
          <w:rFonts w:ascii="楷体_GB2312" w:eastAsia="楷体_GB2312" w:hAnsi="微软雅黑" w:cs="宋体" w:hint="eastAsia"/>
          <w:color w:val="333333"/>
          <w:kern w:val="0"/>
          <w:szCs w:val="32"/>
        </w:rPr>
        <w:t>奖</w:t>
      </w:r>
      <w:r>
        <w:rPr>
          <w:rFonts w:ascii="楷体_GB2312" w:eastAsia="楷体_GB2312" w:hint="eastAsia"/>
          <w:color w:val="333333"/>
          <w:kern w:val="0"/>
          <w:szCs w:val="32"/>
        </w:rPr>
        <w:t>。</w:t>
      </w:r>
      <w:r>
        <w:rPr>
          <w:rFonts w:ascii="仿宋_GB2312" w:hAnsi="微软雅黑" w:cs="宋体" w:hint="eastAsia"/>
          <w:color w:val="333333"/>
          <w:kern w:val="0"/>
          <w:szCs w:val="32"/>
          <w:shd w:val="clear" w:color="auto" w:fill="FFFFFF"/>
        </w:rPr>
        <w:t>根据参加全部3个赛项企业整体得分情况，设团体成绩一等奖、二等奖，三等奖。</w:t>
      </w:r>
    </w:p>
    <w:p w:rsidR="007E061D" w:rsidRDefault="00CC2E6E">
      <w:pPr>
        <w:widowControl/>
        <w:spacing w:line="560" w:lineRule="exact"/>
        <w:ind w:firstLine="645"/>
        <w:rPr>
          <w:rFonts w:ascii="微软雅黑" w:eastAsia="微软雅黑" w:hAnsi="微软雅黑" w:cs="宋体"/>
          <w:color w:val="333333"/>
          <w:kern w:val="0"/>
          <w:szCs w:val="21"/>
        </w:rPr>
      </w:pPr>
      <w:r>
        <w:rPr>
          <w:rFonts w:ascii="楷体_GB2312" w:eastAsia="楷体_GB2312" w:hint="eastAsia"/>
          <w:color w:val="333333"/>
          <w:kern w:val="0"/>
          <w:szCs w:val="32"/>
        </w:rPr>
        <w:t>（</w:t>
      </w:r>
      <w:r>
        <w:rPr>
          <w:rFonts w:ascii="楷体_GB2312" w:eastAsia="楷体_GB2312" w:hAnsi="微软雅黑" w:cs="宋体" w:hint="eastAsia"/>
          <w:color w:val="333333"/>
          <w:kern w:val="0"/>
          <w:szCs w:val="32"/>
        </w:rPr>
        <w:t>三</w:t>
      </w:r>
      <w:r>
        <w:rPr>
          <w:rFonts w:ascii="楷体_GB2312" w:eastAsia="楷体_GB2312" w:hint="eastAsia"/>
          <w:color w:val="333333"/>
          <w:kern w:val="0"/>
          <w:szCs w:val="32"/>
        </w:rPr>
        <w:t>）</w:t>
      </w:r>
      <w:r>
        <w:rPr>
          <w:rFonts w:ascii="楷体_GB2312" w:eastAsia="楷体_GB2312" w:hAnsi="微软雅黑" w:cs="宋体" w:hint="eastAsia"/>
          <w:color w:val="333333"/>
          <w:kern w:val="0"/>
          <w:szCs w:val="32"/>
        </w:rPr>
        <w:t>组织奖</w:t>
      </w:r>
      <w:r>
        <w:rPr>
          <w:rFonts w:ascii="楷体_GB2312" w:eastAsia="楷体_GB2312" w:hint="eastAsia"/>
          <w:color w:val="333333"/>
          <w:kern w:val="0"/>
          <w:szCs w:val="32"/>
        </w:rPr>
        <w:t>。</w:t>
      </w:r>
      <w:r>
        <w:rPr>
          <w:rFonts w:ascii="仿宋_GB2312" w:hint="eastAsia"/>
          <w:color w:val="333333"/>
          <w:kern w:val="0"/>
          <w:szCs w:val="32"/>
          <w:shd w:val="clear" w:color="auto" w:fill="FFFFFF"/>
        </w:rPr>
        <w:t>对组织有力</w:t>
      </w:r>
      <w:r>
        <w:rPr>
          <w:rFonts w:ascii="仿宋_GB2312" w:hAnsi="微软雅黑" w:cs="宋体" w:hint="eastAsia"/>
          <w:color w:val="333333"/>
          <w:kern w:val="0"/>
          <w:szCs w:val="32"/>
          <w:shd w:val="clear" w:color="auto" w:fill="FFFFFF"/>
        </w:rPr>
        <w:t>、</w:t>
      </w:r>
      <w:r>
        <w:rPr>
          <w:rFonts w:ascii="仿宋_GB2312" w:hint="eastAsia"/>
          <w:color w:val="333333"/>
          <w:kern w:val="0"/>
          <w:szCs w:val="32"/>
          <w:shd w:val="clear" w:color="auto" w:fill="FFFFFF"/>
        </w:rPr>
        <w:t>成绩良好的授予优秀组织奖</w:t>
      </w:r>
      <w:r>
        <w:rPr>
          <w:rFonts w:ascii="仿宋_GB2312" w:hAnsi="微软雅黑" w:cs="宋体" w:hint="eastAsia"/>
          <w:color w:val="333333"/>
          <w:kern w:val="0"/>
          <w:szCs w:val="32"/>
          <w:shd w:val="clear" w:color="auto" w:fill="FFFFFF"/>
        </w:rPr>
        <w:t>。</w:t>
      </w:r>
    </w:p>
    <w:p w:rsidR="007E061D" w:rsidRDefault="00CC2E6E">
      <w:pPr>
        <w:widowControl/>
        <w:spacing w:line="560" w:lineRule="exact"/>
        <w:ind w:firstLine="645"/>
        <w:rPr>
          <w:rFonts w:ascii="微软雅黑" w:eastAsia="微软雅黑" w:hAnsi="微软雅黑" w:cs="宋体"/>
          <w:color w:val="333333"/>
          <w:kern w:val="0"/>
          <w:szCs w:val="21"/>
        </w:rPr>
      </w:pPr>
      <w:r>
        <w:rPr>
          <w:rFonts w:ascii="黑体" w:eastAsia="黑体" w:hAnsi="黑体" w:hint="eastAsia"/>
          <w:color w:val="333333"/>
          <w:kern w:val="0"/>
          <w:szCs w:val="32"/>
          <w:shd w:val="clear" w:color="auto" w:fill="FFFFFF"/>
        </w:rPr>
        <w:t>六、工作要求</w:t>
      </w:r>
    </w:p>
    <w:p w:rsidR="007E061D" w:rsidRDefault="00CC2E6E">
      <w:pPr>
        <w:widowControl/>
        <w:spacing w:line="560" w:lineRule="exact"/>
        <w:ind w:firstLine="645"/>
        <w:rPr>
          <w:rFonts w:ascii="微软雅黑" w:eastAsia="微软雅黑" w:hAnsi="微软雅黑" w:cs="宋体"/>
          <w:color w:val="333333"/>
          <w:kern w:val="0"/>
          <w:szCs w:val="21"/>
        </w:rPr>
      </w:pPr>
      <w:r>
        <w:rPr>
          <w:rFonts w:ascii="楷体_GB2312" w:eastAsia="楷体_GB2312" w:hint="eastAsia"/>
          <w:color w:val="333333"/>
          <w:kern w:val="0"/>
          <w:szCs w:val="32"/>
        </w:rPr>
        <w:t>（一）</w:t>
      </w:r>
      <w:r>
        <w:rPr>
          <w:rFonts w:ascii="楷体_GB2312" w:eastAsia="楷体_GB2312" w:hAnsi="微软雅黑" w:cs="宋体" w:hint="eastAsia"/>
          <w:color w:val="333333"/>
          <w:kern w:val="0"/>
          <w:szCs w:val="32"/>
        </w:rPr>
        <w:t>加强竞赛工作领导。</w:t>
      </w:r>
      <w:r>
        <w:rPr>
          <w:rFonts w:ascii="仿宋_GB2312" w:hint="eastAsia"/>
          <w:color w:val="333333"/>
          <w:kern w:val="0"/>
          <w:szCs w:val="32"/>
          <w:shd w:val="clear" w:color="auto" w:fill="FFFFFF"/>
        </w:rPr>
        <w:t>各设区市住房城乡建设主管部门要</w:t>
      </w:r>
      <w:r>
        <w:rPr>
          <w:rFonts w:ascii="仿宋_GB2312" w:hAnsi="微软雅黑" w:cs="宋体" w:hint="eastAsia"/>
          <w:color w:val="333333"/>
          <w:kern w:val="0"/>
          <w:szCs w:val="32"/>
          <w:shd w:val="clear" w:color="auto" w:fill="FFFFFF"/>
        </w:rPr>
        <w:t>切实加强竞赛工作领导</w:t>
      </w:r>
      <w:r>
        <w:rPr>
          <w:rFonts w:ascii="仿宋_GB2312" w:hint="eastAsia"/>
          <w:color w:val="333333"/>
          <w:kern w:val="0"/>
          <w:szCs w:val="32"/>
          <w:shd w:val="clear" w:color="auto" w:fill="FFFFFF"/>
        </w:rPr>
        <w:t>，把组织本次大赛作为加强建设工程质量安全检测技能人才队伍建设的重要手段，</w:t>
      </w:r>
      <w:r>
        <w:rPr>
          <w:rFonts w:ascii="仿宋_GB2312" w:hAnsi="微软雅黑" w:cs="宋体" w:hint="eastAsia"/>
          <w:color w:val="333333"/>
          <w:kern w:val="0"/>
          <w:szCs w:val="32"/>
          <w:shd w:val="clear" w:color="auto" w:fill="FFFFFF"/>
        </w:rPr>
        <w:t>要全面发动，全员参与，</w:t>
      </w:r>
      <w:r>
        <w:rPr>
          <w:rFonts w:ascii="仿宋_GB2312" w:hint="eastAsia"/>
          <w:color w:val="333333"/>
          <w:kern w:val="0"/>
          <w:szCs w:val="32"/>
          <w:shd w:val="clear" w:color="auto" w:fill="FFFFFF"/>
        </w:rPr>
        <w:t>做好选拔赛组织工作。要严格贯彻落实中央八项规定及其实施细则精神，坚持勤俭办赛，务求实效，确保大赛健康有序进行。</w:t>
      </w:r>
    </w:p>
    <w:p w:rsidR="007E061D" w:rsidRDefault="00CC2E6E">
      <w:pPr>
        <w:widowControl/>
        <w:spacing w:line="560" w:lineRule="exact"/>
        <w:ind w:firstLine="645"/>
        <w:rPr>
          <w:rFonts w:ascii="微软雅黑" w:eastAsia="微软雅黑" w:hAnsi="微软雅黑" w:cs="宋体"/>
          <w:color w:val="333333"/>
          <w:kern w:val="0"/>
          <w:szCs w:val="21"/>
        </w:rPr>
      </w:pPr>
      <w:r>
        <w:rPr>
          <w:rFonts w:ascii="楷体_GB2312" w:eastAsia="楷体_GB2312" w:hint="eastAsia"/>
          <w:color w:val="333333"/>
          <w:kern w:val="0"/>
          <w:szCs w:val="32"/>
        </w:rPr>
        <w:t>（</w:t>
      </w:r>
      <w:r>
        <w:rPr>
          <w:rFonts w:ascii="楷体_GB2312" w:eastAsia="楷体_GB2312" w:hAnsi="微软雅黑" w:cs="宋体" w:hint="eastAsia"/>
          <w:color w:val="333333"/>
          <w:kern w:val="0"/>
          <w:szCs w:val="32"/>
        </w:rPr>
        <w:t>二</w:t>
      </w:r>
      <w:r>
        <w:rPr>
          <w:rFonts w:ascii="楷体_GB2312" w:eastAsia="楷体_GB2312" w:hint="eastAsia"/>
          <w:color w:val="333333"/>
          <w:kern w:val="0"/>
          <w:szCs w:val="32"/>
        </w:rPr>
        <w:t>）</w:t>
      </w:r>
      <w:r>
        <w:rPr>
          <w:rFonts w:ascii="楷体_GB2312" w:eastAsia="楷体_GB2312" w:hAnsi="微软雅黑" w:cs="宋体" w:hint="eastAsia"/>
          <w:color w:val="333333"/>
          <w:kern w:val="0"/>
          <w:szCs w:val="32"/>
        </w:rPr>
        <w:t>统筹安排大赛活动。</w:t>
      </w:r>
      <w:r>
        <w:rPr>
          <w:rFonts w:ascii="仿宋_GB2312" w:hAnsi="微软雅黑" w:cs="宋体" w:hint="eastAsia"/>
          <w:color w:val="333333"/>
          <w:kern w:val="0"/>
          <w:szCs w:val="32"/>
          <w:shd w:val="clear" w:color="auto" w:fill="FFFFFF"/>
        </w:rPr>
        <w:t>要切实加强对各项竞赛活动的组织、协调和业务指导，</w:t>
      </w:r>
      <w:r>
        <w:rPr>
          <w:rFonts w:ascii="仿宋_GB2312" w:hint="eastAsia"/>
          <w:color w:val="333333"/>
          <w:kern w:val="0"/>
          <w:szCs w:val="32"/>
          <w:shd w:val="clear" w:color="auto" w:fill="FFFFFF"/>
        </w:rPr>
        <w:t>鼓励各检测机构积极参与</w:t>
      </w:r>
      <w:r>
        <w:rPr>
          <w:rFonts w:ascii="仿宋_GB2312" w:hAnsi="微软雅黑" w:cs="宋体" w:hint="eastAsia"/>
          <w:color w:val="333333"/>
          <w:kern w:val="0"/>
          <w:szCs w:val="32"/>
          <w:shd w:val="clear" w:color="auto" w:fill="FFFFFF"/>
        </w:rPr>
        <w:t>竞赛。按照时间节点组织开展初赛选拔活动，确保决赛顺利进行。省级决赛不收取参赛费，交通食宿费用由参赛选手派出单位承担。</w:t>
      </w:r>
    </w:p>
    <w:p w:rsidR="007E061D" w:rsidRDefault="00CC2E6E">
      <w:pPr>
        <w:widowControl/>
        <w:spacing w:line="560" w:lineRule="exact"/>
        <w:ind w:firstLine="645"/>
        <w:rPr>
          <w:rFonts w:ascii="微软雅黑" w:eastAsia="微软雅黑" w:hAnsi="微软雅黑" w:cs="宋体"/>
          <w:color w:val="333333"/>
          <w:kern w:val="0"/>
          <w:szCs w:val="21"/>
        </w:rPr>
      </w:pPr>
      <w:r>
        <w:rPr>
          <w:rFonts w:ascii="楷体_GB2312" w:eastAsia="楷体_GB2312" w:hint="eastAsia"/>
          <w:color w:val="333333"/>
          <w:kern w:val="0"/>
          <w:szCs w:val="32"/>
        </w:rPr>
        <w:lastRenderedPageBreak/>
        <w:t>（</w:t>
      </w:r>
      <w:r>
        <w:rPr>
          <w:rFonts w:ascii="楷体_GB2312" w:eastAsia="楷体_GB2312" w:hAnsi="微软雅黑" w:cs="宋体" w:hint="eastAsia"/>
          <w:color w:val="333333"/>
          <w:kern w:val="0"/>
          <w:szCs w:val="32"/>
        </w:rPr>
        <w:t>三</w:t>
      </w:r>
      <w:r>
        <w:rPr>
          <w:rFonts w:ascii="楷体_GB2312" w:eastAsia="楷体_GB2312" w:hint="eastAsia"/>
          <w:color w:val="333333"/>
          <w:kern w:val="0"/>
          <w:szCs w:val="32"/>
        </w:rPr>
        <w:t>）</w:t>
      </w:r>
      <w:r>
        <w:rPr>
          <w:rFonts w:ascii="楷体_GB2312" w:eastAsia="楷体_GB2312" w:hAnsi="微软雅黑" w:cs="宋体" w:hint="eastAsia"/>
          <w:color w:val="333333"/>
          <w:kern w:val="0"/>
          <w:szCs w:val="32"/>
        </w:rPr>
        <w:t>做好大赛宣传工作。</w:t>
      </w:r>
      <w:r>
        <w:rPr>
          <w:rFonts w:ascii="仿宋_GB2312" w:hint="eastAsia"/>
          <w:color w:val="333333"/>
          <w:kern w:val="0"/>
          <w:szCs w:val="32"/>
          <w:shd w:val="clear" w:color="auto" w:fill="FFFFFF"/>
        </w:rPr>
        <w:t>各有关单位要高度</w:t>
      </w:r>
      <w:r>
        <w:rPr>
          <w:rFonts w:ascii="仿宋_GB2312" w:hAnsi="微软雅黑" w:cs="宋体" w:hint="eastAsia"/>
          <w:color w:val="333333"/>
          <w:kern w:val="0"/>
          <w:szCs w:val="32"/>
          <w:shd w:val="clear" w:color="auto" w:fill="FFFFFF"/>
        </w:rPr>
        <w:t>重视</w:t>
      </w:r>
      <w:r>
        <w:rPr>
          <w:rFonts w:ascii="仿宋_GB2312" w:hint="eastAsia"/>
          <w:color w:val="333333"/>
          <w:kern w:val="0"/>
          <w:szCs w:val="32"/>
          <w:shd w:val="clear" w:color="auto" w:fill="FFFFFF"/>
        </w:rPr>
        <w:t>大赛活动宣传，统筹利用传统媒体和新媒体，</w:t>
      </w:r>
      <w:r>
        <w:rPr>
          <w:rFonts w:ascii="仿宋_GB2312" w:hAnsi="微软雅黑" w:cs="宋体" w:hint="eastAsia"/>
          <w:color w:val="333333"/>
          <w:kern w:val="0"/>
          <w:szCs w:val="32"/>
          <w:shd w:val="clear" w:color="auto" w:fill="FFFFFF"/>
        </w:rPr>
        <w:t>广泛开展大赛</w:t>
      </w:r>
      <w:r>
        <w:rPr>
          <w:rFonts w:ascii="仿宋_GB2312" w:hint="eastAsia"/>
          <w:color w:val="333333"/>
          <w:kern w:val="0"/>
          <w:szCs w:val="32"/>
          <w:shd w:val="clear" w:color="auto" w:fill="FFFFFF"/>
        </w:rPr>
        <w:t>宣传</w:t>
      </w:r>
      <w:r>
        <w:rPr>
          <w:rFonts w:ascii="仿宋_GB2312" w:hAnsi="微软雅黑" w:cs="宋体" w:hint="eastAsia"/>
          <w:color w:val="333333"/>
          <w:kern w:val="0"/>
          <w:szCs w:val="32"/>
          <w:shd w:val="clear" w:color="auto" w:fill="FFFFFF"/>
        </w:rPr>
        <w:t>，营造良好大赛氛围</w:t>
      </w:r>
      <w:r>
        <w:rPr>
          <w:rFonts w:ascii="仿宋_GB2312" w:hint="eastAsia"/>
          <w:color w:val="333333"/>
          <w:kern w:val="0"/>
          <w:szCs w:val="32"/>
          <w:shd w:val="clear" w:color="auto" w:fill="FFFFFF"/>
        </w:rPr>
        <w:t>。</w:t>
      </w:r>
    </w:p>
    <w:p w:rsidR="007E061D" w:rsidRDefault="00CC2E6E">
      <w:pPr>
        <w:widowControl/>
        <w:spacing w:line="560" w:lineRule="exact"/>
        <w:ind w:firstLine="645"/>
        <w:rPr>
          <w:rFonts w:ascii="微软雅黑" w:eastAsia="微软雅黑" w:hAnsi="微软雅黑" w:cs="宋体"/>
          <w:color w:val="333333"/>
          <w:kern w:val="0"/>
          <w:szCs w:val="21"/>
        </w:rPr>
      </w:pPr>
      <w:r>
        <w:rPr>
          <w:rFonts w:ascii="楷体_GB2312" w:eastAsia="楷体_GB2312" w:hint="eastAsia"/>
          <w:color w:val="333333"/>
          <w:kern w:val="0"/>
          <w:szCs w:val="32"/>
        </w:rPr>
        <w:t>（</w:t>
      </w:r>
      <w:r>
        <w:rPr>
          <w:rFonts w:ascii="楷体_GB2312" w:eastAsia="楷体_GB2312" w:hAnsi="微软雅黑" w:cs="宋体" w:hint="eastAsia"/>
          <w:color w:val="333333"/>
          <w:kern w:val="0"/>
          <w:szCs w:val="32"/>
        </w:rPr>
        <w:t>四</w:t>
      </w:r>
      <w:r>
        <w:rPr>
          <w:rFonts w:ascii="楷体_GB2312" w:eastAsia="楷体_GB2312" w:hint="eastAsia"/>
          <w:color w:val="333333"/>
          <w:kern w:val="0"/>
          <w:szCs w:val="32"/>
        </w:rPr>
        <w:t>）</w:t>
      </w:r>
      <w:r>
        <w:rPr>
          <w:rFonts w:ascii="楷体_GB2312" w:eastAsia="楷体_GB2312" w:hAnsi="微软雅黑" w:cs="宋体" w:hint="eastAsia"/>
          <w:color w:val="333333"/>
          <w:kern w:val="0"/>
          <w:szCs w:val="32"/>
        </w:rPr>
        <w:t>加强疫情防控措施。</w:t>
      </w:r>
      <w:r>
        <w:rPr>
          <w:rFonts w:ascii="仿宋_GB2312" w:hint="eastAsia"/>
          <w:color w:val="333333"/>
          <w:kern w:val="0"/>
          <w:szCs w:val="32"/>
          <w:shd w:val="clear" w:color="auto" w:fill="FFFFFF"/>
        </w:rPr>
        <w:t>在</w:t>
      </w:r>
      <w:r>
        <w:rPr>
          <w:rFonts w:ascii="仿宋_GB2312" w:hAnsi="微软雅黑" w:cs="宋体" w:hint="eastAsia"/>
          <w:color w:val="333333"/>
          <w:kern w:val="0"/>
          <w:szCs w:val="32"/>
          <w:shd w:val="clear" w:color="auto" w:fill="FFFFFF"/>
        </w:rPr>
        <w:t>竞赛</w:t>
      </w:r>
      <w:r>
        <w:rPr>
          <w:rFonts w:ascii="仿宋_GB2312" w:hint="eastAsia"/>
          <w:color w:val="333333"/>
          <w:kern w:val="0"/>
          <w:szCs w:val="32"/>
          <w:shd w:val="clear" w:color="auto" w:fill="FFFFFF"/>
        </w:rPr>
        <w:t>组织过程中，各单位要按照常态化疫情防控工作有关要求，创新方式方法，切实消除风险隐患，在确保做好防疫工作的前提下，有序有效开展各项工作。</w:t>
      </w:r>
    </w:p>
    <w:p w:rsidR="007E061D" w:rsidRDefault="00CC2E6E">
      <w:pPr>
        <w:widowControl/>
        <w:spacing w:line="560" w:lineRule="exact"/>
        <w:ind w:firstLine="645"/>
        <w:rPr>
          <w:rFonts w:ascii="微软雅黑" w:eastAsia="微软雅黑" w:hAnsi="微软雅黑" w:cs="宋体"/>
          <w:color w:val="333333"/>
          <w:kern w:val="0"/>
          <w:szCs w:val="21"/>
        </w:rPr>
      </w:pPr>
      <w:r>
        <w:rPr>
          <w:rFonts w:ascii="仿宋_GB2312" w:hAnsi="微软雅黑" w:cs="宋体" w:hint="eastAsia"/>
          <w:color w:val="333333"/>
          <w:kern w:val="0"/>
          <w:szCs w:val="32"/>
          <w:shd w:val="clear" w:color="auto" w:fill="FFFFFF"/>
        </w:rPr>
        <w:t>山东省建设工程质量安全中心联系人：张毅、许震，联系</w:t>
      </w:r>
    </w:p>
    <w:p w:rsidR="007E061D" w:rsidRDefault="00CC2E6E">
      <w:pPr>
        <w:widowControl/>
        <w:spacing w:line="560" w:lineRule="exact"/>
        <w:rPr>
          <w:rFonts w:ascii="微软雅黑" w:eastAsia="微软雅黑" w:hAnsi="微软雅黑" w:cs="宋体"/>
          <w:color w:val="333333"/>
          <w:kern w:val="0"/>
          <w:szCs w:val="21"/>
        </w:rPr>
      </w:pPr>
      <w:r>
        <w:rPr>
          <w:rFonts w:ascii="仿宋_GB2312" w:hAnsi="微软雅黑" w:cs="宋体" w:hint="eastAsia"/>
          <w:color w:val="333333"/>
          <w:kern w:val="0"/>
          <w:szCs w:val="32"/>
          <w:shd w:val="clear" w:color="auto" w:fill="FFFFFF"/>
        </w:rPr>
        <w:t>电话：0531-51765313。</w:t>
      </w:r>
    </w:p>
    <w:p w:rsidR="007E061D" w:rsidRDefault="00CC2E6E">
      <w:pPr>
        <w:widowControl/>
        <w:spacing w:line="560" w:lineRule="exact"/>
        <w:ind w:firstLine="645"/>
        <w:rPr>
          <w:rFonts w:ascii="微软雅黑" w:eastAsia="微软雅黑" w:hAnsi="微软雅黑" w:cs="宋体"/>
          <w:color w:val="333333"/>
          <w:kern w:val="0"/>
          <w:szCs w:val="21"/>
        </w:rPr>
      </w:pPr>
      <w:r>
        <w:rPr>
          <w:rFonts w:ascii="仿宋_GB2312" w:hAnsi="微软雅黑" w:cs="宋体" w:hint="eastAsia"/>
          <w:color w:val="333333"/>
          <w:kern w:val="0"/>
          <w:szCs w:val="32"/>
          <w:shd w:val="clear" w:color="auto" w:fill="FFFFFF"/>
        </w:rPr>
        <w:t>德州市住房和城乡建设局联系人：李升江、杨俊华，联系电话：0534-2612998；0534-2586066。</w:t>
      </w:r>
    </w:p>
    <w:p w:rsidR="007E061D" w:rsidRDefault="00CC2E6E">
      <w:pPr>
        <w:widowControl/>
        <w:spacing w:line="560" w:lineRule="exact"/>
        <w:ind w:firstLine="645"/>
        <w:rPr>
          <w:rFonts w:ascii="微软雅黑" w:eastAsia="微软雅黑" w:hAnsi="微软雅黑" w:cs="宋体"/>
          <w:color w:val="333333"/>
          <w:kern w:val="0"/>
          <w:szCs w:val="21"/>
        </w:rPr>
      </w:pPr>
      <w:r>
        <w:rPr>
          <w:rFonts w:ascii="仿宋_GB2312" w:hAnsi="微软雅黑" w:cs="宋体" w:hint="eastAsia"/>
          <w:color w:val="333333"/>
          <w:kern w:val="0"/>
          <w:szCs w:val="32"/>
          <w:shd w:val="clear" w:color="auto" w:fill="FFFFFF"/>
        </w:rPr>
        <w:t>泰安市住房和城乡建设局联系人：韩梅、张晓，联系电话：0538-8269822；0538-8936362。</w:t>
      </w:r>
    </w:p>
    <w:p w:rsidR="007E061D" w:rsidRDefault="007E061D">
      <w:pPr>
        <w:widowControl/>
        <w:spacing w:line="560" w:lineRule="exact"/>
        <w:ind w:firstLine="645"/>
        <w:rPr>
          <w:rFonts w:ascii="微软雅黑" w:eastAsia="微软雅黑" w:hAnsi="微软雅黑" w:cs="宋体"/>
          <w:color w:val="333333"/>
          <w:kern w:val="0"/>
          <w:szCs w:val="21"/>
        </w:rPr>
      </w:pPr>
    </w:p>
    <w:p w:rsidR="007E061D" w:rsidRDefault="00CC2E6E">
      <w:pPr>
        <w:widowControl/>
        <w:spacing w:line="560" w:lineRule="exact"/>
        <w:ind w:firstLine="645"/>
        <w:rPr>
          <w:rFonts w:ascii="微软雅黑" w:eastAsia="微软雅黑" w:hAnsi="微软雅黑" w:cs="宋体"/>
          <w:color w:val="333333"/>
          <w:kern w:val="0"/>
          <w:szCs w:val="21"/>
        </w:rPr>
      </w:pPr>
      <w:r>
        <w:rPr>
          <w:rFonts w:ascii="仿宋_GB2312" w:hAnsi="微软雅黑" w:cs="宋体" w:hint="eastAsia"/>
          <w:color w:val="333333"/>
          <w:kern w:val="0"/>
          <w:szCs w:val="32"/>
          <w:shd w:val="clear" w:color="auto" w:fill="FFFFFF"/>
        </w:rPr>
        <w:t> </w:t>
      </w:r>
    </w:p>
    <w:p w:rsidR="007E061D" w:rsidRDefault="00CC2E6E">
      <w:pPr>
        <w:widowControl/>
        <w:spacing w:line="560" w:lineRule="exact"/>
        <w:ind w:firstLine="645"/>
        <w:rPr>
          <w:rFonts w:ascii="微软雅黑" w:eastAsia="微软雅黑" w:hAnsi="微软雅黑" w:cs="宋体"/>
          <w:color w:val="333333"/>
          <w:kern w:val="0"/>
          <w:szCs w:val="21"/>
        </w:rPr>
      </w:pPr>
      <w:r>
        <w:rPr>
          <w:rFonts w:ascii="仿宋_GB2312" w:hAnsi="微软雅黑" w:cs="宋体" w:hint="eastAsia"/>
          <w:color w:val="333333"/>
          <w:kern w:val="0"/>
          <w:szCs w:val="32"/>
          <w:shd w:val="clear" w:color="auto" w:fill="FFFFFF"/>
        </w:rPr>
        <w:t> </w:t>
      </w:r>
    </w:p>
    <w:p w:rsidR="007E061D" w:rsidRDefault="00CC2E6E">
      <w:pPr>
        <w:widowControl/>
        <w:spacing w:line="560" w:lineRule="exact"/>
        <w:jc w:val="right"/>
        <w:rPr>
          <w:rFonts w:ascii="微软雅黑" w:eastAsia="微软雅黑" w:hAnsi="微软雅黑" w:cs="宋体"/>
          <w:color w:val="333333"/>
          <w:kern w:val="0"/>
          <w:szCs w:val="21"/>
        </w:rPr>
      </w:pPr>
      <w:r>
        <w:rPr>
          <w:rFonts w:ascii="仿宋_GB2312" w:hAnsi="微软雅黑" w:cs="宋体" w:hint="eastAsia"/>
          <w:color w:val="333333"/>
          <w:kern w:val="0"/>
          <w:szCs w:val="32"/>
          <w:shd w:val="clear" w:color="auto" w:fill="FFFFFF"/>
        </w:rPr>
        <w:t>山东省住房和城乡建设厅</w:t>
      </w:r>
    </w:p>
    <w:p w:rsidR="007E061D" w:rsidRDefault="00CC2E6E">
      <w:pPr>
        <w:widowControl/>
        <w:spacing w:line="560" w:lineRule="exact"/>
        <w:jc w:val="right"/>
        <w:rPr>
          <w:rFonts w:ascii="微软雅黑" w:eastAsia="微软雅黑" w:hAnsi="微软雅黑" w:cs="宋体"/>
          <w:color w:val="333333"/>
          <w:kern w:val="0"/>
          <w:szCs w:val="21"/>
        </w:rPr>
      </w:pPr>
      <w:r>
        <w:rPr>
          <w:rFonts w:ascii="仿宋_GB2312" w:hAnsi="微软雅黑" w:cs="宋体" w:hint="eastAsia"/>
          <w:color w:val="333333"/>
          <w:kern w:val="0"/>
          <w:szCs w:val="32"/>
          <w:shd w:val="clear" w:color="auto" w:fill="FFFFFF"/>
        </w:rPr>
        <w:t>2022年9月23日</w:t>
      </w:r>
      <w:r>
        <w:rPr>
          <w:rFonts w:ascii="仿宋_GB2312" w:hAnsi="微软雅黑" w:cs="宋体" w:hint="eastAsia"/>
          <w:color w:val="333333"/>
          <w:kern w:val="0"/>
          <w:szCs w:val="32"/>
          <w:shd w:val="clear" w:color="auto" w:fill="FFFFFF"/>
        </w:rPr>
        <w:t> </w:t>
      </w:r>
      <w:r>
        <w:rPr>
          <w:rFonts w:ascii="仿宋_GB2312" w:hAnsi="微软雅黑" w:cs="宋体" w:hint="eastAsia"/>
          <w:color w:val="333333"/>
          <w:kern w:val="0"/>
          <w:szCs w:val="32"/>
          <w:shd w:val="clear" w:color="auto" w:fill="FFFFFF"/>
        </w:rPr>
        <w:t xml:space="preserve"> </w:t>
      </w:r>
      <w:r>
        <w:rPr>
          <w:rFonts w:ascii="仿宋_GB2312" w:hAnsi="微软雅黑" w:cs="宋体" w:hint="eastAsia"/>
          <w:color w:val="333333"/>
          <w:kern w:val="0"/>
          <w:szCs w:val="32"/>
          <w:shd w:val="clear" w:color="auto" w:fill="FFFFFF"/>
        </w:rPr>
        <w:t> </w:t>
      </w:r>
    </w:p>
    <w:p w:rsidR="007E061D" w:rsidRDefault="00CC2E6E">
      <w:pPr>
        <w:adjustRightInd w:val="0"/>
        <w:snapToGrid w:val="0"/>
        <w:spacing w:line="600" w:lineRule="exact"/>
        <w:rPr>
          <w:rFonts w:eastAsia="微软雅黑"/>
          <w:color w:val="333333"/>
          <w:kern w:val="0"/>
          <w:szCs w:val="32"/>
        </w:rPr>
      </w:pPr>
      <w:r>
        <w:rPr>
          <w:rFonts w:eastAsia="微软雅黑"/>
          <w:color w:val="333333"/>
          <w:kern w:val="0"/>
          <w:szCs w:val="32"/>
        </w:rPr>
        <w:t>  </w:t>
      </w:r>
    </w:p>
    <w:p w:rsidR="007E061D" w:rsidRDefault="007E061D">
      <w:pPr>
        <w:adjustRightInd w:val="0"/>
        <w:snapToGrid w:val="0"/>
        <w:spacing w:line="600" w:lineRule="exact"/>
        <w:rPr>
          <w:rFonts w:eastAsia="微软雅黑"/>
          <w:color w:val="333333"/>
          <w:kern w:val="0"/>
          <w:szCs w:val="32"/>
        </w:rPr>
      </w:pPr>
    </w:p>
    <w:p w:rsidR="007E061D" w:rsidRDefault="007E061D">
      <w:pPr>
        <w:adjustRightInd w:val="0"/>
        <w:snapToGrid w:val="0"/>
        <w:spacing w:line="600" w:lineRule="exact"/>
        <w:rPr>
          <w:rFonts w:eastAsia="微软雅黑"/>
          <w:color w:val="333333"/>
          <w:kern w:val="0"/>
          <w:szCs w:val="32"/>
        </w:rPr>
      </w:pPr>
    </w:p>
    <w:p w:rsidR="007E061D" w:rsidRDefault="007E061D">
      <w:pPr>
        <w:adjustRightInd w:val="0"/>
        <w:snapToGrid w:val="0"/>
        <w:spacing w:line="600" w:lineRule="exact"/>
        <w:rPr>
          <w:rFonts w:eastAsia="微软雅黑"/>
          <w:color w:val="333333"/>
          <w:kern w:val="0"/>
          <w:szCs w:val="32"/>
        </w:rPr>
      </w:pPr>
    </w:p>
    <w:p w:rsidR="007E061D" w:rsidRDefault="007E061D">
      <w:pPr>
        <w:adjustRightInd w:val="0"/>
        <w:snapToGrid w:val="0"/>
        <w:spacing w:line="600" w:lineRule="exact"/>
        <w:rPr>
          <w:rFonts w:eastAsia="微软雅黑"/>
          <w:color w:val="333333"/>
          <w:kern w:val="0"/>
          <w:szCs w:val="32"/>
        </w:rPr>
      </w:pPr>
    </w:p>
    <w:sectPr w:rsidR="007E061D" w:rsidSect="00E579B9">
      <w:pgSz w:w="11906" w:h="16838"/>
      <w:pgMar w:top="2098" w:right="1474" w:bottom="1985" w:left="1588" w:header="851" w:footer="1418" w:gutter="0"/>
      <w:pgNumType w:fmt="numberInDash"/>
      <w:cols w:space="720"/>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AC2" w:rsidRDefault="00331AC2">
      <w:r>
        <w:separator/>
      </w:r>
    </w:p>
  </w:endnote>
  <w:endnote w:type="continuationSeparator" w:id="0">
    <w:p w:rsidR="00331AC2" w:rsidRDefault="00331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AC2" w:rsidRDefault="00331AC2">
      <w:r>
        <w:separator/>
      </w:r>
    </w:p>
  </w:footnote>
  <w:footnote w:type="continuationSeparator" w:id="0">
    <w:p w:rsidR="00331AC2" w:rsidRDefault="00331A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bordersDoNotSurroundHeader/>
  <w:bordersDoNotSurroundFooter/>
  <w:proofState w:spelling="clean" w:grammar="clean"/>
  <w:attachedTemplate r:id="rId1"/>
  <w:defaultTabStop w:val="420"/>
  <w:drawingGridHorizontalSpacing w:val="160"/>
  <w:drawingGridVerticalSpacing w:val="435"/>
  <w:displayHorizontalDrawingGridEvery w:val="0"/>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ZlMDU1ZjJhMTU5YTkzNTljMzEwZDQ5MmI4YWY4OTIifQ=="/>
  </w:docVars>
  <w:rsids>
    <w:rsidRoot w:val="00186D9E"/>
    <w:rsid w:val="00000992"/>
    <w:rsid w:val="00002EB1"/>
    <w:rsid w:val="000211A6"/>
    <w:rsid w:val="00032969"/>
    <w:rsid w:val="00043AEE"/>
    <w:rsid w:val="00074BAE"/>
    <w:rsid w:val="000834FC"/>
    <w:rsid w:val="00095FC4"/>
    <w:rsid w:val="000A112C"/>
    <w:rsid w:val="000A7F42"/>
    <w:rsid w:val="000D5827"/>
    <w:rsid w:val="000E7E0C"/>
    <w:rsid w:val="000F631E"/>
    <w:rsid w:val="0010441F"/>
    <w:rsid w:val="001200AD"/>
    <w:rsid w:val="00131BB4"/>
    <w:rsid w:val="00136E11"/>
    <w:rsid w:val="0014233E"/>
    <w:rsid w:val="00143D37"/>
    <w:rsid w:val="00171DA8"/>
    <w:rsid w:val="00186D9E"/>
    <w:rsid w:val="00191EB8"/>
    <w:rsid w:val="001B0039"/>
    <w:rsid w:val="001B1510"/>
    <w:rsid w:val="001C5192"/>
    <w:rsid w:val="001D1657"/>
    <w:rsid w:val="001D6923"/>
    <w:rsid w:val="001E3DF1"/>
    <w:rsid w:val="001E777F"/>
    <w:rsid w:val="00202C89"/>
    <w:rsid w:val="00207687"/>
    <w:rsid w:val="00213B49"/>
    <w:rsid w:val="002167A2"/>
    <w:rsid w:val="002171A2"/>
    <w:rsid w:val="00261474"/>
    <w:rsid w:val="00266088"/>
    <w:rsid w:val="00282B76"/>
    <w:rsid w:val="002A2C1D"/>
    <w:rsid w:val="002B1EDF"/>
    <w:rsid w:val="002C00A8"/>
    <w:rsid w:val="002E0D26"/>
    <w:rsid w:val="002F1C33"/>
    <w:rsid w:val="002F2712"/>
    <w:rsid w:val="002F336A"/>
    <w:rsid w:val="002F4969"/>
    <w:rsid w:val="0030158E"/>
    <w:rsid w:val="00302EBB"/>
    <w:rsid w:val="00314FCC"/>
    <w:rsid w:val="003241B8"/>
    <w:rsid w:val="00331AC2"/>
    <w:rsid w:val="00352653"/>
    <w:rsid w:val="00353BE6"/>
    <w:rsid w:val="00366CA1"/>
    <w:rsid w:val="00387467"/>
    <w:rsid w:val="003C117A"/>
    <w:rsid w:val="003E6401"/>
    <w:rsid w:val="00405A5C"/>
    <w:rsid w:val="00406F99"/>
    <w:rsid w:val="0043191A"/>
    <w:rsid w:val="004326BB"/>
    <w:rsid w:val="00442BAA"/>
    <w:rsid w:val="00455718"/>
    <w:rsid w:val="00456567"/>
    <w:rsid w:val="00482924"/>
    <w:rsid w:val="004859D9"/>
    <w:rsid w:val="00490D21"/>
    <w:rsid w:val="004B2DE8"/>
    <w:rsid w:val="004C2F1F"/>
    <w:rsid w:val="004E2A00"/>
    <w:rsid w:val="00501AB4"/>
    <w:rsid w:val="00502489"/>
    <w:rsid w:val="0050324F"/>
    <w:rsid w:val="005049EC"/>
    <w:rsid w:val="005529FF"/>
    <w:rsid w:val="0057036A"/>
    <w:rsid w:val="00574B2E"/>
    <w:rsid w:val="005A653D"/>
    <w:rsid w:val="005C4879"/>
    <w:rsid w:val="005C7F4F"/>
    <w:rsid w:val="005D1FA4"/>
    <w:rsid w:val="005E3691"/>
    <w:rsid w:val="005E64B8"/>
    <w:rsid w:val="005E726C"/>
    <w:rsid w:val="00625C82"/>
    <w:rsid w:val="006427FF"/>
    <w:rsid w:val="0065463E"/>
    <w:rsid w:val="006746A4"/>
    <w:rsid w:val="00695888"/>
    <w:rsid w:val="006962D7"/>
    <w:rsid w:val="006A4F9C"/>
    <w:rsid w:val="006A6E7A"/>
    <w:rsid w:val="006C1640"/>
    <w:rsid w:val="006C3567"/>
    <w:rsid w:val="006D209B"/>
    <w:rsid w:val="006E2FFB"/>
    <w:rsid w:val="006E49C1"/>
    <w:rsid w:val="00703151"/>
    <w:rsid w:val="00703B8D"/>
    <w:rsid w:val="007240F7"/>
    <w:rsid w:val="007247C6"/>
    <w:rsid w:val="00732696"/>
    <w:rsid w:val="00736C41"/>
    <w:rsid w:val="00740A92"/>
    <w:rsid w:val="00761B24"/>
    <w:rsid w:val="007659D6"/>
    <w:rsid w:val="00782E3F"/>
    <w:rsid w:val="00794DE8"/>
    <w:rsid w:val="00797F5B"/>
    <w:rsid w:val="007C6BA6"/>
    <w:rsid w:val="007E061D"/>
    <w:rsid w:val="007E2142"/>
    <w:rsid w:val="007E762E"/>
    <w:rsid w:val="00830BB3"/>
    <w:rsid w:val="008360EB"/>
    <w:rsid w:val="00842B66"/>
    <w:rsid w:val="00852FE1"/>
    <w:rsid w:val="00855306"/>
    <w:rsid w:val="00856F98"/>
    <w:rsid w:val="00883A33"/>
    <w:rsid w:val="0089080F"/>
    <w:rsid w:val="00891272"/>
    <w:rsid w:val="008B33C6"/>
    <w:rsid w:val="008D21AE"/>
    <w:rsid w:val="008D3EBF"/>
    <w:rsid w:val="008E0CF3"/>
    <w:rsid w:val="008E1B95"/>
    <w:rsid w:val="008F33B4"/>
    <w:rsid w:val="009044F7"/>
    <w:rsid w:val="00914E03"/>
    <w:rsid w:val="0091681E"/>
    <w:rsid w:val="0092137E"/>
    <w:rsid w:val="00921AB3"/>
    <w:rsid w:val="00932DBA"/>
    <w:rsid w:val="0094356C"/>
    <w:rsid w:val="0094608E"/>
    <w:rsid w:val="009552AB"/>
    <w:rsid w:val="00961EE5"/>
    <w:rsid w:val="00971F38"/>
    <w:rsid w:val="009862E8"/>
    <w:rsid w:val="00987C58"/>
    <w:rsid w:val="009B0EED"/>
    <w:rsid w:val="009D02A5"/>
    <w:rsid w:val="009D175A"/>
    <w:rsid w:val="009D489D"/>
    <w:rsid w:val="009F2F94"/>
    <w:rsid w:val="009F341A"/>
    <w:rsid w:val="00A068A1"/>
    <w:rsid w:val="00A118BB"/>
    <w:rsid w:val="00A5445F"/>
    <w:rsid w:val="00A63CF3"/>
    <w:rsid w:val="00A64FBB"/>
    <w:rsid w:val="00A65570"/>
    <w:rsid w:val="00A83CB2"/>
    <w:rsid w:val="00A97DAA"/>
    <w:rsid w:val="00AA138C"/>
    <w:rsid w:val="00AD374C"/>
    <w:rsid w:val="00AE76E1"/>
    <w:rsid w:val="00AF0446"/>
    <w:rsid w:val="00AF065B"/>
    <w:rsid w:val="00AF4D2D"/>
    <w:rsid w:val="00B04F24"/>
    <w:rsid w:val="00B0766A"/>
    <w:rsid w:val="00B10FC6"/>
    <w:rsid w:val="00B241DB"/>
    <w:rsid w:val="00B3002C"/>
    <w:rsid w:val="00B30725"/>
    <w:rsid w:val="00B3648B"/>
    <w:rsid w:val="00B445D8"/>
    <w:rsid w:val="00B57E7A"/>
    <w:rsid w:val="00B65941"/>
    <w:rsid w:val="00B6696A"/>
    <w:rsid w:val="00B677FE"/>
    <w:rsid w:val="00B70FC9"/>
    <w:rsid w:val="00B720BB"/>
    <w:rsid w:val="00B845FB"/>
    <w:rsid w:val="00BB0B3D"/>
    <w:rsid w:val="00BC3A85"/>
    <w:rsid w:val="00C11A50"/>
    <w:rsid w:val="00C17F41"/>
    <w:rsid w:val="00C21D04"/>
    <w:rsid w:val="00C40753"/>
    <w:rsid w:val="00C44B80"/>
    <w:rsid w:val="00C63C6C"/>
    <w:rsid w:val="00C72319"/>
    <w:rsid w:val="00C82BFF"/>
    <w:rsid w:val="00CB6CB5"/>
    <w:rsid w:val="00CC2E6E"/>
    <w:rsid w:val="00CC3A8C"/>
    <w:rsid w:val="00CD2331"/>
    <w:rsid w:val="00CD2E08"/>
    <w:rsid w:val="00CE7093"/>
    <w:rsid w:val="00D00592"/>
    <w:rsid w:val="00D01ADF"/>
    <w:rsid w:val="00D02A25"/>
    <w:rsid w:val="00D1396D"/>
    <w:rsid w:val="00D15962"/>
    <w:rsid w:val="00D2107C"/>
    <w:rsid w:val="00D33C8D"/>
    <w:rsid w:val="00D704DC"/>
    <w:rsid w:val="00D73223"/>
    <w:rsid w:val="00D7622F"/>
    <w:rsid w:val="00D82E67"/>
    <w:rsid w:val="00D84B51"/>
    <w:rsid w:val="00D910F8"/>
    <w:rsid w:val="00DE1E6E"/>
    <w:rsid w:val="00DE5956"/>
    <w:rsid w:val="00DF678C"/>
    <w:rsid w:val="00DF6802"/>
    <w:rsid w:val="00E17B60"/>
    <w:rsid w:val="00E4165F"/>
    <w:rsid w:val="00E57271"/>
    <w:rsid w:val="00E579B9"/>
    <w:rsid w:val="00E72EDB"/>
    <w:rsid w:val="00E80729"/>
    <w:rsid w:val="00E936E7"/>
    <w:rsid w:val="00ED4FDC"/>
    <w:rsid w:val="00ED5F59"/>
    <w:rsid w:val="00EE150C"/>
    <w:rsid w:val="00EF04AE"/>
    <w:rsid w:val="00F04C0B"/>
    <w:rsid w:val="00F62288"/>
    <w:rsid w:val="00F71CD8"/>
    <w:rsid w:val="00F80030"/>
    <w:rsid w:val="00FB570E"/>
    <w:rsid w:val="00FC59F5"/>
    <w:rsid w:val="019931E7"/>
    <w:rsid w:val="12475E89"/>
    <w:rsid w:val="15216172"/>
    <w:rsid w:val="188D21E6"/>
    <w:rsid w:val="1BF7422A"/>
    <w:rsid w:val="4BA07F91"/>
    <w:rsid w:val="6CEF12FD"/>
    <w:rsid w:val="6FEE190A"/>
    <w:rsid w:val="78663DB3"/>
    <w:rsid w:val="790D79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szCs w:val="24"/>
    </w:rPr>
  </w:style>
  <w:style w:type="paragraph" w:styleId="1">
    <w:name w:val="heading 1"/>
    <w:basedOn w:val="a"/>
    <w:next w:val="a"/>
    <w:link w:val="1Char"/>
    <w:qFormat/>
    <w:pPr>
      <w:keepNext/>
      <w:keepLines/>
      <w:spacing w:before="340" w:after="330" w:line="578" w:lineRule="auto"/>
      <w:outlineLvl w:val="0"/>
    </w:pPr>
    <w:rPr>
      <w:rFonts w:ascii="Calibri" w:eastAsia="宋体" w:hAnsi="Calibri" w:cs="黑体"/>
      <w:b/>
      <w:bCs/>
      <w:kern w:val="44"/>
      <w:sz w:val="44"/>
      <w:szCs w:val="44"/>
    </w:rPr>
  </w:style>
  <w:style w:type="paragraph" w:styleId="2">
    <w:name w:val="heading 2"/>
    <w:basedOn w:val="a"/>
    <w:next w:val="a"/>
    <w:qFormat/>
    <w:pPr>
      <w:keepNext/>
      <w:keepLines/>
      <w:spacing w:line="560" w:lineRule="exact"/>
      <w:outlineLvl w:val="1"/>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Char"/>
    <w:qFormat/>
    <w:pPr>
      <w:spacing w:beforeLines="50" w:afterLines="50"/>
      <w:jc w:val="center"/>
    </w:pPr>
    <w:rPr>
      <w:rFonts w:eastAsia="黑体"/>
      <w:sz w:val="24"/>
    </w:r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pPr>
      <w:spacing w:before="100" w:beforeAutospacing="1" w:after="100" w:afterAutospacing="1"/>
      <w:jc w:val="left"/>
    </w:pPr>
    <w:rPr>
      <w:rFonts w:ascii="Calibri" w:eastAsia="宋体" w:hAnsi="Calibri"/>
      <w:kern w:val="0"/>
      <w:sz w:val="24"/>
    </w:rPr>
  </w:style>
  <w:style w:type="character" w:styleId="a7">
    <w:name w:val="Strong"/>
    <w:basedOn w:val="a0"/>
    <w:qFormat/>
  </w:style>
  <w:style w:type="character" w:styleId="a8">
    <w:name w:val="page number"/>
    <w:basedOn w:val="a0"/>
  </w:style>
  <w:style w:type="paragraph" w:customStyle="1" w:styleId="CharCharCharCharCharCharChar">
    <w:name w:val="Char Char Char Char Char Char Char"/>
    <w:basedOn w:val="a"/>
    <w:pPr>
      <w:widowControl/>
      <w:spacing w:after="160" w:line="240" w:lineRule="exact"/>
      <w:jc w:val="left"/>
    </w:pPr>
    <w:rPr>
      <w:rFonts w:ascii="Arial" w:eastAsia="Times New Roman" w:hAnsi="Arial" w:cs="Verdana"/>
      <w:b/>
      <w:kern w:val="0"/>
      <w:sz w:val="24"/>
      <w:szCs w:val="20"/>
      <w:lang w:eastAsia="en-US"/>
    </w:rPr>
  </w:style>
  <w:style w:type="paragraph" w:customStyle="1" w:styleId="s11">
    <w:name w:val="s11"/>
    <w:basedOn w:val="a"/>
    <w:pPr>
      <w:widowControl/>
      <w:spacing w:before="100" w:beforeAutospacing="1" w:after="100" w:afterAutospacing="1"/>
      <w:jc w:val="left"/>
    </w:pPr>
    <w:rPr>
      <w:rFonts w:ascii="宋体" w:eastAsia="宋体" w:hAnsi="宋体" w:cs="宋体"/>
      <w:kern w:val="0"/>
      <w:sz w:val="24"/>
    </w:rPr>
  </w:style>
  <w:style w:type="paragraph" w:customStyle="1" w:styleId="10">
    <w:name w:val="列出段落1"/>
    <w:basedOn w:val="a"/>
    <w:qFormat/>
    <w:pPr>
      <w:ind w:firstLineChars="200" w:firstLine="420"/>
    </w:pPr>
    <w:rPr>
      <w:rFonts w:ascii="Calibri" w:eastAsia="宋体" w:hAnsi="Calibri" w:cs="黑体"/>
      <w:sz w:val="21"/>
      <w:szCs w:val="22"/>
    </w:rPr>
  </w:style>
  <w:style w:type="paragraph" w:customStyle="1" w:styleId="s13">
    <w:name w:val="s13"/>
    <w:basedOn w:val="a"/>
    <w:pPr>
      <w:widowControl/>
      <w:spacing w:before="100" w:beforeAutospacing="1" w:after="100" w:afterAutospacing="1"/>
      <w:jc w:val="left"/>
    </w:pPr>
    <w:rPr>
      <w:rFonts w:ascii="宋体" w:eastAsia="宋体" w:hAnsi="宋体" w:cs="宋体"/>
      <w:kern w:val="0"/>
      <w:sz w:val="24"/>
    </w:rPr>
  </w:style>
  <w:style w:type="paragraph" w:customStyle="1" w:styleId="p0">
    <w:name w:val="p0"/>
    <w:basedOn w:val="a"/>
    <w:pPr>
      <w:widowControl/>
      <w:spacing w:before="100" w:beforeAutospacing="1" w:after="100" w:afterAutospacing="1"/>
      <w:jc w:val="left"/>
    </w:pPr>
    <w:rPr>
      <w:rFonts w:ascii="宋体" w:eastAsia="宋体" w:hAnsi="宋体" w:cs="宋体"/>
      <w:kern w:val="0"/>
      <w:sz w:val="24"/>
    </w:rPr>
  </w:style>
  <w:style w:type="character" w:customStyle="1" w:styleId="1Char">
    <w:name w:val="标题 1 Char"/>
    <w:link w:val="1"/>
    <w:rPr>
      <w:rFonts w:ascii="Calibri" w:eastAsia="宋体" w:hAnsi="Calibri" w:cs="黑体"/>
      <w:b/>
      <w:bCs/>
      <w:kern w:val="44"/>
      <w:sz w:val="44"/>
      <w:szCs w:val="44"/>
      <w:lang w:val="en-US" w:eastAsia="zh-CN" w:bidi="ar-SA"/>
    </w:rPr>
  </w:style>
  <w:style w:type="character" w:customStyle="1" w:styleId="Char">
    <w:name w:val="题注 Char"/>
    <w:link w:val="a3"/>
    <w:rPr>
      <w:rFonts w:eastAsia="黑体"/>
      <w:kern w:val="2"/>
      <w:sz w:val="24"/>
      <w:szCs w:val="24"/>
      <w:lang w:bidi="ar-SA"/>
    </w:rPr>
  </w:style>
  <w:style w:type="paragraph" w:styleId="a9">
    <w:name w:val="Balloon Text"/>
    <w:basedOn w:val="a"/>
    <w:link w:val="Char0"/>
    <w:rsid w:val="00E579B9"/>
    <w:rPr>
      <w:sz w:val="18"/>
      <w:szCs w:val="18"/>
    </w:rPr>
  </w:style>
  <w:style w:type="character" w:customStyle="1" w:styleId="Char0">
    <w:name w:val="批注框文本 Char"/>
    <w:basedOn w:val="a0"/>
    <w:link w:val="a9"/>
    <w:rsid w:val="00E579B9"/>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szCs w:val="24"/>
    </w:rPr>
  </w:style>
  <w:style w:type="paragraph" w:styleId="1">
    <w:name w:val="heading 1"/>
    <w:basedOn w:val="a"/>
    <w:next w:val="a"/>
    <w:link w:val="1Char"/>
    <w:qFormat/>
    <w:pPr>
      <w:keepNext/>
      <w:keepLines/>
      <w:spacing w:before="340" w:after="330" w:line="578" w:lineRule="auto"/>
      <w:outlineLvl w:val="0"/>
    </w:pPr>
    <w:rPr>
      <w:rFonts w:ascii="Calibri" w:eastAsia="宋体" w:hAnsi="Calibri" w:cs="黑体"/>
      <w:b/>
      <w:bCs/>
      <w:kern w:val="44"/>
      <w:sz w:val="44"/>
      <w:szCs w:val="44"/>
    </w:rPr>
  </w:style>
  <w:style w:type="paragraph" w:styleId="2">
    <w:name w:val="heading 2"/>
    <w:basedOn w:val="a"/>
    <w:next w:val="a"/>
    <w:qFormat/>
    <w:pPr>
      <w:keepNext/>
      <w:keepLines/>
      <w:spacing w:line="560" w:lineRule="exact"/>
      <w:outlineLvl w:val="1"/>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Char"/>
    <w:qFormat/>
    <w:pPr>
      <w:spacing w:beforeLines="50" w:afterLines="50"/>
      <w:jc w:val="center"/>
    </w:pPr>
    <w:rPr>
      <w:rFonts w:eastAsia="黑体"/>
      <w:sz w:val="24"/>
    </w:r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pPr>
      <w:spacing w:before="100" w:beforeAutospacing="1" w:after="100" w:afterAutospacing="1"/>
      <w:jc w:val="left"/>
    </w:pPr>
    <w:rPr>
      <w:rFonts w:ascii="Calibri" w:eastAsia="宋体" w:hAnsi="Calibri"/>
      <w:kern w:val="0"/>
      <w:sz w:val="24"/>
    </w:rPr>
  </w:style>
  <w:style w:type="character" w:styleId="a7">
    <w:name w:val="Strong"/>
    <w:basedOn w:val="a0"/>
    <w:qFormat/>
  </w:style>
  <w:style w:type="character" w:styleId="a8">
    <w:name w:val="page number"/>
    <w:basedOn w:val="a0"/>
  </w:style>
  <w:style w:type="paragraph" w:customStyle="1" w:styleId="CharCharCharCharCharCharChar">
    <w:name w:val="Char Char Char Char Char Char Char"/>
    <w:basedOn w:val="a"/>
    <w:pPr>
      <w:widowControl/>
      <w:spacing w:after="160" w:line="240" w:lineRule="exact"/>
      <w:jc w:val="left"/>
    </w:pPr>
    <w:rPr>
      <w:rFonts w:ascii="Arial" w:eastAsia="Times New Roman" w:hAnsi="Arial" w:cs="Verdana"/>
      <w:b/>
      <w:kern w:val="0"/>
      <w:sz w:val="24"/>
      <w:szCs w:val="20"/>
      <w:lang w:eastAsia="en-US"/>
    </w:rPr>
  </w:style>
  <w:style w:type="paragraph" w:customStyle="1" w:styleId="s11">
    <w:name w:val="s11"/>
    <w:basedOn w:val="a"/>
    <w:pPr>
      <w:widowControl/>
      <w:spacing w:before="100" w:beforeAutospacing="1" w:after="100" w:afterAutospacing="1"/>
      <w:jc w:val="left"/>
    </w:pPr>
    <w:rPr>
      <w:rFonts w:ascii="宋体" w:eastAsia="宋体" w:hAnsi="宋体" w:cs="宋体"/>
      <w:kern w:val="0"/>
      <w:sz w:val="24"/>
    </w:rPr>
  </w:style>
  <w:style w:type="paragraph" w:customStyle="1" w:styleId="10">
    <w:name w:val="列出段落1"/>
    <w:basedOn w:val="a"/>
    <w:qFormat/>
    <w:pPr>
      <w:ind w:firstLineChars="200" w:firstLine="420"/>
    </w:pPr>
    <w:rPr>
      <w:rFonts w:ascii="Calibri" w:eastAsia="宋体" w:hAnsi="Calibri" w:cs="黑体"/>
      <w:sz w:val="21"/>
      <w:szCs w:val="22"/>
    </w:rPr>
  </w:style>
  <w:style w:type="paragraph" w:customStyle="1" w:styleId="s13">
    <w:name w:val="s13"/>
    <w:basedOn w:val="a"/>
    <w:pPr>
      <w:widowControl/>
      <w:spacing w:before="100" w:beforeAutospacing="1" w:after="100" w:afterAutospacing="1"/>
      <w:jc w:val="left"/>
    </w:pPr>
    <w:rPr>
      <w:rFonts w:ascii="宋体" w:eastAsia="宋体" w:hAnsi="宋体" w:cs="宋体"/>
      <w:kern w:val="0"/>
      <w:sz w:val="24"/>
    </w:rPr>
  </w:style>
  <w:style w:type="paragraph" w:customStyle="1" w:styleId="p0">
    <w:name w:val="p0"/>
    <w:basedOn w:val="a"/>
    <w:pPr>
      <w:widowControl/>
      <w:spacing w:before="100" w:beforeAutospacing="1" w:after="100" w:afterAutospacing="1"/>
      <w:jc w:val="left"/>
    </w:pPr>
    <w:rPr>
      <w:rFonts w:ascii="宋体" w:eastAsia="宋体" w:hAnsi="宋体" w:cs="宋体"/>
      <w:kern w:val="0"/>
      <w:sz w:val="24"/>
    </w:rPr>
  </w:style>
  <w:style w:type="character" w:customStyle="1" w:styleId="1Char">
    <w:name w:val="标题 1 Char"/>
    <w:link w:val="1"/>
    <w:rPr>
      <w:rFonts w:ascii="Calibri" w:eastAsia="宋体" w:hAnsi="Calibri" w:cs="黑体"/>
      <w:b/>
      <w:bCs/>
      <w:kern w:val="44"/>
      <w:sz w:val="44"/>
      <w:szCs w:val="44"/>
      <w:lang w:val="en-US" w:eastAsia="zh-CN" w:bidi="ar-SA"/>
    </w:rPr>
  </w:style>
  <w:style w:type="character" w:customStyle="1" w:styleId="Char">
    <w:name w:val="题注 Char"/>
    <w:link w:val="a3"/>
    <w:rPr>
      <w:rFonts w:eastAsia="黑体"/>
      <w:kern w:val="2"/>
      <w:sz w:val="24"/>
      <w:szCs w:val="24"/>
      <w:lang w:bidi="ar-SA"/>
    </w:rPr>
  </w:style>
  <w:style w:type="paragraph" w:styleId="a9">
    <w:name w:val="Balloon Text"/>
    <w:basedOn w:val="a"/>
    <w:link w:val="Char0"/>
    <w:rsid w:val="00E579B9"/>
    <w:rPr>
      <w:sz w:val="18"/>
      <w:szCs w:val="18"/>
    </w:rPr>
  </w:style>
  <w:style w:type="character" w:customStyle="1" w:styleId="Char0">
    <w:name w:val="批注框文本 Char"/>
    <w:basedOn w:val="a0"/>
    <w:link w:val="a9"/>
    <w:rsid w:val="00E579B9"/>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12&#24180;&#27169;&#26495;\2013\2012&#24314;&#2299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5" textRotate="1"/>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2012建委.dot</Template>
  <TotalTime>1</TotalTime>
  <Pages>5</Pages>
  <Words>338</Words>
  <Characters>1933</Characters>
  <Application>Microsoft Office Word</Application>
  <DocSecurity>0</DocSecurity>
  <Lines>16</Lines>
  <Paragraphs>4</Paragraphs>
  <ScaleCrop>false</ScaleCrop>
  <Company>COMPUTER</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二○○一年三月  日</dc:title>
  <dc:creator>DELL</dc:creator>
  <cp:lastModifiedBy>1206</cp:lastModifiedBy>
  <cp:revision>2</cp:revision>
  <cp:lastPrinted>2022-09-28T08:26:00Z</cp:lastPrinted>
  <dcterms:created xsi:type="dcterms:W3CDTF">2022-10-08T06:53:00Z</dcterms:created>
  <dcterms:modified xsi:type="dcterms:W3CDTF">2022-10-08T06:53:00Z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2052-9.1.0.5432</vt:lpwstr>
  </property>
  <property fmtid="{D5CDD505-2E9C-101B-9397-08002B2CF9AE}" pid="3" name="ICV">
    <vt:lpwstr>0E6CC4E31323423FA2AF711D2E33927F</vt:lpwstr>
  </property>
</Properties>
</file>