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2DAE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青岛</w:t>
      </w:r>
      <w:r>
        <w:rPr>
          <w:rFonts w:hint="eastAsia" w:ascii="方正小标宋_GBK" w:hAnsi="方正小标宋_GBK" w:eastAsia="方正小标宋_GBK" w:cs="方正小标宋_GBK"/>
          <w:sz w:val="44"/>
          <w:szCs w:val="44"/>
        </w:rPr>
        <w:t>市农业农村局2025年度建议提案</w:t>
      </w:r>
    </w:p>
    <w:p w14:paraId="28CD28E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办理工作总结</w:t>
      </w:r>
    </w:p>
    <w:p w14:paraId="5BA03CF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71364F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一、基本情况</w:t>
      </w:r>
    </w:p>
    <w:p w14:paraId="3FA282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2025年市农业农村局共承办人大代表建议和政协提案61件，其中人大代表建议4</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件、政协提案18件。全局上下高效推进办理工作，所有建议提案均按期办结，办复率、代表委员满意率均达100%，获得代表委员高度评价。市农业农村局获评“2025年度代表建议先进承办单位”“2025年提案先进承办单位”，相关办理经验做法在市人大常委会代表建议办理情况新闻发布会上被推介，“聚焦前沿科技创新，以高效提案办理推动现代种业高质量发展”的工作成效也通过市政协公众号面向社会推广。按照政务公开相关规定，已通过青岛政务网</w:t>
      </w:r>
      <w:r>
        <w:rPr>
          <w:rFonts w:hint="eastAsia" w:ascii="仿宋_GB2312" w:hAnsi="仿宋_GB2312" w:eastAsia="仿宋_GB2312" w:cs="仿宋_GB2312"/>
          <w:sz w:val="32"/>
          <w:szCs w:val="32"/>
          <w:lang w:eastAsia="zh-CN"/>
        </w:rPr>
        <w:t>等渠道</w:t>
      </w:r>
      <w:r>
        <w:rPr>
          <w:rFonts w:hint="eastAsia" w:ascii="仿宋_GB2312" w:hAnsi="仿宋_GB2312" w:eastAsia="仿宋_GB2312" w:cs="仿宋_GB2312"/>
          <w:sz w:val="32"/>
          <w:szCs w:val="32"/>
        </w:rPr>
        <w:t>，及时公开发布答复意见书、工作进展情况等信息，主动接受社会监督。</w:t>
      </w:r>
    </w:p>
    <w:p w14:paraId="33C052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二、意见建议采纳情况 </w:t>
      </w:r>
    </w:p>
    <w:p w14:paraId="614EB0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承办的建议提案紧密围绕农村产权制度完善、现代种业创新、农业数字转型、政策性农业保险扩容、和美乡村建设等核心议题，精准契合我市农业农村发展重点与群众关切。局党组高度重视建议提案的转化应用，将其作为破解发展难题、优化政策体系的重要抓手，对具备实施条件的意见建议逐条研究、全力推进，推动一批高质量建议转化为实实在在的发展成果。例如，结合李广增代表“关于进一步完善农村产权制度 助力现代设施农业高质量发展的建议”，出台专项工作通知及简易交易流程操作指引，健全四级交易体系，实现规定范围内农村集体产权全部进场交易；针对秦余国代表“关于试点开办我市政策性肉牛养殖保险的建议”，创新推出肉牛收入保险政策，构建起全方位风险保障体系；响应民盟青岛市委会“关于数字技术塑造农业新质生产力的提案”，出台“双强”行动方案，打造智慧农业发展样板；紧扣市政协科技界“关于种质资源保护及育种攻关 促进良种高质量发展的提案”，编制种业发展规划，设立专项投资基金，加速青岛国际种都建设。</w:t>
      </w:r>
    </w:p>
    <w:p w14:paraId="50648F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三、工作成效 </w:t>
      </w:r>
    </w:p>
    <w:p w14:paraId="62DA59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（一）稳粮保供能力提升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构建“十百千”绿色增粮体系，夏粮实现“三增”。在全国率先启动“新质牧场”建设，设施蔬菜种植面积达53.7万亩，规模化设施养殖场2600余家，有效保障市场供应稳定充足。坚持产管并重，新增绿色有机农产品8个、全国名特优新农产品9个，绿色优质农产品总数达到371个。全年完成农产品质量快速检测38万批次，全力守护人民群众“舌尖上的安全”。</w:t>
      </w:r>
    </w:p>
    <w:p w14:paraId="2B4F49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（二）农业产业提质增效</w:t>
      </w:r>
      <w:r>
        <w:rPr>
          <w:rFonts w:hint="eastAsia" w:ascii="仿宋_GB2312" w:hAnsi="仿宋_GB2312" w:eastAsia="仿宋_GB2312" w:cs="仿宋_GB2312"/>
          <w:sz w:val="32"/>
          <w:szCs w:val="32"/>
          <w:lang w:eastAsia="zh-CN"/>
        </w:rPr>
        <w:t>。全市规模以上农产品加工企业1111家，带动形成2条千亿级、8条百亿级和15条十亿级现代农业产业链。</w:t>
      </w:r>
      <w:r>
        <w:rPr>
          <w:rFonts w:hint="eastAsia" w:ascii="仿宋_GB2312" w:hAnsi="仿宋_GB2312" w:eastAsia="仿宋_GB2312" w:cs="仿宋_GB2312"/>
          <w:sz w:val="32"/>
          <w:szCs w:val="32"/>
        </w:rPr>
        <w:t>深化“双强行动”，8个品种入选国家目录，18个数字化场景落地。积极培育农村电商、休闲农业、乡村民宿等新业态，全年持续开展“相约四季、走进乡村”农文旅融合系列活动，推介33条乡村休闲精品线路，带动全市休闲农业经营收入达56亿元。</w:t>
      </w:r>
    </w:p>
    <w:p w14:paraId="3CFFEE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（三）乡村建设持续向好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建市级和美乡村100个，获批全国试点并获中央财政2亿元支持。首批10个市级乡村振兴片区建设全面竣工，第二批8个市级片区压茬推进，形成“8+18+50”的省、市、区市三级乡村振兴片区梯次推进良好格局。先后举办“片区乡村游·提振消费季”等活动70余场，推动片区资源变产品、产品变产值、产值变收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投入1200万元专项资金，攻坚100个村容村貌薄弱村，农村人居环境持续优化。</w:t>
      </w:r>
    </w:p>
    <w:p w14:paraId="1968A3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（四）改革赋能富民强村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农村集体“三资”清查核实，资金、资产、资源实现100%上图入库和线上交易。培育新型经营主体，完成高素质农民培训3620人次。新增普惠性保险2项、市级特色保险试点2项，构建形成“21+10+N”政策性农业保险体系，实现农牧业主要品种全覆盖</w:t>
      </w:r>
      <w:r>
        <w:rPr>
          <w:rFonts w:hint="eastAsia" w:ascii="仿宋_GB2312" w:hAnsi="仿宋_GB2312" w:eastAsia="仿宋_GB2312" w:cs="仿宋_GB2312"/>
          <w:sz w:val="32"/>
          <w:szCs w:val="32"/>
          <w:lang w:eastAsia="zh-CN"/>
        </w:rPr>
        <w:t>。我市首创“生鲜牛乳保险保障案例”成功入选全国金融支农十大典型案例。</w:t>
      </w:r>
    </w:p>
    <w:p w14:paraId="073C59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四、主要做法</w:t>
      </w:r>
    </w:p>
    <w:p w14:paraId="1B095A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（一）强化统筹联动，压实办理责任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坚持将建议提案办理作为“一把手”工程，健全“局主要领导牵头抓总、分管领导分片包抓、办公室统筹协调、责任处室具体落实”的联动机制，形成闭环管理体系。收到办理任务后，对建议提案进行分类梳理、精准研判，</w:t>
      </w:r>
      <w:r>
        <w:rPr>
          <w:rFonts w:hint="eastAsia" w:ascii="仿宋_GB2312" w:hAnsi="仿宋_GB2312" w:eastAsia="仿宋_GB2312" w:cs="仿宋_GB2312"/>
          <w:sz w:val="32"/>
          <w:szCs w:val="32"/>
          <w:lang w:eastAsia="zh-CN"/>
        </w:rPr>
        <w:t>提报党组会研究确定分解意见，</w:t>
      </w:r>
      <w:r>
        <w:rPr>
          <w:rFonts w:hint="eastAsia" w:ascii="仿宋_GB2312" w:hAnsi="仿宋_GB2312" w:eastAsia="仿宋_GB2312" w:cs="仿宋_GB2312"/>
          <w:sz w:val="32"/>
          <w:szCs w:val="32"/>
        </w:rPr>
        <w:t>印发办理工作通知，明确“分管领导、责任处室、承办人员、办理要点、完成时限”五要素，实现“定人、定责、定标、定时”，确保责任层层传导、任务落地见效。</w:t>
      </w:r>
    </w:p>
    <w:p w14:paraId="5F6BA7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（二）优化办理流程，提升答复质量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建议提案办理工作精细化管理办法》，规范“分类交办—调研论证—沟通协商—起草答复—审核签发—面复反馈—公开归档”全流程标准。坚持“开门办理”理念，开展2次政府开放日、1次对口联系活动，邀请代表委员深入田间地头、企业园区实地考察，通过座谈交流、现场办公等方式，面对面听取意见建议。对重点建议提案牵头处室联合相关单位开展专题调研，多轮征求意见、反复修改完善答复内容，确保答复意见针对性强、可操作性高。</w:t>
      </w:r>
    </w:p>
    <w:p w14:paraId="48199B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（三）深化成果转化，彰显办理实效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坚持把建议提案办理与中心工作深度融合，将代表委员的真知灼见转化为政策举措。聚焦农村产权交易、种业创新、数字农业、农业保险等重点领域，以办理工作为契机，出台一系列专项政策文件，设立专项扶持资金，推动一批关键举措落地生根。例如，借办理设施农业相关建议之机，优化“琴岛·设施贷”政策，降低利率10个基点；依托种业相关提案办理，编制“十五五”种业发展规划，设立“产业+资本”专项投资基金；围绕数字农业提案，建成2个国家级数字农业创新应用基地和5个市级示范园，打造15个数字化应用场景，切实以办理成效助推农业农村现代化高质量发展。</w:t>
      </w:r>
    </w:p>
    <w:p w14:paraId="05D23C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（四）健全督导机制，确保办理质效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搭建办理工作台账，对办理进度、沟通情况、落实成效实时跟踪。将建议提案办理纳入局机关绩效考核体系，把办理质量、代表委员满意度</w:t>
      </w:r>
      <w:r>
        <w:rPr>
          <w:rFonts w:hint="eastAsia" w:ascii="仿宋_GB2312" w:hAnsi="仿宋_GB2312" w:eastAsia="仿宋_GB2312" w:cs="仿宋_GB2312"/>
          <w:sz w:val="32"/>
          <w:szCs w:val="32"/>
          <w:lang w:eastAsia="zh-CN"/>
        </w:rPr>
        <w:t>纳入考评</w:t>
      </w:r>
      <w:r>
        <w:rPr>
          <w:rFonts w:hint="eastAsia" w:ascii="仿宋_GB2312" w:hAnsi="仿宋_GB2312" w:eastAsia="仿宋_GB2312" w:cs="仿宋_GB2312"/>
          <w:sz w:val="32"/>
          <w:szCs w:val="32"/>
        </w:rPr>
        <w:t>，形成鲜明导向。对重点难点建议提案，由局领导带队督办，定期召开推进会，协调解决办理过程中的堵点难点问题。办理完成后，通过</w:t>
      </w:r>
      <w:r>
        <w:rPr>
          <w:rFonts w:hint="eastAsia" w:ascii="仿宋_GB2312" w:hAnsi="仿宋_GB2312" w:eastAsia="仿宋_GB2312" w:cs="仿宋_GB2312"/>
          <w:sz w:val="32"/>
          <w:szCs w:val="32"/>
          <w:lang w:eastAsia="zh-CN"/>
        </w:rPr>
        <w:t>与市人大市政协了解办理情况</w:t>
      </w:r>
      <w:r>
        <w:rPr>
          <w:rFonts w:hint="eastAsia" w:ascii="仿宋_GB2312" w:hAnsi="仿宋_GB2312" w:eastAsia="仿宋_GB2312" w:cs="仿宋_GB2312"/>
          <w:sz w:val="32"/>
          <w:szCs w:val="32"/>
        </w:rPr>
        <w:t>，全面了解代表委员对办理结果的满意度，对反馈不满意的立即整改</w:t>
      </w:r>
      <w:bookmarkStart w:id="0" w:name="_GoBack"/>
      <w:bookmarkEnd w:id="0"/>
      <w:r>
        <w:rPr>
          <w:rFonts w:hint="eastAsia" w:ascii="仿宋_GB2312" w:hAnsi="仿宋_GB2312" w:eastAsia="仿宋_GB2312" w:cs="仿宋_GB2312"/>
          <w:sz w:val="32"/>
          <w:szCs w:val="32"/>
        </w:rPr>
        <w:t>，确保事事有回音、件件有着落。</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20EC4"/>
    <w:rsid w:val="348203CC"/>
    <w:rsid w:val="4C6A58FC"/>
    <w:rsid w:val="66070306"/>
    <w:rsid w:val="6B2F3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5</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2026-01-22T08:43:28Z</dcterms:created>
  <dc:creator>Administrator</dc:creator>
  <cp:lastModifiedBy>zxy</cp:lastModifiedBy>
  <dcterms:modified xsi:type="dcterms:W3CDTF">2026-01-22T09:09:29Z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eyJoZGlkIjoiYWVkNDk1NDlmNTFmODIzNTQ3MGNiMzM0NjJiZTg5NTQiLCJ1c2VySWQiOiI0MjI2NzAzMzIifQ==</vt:lpwstr>
  </property>
  <property fmtid="{D5CDD505-2E9C-101B-9397-08002B2CF9AE}" pid="4" name="ICV">
    <vt:lpwstr>8CD2887BD2A04EC684305F86B84EC686_12</vt:lpwstr>
  </property>
</Properties>
</file>