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885" w:rsidRDefault="00DA6155">
      <w:pPr>
        <w:pStyle w:val="a7"/>
        <w:widowControl/>
      </w:pPr>
      <w:bookmarkStart w:id="0" w:name="OLE_LINK3"/>
      <w:bookmarkStart w:id="1" w:name="OLE_LINK4"/>
      <w:r>
        <w:t>关于调整城阳区（高新区）居民用水阶梯价格有关事项的通知</w:t>
      </w:r>
    </w:p>
    <w:bookmarkEnd w:id="0"/>
    <w:bookmarkEnd w:id="1"/>
    <w:p w:rsidR="005C3885" w:rsidRDefault="00DA6155">
      <w:pPr>
        <w:pStyle w:val="a8"/>
        <w:ind w:firstLineChars="200" w:firstLine="640"/>
      </w:pPr>
      <w:r>
        <w:t>各供水单位：</w:t>
      </w:r>
    </w:p>
    <w:p w:rsidR="005C3885" w:rsidRDefault="00DA6155" w:rsidP="00DC20B1">
      <w:pPr>
        <w:pStyle w:val="a3"/>
        <w:ind w:firstLine="628"/>
      </w:pPr>
      <w:r>
        <w:t>根据《关于深化水价机制改革促进水资源节约集约利用的实施方案》（</w:t>
      </w:r>
      <w:proofErr w:type="gramStart"/>
      <w:r>
        <w:t>鲁发改价格</w:t>
      </w:r>
      <w:proofErr w:type="gramEnd"/>
      <w:r>
        <w:t>〔2021〕1059号）有关要求，现就调整我区及高新区居民用水阶梯价格有关事项通知如下。</w:t>
      </w:r>
    </w:p>
    <w:p w:rsidR="005C3885" w:rsidRDefault="005C3885">
      <w:pPr>
        <w:pStyle w:val="1"/>
        <w:widowControl/>
      </w:pPr>
    </w:p>
    <w:p w:rsidR="005C3885" w:rsidRDefault="00DA6155">
      <w:pPr>
        <w:pStyle w:val="1"/>
        <w:widowControl/>
      </w:pPr>
      <w:r>
        <w:rPr>
          <w:rFonts w:hint="eastAsia"/>
        </w:rPr>
        <w:t>一、</w:t>
      </w:r>
      <w:r>
        <w:t>实施范围</w:t>
      </w:r>
    </w:p>
    <w:p w:rsidR="005C3885" w:rsidRDefault="00DA6155" w:rsidP="00DC20B1">
      <w:pPr>
        <w:pStyle w:val="a3"/>
        <w:ind w:firstLine="628"/>
      </w:pPr>
      <w:r>
        <w:t>城阳区（高新区）居民生活用水阶梯价格制度的实施范围为供水企业管网供水范围内抄表到户的居民用户，即“一户一表”用户。实行阶梯水价的居民用户原则上以住宅为单位，一个房产证明对应的住宅为一“户”，没有房产证明的，以供水企业为居民家庭安装的水表为一“户”。</w:t>
      </w:r>
    </w:p>
    <w:p w:rsidR="005C3885" w:rsidRDefault="00DA6155">
      <w:pPr>
        <w:pStyle w:val="1"/>
        <w:widowControl/>
      </w:pPr>
      <w:r>
        <w:rPr>
          <w:rFonts w:hint="eastAsia"/>
        </w:rPr>
        <w:t>二、</w:t>
      </w:r>
      <w:r>
        <w:t>水量分档和水价标准</w:t>
      </w:r>
    </w:p>
    <w:p w:rsidR="005C3885" w:rsidRDefault="00DA6155" w:rsidP="00DC20B1">
      <w:pPr>
        <w:pStyle w:val="a3"/>
        <w:ind w:firstLine="656"/>
      </w:pPr>
      <w:r>
        <w:rPr>
          <w:spacing w:val="8"/>
        </w:rPr>
        <w:t>居民用户每月用水量划分为三个阶梯，水价实行分阶</w:t>
      </w:r>
      <w:r>
        <w:t>梯递增。</w:t>
      </w:r>
    </w:p>
    <w:p w:rsidR="005C3885" w:rsidRDefault="00DA6155" w:rsidP="00DC20B1">
      <w:pPr>
        <w:pStyle w:val="a3"/>
        <w:ind w:firstLine="628"/>
      </w:pPr>
      <w:r>
        <w:rPr>
          <w:rStyle w:val="2Char"/>
        </w:rPr>
        <w:t>第一阶梯</w:t>
      </w:r>
      <w:r>
        <w:t>：用水量每户每年144立方米及以下，综合水价为每立方米3.50元（其中自来水价格2.50元，污水处理费1.00元）。</w:t>
      </w:r>
    </w:p>
    <w:p w:rsidR="005C3885" w:rsidRDefault="00DA6155" w:rsidP="00DC20B1">
      <w:pPr>
        <w:pStyle w:val="a3"/>
        <w:ind w:firstLine="628"/>
      </w:pPr>
      <w:r>
        <w:rPr>
          <w:rStyle w:val="2Char"/>
        </w:rPr>
        <w:t>第二阶梯</w:t>
      </w:r>
      <w:r>
        <w:t>：用水量每户每年144－204立方米（含）之间，综合水价为每立方米5.75元（其中自来水价格4.75元，污水处理费1.00元）。</w:t>
      </w:r>
    </w:p>
    <w:p w:rsidR="005C3885" w:rsidRDefault="005C3885" w:rsidP="00DC20B1">
      <w:pPr>
        <w:pStyle w:val="a3"/>
        <w:ind w:firstLine="628"/>
        <w:rPr>
          <w:rStyle w:val="2Char"/>
        </w:rPr>
        <w:sectPr w:rsidR="005C3885" w:rsidSect="007D0290">
          <w:footerReference w:type="default" r:id="rId8"/>
          <w:pgSz w:w="11900" w:h="16840"/>
          <w:pgMar w:top="1701" w:right="1474" w:bottom="1702" w:left="1587" w:header="851" w:footer="1417" w:gutter="0"/>
          <w:cols w:space="720"/>
          <w:docGrid w:type="linesAndChars" w:linePitch="579" w:charSpace="15"/>
        </w:sectPr>
      </w:pPr>
    </w:p>
    <w:p w:rsidR="005C3885" w:rsidRDefault="00DA6155" w:rsidP="00DC20B1">
      <w:pPr>
        <w:pStyle w:val="a3"/>
        <w:ind w:firstLine="628"/>
      </w:pPr>
      <w:r>
        <w:rPr>
          <w:rStyle w:val="2Char"/>
        </w:rPr>
        <w:lastRenderedPageBreak/>
        <w:t>第三阶梯</w:t>
      </w:r>
      <w:r>
        <w:t>：用水量每户每年204立方米以上，综合水价为每立</w:t>
      </w:r>
      <w:r>
        <w:rPr>
          <w:spacing w:val="23"/>
        </w:rPr>
        <w:t>方米</w:t>
      </w:r>
      <w:r>
        <w:t>10.3</w:t>
      </w:r>
      <w:r>
        <w:rPr>
          <w:spacing w:val="-16"/>
        </w:rPr>
        <w:t>0</w:t>
      </w:r>
      <w:r>
        <w:rPr>
          <w:spacing w:val="23"/>
        </w:rPr>
        <w:t>元（其中自来水价格</w:t>
      </w:r>
      <w:r>
        <w:t>9.3</w:t>
      </w:r>
      <w:r>
        <w:rPr>
          <w:spacing w:val="-17"/>
        </w:rPr>
        <w:t>0</w:t>
      </w:r>
      <w:r>
        <w:rPr>
          <w:spacing w:val="23"/>
        </w:rPr>
        <w:t>元，污水处理</w:t>
      </w:r>
      <w:r>
        <w:rPr>
          <w:spacing w:val="-45"/>
        </w:rPr>
        <w:t>费</w:t>
      </w:r>
      <w:r>
        <w:t>1.00元）。</w:t>
      </w:r>
    </w:p>
    <w:p w:rsidR="005C3885" w:rsidRDefault="00DA6155" w:rsidP="00DC20B1">
      <w:pPr>
        <w:pStyle w:val="a3"/>
        <w:ind w:firstLine="628"/>
      </w:pPr>
      <w:r>
        <w:t>阶梯水量按年为计价周期，周期之间</w:t>
      </w:r>
      <w:proofErr w:type="gramStart"/>
      <w:r>
        <w:t>不</w:t>
      </w:r>
      <w:proofErr w:type="gramEnd"/>
      <w:r>
        <w:t>累计、</w:t>
      </w:r>
      <w:proofErr w:type="gramStart"/>
      <w:r>
        <w:t>不</w:t>
      </w:r>
      <w:proofErr w:type="gramEnd"/>
      <w:r>
        <w:t>结转。</w:t>
      </w:r>
    </w:p>
    <w:p w:rsidR="005C3885" w:rsidRDefault="00DA6155">
      <w:pPr>
        <w:pStyle w:val="1"/>
        <w:widowControl/>
        <w:rPr>
          <w:rFonts w:ascii="仿宋_GB2312" w:eastAsia="仿宋_GB2312" w:hAnsi="仿宋_GB2312" w:cs="仿宋_GB2312"/>
        </w:rPr>
      </w:pPr>
      <w:r>
        <w:rPr>
          <w:rFonts w:ascii="仿宋_GB2312" w:eastAsia="仿宋_GB2312" w:hAnsi="仿宋_GB2312" w:cs="仿宋_GB2312"/>
        </w:rPr>
        <w:t>居民阶梯水量每户按4人口计，超过4人的，每增加1人，年水量基数增加36立方米，具体人数及水量增加的认定程序，仍按原规定执</w:t>
      </w:r>
      <w:r>
        <w:rPr>
          <w:rFonts w:ascii="仿宋_GB2312" w:eastAsia="仿宋_GB2312" w:hAnsi="仿宋_GB2312" w:cs="仿宋_GB2312" w:hint="eastAsia"/>
        </w:rPr>
        <w:t>行。</w:t>
      </w:r>
    </w:p>
    <w:p w:rsidR="005C3885" w:rsidRDefault="00DA6155">
      <w:pPr>
        <w:pStyle w:val="1"/>
        <w:widowControl/>
      </w:pPr>
      <w:r>
        <w:rPr>
          <w:rFonts w:hint="eastAsia"/>
        </w:rPr>
        <w:t>三、</w:t>
      </w:r>
      <w:r>
        <w:t>配套政策</w:t>
      </w:r>
    </w:p>
    <w:p w:rsidR="005C3885" w:rsidRDefault="00DA6155" w:rsidP="00DC20B1">
      <w:pPr>
        <w:pStyle w:val="a3"/>
        <w:ind w:firstLine="628"/>
      </w:pPr>
      <w:r>
        <w:rPr>
          <w:rFonts w:hint="eastAsia"/>
        </w:rPr>
        <w:t>（一）</w:t>
      </w:r>
      <w:proofErr w:type="gramStart"/>
      <w:r>
        <w:t>对低保和</w:t>
      </w:r>
      <w:proofErr w:type="gramEnd"/>
      <w:r>
        <w:t>特困人员家庭生活用水继续给予补贴，补贴标准确定为136.8元／年，发放方式按原渠道发放。</w:t>
      </w:r>
    </w:p>
    <w:p w:rsidR="005C3885" w:rsidRDefault="00DA6155" w:rsidP="00DC20B1">
      <w:pPr>
        <w:pStyle w:val="a3"/>
        <w:ind w:firstLine="628"/>
      </w:pPr>
      <w:r>
        <w:rPr>
          <w:rFonts w:hint="eastAsia"/>
        </w:rPr>
        <w:t>（二）</w:t>
      </w:r>
      <w:r>
        <w:t>对执行居民生活用水价格的非居民用户（包括部队、学校、托幼、社会福利场所及社区服务设施中非经营部分等用户），不实行阶梯水价，综合水价为每立方米3.85元（其中，自来水价格2.85元，污水处理费1.00元）。</w:t>
      </w:r>
    </w:p>
    <w:p w:rsidR="005C3885" w:rsidRDefault="00DA6155" w:rsidP="00DC20B1">
      <w:pPr>
        <w:pStyle w:val="a3"/>
        <w:ind w:firstLine="628"/>
      </w:pPr>
      <w:r>
        <w:rPr>
          <w:rFonts w:hint="eastAsia"/>
        </w:rPr>
        <w:t>（三）</w:t>
      </w:r>
      <w:r>
        <w:t>对未实施一户一表无法实行阶梯式计量水价的居民生活用水，暂不实行阶梯水价，执行第一阶梯水价。由于居民用户原因，尚未实现“一户一表”改造的居民用户，综合水价为每立方米3.85元（其中，自来水价格2.85元，污水处理费1.00元）。为保障居民用水的公平权益，供水企业要加快居民用水“一户一表”改造进度，为全面推进阶梯水价创造条件。</w:t>
      </w:r>
    </w:p>
    <w:p w:rsidR="005C3885" w:rsidRDefault="00DA6155" w:rsidP="00DC20B1">
      <w:pPr>
        <w:pStyle w:val="a3"/>
        <w:ind w:firstLine="628"/>
      </w:pPr>
      <w:r>
        <w:rPr>
          <w:rFonts w:hint="eastAsia"/>
        </w:rPr>
        <w:t>（四）</w:t>
      </w:r>
      <w:r>
        <w:t>供排水企业要认真做好水价政策的宣传解释工作，严格落实水价政策，不断提高服务质量和管理水平。</w:t>
      </w:r>
    </w:p>
    <w:p w:rsidR="005C3885" w:rsidRDefault="00DA6155">
      <w:pPr>
        <w:pStyle w:val="1"/>
        <w:widowControl/>
      </w:pPr>
      <w:r>
        <w:rPr>
          <w:rFonts w:hint="eastAsia"/>
        </w:rPr>
        <w:t>四、</w:t>
      </w:r>
      <w:r>
        <w:t>执行时间</w:t>
      </w:r>
    </w:p>
    <w:p w:rsidR="005C3885" w:rsidRPr="007D0290" w:rsidRDefault="00DA6155" w:rsidP="007D0290">
      <w:pPr>
        <w:pStyle w:val="a3"/>
        <w:ind w:firstLine="628"/>
      </w:pPr>
      <w:r>
        <w:t>本通知自2026年1月1日起执行。</w:t>
      </w:r>
      <w:bookmarkStart w:id="2" w:name="_GoBack"/>
      <w:bookmarkEnd w:id="2"/>
    </w:p>
    <w:sectPr w:rsidR="005C3885" w:rsidRPr="007D0290" w:rsidSect="007D0290">
      <w:footerReference w:type="default" r:id="rId9"/>
      <w:pgSz w:w="12120" w:h="17000"/>
      <w:pgMar w:top="1702" w:right="1474" w:bottom="1560" w:left="1587" w:header="851" w:footer="1417" w:gutter="0"/>
      <w:cols w:space="720"/>
      <w:docGrid w:type="linesAndChars" w:linePitch="587"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A38" w:rsidRDefault="00AB1A38">
      <w:r>
        <w:separator/>
      </w:r>
    </w:p>
  </w:endnote>
  <w:endnote w:type="continuationSeparator" w:id="0">
    <w:p w:rsidR="00AB1A38" w:rsidRDefault="00AB1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885" w:rsidRDefault="005C3885">
    <w:pPr>
      <w:pStyle w:val="a3"/>
      <w:spacing w:line="174" w:lineRule="auto"/>
      <w:ind w:firstLineChars="0" w:firstLine="0"/>
      <w:rPr>
        <w:rFonts w:ascii="Times New Roman" w:eastAsia="Times New Roman" w:hAnsi="Times New Roman" w:cs="Times New Roman"/>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885" w:rsidRDefault="005C3885">
    <w:pPr>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A38" w:rsidRDefault="00AB1A38">
      <w:r>
        <w:separator/>
      </w:r>
    </w:p>
  </w:footnote>
  <w:footnote w:type="continuationSeparator" w:id="0">
    <w:p w:rsidR="00AB1A38" w:rsidRDefault="00AB1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HorizontalSpacing w:val="162"/>
  <w:drawingGridVerticalSpacing w:val="29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5C3885"/>
    <w:rsid w:val="005C3885"/>
    <w:rsid w:val="007D0290"/>
    <w:rsid w:val="00AB1A38"/>
    <w:rsid w:val="00DA6155"/>
    <w:rsid w:val="00DC20B1"/>
    <w:rsid w:val="105C05F2"/>
    <w:rsid w:val="3E79319D"/>
    <w:rsid w:val="44E62051"/>
    <w:rsid w:val="5A997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1">
    <w:name w:val="heading 1"/>
    <w:next w:val="a"/>
    <w:qFormat/>
    <w:pPr>
      <w:widowControl w:val="0"/>
      <w:spacing w:line="560" w:lineRule="exact"/>
      <w:ind w:firstLineChars="200" w:firstLine="640"/>
      <w:jc w:val="both"/>
      <w:outlineLvl w:val="0"/>
    </w:pPr>
    <w:rPr>
      <w:rFonts w:ascii="黑体" w:eastAsia="黑体" w:hAnsi="宋体" w:cs="Times New Roman"/>
      <w:kern w:val="2"/>
      <w:sz w:val="32"/>
      <w:szCs w:val="32"/>
    </w:rPr>
  </w:style>
  <w:style w:type="paragraph" w:styleId="2">
    <w:name w:val="heading 2"/>
    <w:next w:val="a"/>
    <w:link w:val="2Char"/>
    <w:semiHidden/>
    <w:unhideWhenUsed/>
    <w:qFormat/>
    <w:pPr>
      <w:keepNext/>
      <w:keepLines/>
      <w:spacing w:line="560" w:lineRule="exact"/>
      <w:ind w:firstLineChars="200" w:firstLine="894"/>
      <w:outlineLvl w:val="1"/>
    </w:pPr>
    <w:rPr>
      <w:rFonts w:ascii="楷体_GB2312" w:eastAsia="楷体_GB2312" w:hAnsi="楷体_GB2312" w:cs="楷体_GB2312"/>
      <w:sz w:val="32"/>
      <w:szCs w:val="32"/>
    </w:rPr>
  </w:style>
  <w:style w:type="paragraph" w:styleId="3">
    <w:name w:val="heading 3"/>
    <w:next w:val="a"/>
    <w:semiHidden/>
    <w:unhideWhenUsed/>
    <w:qFormat/>
    <w:pPr>
      <w:keepNext/>
      <w:keepLines/>
      <w:spacing w:line="560" w:lineRule="exact"/>
      <w:ind w:firstLineChars="200" w:firstLine="894"/>
      <w:outlineLvl w:val="2"/>
    </w:pPr>
    <w:rPr>
      <w:rFonts w:ascii="仿宋_GB2312" w:eastAsia="仿宋_GB2312" w:hAnsi="仿宋_GB2312" w:cs="仿宋_GB2312"/>
      <w:sz w:val="32"/>
      <w:szCs w:val="32"/>
    </w:rPr>
  </w:style>
  <w:style w:type="paragraph" w:styleId="4">
    <w:name w:val="heading 4"/>
    <w:next w:val="a"/>
    <w:semiHidden/>
    <w:unhideWhenUsed/>
    <w:qFormat/>
    <w:pPr>
      <w:keepNext/>
      <w:keepLines/>
      <w:spacing w:line="560" w:lineRule="exact"/>
      <w:ind w:firstLineChars="200" w:firstLine="894"/>
      <w:outlineLvl w:val="3"/>
    </w:pPr>
    <w:rPr>
      <w:rFonts w:ascii="仿宋_GB2312" w:eastAsia="仿宋_GB2312" w:hAnsi="仿宋_GB2312" w:cs="仿宋_GB2312"/>
      <w:sz w:val="32"/>
      <w:szCs w:val="32"/>
    </w:rPr>
  </w:style>
  <w:style w:type="paragraph" w:styleId="5">
    <w:name w:val="heading 5"/>
    <w:next w:val="a"/>
    <w:semiHidden/>
    <w:unhideWhenUsed/>
    <w:qFormat/>
    <w:pPr>
      <w:spacing w:line="560" w:lineRule="exact"/>
      <w:ind w:firstLineChars="200" w:firstLine="894"/>
      <w:outlineLvl w:val="4"/>
    </w:pPr>
    <w:rPr>
      <w:rFonts w:ascii="仿宋_GB2312" w:eastAsia="仿宋_GB2312" w:hAnsi="仿宋_GB2312" w:cs="仿宋_GB2312"/>
      <w:sz w:val="32"/>
      <w:szCs w:val="32"/>
    </w:rPr>
  </w:style>
  <w:style w:type="paragraph" w:styleId="6">
    <w:name w:val="heading 6"/>
    <w:next w:val="a"/>
    <w:semiHidden/>
    <w:unhideWhenUsed/>
    <w:qFormat/>
    <w:pPr>
      <w:spacing w:line="560" w:lineRule="exact"/>
      <w:ind w:firstLineChars="200" w:firstLine="894"/>
      <w:outlineLvl w:val="5"/>
    </w:pPr>
    <w:rPr>
      <w:rFonts w:ascii="仿宋_GB2312" w:eastAsia="仿宋_GB2312" w:hAnsi="仿宋_GB2312" w:cs="仿宋_GB2312"/>
      <w:sz w:val="32"/>
      <w:szCs w:val="32"/>
    </w:rPr>
  </w:style>
  <w:style w:type="paragraph" w:styleId="7">
    <w:name w:val="heading 7"/>
    <w:next w:val="a"/>
    <w:semiHidden/>
    <w:unhideWhenUsed/>
    <w:qFormat/>
    <w:pPr>
      <w:spacing w:line="560" w:lineRule="exact"/>
      <w:ind w:firstLineChars="200" w:firstLine="894"/>
      <w:outlineLvl w:val="6"/>
    </w:pPr>
    <w:rPr>
      <w:rFonts w:ascii="仿宋_GB2312" w:eastAsia="仿宋_GB2312" w:hAnsi="仿宋_GB2312" w:cs="仿宋_GB2312"/>
      <w:sz w:val="32"/>
      <w:szCs w:val="32"/>
    </w:rPr>
  </w:style>
  <w:style w:type="paragraph" w:styleId="8">
    <w:name w:val="heading 8"/>
    <w:next w:val="a"/>
    <w:semiHidden/>
    <w:unhideWhenUsed/>
    <w:qFormat/>
    <w:pPr>
      <w:spacing w:line="560" w:lineRule="exact"/>
      <w:ind w:firstLineChars="200" w:firstLine="894"/>
      <w:outlineLvl w:val="7"/>
    </w:pPr>
    <w:rPr>
      <w:rFonts w:ascii="仿宋_GB2312" w:eastAsia="仿宋_GB2312" w:hAnsi="仿宋_GB2312" w:cs="仿宋_GB2312"/>
      <w:sz w:val="32"/>
      <w:szCs w:val="32"/>
    </w:rPr>
  </w:style>
  <w:style w:type="paragraph" w:styleId="9">
    <w:name w:val="heading 9"/>
    <w:next w:val="a"/>
    <w:semiHidden/>
    <w:unhideWhenUsed/>
    <w:qFormat/>
    <w:pPr>
      <w:spacing w:line="560" w:lineRule="exact"/>
      <w:ind w:firstLineChars="200" w:firstLine="894"/>
      <w:outlineLvl w:val="8"/>
    </w:pPr>
    <w:rPr>
      <w:rFonts w:ascii="仿宋_GB2312" w:eastAsia="仿宋_GB2312" w:hAnsi="仿宋_GB2312"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ascii="仿宋_GB2312" w:eastAsia="仿宋_GB2312" w:hAnsi="仿宋_GB2312" w:cs="仿宋_GB2312"/>
      <w:spacing w:val="-6"/>
      <w:sz w:val="32"/>
      <w:szCs w:val="32"/>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Subtitle"/>
    <w:qFormat/>
    <w:pPr>
      <w:spacing w:line="720" w:lineRule="exact"/>
      <w:jc w:val="center"/>
    </w:pPr>
    <w:rPr>
      <w:rFonts w:ascii="方正小标宋简体" w:eastAsia="方正小标宋简体" w:hAnsi="方正小标宋简体" w:cs="方正小标宋简体"/>
      <w:kern w:val="28"/>
      <w:sz w:val="44"/>
      <w:szCs w:val="44"/>
    </w:rPr>
  </w:style>
  <w:style w:type="paragraph" w:styleId="a7">
    <w:name w:val="Title"/>
    <w:qFormat/>
    <w:pPr>
      <w:widowControl w:val="0"/>
      <w:adjustRightInd w:val="0"/>
      <w:spacing w:line="600" w:lineRule="exact"/>
      <w:jc w:val="center"/>
    </w:pPr>
    <w:rPr>
      <w:rFonts w:ascii="方正小标宋_GBK" w:eastAsia="方正小标宋_GBK" w:hAnsi="Times New Roman" w:cs="Times New Roman"/>
      <w:kern w:val="2"/>
      <w:sz w:val="44"/>
      <w:szCs w:val="4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8"/>
      <w:szCs w:val="28"/>
    </w:rPr>
  </w:style>
  <w:style w:type="paragraph" w:customStyle="1" w:styleId="a8">
    <w:name w:val="主送对象"/>
    <w:next w:val="a"/>
    <w:qFormat/>
    <w:pPr>
      <w:spacing w:line="560" w:lineRule="exact"/>
    </w:pPr>
    <w:rPr>
      <w:rFonts w:ascii="仿宋_GB2312" w:eastAsia="仿宋_GB2312" w:hAnsi="仿宋_GB2312" w:cs="仿宋_GB2312"/>
      <w:sz w:val="32"/>
      <w:szCs w:val="32"/>
    </w:rPr>
  </w:style>
  <w:style w:type="character" w:customStyle="1" w:styleId="2Char">
    <w:name w:val="标题 2 Char"/>
    <w:link w:val="2"/>
    <w:qFormat/>
    <w:rPr>
      <w:rFonts w:ascii="楷体_GB2312" w:eastAsia="楷体_GB2312" w:hAnsi="楷体_GB2312" w:cs="楷体_GB231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1">
    <w:name w:val="heading 1"/>
    <w:next w:val="a"/>
    <w:qFormat/>
    <w:pPr>
      <w:widowControl w:val="0"/>
      <w:spacing w:line="560" w:lineRule="exact"/>
      <w:ind w:firstLineChars="200" w:firstLine="640"/>
      <w:jc w:val="both"/>
      <w:outlineLvl w:val="0"/>
    </w:pPr>
    <w:rPr>
      <w:rFonts w:ascii="黑体" w:eastAsia="黑体" w:hAnsi="宋体" w:cs="Times New Roman"/>
      <w:kern w:val="2"/>
      <w:sz w:val="32"/>
      <w:szCs w:val="32"/>
    </w:rPr>
  </w:style>
  <w:style w:type="paragraph" w:styleId="2">
    <w:name w:val="heading 2"/>
    <w:next w:val="a"/>
    <w:link w:val="2Char"/>
    <w:semiHidden/>
    <w:unhideWhenUsed/>
    <w:qFormat/>
    <w:pPr>
      <w:keepNext/>
      <w:keepLines/>
      <w:spacing w:line="560" w:lineRule="exact"/>
      <w:ind w:firstLineChars="200" w:firstLine="894"/>
      <w:outlineLvl w:val="1"/>
    </w:pPr>
    <w:rPr>
      <w:rFonts w:ascii="楷体_GB2312" w:eastAsia="楷体_GB2312" w:hAnsi="楷体_GB2312" w:cs="楷体_GB2312"/>
      <w:sz w:val="32"/>
      <w:szCs w:val="32"/>
    </w:rPr>
  </w:style>
  <w:style w:type="paragraph" w:styleId="3">
    <w:name w:val="heading 3"/>
    <w:next w:val="a"/>
    <w:semiHidden/>
    <w:unhideWhenUsed/>
    <w:qFormat/>
    <w:pPr>
      <w:keepNext/>
      <w:keepLines/>
      <w:spacing w:line="560" w:lineRule="exact"/>
      <w:ind w:firstLineChars="200" w:firstLine="894"/>
      <w:outlineLvl w:val="2"/>
    </w:pPr>
    <w:rPr>
      <w:rFonts w:ascii="仿宋_GB2312" w:eastAsia="仿宋_GB2312" w:hAnsi="仿宋_GB2312" w:cs="仿宋_GB2312"/>
      <w:sz w:val="32"/>
      <w:szCs w:val="32"/>
    </w:rPr>
  </w:style>
  <w:style w:type="paragraph" w:styleId="4">
    <w:name w:val="heading 4"/>
    <w:next w:val="a"/>
    <w:semiHidden/>
    <w:unhideWhenUsed/>
    <w:qFormat/>
    <w:pPr>
      <w:keepNext/>
      <w:keepLines/>
      <w:spacing w:line="560" w:lineRule="exact"/>
      <w:ind w:firstLineChars="200" w:firstLine="894"/>
      <w:outlineLvl w:val="3"/>
    </w:pPr>
    <w:rPr>
      <w:rFonts w:ascii="仿宋_GB2312" w:eastAsia="仿宋_GB2312" w:hAnsi="仿宋_GB2312" w:cs="仿宋_GB2312"/>
      <w:sz w:val="32"/>
      <w:szCs w:val="32"/>
    </w:rPr>
  </w:style>
  <w:style w:type="paragraph" w:styleId="5">
    <w:name w:val="heading 5"/>
    <w:next w:val="a"/>
    <w:semiHidden/>
    <w:unhideWhenUsed/>
    <w:qFormat/>
    <w:pPr>
      <w:spacing w:line="560" w:lineRule="exact"/>
      <w:ind w:firstLineChars="200" w:firstLine="894"/>
      <w:outlineLvl w:val="4"/>
    </w:pPr>
    <w:rPr>
      <w:rFonts w:ascii="仿宋_GB2312" w:eastAsia="仿宋_GB2312" w:hAnsi="仿宋_GB2312" w:cs="仿宋_GB2312"/>
      <w:sz w:val="32"/>
      <w:szCs w:val="32"/>
    </w:rPr>
  </w:style>
  <w:style w:type="paragraph" w:styleId="6">
    <w:name w:val="heading 6"/>
    <w:next w:val="a"/>
    <w:semiHidden/>
    <w:unhideWhenUsed/>
    <w:qFormat/>
    <w:pPr>
      <w:spacing w:line="560" w:lineRule="exact"/>
      <w:ind w:firstLineChars="200" w:firstLine="894"/>
      <w:outlineLvl w:val="5"/>
    </w:pPr>
    <w:rPr>
      <w:rFonts w:ascii="仿宋_GB2312" w:eastAsia="仿宋_GB2312" w:hAnsi="仿宋_GB2312" w:cs="仿宋_GB2312"/>
      <w:sz w:val="32"/>
      <w:szCs w:val="32"/>
    </w:rPr>
  </w:style>
  <w:style w:type="paragraph" w:styleId="7">
    <w:name w:val="heading 7"/>
    <w:next w:val="a"/>
    <w:semiHidden/>
    <w:unhideWhenUsed/>
    <w:qFormat/>
    <w:pPr>
      <w:spacing w:line="560" w:lineRule="exact"/>
      <w:ind w:firstLineChars="200" w:firstLine="894"/>
      <w:outlineLvl w:val="6"/>
    </w:pPr>
    <w:rPr>
      <w:rFonts w:ascii="仿宋_GB2312" w:eastAsia="仿宋_GB2312" w:hAnsi="仿宋_GB2312" w:cs="仿宋_GB2312"/>
      <w:sz w:val="32"/>
      <w:szCs w:val="32"/>
    </w:rPr>
  </w:style>
  <w:style w:type="paragraph" w:styleId="8">
    <w:name w:val="heading 8"/>
    <w:next w:val="a"/>
    <w:semiHidden/>
    <w:unhideWhenUsed/>
    <w:qFormat/>
    <w:pPr>
      <w:spacing w:line="560" w:lineRule="exact"/>
      <w:ind w:firstLineChars="200" w:firstLine="894"/>
      <w:outlineLvl w:val="7"/>
    </w:pPr>
    <w:rPr>
      <w:rFonts w:ascii="仿宋_GB2312" w:eastAsia="仿宋_GB2312" w:hAnsi="仿宋_GB2312" w:cs="仿宋_GB2312"/>
      <w:sz w:val="32"/>
      <w:szCs w:val="32"/>
    </w:rPr>
  </w:style>
  <w:style w:type="paragraph" w:styleId="9">
    <w:name w:val="heading 9"/>
    <w:next w:val="a"/>
    <w:semiHidden/>
    <w:unhideWhenUsed/>
    <w:qFormat/>
    <w:pPr>
      <w:spacing w:line="560" w:lineRule="exact"/>
      <w:ind w:firstLineChars="200" w:firstLine="894"/>
      <w:outlineLvl w:val="8"/>
    </w:pPr>
    <w:rPr>
      <w:rFonts w:ascii="仿宋_GB2312" w:eastAsia="仿宋_GB2312" w:hAnsi="仿宋_GB2312"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ascii="仿宋_GB2312" w:eastAsia="仿宋_GB2312" w:hAnsi="仿宋_GB2312" w:cs="仿宋_GB2312"/>
      <w:spacing w:val="-6"/>
      <w:sz w:val="32"/>
      <w:szCs w:val="32"/>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Subtitle"/>
    <w:qFormat/>
    <w:pPr>
      <w:spacing w:line="720" w:lineRule="exact"/>
      <w:jc w:val="center"/>
    </w:pPr>
    <w:rPr>
      <w:rFonts w:ascii="方正小标宋简体" w:eastAsia="方正小标宋简体" w:hAnsi="方正小标宋简体" w:cs="方正小标宋简体"/>
      <w:kern w:val="28"/>
      <w:sz w:val="44"/>
      <w:szCs w:val="44"/>
    </w:rPr>
  </w:style>
  <w:style w:type="paragraph" w:styleId="a7">
    <w:name w:val="Title"/>
    <w:qFormat/>
    <w:pPr>
      <w:widowControl w:val="0"/>
      <w:adjustRightInd w:val="0"/>
      <w:spacing w:line="600" w:lineRule="exact"/>
      <w:jc w:val="center"/>
    </w:pPr>
    <w:rPr>
      <w:rFonts w:ascii="方正小标宋_GBK" w:eastAsia="方正小标宋_GBK" w:hAnsi="Times New Roman" w:cs="Times New Roman"/>
      <w:kern w:val="2"/>
      <w:sz w:val="44"/>
      <w:szCs w:val="4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8"/>
      <w:szCs w:val="28"/>
    </w:rPr>
  </w:style>
  <w:style w:type="paragraph" w:customStyle="1" w:styleId="a8">
    <w:name w:val="主送对象"/>
    <w:next w:val="a"/>
    <w:qFormat/>
    <w:pPr>
      <w:spacing w:line="560" w:lineRule="exact"/>
    </w:pPr>
    <w:rPr>
      <w:rFonts w:ascii="仿宋_GB2312" w:eastAsia="仿宋_GB2312" w:hAnsi="仿宋_GB2312" w:cs="仿宋_GB2312"/>
      <w:sz w:val="32"/>
      <w:szCs w:val="32"/>
    </w:rPr>
  </w:style>
  <w:style w:type="character" w:customStyle="1" w:styleId="2Char">
    <w:name w:val="标题 2 Char"/>
    <w:link w:val="2"/>
    <w:qFormat/>
    <w:rPr>
      <w:rFonts w:ascii="楷体_GB2312" w:eastAsia="楷体_GB2312" w:hAnsi="楷体_GB2312" w:cs="楷体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d256d31b-f692-4299-bbe9-62dc1a993200</errorID>
      <errorWord>城阳 区</errorWord>
      <group>L1_AI</group>
      <groupName>深度校对</groupName>
      <ability>L2_AI_Word</ability>
      <abilityName>字词纠错</abilityName>
      <candidateList>
        <item>城阳区</item>
      </candidateList>
      <explain/>
      <paraID>17CF84AE</paraID>
      <start>13</start>
      <end>16</end>
      <status>modified</status>
      <modifiedWord>城阳区</modifiedWord>
      <trackRevisions>false</trackRevisions>
    </reviewItem>
    <reviewItem>
      <errorID>bba8a88f-c391-4a28-a353-0511d5fbfd5e</errorID>
      <errorWord>(</errorWord>
      <group>L1_Format</group>
      <groupName>格式问题</groupName>
      <ability>L2_HalfPunc</ability>
      <abilityName>全半角检查</abilityName>
      <candidateList>
        <item>（</item>
      </candidateList>
      <explain>文本全半角错误。</explain>
      <paraID>3A80E78E</paraID>
      <start>7</start>
      <end>8</end>
      <status>modified</status>
      <modifiedWord>（</modifiedWord>
      <trackRevisions>false</trackRevisions>
    </reviewItem>
    <reviewItem>
      <errorID>e9f0438d-9509-4858-a646-f409829fccec</errorID>
      <errorWord>)</errorWord>
      <group>L1_Format</group>
      <groupName>格式问题</groupName>
      <ability>L2_HalfPunc</ability>
      <abilityName>全半角检查</abilityName>
      <candidateList>
        <item>）</item>
      </candidateList>
      <explain>文本全半角错误。</explain>
      <paraID>3A80E78E</paraID>
      <start>11</start>
      <end>12</end>
      <status>modified</status>
      <modifiedWord>）</modifiedWord>
      <trackRevisions>false</trackRevisions>
    </reviewItem>
    <reviewItem>
      <errorID>7b28dbef-349c-49c3-97f9-cb8bd782920b</errorID>
      <errorWord>(</errorWord>
      <group>L1_Format</group>
      <groupName>格式问题</groupName>
      <ability>L2_HalfPunc</ability>
      <abilityName>全半角检查</abilityName>
      <candidateList>
        <item>（</item>
      </candidateList>
      <explain>文本全半角错误。</explain>
      <paraID>415AB96B</paraID>
      <start>31</start>
      <end>32</end>
      <status>modified</status>
      <modifiedWord>（</modifiedWord>
      <trackRevisions>false</trackRevisions>
    </reviewItem>
    <reviewItem>
      <errorID>096c90a9-f108-4d35-8242-726e14526a15</errorID>
      <errorWord>)</errorWord>
      <group>L1_Format</group>
      <groupName>格式问题</groupName>
      <ability>L2_HalfPunc</ability>
      <abilityName>全半角检查</abilityName>
      <candidateList>
        <item>）</item>
      </candidateList>
      <explain>文本全半角错误。</explain>
      <paraID>415AB96B</paraID>
      <start>48</start>
      <end>49</end>
      <status>modified</status>
      <modifiedWord>）</modifiedWord>
      <trackRevisions>false</trackRevisions>
    </reviewItem>
    <reviewItem>
      <errorID>e3100aec-61ac-4000-8b54-633b10228bc2</errorID>
      <errorWord>(</errorWord>
      <group>L1_Format</group>
      <groupName>格式问题</groupName>
      <ability>L2_HalfPunc</ability>
      <abilityName>全半角检查</abilityName>
      <candidateList>
        <item>（</item>
      </candidateList>
      <explain>文本全半角错误。</explain>
      <paraID>4827B58E</paraID>
      <start>3</start>
      <end>4</end>
      <status>modified</status>
      <modifiedWord>（</modifiedWord>
      <trackRevisions>false</trackRevisions>
    </reviewItem>
    <reviewItem>
      <errorID>472fdd20-bda8-4ec9-9451-3409dd7a61fe</errorID>
      <errorWord>)</errorWord>
      <group>L1_Format</group>
      <groupName>格式问题</groupName>
      <ability>L2_HalfPunc</ability>
      <abilityName>全半角检查</abilityName>
      <candidateList>
        <item>）</item>
      </candidateList>
      <explain>文本全半角错误。</explain>
      <paraID>4827B58E</paraID>
      <start>7</start>
      <end>8</end>
      <status>modified</status>
      <modifiedWord>）</modifiedWord>
      <trackRevisions>false</trackRevisions>
    </reviewItem>
    <reviewItem>
      <errorID>cb865195-76b1-4994-bc7a-9fb8bdc7c917</errorID>
      <errorWord>,</errorWord>
      <group>L1_Format</group>
      <groupName>格式问题</groupName>
      <ability>L2_HalfPunc</ability>
      <abilityName>全半角检查</abilityName>
      <candidateList>
        <item>，</item>
      </candidateList>
      <explain>文本全半角错误。</explain>
      <paraID>4827B58E</paraID>
      <start>99</start>
      <end>100</end>
      <status>ignored</status>
      <modifiedWord/>
      <trackRevisions>false</trackRevisions>
    </reviewItem>
    <reviewItem>
      <errorID>edc95f92-e81a-4ba9-878f-8e883d2b3443</errorID>
      <errorWord>(</errorWord>
      <group>L1_Format</group>
      <groupName>格式问题</groupName>
      <ability>L2_HalfPunc</ability>
      <abilityName>全半角检查</abilityName>
      <candidateList>
        <item>（</item>
      </candidateList>
      <explain>文本全半角错误。</explain>
      <paraID>276DFE03</paraID>
      <start>37</start>
      <end>38</end>
      <status>modified</status>
      <modifiedWord>（</modifiedWord>
      <trackRevisions>false</trackRevisions>
    </reviewItem>
    <reviewItem>
      <errorID>012fca68-cf90-4338-8b8c-971c7acea499</errorID>
      <errorWord>)</errorWord>
      <group>L1_Format</group>
      <groupName>格式问题</groupName>
      <ability>L2_HalfPunc</ability>
      <abilityName>全半角检查</abilityName>
      <candidateList>
        <item>）</item>
      </candidateList>
      <explain>文本全半角错误。</explain>
      <paraID>276DFE03</paraID>
      <start>63</start>
      <end>64</end>
      <status>modified</status>
      <modifiedWord>）</modifiedWord>
      <trackRevisions>false</trackRevisions>
    </reviewItem>
    <reviewItem>
      <errorID>d9dc6e91-ad67-4c63-9ccf-7d2d866d2654</errorID>
      <errorWord>(</errorWord>
      <group>L1_Format</group>
      <groupName>格式问题</groupName>
      <ability>L2_HalfPunc</ability>
      <abilityName>全半角检查</abilityName>
      <candidateList>
        <item>（</item>
      </candidateList>
      <explain>文本全半角错误。</explain>
      <paraID>78A4115C</paraID>
      <start>22</start>
      <end>23</end>
      <status>modified</status>
      <modifiedWord>（</modifiedWord>
      <trackRevisions>false</trackRevisions>
    </reviewItem>
    <reviewItem>
      <errorID>e4ecb42e-3c64-4e45-818d-db79233995e1</errorID>
      <errorWord>)</errorWord>
      <group>L1_Format</group>
      <groupName>格式问题</groupName>
      <ability>L2_HalfPunc</ability>
      <abilityName>全半角检查</abilityName>
      <candidateList>
        <item>）</item>
      </candidateList>
      <explain>文本全半角错误。</explain>
      <paraID>78A4115C</paraID>
      <start>24</start>
      <end>25</end>
      <status>modified</status>
      <modifiedWord>）</modifiedWord>
      <trackRevisions>false</trackRevisions>
    </reviewItem>
    <reviewItem>
      <errorID>bb481adf-25b0-4686-b4b4-e0751d68d0a6</errorID>
      <errorWord>(</errorWord>
      <group>L1_Format</group>
      <groupName>格式问题</groupName>
      <ability>L2_HalfPunc</ability>
      <abilityName>全半角检查</abilityName>
      <candidateList>
        <item>（</item>
      </candidateList>
      <explain>文本全半角错误。</explain>
      <paraID>78A4115C</paraID>
      <start>43</start>
      <end>44</end>
      <status>modified</status>
      <modifiedWord>（</modifiedWord>
      <trackRevisions>false</trackRevisions>
    </reviewItem>
    <reviewItem>
      <errorID>a1eeb105-f487-477d-abb5-f04c9fd4b348</errorID>
      <errorWord>)</errorWord>
      <group>L1_Format</group>
      <groupName>格式问题</groupName>
      <ability>L2_HalfPunc</ability>
      <abilityName>全半角检查</abilityName>
      <candidateList>
        <item>）</item>
      </candidateList>
      <explain>文本全半角错误。</explain>
      <paraID>78A4115C</paraID>
      <start>68</start>
      <end>69</end>
      <status>modified</status>
      <modifiedWord>）</modifiedWord>
      <trackRevisions>false</trackRevisions>
    </reviewItem>
    <reviewItem>
      <errorID>56f22acd-2053-44c1-a58a-481bb85a4451</errorID>
      <errorWord>(</errorWord>
      <group>L1_Format</group>
      <groupName>格式问题</groupName>
      <ability>L2_HalfPunc</ability>
      <abilityName>全半角检查</abilityName>
      <candidateList>
        <item>（</item>
      </candidateList>
      <explain>文本全半角错误。</explain>
      <paraID>75DECAFE</paraID>
      <start>38</start>
      <end>39</end>
      <status>modified</status>
      <modifiedWord>（</modifiedWord>
      <trackRevisions>false</trackRevisions>
    </reviewItem>
    <reviewItem>
      <errorID>20a9e93d-2300-4e78-98f9-e7c30a5a5fc1</errorID>
      <errorWord>)</errorWord>
      <group>L1_Format</group>
      <groupName>格式问题</groupName>
      <ability>L2_HalfPunc</ability>
      <abilityName>全半角检查</abilityName>
      <candidateList>
        <item>）</item>
      </candidateList>
      <explain>文本全半角错误。</explain>
      <paraID>75DECAFE</paraID>
      <start>62</start>
      <end>63</end>
      <status>modified</status>
      <modifiedWord>）</modifiedWord>
      <trackRevisions>false</trackRevisions>
    </reviewItem>
    <reviewItem>
      <errorID>20a7c88a-f8f1-454a-ad99-81442a5bc1de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2E0B0591</paraID>
      <start>0</start>
      <end>3</end>
      <status>modified</status>
      <modifiedWord>（一）</modifiedWord>
      <trackRevisions>false</trackRevisions>
    </reviewItem>
    <reviewItem>
      <errorID>ca6e849e-bb3c-4607-940d-8f754c82f6e8</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7C8F61D5</paraID>
      <start>0</start>
      <end>3</end>
      <status>modified</status>
      <modifiedWord>（二）</modifiedWord>
      <trackRevisions>false</trackRevisions>
    </reviewItem>
    <reviewItem>
      <errorID>ea270f67-2fe1-4152-894e-f74a98abb9ac</errorID>
      <errorWord>(</errorWord>
      <group>L1_Format</group>
      <groupName>格式问题</groupName>
      <ability>L2_HalfPunc</ability>
      <abilityName>全半角检查</abilityName>
      <candidateList>
        <item>（</item>
      </candidateList>
      <explain>文本全半角错误。</explain>
      <paraID>7C8F61D5</paraID>
      <start>20</start>
      <end>21</end>
      <status>unmodified</status>
      <modifiedWord/>
      <trackRevisions>false</trackRevisions>
    </reviewItem>
    <reviewItem>
      <errorID>c1d35e41-f9f2-42d5-91ed-ffd65e67bdef</errorID>
      <errorWord>),</errorWord>
      <group>L1_Format</group>
      <groupName>格式问题</groupName>
      <ability>L2_HalfPunc</ability>
      <abilityName>全半角检查</abilityName>
      <candidateList>
        <item>），</item>
      </candidateList>
      <explain>文本全半角错误。</explain>
      <paraID>7C8F61D5</paraID>
      <start>56</start>
      <end>58</end>
      <status>modified</status>
      <modifiedWord>），</modifiedWord>
      <trackRevisions>false</trackRevisions>
    </reviewItem>
    <reviewItem>
      <errorID>58123591-005d-4cc5-96b6-dcc7f6827f2f</errorID>
      <errorWord>(</errorWord>
      <group>L1_Format</group>
      <groupName>格式问题</groupName>
      <ability>L2_HalfPunc</ability>
      <abilityName>全半角检查</abilityName>
      <candidateList>
        <item>（</item>
      </candidateList>
      <explain>文本全半角错误。</explain>
      <paraID>7C8F61D5</paraID>
      <start>81</start>
      <end>82</end>
      <status>modified</status>
      <modifiedWord>（</modifiedWord>
      <trackRevisions>false</trackRevisions>
    </reviewItem>
    <reviewItem>
      <errorID>35e72198-2a85-4b3f-97af-44891bc51e02</errorID>
      <errorWord>)</errorWord>
      <group>L1_Format</group>
      <groupName>格式问题</groupName>
      <ability>L2_HalfPunc</ability>
      <abilityName>全半角检查</abilityName>
      <candidateList>
        <item>）</item>
      </candidateList>
      <explain>文本全半角错误。</explain>
      <paraID>7C8F61D5</paraID>
      <start>109</start>
      <end>110</end>
      <status>modified</status>
      <modifiedWord>）</modifiedWord>
      <trackRevisions>false</trackRevisions>
    </reviewItem>
    <reviewItem>
      <errorID>9cac0c66-0106-427d-a7d0-5e31f954ab65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46EA7C8C</paraID>
      <start>0</start>
      <end>3</end>
      <status>modified</status>
      <modifiedWord>（三）</modifiedWord>
      <trackRevisions>false</trackRevisions>
    </reviewItem>
    <reviewItem>
      <errorID>368022a2-d18a-4200-8985-b7ad0e8eaeb5</errorID>
      <errorWord>(</errorWord>
      <group>L1_Format</group>
      <groupName>格式问题</groupName>
      <ability>L2_HalfPunc</ability>
      <abilityName>全半角检查</abilityName>
      <candidateList>
        <item>（</item>
      </candidateList>
      <explain>文本全半角错误。</explain>
      <paraID>46EA7C8C</paraID>
      <start>94</start>
      <end>95</end>
      <status>unmodified</status>
      <modifiedWord/>
      <trackRevisions>false</trackRevisions>
    </reviewItem>
    <reviewItem>
      <errorID>d36c70ea-153e-4c4b-9754-0479ea4c2f24</errorID>
      <errorWord>)</errorWord>
      <group>L1_Format</group>
      <groupName>格式问题</groupName>
      <ability>L2_HalfPunc</ability>
      <abilityName>全半角检查</abilityName>
      <candidateList>
        <item>）</item>
      </candidateList>
      <explain>文本全半角错误。</explain>
      <paraID>46EA7C8C</paraID>
      <start>121</start>
      <end>122</end>
      <status>modified</status>
      <modifiedWord>）</modifiedWord>
      <trackRevisions>false</trackRevisions>
    </reviewItem>
    <reviewItem>
      <errorID>bc17b6b3-16a3-40a3-be54-edf7916c2877</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F7160D2</paraID>
      <start>0</start>
      <end>3</end>
      <status>modified</status>
      <modifiedWord>（四）</modifiedWord>
      <trackRevisions>false</trackRevisions>
    </reviewItem>
    <reviewItem>
      <errorID>581d3c26-7454-48db-8b01-e466475d257f</errorID>
      <errorWord>(</errorWord>
      <group>L1_Format</group>
      <groupName>格式问题</groupName>
      <ability>L2_HalfPunc</ability>
      <abilityName>全半角检查</abilityName>
      <candidateList>
        <item>（</item>
      </candidateList>
      <explain>文本全半角错误。</explain>
      <paraID>63892191</paraID>
      <start>6</start>
      <end>7</end>
      <status>modified</status>
      <modifiedWord>（</modifiedWord>
      <trackRevisions>false</trackRevisions>
    </reviewItem>
    <reviewItem>
      <errorID>430ac736-ff64-4f5b-b87e-dfb10c1d437f</errorID>
      <errorWord>)</errorWord>
      <group>L1_Format</group>
      <groupName>格式问题</groupName>
      <ability>L2_HalfPunc</ability>
      <abilityName>全半角检查</abilityName>
      <candidateList>
        <item>）</item>
      </candidateList>
      <explain>文本全半角错误。</explain>
      <paraID>63892191</paraID>
      <start>10</start>
      <end>11</end>
      <status>modified</status>
      <modifiedWord>）</modifiedWord>
      <trackRevisions>false</trackRevisions>
    </reviewItem>
    <reviewItem>
      <errorID>13bc25ab-88b1-4bc2-a245-eb46581af5e6</errorID>
      <errorWord>则政局</errorWord>
      <group>L1_AI</group>
      <groupName>深度校对</groupName>
      <ability>L2_AI_Word</ability>
      <abilityName>字词纠错</abilityName>
      <candidateList>
        <item>民政局</item>
      </candidateList>
      <explain/>
      <paraID> 4701D15</paraID>
      <start>7</start>
      <end>10</end>
      <status>ignored</status>
      <modifiedWord/>
      <trackRevisions>false</trackRevisions>
    </reviewItem>
    <reviewItem>
      <errorID>812c3ba4-a926-41b7-87c5-75f11802f50d</errorID>
      <errorWord>(</errorWord>
      <group>L1_Format</group>
      <groupName>格式问题</groupName>
      <ability>L2_HalfPunc</ability>
      <abilityName>全半角检查</abilityName>
      <candidateList>
        <item>（</item>
      </candidateList>
      <explain>文本全半角错误。</explain>
      <paraID>4C40086A</paraID>
      <start>3</start>
      <end>4</end>
      <status>modified</status>
      <modifiedWord>（</modifiedWord>
      <trackRevisions>false</trackRevisions>
    </reviewItem>
    <reviewItem>
      <errorID>b312733e-ae7a-4ec5-a89f-f754e911d327</errorID>
      <errorWord>)</errorWord>
      <group>L1_Format</group>
      <groupName>格式问题</groupName>
      <ability>L2_HalfPunc</ability>
      <abilityName>全半角检查</abilityName>
      <candidateList>
        <item>）</item>
      </candidateList>
      <explain>文本全半角错误。</explain>
      <paraID>4C40086A</paraID>
      <start>7</start>
      <end>8</end>
      <status>modified</status>
      <modifiedWord>）</modifiedWord>
      <trackRevisions>false</trackRevisions>
    </reviewItem>
    <reviewItem>
      <errorID>02b6118a-a8e1-463d-88c5-47ffe9ab9f62</errorID>
      <errorWord>(</errorWord>
      <group>L1_Format</group>
      <groupName>格式问题</groupName>
      <ability>L2_HalfPunc</ability>
      <abilityName>全半角检查</abilityName>
      <candidateList>
        <item>（</item>
      </candidateList>
      <explain>文本全半角错误。</explain>
      <paraID>5C35A916</paraID>
      <start>6</start>
      <end>7</end>
      <status>modified</status>
      <modifiedWord>（</modifiedWord>
      <trackRevisions>false</trackRevisions>
    </reviewItem>
    <reviewItem>
      <errorID>89635170-7b11-4e13-b99b-32e989b5fd82</errorID>
      <errorWord>)</errorWord>
      <group>L1_Format</group>
      <groupName>格式问题</groupName>
      <ability>L2_HalfPunc</ability>
      <abilityName>全半角检查</abilityName>
      <candidateList>
        <item>）</item>
      </candidateList>
      <explain>文本全半角错误。</explain>
      <paraID>5C35A916</paraID>
      <start>8</start>
      <end>9</end>
      <status>modified</status>
      <modifiedWord>）</modifiedWord>
      <trackRevisions>false</trackRevisions>
    </reviewItem>
    <reviewItem>
      <errorID>375965f4-0c49-435f-b7cf-a944afbc326d</errorID>
      <errorWord>(</errorWord>
      <group>L1_Format</group>
      <groupName>格式问题</groupName>
      <ability>L2_HalfPunc</ability>
      <abilityName>全半角检查</abilityName>
      <candidateList>
        <item>（</item>
      </candidateList>
      <explain>文本全半角错误。</explain>
      <paraID>6CD294D9</paraID>
      <start>7</start>
      <end>8</end>
      <status>modified</status>
      <modifiedWord>（</modifiedWord>
      <trackRevisions>false</trackRevisions>
    </reviewItem>
    <reviewItem>
      <errorID>03af784e-8ac9-472c-a952-17fd526893c1</errorID>
      <errorWord>)</errorWord>
      <group>L1_Format</group>
      <groupName>格式问题</groupName>
      <ability>L2_HalfPunc</ability>
      <abilityName>全半角检查</abilityName>
      <candidateList>
        <item>）</item>
      </candidateList>
      <explain>文本全半角错误。</explain>
      <paraID>6CD294D9</paraID>
      <start>9</start>
      <end>10</end>
      <status>modified</status>
      <modifiedWord>）</modifiedWord>
      <trackRevisions>false</trackRevisions>
    </reviewItem>
    <reviewItem>
      <errorID>b9413938-86d7-4d3c-aa7d-5e7698744f95</errorID>
      <errorWord>(</errorWord>
      <group>L1_Format</group>
      <groupName>格式问题</groupName>
      <ability>L2_HalfPunc</ability>
      <abilityName>全半角检查</abilityName>
      <candidateList>
        <item>（</item>
      </candidateList>
      <explain>文本全半角错误。</explain>
      <paraID>151C580B</paraID>
      <start>13</start>
      <end>14</end>
      <status>modified</status>
      <modifiedWord>（</modifiedWord>
      <trackRevisions>false</trackRevisions>
    </reviewItem>
    <reviewItem>
      <errorID>0016aa09-c16d-486d-84b5-42bb76a207ce</errorID>
      <errorWord>)</errorWord>
      <group>L1_Format</group>
      <groupName>格式问题</groupName>
      <ability>L2_HalfPunc</ability>
      <abilityName>全半角检查</abilityName>
      <candidateList>
        <item>）</item>
      </candidateList>
      <explain>文本全半角错误。</explain>
      <paraID>640EEA44</paraID>
      <start>6</start>
      <end>7</end>
      <status>modified</status>
      <modifiedWord>）</modifiedWord>
      <trackRevisions>false</trackRevisions>
    </reviewItem>
    <reviewItem>
      <errorID>71ff742e-b484-424a-bfcf-57a79b5c81fe</errorID>
      <errorWord>(</errorWord>
      <group>L1_Format</group>
      <groupName>格式问题</groupName>
      <ability>L2_HalfPunc</ability>
      <abilityName>全半角检查</abilityName>
      <candidateList>
        <item>（</item>
      </candidateList>
      <explain>文本全半角错误。</explain>
      <paraID>60DF220D</paraID>
      <start>0</start>
      <end>1</end>
      <status>modified</status>
      <modifiedWord>（</modifiedWord>
      <trackRevisions>false</trackRevisions>
    </reviewItem>
    <reviewItem>
      <errorID>e8d59827-d722-4d29-abcd-972f9b1189d3</errorID>
      <errorWord>)</errorWord>
      <group>L1_Format</group>
      <groupName>格式问题</groupName>
      <ability>L2_HalfPunc</ability>
      <abilityName>全半角检查</abilityName>
      <candidateList>
        <item>）</item>
      </candidateList>
      <explain>文本全半角错误。</explain>
      <paraID>60DF220D</paraID>
      <start>11</start>
      <end>12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1EF64A06-E822-4733-87C0-1FBA78880BFF}">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2026-02-11T10:50:00Z</dcterms:created>
  <dcterms:modified xsi:type="dcterms:W3CDTF">2026-02-11T11:20:00Z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2026-02-09T10:26:38Z</vt:filetime>
  </property>
  <property fmtid="{D5CDD505-2E9C-101B-9397-08002B2CF9AE}" pid="4" name="UsrData">
    <vt:lpwstr>698945da9aafeb0020bc3739wl</vt:lpwstr>
  </property>
  <property fmtid="{D5CDD505-2E9C-101B-9397-08002B2CF9AE}" pid="5" name="KSOTemplateDocerSaveRecord">
    <vt:lpwstr>eyJoZGlkIjoiYTc0MDcyMTk1OGIwNTYyMGI2ZWYwN2UxMDg3ZmQzYTkiLCJ1c2VySWQiOiIxNzY2NzAyOTA5In0=</vt:lpwstr>
  </property>
  <property fmtid="{D5CDD505-2E9C-101B-9397-08002B2CF9AE}" pid="6" name="KSOProductBuildVer">
    <vt:lpwstr>2052-12.1.0.25225</vt:lpwstr>
  </property>
  <property fmtid="{D5CDD505-2E9C-101B-9397-08002B2CF9AE}" pid="7" name="ICV">
    <vt:lpwstr>E3A196555F6D40CDA1F2CD1D3C52EF9B_12</vt:lpwstr>
  </property>
</Properties>
</file>