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0"/>
        <w:gridCol w:w="2520"/>
        <w:gridCol w:w="4575"/>
        <w:gridCol w:w="1080"/>
      </w:tblGrid>
      <w:tr w14:paraId="2AD0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F3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青岛艺术学校收费项目及标准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4C8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6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48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FF0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FA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D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13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收费项目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E53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收费标准(生/学期)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F1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收费文件依据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288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C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5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(一)普高中学杂费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79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8E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青价费(2000)232号、青价费(2012)28号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5168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F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43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(二)普通高中、中等职业学校住宿费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30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学生公寓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32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青发改价格(2022)252号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F7FC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6F1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A073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67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FC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3E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E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06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15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AC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837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F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基础配置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类别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5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基准收费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3334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7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4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1.每间住宿人数不超过10人；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2.每间配备床、桌、椅(凳)、橱柜、电风扇、暖气等住宿设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3.楼层配备公共卫生间、盥洗设施；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4.住宿区配备开水设施或直饮水系统；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5.学校配备包含淋浴设备、更衣设备、消毒设备等的公共浴室；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6.有专人负责安全保卫、卫生保洁、住宿管理和服务等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6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5-6人间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7-8人间 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DA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CF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3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44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F5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920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DC4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A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升级配置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FEB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5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上浮收费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7D0B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26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每间配备新风系统或空调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9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ACD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5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0DE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E0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375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F4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46D7A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9540D"/>
    <w:rsid w:val="3A29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2025-11-27T08:46:00Z</dcterms:created>
  <dc:creator>直到世界尽头。</dc:creator>
  <cp:lastModifiedBy>直到世界尽头。</cp:lastModifiedBy>
  <dcterms:modified xsi:type="dcterms:W3CDTF">2025-11-27T08:46:27Z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0940746D7F464078903E01F807592F52_11</vt:lpwstr>
  </property>
  <property fmtid="{D5CDD505-2E9C-101B-9397-08002B2CF9AE}" pid="4" name="KSOTemplateDocerSaveRecord">
    <vt:lpwstr>eyJoZGlkIjoiNjEwM2IzMTJjYWFkMDEwOGJhMGM2ZTNmNjhmMTZjMjEiLCJ1c2VySWQiOiIyNTM1Njk4MTUifQ==</vt:lpwstr>
  </property>
</Properties>
</file>