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21C40">
      <w:pPr>
        <w:pStyle w:val="17"/>
        <w:keepNext w:val="0"/>
        <w:keepLines w:val="0"/>
        <w:pageBreakBefore w:val="0"/>
        <w:widowControl w:val="0"/>
        <w:tabs>
          <w:tab w:val="right" w:leader="dot" w:pos="9746"/>
        </w:tabs>
        <w:kinsoku/>
        <w:wordWrap/>
        <w:overflowPunct/>
        <w:topLinePunct w:val="0"/>
        <w:autoSpaceDE/>
        <w:autoSpaceDN/>
        <w:bidi w:val="0"/>
        <w:adjustRightInd/>
        <w:snapToGrid/>
        <w:spacing w:before="140" w:after="140"/>
        <w:ind w:firstLine="0" w:firstLineChars="0"/>
        <w:textAlignment w:val="auto"/>
        <w:rPr>
          <w:rFonts w:hint="eastAsia" w:ascii="仿宋" w:hAnsi="仿宋" w:eastAsia="仿宋" w:cs="仿宋"/>
          <w:sz w:val="24"/>
          <w:szCs w:val="24"/>
          <w:u w:val="single"/>
        </w:rPr>
      </w:pPr>
      <w:r>
        <w:rPr>
          <w:rFonts w:hint="eastAsia" w:ascii="微软雅黑" w:hAnsi="微软雅黑" w:eastAsia="微软雅黑" w:cs="微软雅黑"/>
          <w:sz w:val="24"/>
          <w:szCs w:val="24"/>
          <w:u w:val="thick"/>
        </w:rPr>
        <w:fldChar w:fldCharType="begin"/>
      </w:r>
      <w:r>
        <w:rPr>
          <w:rFonts w:hint="eastAsia" w:ascii="微软雅黑" w:hAnsi="微软雅黑" w:eastAsia="微软雅黑" w:cs="微软雅黑"/>
          <w:sz w:val="24"/>
          <w:szCs w:val="24"/>
          <w:u w:val="thick"/>
        </w:rPr>
        <w:instrText xml:space="preserve"> HYPERLINK \l _Toc10743 </w:instrText>
      </w:r>
      <w:r>
        <w:rPr>
          <w:rFonts w:hint="eastAsia" w:ascii="微软雅黑" w:hAnsi="微软雅黑" w:eastAsia="微软雅黑" w:cs="微软雅黑"/>
          <w:sz w:val="24"/>
          <w:szCs w:val="24"/>
          <w:u w:val="thick"/>
        </w:rPr>
        <w:fldChar w:fldCharType="separate"/>
      </w:r>
      <w:r>
        <w:rPr>
          <w:rFonts w:hint="eastAsia" w:ascii="微软雅黑" w:hAnsi="微软雅黑" w:eastAsia="微软雅黑" w:cs="微软雅黑"/>
          <w:sz w:val="24"/>
          <w:szCs w:val="24"/>
          <w:u w:val="thick"/>
          <w:lang w:val="en-US" w:eastAsia="zh-CN"/>
        </w:rPr>
        <w:t>青岛经济职业学校安全管理基础制度</w:t>
      </w:r>
      <w:r>
        <w:rPr>
          <w:rFonts w:hint="eastAsia" w:ascii="微软雅黑" w:hAnsi="微软雅黑" w:eastAsia="微软雅黑" w:cs="微软雅黑"/>
          <w:sz w:val="24"/>
          <w:szCs w:val="24"/>
          <w:u w:val="thick"/>
        </w:rPr>
        <w:fldChar w:fldCharType="end"/>
      </w:r>
    </w:p>
    <w:p w14:paraId="7F907344">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01" w:firstLineChars="100"/>
        <w:textAlignment w:val="auto"/>
        <w:rPr>
          <w:rFonts w:hint="eastAsia" w:ascii="仿宋" w:hAnsi="仿宋" w:eastAsia="仿宋" w:cs="仿宋"/>
          <w:sz w:val="24"/>
          <w:szCs w:val="24"/>
        </w:rPr>
      </w:pPr>
      <w:r>
        <w:fldChar w:fldCharType="begin"/>
      </w:r>
      <w:r>
        <w:instrText xml:space="preserve">TOC \o "1-2" \h \u </w:instrText>
      </w:r>
      <w: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_Toc30143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安全工作管理制度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_Toc30143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50D2DF3">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_Toc15014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岗位安全责任制度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_Toc15014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98935DC">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_Toc21049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风险分级管控制度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_Toc21049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977D6D0">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_Toc10138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安全隐患排查治理制度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_Toc10138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7B8F16D">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_Toc9814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安全管理考核激励与追责制度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_Toc9814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1020B1">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_Toc29686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安全责任追究制度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_Toc29686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52BB732">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_Toc6731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青岛经济职业学校重特大</w:t>
      </w:r>
      <w:r>
        <w:rPr>
          <w:rFonts w:hint="eastAsia" w:ascii="仿宋" w:hAnsi="仿宋" w:eastAsia="仿宋" w:cs="仿宋"/>
          <w:sz w:val="24"/>
          <w:szCs w:val="24"/>
        </w:rPr>
        <w:t>安全事故责任追究制度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_Toc6731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0CEE60D">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_Toc29597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青岛经济职业学校安全工作办公会议制度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_Toc29597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E4EA730">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_Toc21739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安全工作检查制度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_Toc21739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BEC90AC">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_Toc12966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安全事故报告和调查处理制度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_Toc12966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B8A7E1C">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_Toc30772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安全管理责任书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_Toc30772 \h </w:instrText>
      </w:r>
      <w:r>
        <w:rPr>
          <w:rFonts w:hint="eastAsia" w:ascii="仿宋" w:hAnsi="仿宋" w:eastAsia="仿宋" w:cs="仿宋"/>
          <w:sz w:val="24"/>
          <w:szCs w:val="24"/>
        </w:rPr>
        <w:fldChar w:fldCharType="separate"/>
      </w:r>
      <w:r>
        <w:rPr>
          <w:rFonts w:hint="eastAsia" w:ascii="仿宋" w:hAnsi="仿宋" w:eastAsia="仿宋" w:cs="仿宋"/>
          <w:sz w:val="24"/>
          <w:szCs w:val="24"/>
        </w:rPr>
        <w:t>36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4C9086F">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_Toc8248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建设工程“三同时”管理制度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_Toc8248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8E983FA">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_Toc16210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相关方安全管理制度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_Toc16210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ACF51DE">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_Toc22790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综治维稳工作制度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_Toc22790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40485B6">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_Toc12688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突发事件舆情处置应急预案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_Toc12688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73F8BE5">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_Toc22253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信访稳控工作应急预案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_Toc22253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7CC66F9">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_Toc14873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安全教育培训制度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_Toc14873 \h </w:instrText>
      </w:r>
      <w:r>
        <w:rPr>
          <w:rFonts w:hint="eastAsia" w:ascii="仿宋" w:hAnsi="仿宋" w:eastAsia="仿宋" w:cs="仿宋"/>
          <w:sz w:val="24"/>
          <w:szCs w:val="24"/>
        </w:rPr>
        <w:fldChar w:fldCharType="separate"/>
      </w:r>
      <w:r>
        <w:rPr>
          <w:rFonts w:hint="eastAsia" w:ascii="仿宋" w:hAnsi="仿宋" w:eastAsia="仿宋" w:cs="仿宋"/>
          <w:sz w:val="24"/>
          <w:szCs w:val="24"/>
        </w:rPr>
        <w:t>59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F39CED0">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_Toc13889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安全工作协调制度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_Toc13889 \h </w:instrText>
      </w:r>
      <w:r>
        <w:rPr>
          <w:rFonts w:hint="eastAsia" w:ascii="仿宋" w:hAnsi="仿宋" w:eastAsia="仿宋" w:cs="仿宋"/>
          <w:sz w:val="24"/>
          <w:szCs w:val="24"/>
        </w:rPr>
        <w:fldChar w:fldCharType="separate"/>
      </w:r>
      <w:r>
        <w:rPr>
          <w:rFonts w:hint="eastAsia" w:ascii="仿宋" w:hAnsi="仿宋" w:eastAsia="仿宋" w:cs="仿宋"/>
          <w:sz w:val="24"/>
          <w:szCs w:val="24"/>
        </w:rPr>
        <w:t>61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7F5FCA9">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_Toc12915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安全事故报告制度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_Toc12915 \h </w:instrText>
      </w:r>
      <w:r>
        <w:rPr>
          <w:rFonts w:hint="eastAsia" w:ascii="仿宋" w:hAnsi="仿宋" w:eastAsia="仿宋" w:cs="仿宋"/>
          <w:sz w:val="24"/>
          <w:szCs w:val="24"/>
        </w:rPr>
        <w:fldChar w:fldCharType="separate"/>
      </w:r>
      <w:r>
        <w:rPr>
          <w:rFonts w:hint="eastAsia" w:ascii="仿宋" w:hAnsi="仿宋" w:eastAsia="仿宋" w:cs="仿宋"/>
          <w:sz w:val="24"/>
          <w:szCs w:val="24"/>
        </w:rPr>
        <w:t>63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638965A">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安全工作档案管理制度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_Toc1741 \h </w:instrText>
      </w:r>
      <w:r>
        <w:rPr>
          <w:rFonts w:hint="eastAsia" w:ascii="仿宋" w:hAnsi="仿宋" w:eastAsia="仿宋" w:cs="仿宋"/>
          <w:sz w:val="24"/>
          <w:szCs w:val="24"/>
        </w:rPr>
        <w:fldChar w:fldCharType="separate"/>
      </w:r>
      <w:r>
        <w:rPr>
          <w:rFonts w:hint="eastAsia" w:ascii="仿宋" w:hAnsi="仿宋" w:eastAsia="仿宋" w:cs="仿宋"/>
          <w:sz w:val="24"/>
          <w:szCs w:val="24"/>
        </w:rPr>
        <w:t>64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F209E1D">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_Toc7705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关于积极预防和妥善处理学生意外伤害事故的办法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_Toc7705 \h </w:instrText>
      </w:r>
      <w:r>
        <w:rPr>
          <w:rFonts w:hint="eastAsia" w:ascii="仿宋" w:hAnsi="仿宋" w:eastAsia="仿宋" w:cs="仿宋"/>
          <w:sz w:val="24"/>
          <w:szCs w:val="24"/>
        </w:rPr>
        <w:fldChar w:fldCharType="separate"/>
      </w:r>
      <w:r>
        <w:rPr>
          <w:rFonts w:hint="eastAsia" w:ascii="仿宋" w:hAnsi="仿宋" w:eastAsia="仿宋" w:cs="仿宋"/>
          <w:sz w:val="24"/>
          <w:szCs w:val="24"/>
        </w:rPr>
        <w:t>65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2BD1FBE">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_Toc3481 </w:instrText>
      </w:r>
      <w:r>
        <w:rPr>
          <w:rFonts w:hint="eastAsia" w:ascii="仿宋" w:hAnsi="仿宋" w:eastAsia="仿宋" w:cs="仿宋"/>
          <w:sz w:val="24"/>
          <w:szCs w:val="24"/>
        </w:rPr>
        <w:fldChar w:fldCharType="separate"/>
      </w:r>
      <w:r>
        <w:rPr>
          <w:rFonts w:hint="eastAsia" w:ascii="仿宋" w:hAnsi="仿宋" w:eastAsia="仿宋" w:cs="仿宋"/>
          <w:sz w:val="24"/>
          <w:szCs w:val="24"/>
        </w:rPr>
        <w:t>青岛经济职业学校应急机构及职责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_Toc3481 \h </w:instrText>
      </w:r>
      <w:r>
        <w:rPr>
          <w:rFonts w:hint="eastAsia" w:ascii="仿宋" w:hAnsi="仿宋" w:eastAsia="仿宋" w:cs="仿宋"/>
          <w:sz w:val="24"/>
          <w:szCs w:val="24"/>
        </w:rPr>
        <w:fldChar w:fldCharType="separate"/>
      </w:r>
      <w:r>
        <w:rPr>
          <w:rFonts w:hint="eastAsia" w:ascii="仿宋" w:hAnsi="仿宋" w:eastAsia="仿宋" w:cs="仿宋"/>
          <w:sz w:val="24"/>
          <w:szCs w:val="24"/>
        </w:rPr>
        <w:t>67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D854656">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_Toc1952 </w:instrText>
      </w:r>
      <w:r>
        <w:rPr>
          <w:rFonts w:hint="eastAsia" w:ascii="仿宋" w:hAnsi="仿宋" w:eastAsia="仿宋" w:cs="仿宋"/>
          <w:sz w:val="24"/>
          <w:szCs w:val="24"/>
        </w:rPr>
        <w:fldChar w:fldCharType="separate"/>
      </w:r>
      <w:r>
        <w:rPr>
          <w:rFonts w:hint="eastAsia" w:ascii="仿宋" w:hAnsi="仿宋" w:eastAsia="仿宋" w:cs="仿宋"/>
          <w:sz w:val="24"/>
          <w:szCs w:val="24"/>
        </w:rPr>
        <w:t>青岛经济职业学校综合应急预案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_Toc1952 \h </w:instrText>
      </w:r>
      <w:r>
        <w:rPr>
          <w:rFonts w:hint="eastAsia" w:ascii="仿宋" w:hAnsi="仿宋" w:eastAsia="仿宋" w:cs="仿宋"/>
          <w:sz w:val="24"/>
          <w:szCs w:val="24"/>
        </w:rPr>
        <w:fldChar w:fldCharType="separate"/>
      </w:r>
      <w:r>
        <w:rPr>
          <w:rFonts w:hint="eastAsia" w:ascii="仿宋" w:hAnsi="仿宋" w:eastAsia="仿宋" w:cs="仿宋"/>
          <w:sz w:val="24"/>
          <w:szCs w:val="24"/>
        </w:rPr>
        <w:t>70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1ED7BEF">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_Toc17890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青岛经济职业学校预防学生溺水工作制度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_Toc17890 \h </w:instrText>
      </w:r>
      <w:r>
        <w:rPr>
          <w:rFonts w:hint="eastAsia" w:ascii="仿宋" w:hAnsi="仿宋" w:eastAsia="仿宋" w:cs="仿宋"/>
          <w:sz w:val="24"/>
          <w:szCs w:val="24"/>
        </w:rPr>
        <w:fldChar w:fldCharType="separate"/>
      </w:r>
      <w:r>
        <w:rPr>
          <w:rFonts w:hint="eastAsia" w:ascii="仿宋" w:hAnsi="仿宋" w:eastAsia="仿宋" w:cs="仿宋"/>
          <w:sz w:val="24"/>
          <w:szCs w:val="24"/>
        </w:rPr>
        <w:t>80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58DBC8D">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_Toc13387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青岛经济职业学校学生溺水事故应急预案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_Toc13387 \h </w:instrText>
      </w:r>
      <w:r>
        <w:rPr>
          <w:rFonts w:hint="eastAsia" w:ascii="仿宋" w:hAnsi="仿宋" w:eastAsia="仿宋" w:cs="仿宋"/>
          <w:sz w:val="24"/>
          <w:szCs w:val="24"/>
        </w:rPr>
        <w:fldChar w:fldCharType="separate"/>
      </w:r>
      <w:r>
        <w:rPr>
          <w:rFonts w:hint="eastAsia" w:ascii="仿宋" w:hAnsi="仿宋" w:eastAsia="仿宋" w:cs="仿宋"/>
          <w:sz w:val="24"/>
          <w:szCs w:val="24"/>
        </w:rPr>
        <w:t>86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E034A23">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_Toc8948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教职员工与学生交往行为准则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_Toc8948 \h </w:instrText>
      </w:r>
      <w:r>
        <w:rPr>
          <w:rFonts w:hint="eastAsia" w:ascii="仿宋" w:hAnsi="仿宋" w:eastAsia="仿宋" w:cs="仿宋"/>
          <w:sz w:val="24"/>
          <w:szCs w:val="24"/>
        </w:rPr>
        <w:fldChar w:fldCharType="separate"/>
      </w:r>
      <w:r>
        <w:rPr>
          <w:rFonts w:hint="eastAsia" w:ascii="仿宋" w:hAnsi="仿宋" w:eastAsia="仿宋" w:cs="仿宋"/>
          <w:sz w:val="24"/>
          <w:szCs w:val="24"/>
        </w:rPr>
        <w:t>91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F3286D1">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_Toc18684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预防性侵害、性骚扰未成年人工作制度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_Toc18684 \h </w:instrText>
      </w:r>
      <w:r>
        <w:rPr>
          <w:rFonts w:hint="eastAsia" w:ascii="仿宋" w:hAnsi="仿宋" w:eastAsia="仿宋" w:cs="仿宋"/>
          <w:sz w:val="24"/>
          <w:szCs w:val="24"/>
        </w:rPr>
        <w:fldChar w:fldCharType="separate"/>
      </w:r>
      <w:r>
        <w:rPr>
          <w:rFonts w:hint="eastAsia" w:ascii="仿宋" w:hAnsi="仿宋" w:eastAsia="仿宋" w:cs="仿宋"/>
          <w:sz w:val="24"/>
          <w:szCs w:val="24"/>
        </w:rPr>
        <w:t>92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B382519">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_Toc25035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关于校内禁止吸烟的规定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_Toc25035 \h </w:instrText>
      </w:r>
      <w:r>
        <w:rPr>
          <w:rFonts w:hint="eastAsia" w:ascii="仿宋" w:hAnsi="仿宋" w:eastAsia="仿宋" w:cs="仿宋"/>
          <w:sz w:val="24"/>
          <w:szCs w:val="24"/>
        </w:rPr>
        <w:fldChar w:fldCharType="separate"/>
      </w:r>
      <w:r>
        <w:rPr>
          <w:rFonts w:hint="eastAsia" w:ascii="仿宋" w:hAnsi="仿宋" w:eastAsia="仿宋" w:cs="仿宋"/>
          <w:sz w:val="24"/>
          <w:szCs w:val="24"/>
        </w:rPr>
        <w:t>94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F4D275F">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_Toc5085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党和国家及政府重大活动安全应急预案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_Toc5085 \h </w:instrText>
      </w:r>
      <w:r>
        <w:rPr>
          <w:rFonts w:hint="eastAsia" w:ascii="仿宋" w:hAnsi="仿宋" w:eastAsia="仿宋" w:cs="仿宋"/>
          <w:sz w:val="24"/>
          <w:szCs w:val="24"/>
        </w:rPr>
        <w:fldChar w:fldCharType="separate"/>
      </w:r>
      <w:r>
        <w:rPr>
          <w:rFonts w:hint="eastAsia" w:ascii="仿宋" w:hAnsi="仿宋" w:eastAsia="仿宋" w:cs="仿宋"/>
          <w:sz w:val="24"/>
          <w:szCs w:val="24"/>
        </w:rPr>
        <w:t>95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B88C221">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_Toc28824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校园突发公共事件应急预案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_Toc28824 \h </w:instrText>
      </w:r>
      <w:r>
        <w:rPr>
          <w:rFonts w:hint="eastAsia" w:ascii="仿宋" w:hAnsi="仿宋" w:eastAsia="仿宋" w:cs="仿宋"/>
          <w:sz w:val="24"/>
          <w:szCs w:val="24"/>
        </w:rPr>
        <w:fldChar w:fldCharType="separate"/>
      </w:r>
      <w:r>
        <w:rPr>
          <w:rFonts w:hint="eastAsia" w:ascii="仿宋" w:hAnsi="仿宋" w:eastAsia="仿宋" w:cs="仿宋"/>
          <w:sz w:val="24"/>
          <w:szCs w:val="24"/>
        </w:rPr>
        <w:t>106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D40B61A">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_Toc2114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防汛、防台、雪灾应急预案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_Toc2114 \h </w:instrText>
      </w:r>
      <w:r>
        <w:rPr>
          <w:rFonts w:hint="eastAsia" w:ascii="仿宋" w:hAnsi="仿宋" w:eastAsia="仿宋" w:cs="仿宋"/>
          <w:sz w:val="24"/>
          <w:szCs w:val="24"/>
        </w:rPr>
        <w:fldChar w:fldCharType="separate"/>
      </w:r>
      <w:r>
        <w:rPr>
          <w:rFonts w:hint="eastAsia" w:ascii="仿宋" w:hAnsi="仿宋" w:eastAsia="仿宋" w:cs="仿宋"/>
          <w:sz w:val="24"/>
          <w:szCs w:val="24"/>
        </w:rPr>
        <w:t>111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317B22A">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_Toc25510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极端天气、自然灾害应急预案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_Toc25510 \h </w:instrText>
      </w:r>
      <w:r>
        <w:rPr>
          <w:rFonts w:hint="eastAsia" w:ascii="仿宋" w:hAnsi="仿宋" w:eastAsia="仿宋" w:cs="仿宋"/>
          <w:sz w:val="24"/>
          <w:szCs w:val="24"/>
        </w:rPr>
        <w:fldChar w:fldCharType="separate"/>
      </w:r>
      <w:r>
        <w:rPr>
          <w:rFonts w:hint="eastAsia" w:ascii="仿宋" w:hAnsi="仿宋" w:eastAsia="仿宋" w:cs="仿宋"/>
          <w:sz w:val="24"/>
          <w:szCs w:val="24"/>
        </w:rPr>
        <w:t>113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E8C69F7">
      <w:pPr>
        <w:pStyle w:val="17"/>
        <w:keepNext w:val="0"/>
        <w:keepLines w:val="0"/>
        <w:pageBreakBefore w:val="0"/>
        <w:widowControl w:val="0"/>
        <w:tabs>
          <w:tab w:val="right" w:leader="dot" w:pos="9746"/>
        </w:tabs>
        <w:kinsoku/>
        <w:wordWrap/>
        <w:overflowPunct/>
        <w:topLinePunct w:val="0"/>
        <w:autoSpaceDE/>
        <w:autoSpaceDN/>
        <w:bidi w:val="0"/>
        <w:adjustRightInd/>
        <w:snapToGrid/>
        <w:ind w:firstLine="241" w:firstLineChars="100"/>
        <w:textAlignment w:val="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_Toc9861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青岛经济职业学校</w:t>
      </w:r>
      <w:r>
        <w:rPr>
          <w:rFonts w:hint="eastAsia" w:ascii="仿宋" w:hAnsi="仿宋" w:eastAsia="仿宋" w:cs="仿宋"/>
          <w:sz w:val="24"/>
          <w:szCs w:val="24"/>
        </w:rPr>
        <w:t>校园突发地震应急预案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_Toc9861 \h </w:instrText>
      </w:r>
      <w:r>
        <w:rPr>
          <w:rFonts w:hint="eastAsia" w:ascii="仿宋" w:hAnsi="仿宋" w:eastAsia="仿宋" w:cs="仿宋"/>
          <w:sz w:val="24"/>
          <w:szCs w:val="24"/>
        </w:rPr>
        <w:fldChar w:fldCharType="separate"/>
      </w:r>
      <w:r>
        <w:rPr>
          <w:rFonts w:hint="eastAsia" w:ascii="仿宋" w:hAnsi="仿宋" w:eastAsia="仿宋" w:cs="仿宋"/>
          <w:sz w:val="24"/>
          <w:szCs w:val="24"/>
        </w:rPr>
        <w:t>116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22F3E3B">
      <w:pPr>
        <w:outlineLvl w:val="1"/>
        <w:sectPr>
          <w:headerReference r:id="rId4" w:type="first"/>
          <w:headerReference r:id="rId3" w:type="default"/>
          <w:footerReference r:id="rId5" w:type="default"/>
          <w:pgSz w:w="11906" w:h="16838"/>
          <w:pgMar w:top="1440" w:right="1080" w:bottom="1440" w:left="1080" w:header="851" w:footer="992" w:gutter="0"/>
          <w:pgNumType w:fmt="decimal"/>
          <w:cols w:space="425" w:num="1"/>
          <w:docGrid w:type="lines" w:linePitch="312" w:charSpace="0"/>
        </w:sectPr>
      </w:pPr>
      <w:r>
        <w:fldChar w:fldCharType="end"/>
      </w:r>
    </w:p>
    <w:p w14:paraId="76F9B7A8">
      <w:pPr>
        <w:pStyle w:val="68"/>
        <w:bidi w:val="0"/>
      </w:pPr>
      <w:bookmarkStart w:id="0" w:name="_Toc107767659"/>
      <w:bookmarkStart w:id="1" w:name="_Toc30143"/>
      <w:r>
        <w:rPr>
          <w:rFonts w:hint="eastAsia"/>
          <w:lang w:val="en-US" w:eastAsia="zh-CN"/>
        </w:rPr>
        <w:t>青岛经济职业学校</w:t>
      </w:r>
      <w:r>
        <w:rPr>
          <w:rFonts w:hint="eastAsia"/>
        </w:rPr>
        <w:t>安全</w:t>
      </w:r>
      <w:bookmarkEnd w:id="0"/>
      <w:r>
        <w:rPr>
          <w:rFonts w:hint="eastAsia"/>
        </w:rPr>
        <w:t>工作管理制度</w:t>
      </w:r>
      <w:bookmarkEnd w:id="1"/>
    </w:p>
    <w:p w14:paraId="366811A4">
      <w:pPr>
        <w:pStyle w:val="67"/>
        <w:bidi w:val="0"/>
        <w:rPr>
          <w:rFonts w:hint="eastAsia"/>
        </w:rPr>
      </w:pPr>
      <w:r>
        <w:rPr>
          <w:rFonts w:hint="eastAsia"/>
        </w:rPr>
        <w:t>第一条  为深入推进依法治校，保障学校各类安全规章制度的科学性、有序性、规范性，根据最新</w:t>
      </w:r>
      <w:r>
        <w:rPr>
          <w:rFonts w:hint="eastAsia"/>
          <w:lang w:eastAsia="zh-CN"/>
        </w:rPr>
        <w:t>法律法规</w:t>
      </w:r>
      <w:r>
        <w:rPr>
          <w:rFonts w:hint="eastAsia"/>
        </w:rPr>
        <w:t>及规范要求制定符合本学校现实需要的安全管理制度，真正使学校的安全管理制度落实到各个管理环节当中，实现校园安全管理按章办事、按章操作的校园安全管理制度体系，提高校园安全管理工作质量，特制定本办法。</w:t>
      </w:r>
    </w:p>
    <w:p w14:paraId="30C2EF2E">
      <w:pPr>
        <w:pStyle w:val="67"/>
        <w:bidi w:val="0"/>
        <w:rPr>
          <w:rFonts w:hint="eastAsia"/>
        </w:rPr>
      </w:pPr>
      <w:r>
        <w:rPr>
          <w:rFonts w:hint="eastAsia"/>
        </w:rPr>
        <w:t>第二条  本办法所称的安全管理制度，是指学校依照国家有关规定，结合本校实际情况组织起草的，以学校名义颁布的有关学校、教职员工和学生安全管理等内容，具有长期普遍约束力的规范性文件。</w:t>
      </w:r>
    </w:p>
    <w:p w14:paraId="2444B317">
      <w:pPr>
        <w:pStyle w:val="67"/>
        <w:bidi w:val="0"/>
        <w:rPr>
          <w:rFonts w:hint="eastAsia"/>
        </w:rPr>
      </w:pPr>
      <w:r>
        <w:rPr>
          <w:rFonts w:hint="eastAsia"/>
        </w:rPr>
        <w:t>第三条  本制度适用于学校全体教职员工和学生。</w:t>
      </w:r>
    </w:p>
    <w:p w14:paraId="1AAB098E">
      <w:pPr>
        <w:pStyle w:val="67"/>
        <w:bidi w:val="0"/>
        <w:rPr>
          <w:rFonts w:hint="eastAsia"/>
        </w:rPr>
      </w:pPr>
      <w:r>
        <w:rPr>
          <w:rFonts w:hint="eastAsia"/>
        </w:rPr>
        <w:t>第四条  学校主要负责人及分管安全的副校长负责</w:t>
      </w:r>
      <w:r>
        <w:rPr>
          <w:rFonts w:hint="eastAsia"/>
          <w:lang w:eastAsia="zh-CN"/>
        </w:rPr>
        <w:t>法律法规</w:t>
      </w:r>
      <w:r>
        <w:rPr>
          <w:rFonts w:hint="eastAsia"/>
        </w:rPr>
        <w:t>、标准规范和其他要求的组织落实；学校安全工作领导小组具体负责学</w:t>
      </w:r>
      <w:r>
        <w:rPr>
          <w:rFonts w:hint="eastAsia"/>
          <w:lang w:eastAsia="zh-CN"/>
        </w:rPr>
        <w:t>校安</w:t>
      </w:r>
      <w:r>
        <w:rPr>
          <w:rFonts w:hint="eastAsia"/>
        </w:rPr>
        <w:t>全管理制度的建立、完善与更新；其他部门根据一岗双责和管业务必须管安全的要求，参与起草、制定本岗位的安全管理制度；学校安全工作领导小组负责校园安全管理制度的监督和检查工作。</w:t>
      </w:r>
    </w:p>
    <w:p w14:paraId="2910A895">
      <w:pPr>
        <w:pStyle w:val="67"/>
        <w:bidi w:val="0"/>
        <w:rPr>
          <w:rFonts w:hint="eastAsia"/>
        </w:rPr>
      </w:pPr>
      <w:r>
        <w:rPr>
          <w:rFonts w:hint="eastAsia"/>
        </w:rPr>
        <w:t>学校安全工作领导小组由以下人员构成：</w:t>
      </w:r>
    </w:p>
    <w:p w14:paraId="1B195CFC">
      <w:pPr>
        <w:pStyle w:val="67"/>
        <w:bidi w:val="0"/>
        <w:rPr>
          <w:rFonts w:hint="eastAsia"/>
          <w:lang w:val="en-US" w:eastAsia="zh-CN"/>
        </w:rPr>
      </w:pPr>
      <w:r>
        <w:rPr>
          <w:rFonts w:hint="eastAsia"/>
        </w:rPr>
        <w:t>组  长：王建鹏</w:t>
      </w:r>
      <w:r>
        <w:rPr>
          <w:rFonts w:hint="eastAsia"/>
          <w:lang w:eastAsia="zh-CN"/>
        </w:rPr>
        <w:t>、</w:t>
      </w:r>
      <w:r>
        <w:rPr>
          <w:rFonts w:hint="eastAsia"/>
          <w:lang w:val="en-US" w:eastAsia="zh-CN"/>
        </w:rPr>
        <w:t>郭俭</w:t>
      </w:r>
    </w:p>
    <w:p w14:paraId="5197BF36">
      <w:pPr>
        <w:pStyle w:val="67"/>
        <w:bidi w:val="0"/>
        <w:rPr>
          <w:rFonts w:hint="eastAsia"/>
          <w:lang w:val="en-US" w:eastAsia="zh-CN"/>
        </w:rPr>
      </w:pPr>
      <w:r>
        <w:rPr>
          <w:rFonts w:hint="eastAsia"/>
        </w:rPr>
        <w:t>副组长：</w:t>
      </w:r>
      <w:r>
        <w:rPr>
          <w:rFonts w:hint="eastAsia"/>
          <w:lang w:val="en-US" w:eastAsia="zh-CN"/>
        </w:rPr>
        <w:t>于朝、左茜、臧雪</w:t>
      </w:r>
    </w:p>
    <w:p w14:paraId="1ABC19B6">
      <w:pPr>
        <w:pStyle w:val="67"/>
        <w:bidi w:val="0"/>
        <w:rPr>
          <w:rFonts w:hint="eastAsia"/>
        </w:rPr>
      </w:pPr>
      <w:r>
        <w:rPr>
          <w:rFonts w:hint="eastAsia"/>
        </w:rPr>
        <w:t>成  员：姜晶、张晓燕、孙赟杰、高智慧、邴丽萍、肖传龙、刘昕瑜、王德文、郑晓、刘懿莹、辛念</w:t>
      </w:r>
    </w:p>
    <w:p w14:paraId="7B87A254">
      <w:pPr>
        <w:pStyle w:val="67"/>
        <w:bidi w:val="0"/>
        <w:rPr>
          <w:rFonts w:hint="eastAsia"/>
        </w:rPr>
      </w:pPr>
      <w:r>
        <w:rPr>
          <w:rFonts w:hint="eastAsia"/>
        </w:rPr>
        <w:t>第五条  学校安全工作领导小组是管理制度的牵头主管部门，其主要职责是：</w:t>
      </w:r>
    </w:p>
    <w:p w14:paraId="2CDDE51F">
      <w:pPr>
        <w:pStyle w:val="67"/>
        <w:bidi w:val="0"/>
        <w:rPr>
          <w:rFonts w:hint="eastAsia"/>
        </w:rPr>
      </w:pPr>
      <w:r>
        <w:rPr>
          <w:rFonts w:hint="eastAsia"/>
        </w:rPr>
        <w:t>1.定期编制、修订管理制度；</w:t>
      </w:r>
    </w:p>
    <w:p w14:paraId="0D343FCE">
      <w:pPr>
        <w:pStyle w:val="67"/>
        <w:bidi w:val="0"/>
        <w:rPr>
          <w:rFonts w:hint="eastAsia"/>
        </w:rPr>
      </w:pPr>
      <w:r>
        <w:rPr>
          <w:rFonts w:hint="eastAsia"/>
        </w:rPr>
        <w:t>2.组织对各部门送审的管理制度进行综合性审查；</w:t>
      </w:r>
    </w:p>
    <w:p w14:paraId="5E9A78E6">
      <w:pPr>
        <w:pStyle w:val="67"/>
        <w:bidi w:val="0"/>
        <w:rPr>
          <w:rFonts w:hint="eastAsia"/>
        </w:rPr>
      </w:pPr>
      <w:r>
        <w:rPr>
          <w:rFonts w:hint="eastAsia"/>
        </w:rPr>
        <w:t>3.按照年度汇编学校管理制度，组织研究管理制度建设相关问题并提出改进的建议；</w:t>
      </w:r>
    </w:p>
    <w:p w14:paraId="0396CA98">
      <w:pPr>
        <w:pStyle w:val="67"/>
        <w:bidi w:val="0"/>
        <w:rPr>
          <w:rFonts w:hint="eastAsia"/>
        </w:rPr>
      </w:pPr>
      <w:r>
        <w:rPr>
          <w:rFonts w:hint="eastAsia"/>
        </w:rPr>
        <w:t>4.组织有关部门对管理制度执行冲突进行协调处理；</w:t>
      </w:r>
    </w:p>
    <w:p w14:paraId="4ACDE725">
      <w:pPr>
        <w:pStyle w:val="67"/>
        <w:bidi w:val="0"/>
        <w:rPr>
          <w:rFonts w:hint="eastAsia"/>
        </w:rPr>
      </w:pPr>
      <w:r>
        <w:rPr>
          <w:rFonts w:hint="eastAsia"/>
        </w:rPr>
        <w:t>5.指导和监督相关部门的制度管理工作；</w:t>
      </w:r>
    </w:p>
    <w:p w14:paraId="3950B756">
      <w:pPr>
        <w:pStyle w:val="67"/>
        <w:bidi w:val="0"/>
        <w:rPr>
          <w:rFonts w:hint="eastAsia"/>
        </w:rPr>
      </w:pPr>
      <w:r>
        <w:rPr>
          <w:rFonts w:hint="eastAsia"/>
        </w:rPr>
        <w:t>6.及时起草正式文件并交办公室发布最新</w:t>
      </w:r>
      <w:r>
        <w:rPr>
          <w:rFonts w:hint="eastAsia"/>
          <w:lang w:eastAsia="zh-CN"/>
        </w:rPr>
        <w:t>法律法规</w:t>
      </w:r>
      <w:r>
        <w:rPr>
          <w:rFonts w:hint="eastAsia"/>
        </w:rPr>
        <w:t>所要求文件精神；</w:t>
      </w:r>
    </w:p>
    <w:p w14:paraId="0BB26940">
      <w:pPr>
        <w:pStyle w:val="67"/>
        <w:bidi w:val="0"/>
        <w:rPr>
          <w:rFonts w:hint="eastAsia"/>
        </w:rPr>
      </w:pPr>
      <w:r>
        <w:rPr>
          <w:rFonts w:hint="eastAsia"/>
        </w:rPr>
        <w:t>7.定期组织教职员工对安全管理制度进行培训学习；</w:t>
      </w:r>
    </w:p>
    <w:p w14:paraId="63891889">
      <w:pPr>
        <w:pStyle w:val="67"/>
        <w:bidi w:val="0"/>
        <w:rPr>
          <w:rFonts w:hint="eastAsia"/>
        </w:rPr>
      </w:pPr>
      <w:r>
        <w:rPr>
          <w:rFonts w:hint="eastAsia"/>
        </w:rPr>
        <w:t>8.每月要对学生开展安全教育和安全演练，教育形式应多样化；</w:t>
      </w:r>
    </w:p>
    <w:p w14:paraId="17D5BFB7">
      <w:pPr>
        <w:pStyle w:val="67"/>
        <w:bidi w:val="0"/>
        <w:rPr>
          <w:rFonts w:hint="eastAsia"/>
        </w:rPr>
      </w:pPr>
      <w:r>
        <w:rPr>
          <w:rFonts w:hint="eastAsia"/>
        </w:rPr>
        <w:t>9.建立重大事故报告制度，不得迟报、瞒报、漏报；</w:t>
      </w:r>
    </w:p>
    <w:p w14:paraId="42E19BB6">
      <w:pPr>
        <w:pStyle w:val="67"/>
        <w:bidi w:val="0"/>
        <w:rPr>
          <w:rFonts w:hint="eastAsia"/>
        </w:rPr>
      </w:pPr>
      <w:r>
        <w:rPr>
          <w:rFonts w:hint="eastAsia"/>
        </w:rPr>
        <w:t>10.建立健全值班管理制度和巡视月报制度，填写安全工作日志；加强学校教育、教学活动的管理，保证学校的正常教学秩序；负责学校安全的人员要经常和辖区的公安派出所保持密切联系，争取公安派出所对学校安全工作的支持和帮助；</w:t>
      </w:r>
    </w:p>
    <w:p w14:paraId="25E55549">
      <w:pPr>
        <w:pStyle w:val="67"/>
        <w:bidi w:val="0"/>
        <w:rPr>
          <w:rFonts w:hint="eastAsia"/>
        </w:rPr>
      </w:pPr>
      <w:r>
        <w:rPr>
          <w:rFonts w:hint="eastAsia"/>
        </w:rPr>
        <w:t>11.加强对教师的师德教育，树立敬业爱生思想，提高教学水平和质量，随时注意观察学生心理变化，防患于未然，不得体罚和变相体罚学生，不得将学生赶出教室、学校；</w:t>
      </w:r>
    </w:p>
    <w:p w14:paraId="6EC4F9D2">
      <w:pPr>
        <w:pStyle w:val="67"/>
        <w:bidi w:val="0"/>
        <w:rPr>
          <w:rFonts w:hint="eastAsia"/>
        </w:rPr>
      </w:pPr>
      <w:r>
        <w:rPr>
          <w:rFonts w:hint="eastAsia"/>
        </w:rPr>
        <w:t>12.外单位或部门借用学生参加商业演出、庆典活动或其他社会工作，未经教育主管部门批准、校长办公会同意，不得擅自组织参加；</w:t>
      </w:r>
    </w:p>
    <w:p w14:paraId="167BC0E4">
      <w:pPr>
        <w:pStyle w:val="67"/>
        <w:bidi w:val="0"/>
        <w:rPr>
          <w:rFonts w:hint="eastAsia"/>
        </w:rPr>
      </w:pPr>
      <w:r>
        <w:rPr>
          <w:rFonts w:hint="eastAsia"/>
        </w:rPr>
        <w:t>13.教育学生遵守学校规章制度，按时到校，按时回家，防止意外事故发生。</w:t>
      </w:r>
    </w:p>
    <w:p w14:paraId="4BED263A">
      <w:pPr>
        <w:pStyle w:val="67"/>
        <w:bidi w:val="0"/>
        <w:rPr>
          <w:rFonts w:hint="eastAsia"/>
        </w:rPr>
      </w:pPr>
      <w:r>
        <w:rPr>
          <w:rFonts w:hint="eastAsia"/>
        </w:rPr>
        <w:t>14.定期对校舍进行安全检查，发现隐患及时消除，情况严重的，一时难以消除要立即封闭，并上报主管部门；</w:t>
      </w:r>
    </w:p>
    <w:p w14:paraId="571608BC">
      <w:pPr>
        <w:pStyle w:val="67"/>
        <w:bidi w:val="0"/>
        <w:rPr>
          <w:rFonts w:hint="eastAsia"/>
        </w:rPr>
      </w:pPr>
      <w:r>
        <w:rPr>
          <w:rFonts w:hint="eastAsia"/>
        </w:rPr>
        <w:t>15.定期检查校内围墙、栏杆、扶手、门窗、楼梯以及各种体育、课外活动、消防、基建等设施的安全情况，对有不安全因素的设施要立即予以维修和拆除，确保师生工作、学习、生活场所和相应设施既安全又可靠。</w:t>
      </w:r>
    </w:p>
    <w:p w14:paraId="6905879B">
      <w:pPr>
        <w:pStyle w:val="67"/>
        <w:bidi w:val="0"/>
        <w:rPr>
          <w:rFonts w:hint="eastAsia"/>
        </w:rPr>
      </w:pPr>
      <w:r>
        <w:rPr>
          <w:rFonts w:hint="eastAsia"/>
        </w:rPr>
        <w:t>第六条  学校各部门安全工作管理制度的职责：</w:t>
      </w:r>
    </w:p>
    <w:p w14:paraId="0B8361F5">
      <w:pPr>
        <w:pStyle w:val="67"/>
        <w:bidi w:val="0"/>
        <w:rPr>
          <w:rFonts w:hint="eastAsia"/>
        </w:rPr>
      </w:pPr>
      <w:r>
        <w:rPr>
          <w:rFonts w:hint="eastAsia"/>
        </w:rPr>
        <w:t>1.组织执行学校制定的相关安全规章制度；</w:t>
      </w:r>
    </w:p>
    <w:p w14:paraId="4839BF38">
      <w:pPr>
        <w:pStyle w:val="67"/>
        <w:bidi w:val="0"/>
        <w:rPr>
          <w:rFonts w:hint="eastAsia"/>
        </w:rPr>
      </w:pPr>
      <w:r>
        <w:rPr>
          <w:rFonts w:hint="eastAsia"/>
        </w:rPr>
        <w:t>2.在学校相关制度框架下</w:t>
      </w:r>
      <w:r>
        <w:rPr>
          <w:rFonts w:hint="eastAsia"/>
          <w:lang w:eastAsia="zh-CN"/>
        </w:rPr>
        <w:t>，</w:t>
      </w:r>
      <w:r>
        <w:rPr>
          <w:rFonts w:hint="eastAsia"/>
        </w:rPr>
        <w:t>按照一岗双责和管业务必须管安全的原则，编制本岗位和本业务领域的安全管理制度</w:t>
      </w:r>
      <w:r>
        <w:rPr>
          <w:rFonts w:hint="eastAsia"/>
          <w:lang w:eastAsia="zh-CN"/>
        </w:rPr>
        <w:t>，</w:t>
      </w:r>
      <w:r>
        <w:rPr>
          <w:rFonts w:hint="eastAsia"/>
        </w:rPr>
        <w:t>并组织实施；</w:t>
      </w:r>
    </w:p>
    <w:p w14:paraId="14A0995E">
      <w:pPr>
        <w:pStyle w:val="67"/>
        <w:bidi w:val="0"/>
        <w:rPr>
          <w:rFonts w:hint="eastAsia"/>
        </w:rPr>
      </w:pPr>
      <w:r>
        <w:rPr>
          <w:rFonts w:hint="eastAsia"/>
        </w:rPr>
        <w:t>3.接受学校安全工作领导小组对本岗位制度体系建设和执行情况的监督和检查；</w:t>
      </w:r>
    </w:p>
    <w:p w14:paraId="360B672A">
      <w:pPr>
        <w:pStyle w:val="67"/>
        <w:bidi w:val="0"/>
        <w:rPr>
          <w:rFonts w:hint="eastAsia"/>
        </w:rPr>
      </w:pPr>
      <w:r>
        <w:rPr>
          <w:rFonts w:hint="eastAsia"/>
        </w:rPr>
        <w:t>4.将本岗位获取和识别的相关安全管理政策法规第一时间向学校分管领导进行汇报，并及时进行传达。</w:t>
      </w:r>
    </w:p>
    <w:p w14:paraId="133C33F6">
      <w:pPr>
        <w:pStyle w:val="67"/>
        <w:bidi w:val="0"/>
        <w:rPr>
          <w:rFonts w:hint="eastAsia"/>
        </w:rPr>
      </w:pPr>
      <w:r>
        <w:rPr>
          <w:rFonts w:hint="eastAsia"/>
        </w:rPr>
        <w:t>第七条  学校安全规章制度制定和管理遵循以下原则：</w:t>
      </w:r>
    </w:p>
    <w:p w14:paraId="40DE3612">
      <w:pPr>
        <w:pStyle w:val="67"/>
        <w:bidi w:val="0"/>
        <w:rPr>
          <w:rFonts w:hint="eastAsia"/>
        </w:rPr>
      </w:pPr>
      <w:r>
        <w:rPr>
          <w:rFonts w:hint="eastAsia"/>
        </w:rPr>
        <w:t>1.遵守国家相关</w:t>
      </w:r>
      <w:r>
        <w:rPr>
          <w:rFonts w:hint="eastAsia"/>
          <w:lang w:eastAsia="zh-CN"/>
        </w:rPr>
        <w:t>法律法规</w:t>
      </w:r>
      <w:r>
        <w:rPr>
          <w:rFonts w:hint="eastAsia"/>
        </w:rPr>
        <w:t>，保证规章制度的合法合规；</w:t>
      </w:r>
    </w:p>
    <w:p w14:paraId="42A2390D">
      <w:pPr>
        <w:pStyle w:val="67"/>
        <w:bidi w:val="0"/>
        <w:rPr>
          <w:rFonts w:hint="eastAsia"/>
        </w:rPr>
      </w:pPr>
      <w:r>
        <w:rPr>
          <w:rFonts w:hint="eastAsia"/>
        </w:rPr>
        <w:t>2.坚持继承与创新相结合，科学总结规章制度建设的经验教训，吸收公司管理的优秀成果，融合提炼，持续创新，保持规章制度的先进性；</w:t>
      </w:r>
    </w:p>
    <w:p w14:paraId="744B7E6F">
      <w:pPr>
        <w:pStyle w:val="67"/>
        <w:bidi w:val="0"/>
        <w:rPr>
          <w:rFonts w:hint="eastAsia"/>
        </w:rPr>
      </w:pPr>
      <w:r>
        <w:rPr>
          <w:rFonts w:hint="eastAsia"/>
        </w:rPr>
        <w:t>3.坚持规范与效率的统一，突出对关键环节和重点领域的管理控制，既关注过程、更关注结果；</w:t>
      </w:r>
    </w:p>
    <w:p w14:paraId="0B2469F7">
      <w:pPr>
        <w:pStyle w:val="67"/>
        <w:bidi w:val="0"/>
        <w:rPr>
          <w:rFonts w:hint="eastAsia"/>
        </w:rPr>
      </w:pPr>
      <w:r>
        <w:rPr>
          <w:rFonts w:hint="eastAsia"/>
        </w:rPr>
        <w:t>4.坚持管理制度、流程体系、内部标准化等相结合的原则；</w:t>
      </w:r>
    </w:p>
    <w:p w14:paraId="46F6AFC0">
      <w:pPr>
        <w:pStyle w:val="67"/>
        <w:bidi w:val="0"/>
        <w:rPr>
          <w:rFonts w:hint="eastAsia"/>
        </w:rPr>
      </w:pPr>
      <w:r>
        <w:rPr>
          <w:rFonts w:hint="eastAsia"/>
        </w:rPr>
        <w:t>5.严格履行规章制度管理程序，保障规章制度决策的民主性和科学性；</w:t>
      </w:r>
    </w:p>
    <w:p w14:paraId="4A150A93">
      <w:pPr>
        <w:pStyle w:val="67"/>
        <w:bidi w:val="0"/>
        <w:rPr>
          <w:rFonts w:hint="eastAsia"/>
        </w:rPr>
      </w:pPr>
      <w:r>
        <w:rPr>
          <w:rFonts w:hint="eastAsia"/>
        </w:rPr>
        <w:t>6.坚持规章制度制定与实施并重。</w:t>
      </w:r>
    </w:p>
    <w:p w14:paraId="3AFB98B5">
      <w:pPr>
        <w:pStyle w:val="67"/>
        <w:bidi w:val="0"/>
        <w:rPr>
          <w:rFonts w:hint="eastAsia"/>
        </w:rPr>
      </w:pPr>
      <w:r>
        <w:rPr>
          <w:rFonts w:hint="eastAsia"/>
        </w:rPr>
        <w:t>第八条  管理规章制度应当包含以下基本内容：</w:t>
      </w:r>
    </w:p>
    <w:p w14:paraId="03A1D1CD">
      <w:pPr>
        <w:pStyle w:val="67"/>
        <w:bidi w:val="0"/>
        <w:rPr>
          <w:rFonts w:hint="eastAsia"/>
        </w:rPr>
      </w:pPr>
      <w:r>
        <w:rPr>
          <w:rFonts w:hint="eastAsia"/>
        </w:rPr>
        <w:t>1.制度编制目的、依据和原则、适用范围等；</w:t>
      </w:r>
    </w:p>
    <w:p w14:paraId="05E48B32">
      <w:pPr>
        <w:pStyle w:val="67"/>
        <w:bidi w:val="0"/>
        <w:rPr>
          <w:rFonts w:hint="eastAsia"/>
        </w:rPr>
      </w:pPr>
      <w:r>
        <w:rPr>
          <w:rFonts w:hint="eastAsia"/>
        </w:rPr>
        <w:t>2.管理活动涉及部门的相关职责；</w:t>
      </w:r>
    </w:p>
    <w:p w14:paraId="026DAE2B">
      <w:pPr>
        <w:pStyle w:val="67"/>
        <w:bidi w:val="0"/>
        <w:rPr>
          <w:rFonts w:hint="eastAsia"/>
        </w:rPr>
      </w:pPr>
      <w:r>
        <w:rPr>
          <w:rFonts w:hint="eastAsia"/>
        </w:rPr>
        <w:t>3.管理事项和内容；</w:t>
      </w:r>
    </w:p>
    <w:p w14:paraId="48DC4C0E">
      <w:pPr>
        <w:pStyle w:val="67"/>
        <w:bidi w:val="0"/>
        <w:rPr>
          <w:rFonts w:hint="eastAsia"/>
        </w:rPr>
      </w:pPr>
      <w:r>
        <w:rPr>
          <w:rFonts w:hint="eastAsia"/>
        </w:rPr>
        <w:t>4.安全管理工作开展流程和程序；</w:t>
      </w:r>
    </w:p>
    <w:p w14:paraId="7267A05C">
      <w:pPr>
        <w:pStyle w:val="67"/>
        <w:bidi w:val="0"/>
        <w:rPr>
          <w:rFonts w:hint="eastAsia"/>
        </w:rPr>
      </w:pPr>
      <w:r>
        <w:rPr>
          <w:rFonts w:hint="eastAsia"/>
        </w:rPr>
        <w:t>5.安全管理制度的监督与检查方法；</w:t>
      </w:r>
    </w:p>
    <w:p w14:paraId="2723F82E">
      <w:pPr>
        <w:pStyle w:val="67"/>
        <w:bidi w:val="0"/>
        <w:rPr>
          <w:rFonts w:hint="eastAsia"/>
        </w:rPr>
      </w:pPr>
      <w:r>
        <w:rPr>
          <w:rFonts w:hint="eastAsia"/>
        </w:rPr>
        <w:t>6.违规责任；</w:t>
      </w:r>
    </w:p>
    <w:p w14:paraId="64344BD6">
      <w:pPr>
        <w:pStyle w:val="67"/>
        <w:bidi w:val="0"/>
        <w:rPr>
          <w:rFonts w:hint="eastAsia"/>
        </w:rPr>
      </w:pPr>
      <w:r>
        <w:rPr>
          <w:rFonts w:hint="eastAsia"/>
        </w:rPr>
        <w:t>7.颁布和解释部门，及制度生效时间。</w:t>
      </w:r>
    </w:p>
    <w:p w14:paraId="4E46085D">
      <w:pPr>
        <w:pStyle w:val="67"/>
        <w:bidi w:val="0"/>
        <w:rPr>
          <w:rFonts w:hint="eastAsia"/>
        </w:rPr>
      </w:pPr>
      <w:r>
        <w:rPr>
          <w:rFonts w:hint="eastAsia"/>
        </w:rPr>
        <w:t>第九条  安全管理规章制度格式的基本要求：</w:t>
      </w:r>
    </w:p>
    <w:p w14:paraId="6F97F47B">
      <w:pPr>
        <w:pStyle w:val="67"/>
        <w:bidi w:val="0"/>
        <w:rPr>
          <w:rFonts w:hint="eastAsia"/>
        </w:rPr>
      </w:pPr>
      <w:r>
        <w:rPr>
          <w:rFonts w:hint="eastAsia"/>
        </w:rPr>
        <w:t>1.名称规范并符合管理制度的适用范围；</w:t>
      </w:r>
    </w:p>
    <w:p w14:paraId="00BB6FD3">
      <w:pPr>
        <w:pStyle w:val="67"/>
        <w:bidi w:val="0"/>
        <w:rPr>
          <w:rFonts w:hint="eastAsia"/>
        </w:rPr>
      </w:pPr>
      <w:r>
        <w:rPr>
          <w:rFonts w:hint="eastAsia"/>
        </w:rPr>
        <w:t>2.专业管理制度名称一般采用“制度”“管理办法”或“规定”；已制定“管理办法”或“规定”的，（其后续的辅助性管理制度名称一般应使用“实施办法”或“实施细则”“补充规定”等）；</w:t>
      </w:r>
    </w:p>
    <w:p w14:paraId="725722E9">
      <w:pPr>
        <w:pStyle w:val="67"/>
        <w:bidi w:val="0"/>
        <w:rPr>
          <w:rFonts w:hint="eastAsia"/>
        </w:rPr>
      </w:pPr>
      <w:r>
        <w:rPr>
          <w:rFonts w:hint="eastAsia"/>
        </w:rPr>
        <w:t>3.文字准确、简练，容易引起歧义的名词须作出明确解释，不得使用没有定义的简称。</w:t>
      </w:r>
    </w:p>
    <w:p w14:paraId="0B1F3C8F">
      <w:pPr>
        <w:pStyle w:val="67"/>
        <w:bidi w:val="0"/>
        <w:rPr>
          <w:rFonts w:hint="eastAsia"/>
        </w:rPr>
      </w:pPr>
      <w:r>
        <w:rPr>
          <w:rFonts w:hint="eastAsia"/>
        </w:rPr>
        <w:t>第十条  规章制度的管理按照起草、审查、审议、颁布、解释、修改、废止等程序进行。</w:t>
      </w:r>
    </w:p>
    <w:p w14:paraId="6F6A6CE0">
      <w:pPr>
        <w:pStyle w:val="67"/>
        <w:bidi w:val="0"/>
        <w:rPr>
          <w:rFonts w:hint="eastAsia"/>
        </w:rPr>
      </w:pPr>
      <w:r>
        <w:rPr>
          <w:rFonts w:hint="eastAsia"/>
        </w:rPr>
        <w:t>第十一条  安全规章制度起草</w:t>
      </w:r>
    </w:p>
    <w:p w14:paraId="63C1D523">
      <w:pPr>
        <w:pStyle w:val="67"/>
        <w:bidi w:val="0"/>
        <w:rPr>
          <w:rFonts w:hint="eastAsia"/>
        </w:rPr>
      </w:pPr>
      <w:r>
        <w:rPr>
          <w:rFonts w:hint="eastAsia"/>
        </w:rPr>
        <w:t>1.管理制度的起草工作由其相应职能部门负责。对于业务、职责交叉的管理制度，涉及两个及以上部门或处室的，承担主体责任的部门为起草负责部门，其他为起草协办部门。起草负责部门对该项管理制度承担主要责任，起草协办部门对该项管理制度所涉及本部门职责的内容负责，责任界定不清的，由分管副校长负责协调；</w:t>
      </w:r>
    </w:p>
    <w:p w14:paraId="2AAD2464">
      <w:pPr>
        <w:pStyle w:val="67"/>
        <w:bidi w:val="0"/>
        <w:rPr>
          <w:rFonts w:hint="eastAsia"/>
        </w:rPr>
      </w:pPr>
      <w:r>
        <w:rPr>
          <w:rFonts w:hint="eastAsia"/>
        </w:rPr>
        <w:t>2.拟起草的管理制度应事先对该制度制定的必要性、主要问题、解决方案</w:t>
      </w:r>
      <w:r>
        <w:rPr>
          <w:rFonts w:hint="eastAsia"/>
          <w:lang w:eastAsia="zh-CN"/>
        </w:rPr>
        <w:t>及</w:t>
      </w:r>
      <w:r>
        <w:rPr>
          <w:rFonts w:hint="eastAsia"/>
        </w:rPr>
        <w:t>主管部门等进行充分的研究论证；</w:t>
      </w:r>
    </w:p>
    <w:p w14:paraId="1C0BCEDE">
      <w:pPr>
        <w:pStyle w:val="67"/>
        <w:bidi w:val="0"/>
        <w:rPr>
          <w:rFonts w:hint="eastAsia"/>
        </w:rPr>
      </w:pPr>
      <w:r>
        <w:rPr>
          <w:rFonts w:hint="eastAsia"/>
        </w:rPr>
        <w:t>3.制度的起草过程中，要充分考虑本制度</w:t>
      </w:r>
      <w:r>
        <w:rPr>
          <w:rFonts w:hint="eastAsia"/>
          <w:lang w:eastAsia="zh-CN"/>
        </w:rPr>
        <w:t>涉及的</w:t>
      </w:r>
      <w:r>
        <w:rPr>
          <w:rFonts w:hint="eastAsia"/>
        </w:rPr>
        <w:t>相关流程规定，确保制度和流程的连接关系；</w:t>
      </w:r>
    </w:p>
    <w:p w14:paraId="03A7D2F9">
      <w:pPr>
        <w:pStyle w:val="67"/>
        <w:bidi w:val="0"/>
        <w:rPr>
          <w:rFonts w:hint="eastAsia"/>
        </w:rPr>
      </w:pPr>
      <w:r>
        <w:rPr>
          <w:rFonts w:hint="eastAsia"/>
        </w:rPr>
        <w:t>第十二条  安全规章制度的审议、审查</w:t>
      </w:r>
    </w:p>
    <w:p w14:paraId="280D4F79">
      <w:pPr>
        <w:pStyle w:val="67"/>
        <w:bidi w:val="0"/>
        <w:rPr>
          <w:rFonts w:hint="eastAsia"/>
        </w:rPr>
      </w:pPr>
      <w:r>
        <w:rPr>
          <w:rFonts w:hint="eastAsia"/>
        </w:rPr>
        <w:t>1.审议、审查是学校安全规章制度制定、修改或废止的</w:t>
      </w:r>
      <w:r>
        <w:rPr>
          <w:rFonts w:hint="eastAsia"/>
          <w:lang w:eastAsia="zh-CN"/>
        </w:rPr>
        <w:t>必须</w:t>
      </w:r>
      <w:r>
        <w:rPr>
          <w:rFonts w:hint="eastAsia"/>
        </w:rPr>
        <w:t>环节。由学校安全工作领导小组和校党委会分别负责审查，审查通过后方可颁布或废止。</w:t>
      </w:r>
    </w:p>
    <w:p w14:paraId="7F9CFDCF">
      <w:pPr>
        <w:pStyle w:val="67"/>
        <w:bidi w:val="0"/>
        <w:rPr>
          <w:rFonts w:hint="eastAsia"/>
        </w:rPr>
      </w:pPr>
      <w:r>
        <w:rPr>
          <w:rFonts w:hint="eastAsia"/>
        </w:rPr>
        <w:t>2.审查的主要内容包括：</w:t>
      </w:r>
    </w:p>
    <w:p w14:paraId="5E225AAA">
      <w:pPr>
        <w:pStyle w:val="67"/>
        <w:bidi w:val="0"/>
        <w:rPr>
          <w:rFonts w:hint="eastAsia"/>
        </w:rPr>
      </w:pPr>
      <w:r>
        <w:rPr>
          <w:rFonts w:hint="eastAsia"/>
        </w:rPr>
        <w:t>（1）是否遵循党章和党的理论、路线、方针、政策；</w:t>
      </w:r>
    </w:p>
    <w:p w14:paraId="1607556F">
      <w:pPr>
        <w:pStyle w:val="67"/>
        <w:bidi w:val="0"/>
        <w:rPr>
          <w:rFonts w:hint="eastAsia"/>
        </w:rPr>
      </w:pPr>
      <w:r>
        <w:rPr>
          <w:rFonts w:hint="eastAsia"/>
        </w:rPr>
        <w:t>（2）是否遵循宪法、</w:t>
      </w:r>
      <w:r>
        <w:rPr>
          <w:rFonts w:hint="eastAsia"/>
          <w:lang w:eastAsia="zh-CN"/>
        </w:rPr>
        <w:t>法律法规</w:t>
      </w:r>
      <w:r>
        <w:rPr>
          <w:rFonts w:hint="eastAsia"/>
        </w:rPr>
        <w:t>、规章和国家的方针、政策；</w:t>
      </w:r>
    </w:p>
    <w:p w14:paraId="6E48958E">
      <w:pPr>
        <w:pStyle w:val="67"/>
        <w:bidi w:val="0"/>
        <w:rPr>
          <w:rFonts w:hint="eastAsia"/>
        </w:rPr>
      </w:pPr>
      <w:r>
        <w:rPr>
          <w:rFonts w:hint="eastAsia"/>
        </w:rPr>
        <w:t>（3）是否具有制定的必要性和可行性；</w:t>
      </w:r>
    </w:p>
    <w:p w14:paraId="67C74925">
      <w:pPr>
        <w:pStyle w:val="67"/>
        <w:bidi w:val="0"/>
        <w:rPr>
          <w:rFonts w:hint="eastAsia"/>
        </w:rPr>
      </w:pPr>
      <w:r>
        <w:rPr>
          <w:rFonts w:hint="eastAsia"/>
        </w:rPr>
        <w:t>（4）是否符合上位法和本办法的规定；</w:t>
      </w:r>
    </w:p>
    <w:p w14:paraId="36812C13">
      <w:pPr>
        <w:pStyle w:val="67"/>
        <w:bidi w:val="0"/>
        <w:rPr>
          <w:rFonts w:hint="eastAsia"/>
        </w:rPr>
      </w:pPr>
      <w:r>
        <w:rPr>
          <w:rFonts w:hint="eastAsia"/>
        </w:rPr>
        <w:t>（5）是否与学校现行的规章制度协调、衔接；</w:t>
      </w:r>
    </w:p>
    <w:p w14:paraId="0F69918E">
      <w:pPr>
        <w:pStyle w:val="67"/>
        <w:bidi w:val="0"/>
        <w:rPr>
          <w:rFonts w:hint="eastAsia"/>
        </w:rPr>
      </w:pPr>
      <w:r>
        <w:rPr>
          <w:rFonts w:hint="eastAsia"/>
        </w:rPr>
        <w:t>（6）是否征求相关单位和管理服务对象的意见，对理由较为充分的争议是否给予了合理的回应；</w:t>
      </w:r>
    </w:p>
    <w:p w14:paraId="1CF918EE">
      <w:pPr>
        <w:pStyle w:val="67"/>
        <w:bidi w:val="0"/>
        <w:rPr>
          <w:rFonts w:hint="eastAsia"/>
        </w:rPr>
      </w:pPr>
      <w:r>
        <w:rPr>
          <w:rFonts w:hint="eastAsia"/>
        </w:rPr>
        <w:t>（7）是否进行必要的风险及制度适用性评估；</w:t>
      </w:r>
    </w:p>
    <w:p w14:paraId="6A19A523">
      <w:pPr>
        <w:pStyle w:val="67"/>
        <w:bidi w:val="0"/>
        <w:rPr>
          <w:rFonts w:hint="eastAsia"/>
        </w:rPr>
      </w:pPr>
      <w:r>
        <w:rPr>
          <w:rFonts w:hint="eastAsia"/>
        </w:rPr>
        <w:t>（8）需要审查的其他内容。</w:t>
      </w:r>
    </w:p>
    <w:p w14:paraId="1B6A9E5D">
      <w:pPr>
        <w:pStyle w:val="67"/>
        <w:bidi w:val="0"/>
        <w:rPr>
          <w:rFonts w:hint="eastAsia"/>
        </w:rPr>
      </w:pPr>
      <w:r>
        <w:rPr>
          <w:rFonts w:hint="eastAsia"/>
        </w:rPr>
        <w:t>3.不符合上述情形的规章制度草案，应当将其退回起草部门修改或补充材料后再报请审查。</w:t>
      </w:r>
    </w:p>
    <w:p w14:paraId="140CC612">
      <w:pPr>
        <w:pStyle w:val="67"/>
        <w:bidi w:val="0"/>
        <w:rPr>
          <w:rFonts w:hint="eastAsia"/>
        </w:rPr>
      </w:pPr>
      <w:r>
        <w:rPr>
          <w:rFonts w:hint="eastAsia"/>
        </w:rPr>
        <w:t>第十三条  审定、签发与公布。审查部门应当根据审查情况，与起草部门协商，形成书面审查意见，由起草部门对规章制度草案进行修改，并经分管校领导签署意见后，形成送审稿。</w:t>
      </w:r>
    </w:p>
    <w:p w14:paraId="2B843A2E">
      <w:pPr>
        <w:pStyle w:val="67"/>
        <w:bidi w:val="0"/>
        <w:rPr>
          <w:rFonts w:hint="eastAsia"/>
        </w:rPr>
      </w:pPr>
      <w:r>
        <w:rPr>
          <w:rFonts w:hint="eastAsia"/>
        </w:rPr>
        <w:t>第十四条  校园安全管理规章制度的送审稿，应当经党委会会议或校长办公会审议通过，方可颁布实施。</w:t>
      </w:r>
    </w:p>
    <w:p w14:paraId="07AD5F6A">
      <w:pPr>
        <w:pStyle w:val="67"/>
        <w:bidi w:val="0"/>
        <w:rPr>
          <w:rFonts w:hint="eastAsia"/>
        </w:rPr>
      </w:pPr>
      <w:r>
        <w:rPr>
          <w:rFonts w:hint="eastAsia"/>
        </w:rPr>
        <w:t>第十五条  学校的安全管理规章制度正式文本由学校办公室印发、公布。</w:t>
      </w:r>
    </w:p>
    <w:p w14:paraId="41FFEEA4">
      <w:pPr>
        <w:pStyle w:val="67"/>
        <w:bidi w:val="0"/>
        <w:rPr>
          <w:rFonts w:hint="eastAsia"/>
        </w:rPr>
      </w:pPr>
      <w:r>
        <w:rPr>
          <w:rFonts w:hint="eastAsia"/>
        </w:rPr>
        <w:t>第十六条  学校的安全管理规章制度除依法保密的外，应当依法予以公开，接受教职员工和学生的监督。</w:t>
      </w:r>
    </w:p>
    <w:p w14:paraId="707C9F03">
      <w:pPr>
        <w:pStyle w:val="67"/>
        <w:bidi w:val="0"/>
        <w:rPr>
          <w:rFonts w:hint="eastAsia"/>
        </w:rPr>
      </w:pPr>
      <w:r>
        <w:rPr>
          <w:rFonts w:hint="eastAsia"/>
        </w:rPr>
        <w:t>第十七条  学校安全管理规章制度的解释权属于规章制度的起草部门和学校安全工作领导小组。规章制度的解释与规章制度具有同等效力。</w:t>
      </w:r>
    </w:p>
    <w:p w14:paraId="0AA4819F">
      <w:pPr>
        <w:pStyle w:val="67"/>
        <w:bidi w:val="0"/>
        <w:rPr>
          <w:rFonts w:hint="eastAsia"/>
        </w:rPr>
      </w:pPr>
      <w:r>
        <w:rPr>
          <w:rFonts w:hint="eastAsia"/>
        </w:rPr>
        <w:t>第十八条  规章制度有下列情形之一的，起草部门应当及时提请修改或废止，有关部门、规章制度审查部门也可以向起草部门提出进行修改或废止的建议：</w:t>
      </w:r>
    </w:p>
    <w:p w14:paraId="280B96DC">
      <w:pPr>
        <w:pStyle w:val="67"/>
        <w:bidi w:val="0"/>
        <w:rPr>
          <w:rFonts w:hint="eastAsia"/>
        </w:rPr>
      </w:pPr>
      <w:r>
        <w:rPr>
          <w:rFonts w:hint="eastAsia"/>
        </w:rPr>
        <w:t>（1）所依据的</w:t>
      </w:r>
      <w:r>
        <w:rPr>
          <w:rFonts w:hint="eastAsia"/>
          <w:lang w:eastAsia="zh-CN"/>
        </w:rPr>
        <w:t>法律法规</w:t>
      </w:r>
      <w:r>
        <w:rPr>
          <w:rFonts w:hint="eastAsia"/>
        </w:rPr>
        <w:t>、规章或政策规定已经修改、停止执行或废止的；</w:t>
      </w:r>
    </w:p>
    <w:p w14:paraId="7EB741BF">
      <w:pPr>
        <w:pStyle w:val="67"/>
        <w:bidi w:val="0"/>
        <w:rPr>
          <w:rFonts w:hint="eastAsia"/>
        </w:rPr>
      </w:pPr>
      <w:r>
        <w:rPr>
          <w:rFonts w:hint="eastAsia"/>
        </w:rPr>
        <w:t>（2）实际情况已经发生变化，需要修改、停止执行或废止的；</w:t>
      </w:r>
    </w:p>
    <w:p w14:paraId="59139590">
      <w:pPr>
        <w:pStyle w:val="67"/>
        <w:bidi w:val="0"/>
        <w:rPr>
          <w:rFonts w:hint="eastAsia"/>
        </w:rPr>
      </w:pPr>
      <w:r>
        <w:rPr>
          <w:rFonts w:hint="eastAsia"/>
        </w:rPr>
        <w:t>（3）所调整的对象已经消失或发生变化的；</w:t>
      </w:r>
    </w:p>
    <w:p w14:paraId="3A7C2680">
      <w:pPr>
        <w:pStyle w:val="67"/>
        <w:bidi w:val="0"/>
        <w:rPr>
          <w:rFonts w:hint="eastAsia"/>
        </w:rPr>
      </w:pPr>
      <w:r>
        <w:rPr>
          <w:rFonts w:hint="eastAsia"/>
        </w:rPr>
        <w:t>（4）所规定的内容已经被新的规定取代或者需要与有关规定合并的；</w:t>
      </w:r>
    </w:p>
    <w:p w14:paraId="0F542F5E">
      <w:pPr>
        <w:pStyle w:val="67"/>
        <w:bidi w:val="0"/>
        <w:rPr>
          <w:rFonts w:hint="eastAsia"/>
        </w:rPr>
      </w:pPr>
      <w:r>
        <w:rPr>
          <w:rFonts w:hint="eastAsia"/>
        </w:rPr>
        <w:t>（5）其他需要修改和废止的情形。</w:t>
      </w:r>
    </w:p>
    <w:p w14:paraId="35DE2503">
      <w:pPr>
        <w:pStyle w:val="67"/>
        <w:bidi w:val="0"/>
        <w:rPr>
          <w:rFonts w:hint="eastAsia"/>
        </w:rPr>
      </w:pPr>
      <w:r>
        <w:rPr>
          <w:rFonts w:hint="eastAsia"/>
        </w:rPr>
        <w:t>第十九条 建立规章制度审查和清理机制，学校安全工作领导小组每年</w:t>
      </w:r>
      <w:r>
        <w:rPr>
          <w:rFonts w:hint="eastAsia"/>
          <w:lang w:val="en-US" w:eastAsia="zh-CN"/>
        </w:rPr>
        <w:t>8</w:t>
      </w:r>
      <w:r>
        <w:rPr>
          <w:rFonts w:hint="eastAsia"/>
        </w:rPr>
        <w:t>月30日前对学校规章制度进行审查清理整顿，修订完善校园安全管理制度，并印发新一年度的安全管理制度汇编。</w:t>
      </w:r>
    </w:p>
    <w:p w14:paraId="204CC070">
      <w:pPr>
        <w:pStyle w:val="67"/>
        <w:bidi w:val="0"/>
        <w:rPr>
          <w:rFonts w:hint="eastAsia"/>
        </w:rPr>
      </w:pPr>
      <w:r>
        <w:rPr>
          <w:rFonts w:hint="eastAsia"/>
        </w:rPr>
        <w:t>第二十条  本制度由学校安全工作领导小组负责解释。</w:t>
      </w:r>
    </w:p>
    <w:p w14:paraId="46E47213">
      <w:pPr>
        <w:pStyle w:val="67"/>
        <w:bidi w:val="0"/>
        <w:rPr>
          <w:rFonts w:hint="eastAsia"/>
        </w:rPr>
      </w:pPr>
      <w:r>
        <w:rPr>
          <w:rFonts w:hint="eastAsia"/>
        </w:rPr>
        <w:t>第二十一条  本制度自印发之日起施行。</w:t>
      </w:r>
    </w:p>
    <w:p w14:paraId="0329D149"/>
    <w:p w14:paraId="2D40267E">
      <w:pPr>
        <w:widowControl/>
        <w:jc w:val="left"/>
      </w:pPr>
      <w:r>
        <w:br w:type="page"/>
      </w:r>
    </w:p>
    <w:p w14:paraId="71BD488E">
      <w:pPr>
        <w:pStyle w:val="68"/>
        <w:bidi w:val="0"/>
        <w:rPr>
          <w:rFonts w:hint="eastAsia"/>
        </w:rPr>
      </w:pPr>
      <w:bookmarkStart w:id="2" w:name="_Toc18515"/>
      <w:bookmarkStart w:id="3" w:name="_Toc20030"/>
      <w:bookmarkStart w:id="4" w:name="_Toc107767660"/>
      <w:bookmarkStart w:id="5" w:name="_Toc15014"/>
      <w:r>
        <w:rPr>
          <w:rFonts w:hint="eastAsia"/>
          <w:lang w:val="en-US" w:eastAsia="zh-CN"/>
        </w:rPr>
        <w:t>青岛经济职业学校</w:t>
      </w:r>
      <w:r>
        <w:rPr>
          <w:rFonts w:hint="eastAsia"/>
        </w:rPr>
        <w:t>岗位安全责任制</w:t>
      </w:r>
      <w:bookmarkEnd w:id="2"/>
      <w:bookmarkEnd w:id="3"/>
      <w:r>
        <w:rPr>
          <w:rFonts w:hint="eastAsia"/>
        </w:rPr>
        <w:t>度</w:t>
      </w:r>
      <w:bookmarkEnd w:id="4"/>
      <w:bookmarkEnd w:id="5"/>
    </w:p>
    <w:p w14:paraId="13C72544">
      <w:pPr>
        <w:pStyle w:val="69"/>
        <w:bidi w:val="0"/>
        <w:rPr>
          <w:rFonts w:hint="eastAsia"/>
          <w:lang w:eastAsia="zh-CN"/>
        </w:rPr>
      </w:pPr>
      <w:r>
        <w:rPr>
          <w:rFonts w:hint="eastAsia"/>
          <w:lang w:val="en-US" w:eastAsia="zh-CN"/>
        </w:rPr>
        <w:t>一、</w:t>
      </w:r>
      <w:r>
        <w:rPr>
          <w:rFonts w:hint="eastAsia"/>
        </w:rPr>
        <w:t>党总支书记</w:t>
      </w:r>
      <w:r>
        <w:rPr>
          <w:rFonts w:hint="eastAsia"/>
          <w:lang w:val="en-US" w:eastAsia="zh-CN"/>
        </w:rPr>
        <w:t xml:space="preserve">  责任人：王建鹏</w:t>
      </w:r>
    </w:p>
    <w:p w14:paraId="1F8CDB93">
      <w:pPr>
        <w:pStyle w:val="67"/>
        <w:bidi w:val="0"/>
        <w:rPr>
          <w:rFonts w:hint="eastAsia"/>
        </w:rPr>
      </w:pPr>
      <w:r>
        <w:rPr>
          <w:rFonts w:hint="eastAsia"/>
        </w:rPr>
        <w:t>1.“党政同责、一岗双责”，对本单位安全工作负主要领导责任；</w:t>
      </w:r>
    </w:p>
    <w:p w14:paraId="37E27FD5">
      <w:pPr>
        <w:pStyle w:val="67"/>
        <w:bidi w:val="0"/>
        <w:rPr>
          <w:rFonts w:hint="eastAsia"/>
        </w:rPr>
      </w:pPr>
      <w:r>
        <w:rPr>
          <w:rFonts w:hint="eastAsia"/>
        </w:rPr>
        <w:t>2.协助校长管好本单位安全生产工作，校长不在校期间，履行校长岗位安全生产职责；</w:t>
      </w:r>
    </w:p>
    <w:p w14:paraId="2F9FAC21">
      <w:pPr>
        <w:pStyle w:val="67"/>
        <w:bidi w:val="0"/>
        <w:rPr>
          <w:rFonts w:hint="eastAsia"/>
        </w:rPr>
      </w:pPr>
      <w:r>
        <w:rPr>
          <w:rFonts w:hint="eastAsia"/>
        </w:rPr>
        <w:t>3.通过党建工作加强安全教育，提高党员干部的安全生产责任意识，指导落实岗位安全生产职责；</w:t>
      </w:r>
    </w:p>
    <w:p w14:paraId="06AF02C3">
      <w:pPr>
        <w:pStyle w:val="67"/>
        <w:bidi w:val="0"/>
        <w:rPr>
          <w:rFonts w:hint="eastAsia"/>
        </w:rPr>
      </w:pPr>
      <w:r>
        <w:rPr>
          <w:rFonts w:hint="eastAsia"/>
        </w:rPr>
        <w:t>4.关心教职工的生活和思想动态，及时掌握本单位不稳定因素，积极化解矛盾，维护校园安全生产；</w:t>
      </w:r>
    </w:p>
    <w:p w14:paraId="41B80B1E">
      <w:pPr>
        <w:pStyle w:val="67"/>
        <w:bidi w:val="0"/>
        <w:rPr>
          <w:rFonts w:hint="eastAsia"/>
        </w:rPr>
      </w:pPr>
      <w:r>
        <w:rPr>
          <w:rFonts w:hint="eastAsia"/>
        </w:rPr>
        <w:t>5.督查本单位安全管理制度落实，向本单位安全工作领导小组提出整改建议；</w:t>
      </w:r>
    </w:p>
    <w:p w14:paraId="4B846FC4">
      <w:pPr>
        <w:pStyle w:val="67"/>
        <w:bidi w:val="0"/>
        <w:rPr>
          <w:rFonts w:hint="eastAsia"/>
        </w:rPr>
      </w:pPr>
      <w:r>
        <w:rPr>
          <w:rFonts w:hint="eastAsia"/>
        </w:rPr>
        <w:t>6.积极组织开展反邪教工作；</w:t>
      </w:r>
    </w:p>
    <w:p w14:paraId="784B62C3">
      <w:pPr>
        <w:pStyle w:val="67"/>
        <w:bidi w:val="0"/>
        <w:rPr>
          <w:rFonts w:hint="eastAsia"/>
        </w:rPr>
      </w:pPr>
      <w:r>
        <w:rPr>
          <w:rFonts w:hint="eastAsia"/>
        </w:rPr>
        <w:t>7.</w:t>
      </w:r>
      <w:r>
        <w:rPr>
          <w:rFonts w:hint="eastAsia"/>
          <w:lang w:eastAsia="zh-CN"/>
        </w:rPr>
        <w:t>法律法规</w:t>
      </w:r>
      <w:r>
        <w:rPr>
          <w:rFonts w:hint="eastAsia"/>
        </w:rPr>
        <w:t>、规章以及本单位规定的其他安全生产职责。</w:t>
      </w:r>
    </w:p>
    <w:p w14:paraId="71D50FAA">
      <w:pPr>
        <w:pStyle w:val="69"/>
        <w:bidi w:val="0"/>
        <w:rPr>
          <w:rFonts w:hint="eastAsia"/>
        </w:rPr>
      </w:pPr>
      <w:r>
        <w:rPr>
          <w:rFonts w:hint="eastAsia"/>
          <w:lang w:val="en-US" w:eastAsia="zh-CN"/>
        </w:rPr>
        <w:t>二、</w:t>
      </w:r>
      <w:r>
        <w:rPr>
          <w:rFonts w:hint="eastAsia"/>
        </w:rPr>
        <w:t>校长</w:t>
      </w:r>
      <w:r>
        <w:rPr>
          <w:rFonts w:hint="eastAsia"/>
          <w:lang w:val="en-US" w:eastAsia="zh-CN"/>
        </w:rPr>
        <w:t xml:space="preserve">  责任人：郭俭</w:t>
      </w:r>
    </w:p>
    <w:p w14:paraId="66D90CC9">
      <w:pPr>
        <w:pStyle w:val="67"/>
        <w:bidi w:val="0"/>
        <w:rPr>
          <w:rFonts w:hint="eastAsia"/>
        </w:rPr>
      </w:pPr>
      <w:r>
        <w:rPr>
          <w:rFonts w:hint="eastAsia"/>
        </w:rPr>
        <w:t>1.青岛经济职业学校法定代表人</w:t>
      </w:r>
      <w:r>
        <w:rPr>
          <w:rFonts w:hint="eastAsia"/>
          <w:lang w:val="en-US" w:eastAsia="zh-CN"/>
        </w:rPr>
        <w:t>王建鹏</w:t>
      </w:r>
      <w:r>
        <w:rPr>
          <w:rFonts w:hint="eastAsia"/>
        </w:rPr>
        <w:t>，学校安全工作的第一责任人，组织制定并实施本单位安全生产规章制度和实作规程；</w:t>
      </w:r>
    </w:p>
    <w:p w14:paraId="08C7D11E">
      <w:pPr>
        <w:pStyle w:val="67"/>
        <w:bidi w:val="0"/>
        <w:rPr>
          <w:rFonts w:hint="eastAsia"/>
        </w:rPr>
      </w:pPr>
      <w:r>
        <w:rPr>
          <w:rFonts w:hint="eastAsia"/>
        </w:rPr>
        <w:t>2.认真贯彻落实国家有关单位生产安全工作的</w:t>
      </w:r>
      <w:r>
        <w:rPr>
          <w:rFonts w:hint="eastAsia"/>
          <w:lang w:eastAsia="zh-CN"/>
        </w:rPr>
        <w:t>法律法规</w:t>
      </w:r>
      <w:r>
        <w:rPr>
          <w:rFonts w:hint="eastAsia"/>
        </w:rPr>
        <w:t>和上级对单位安全工作的部署，建立健全并落实本单位全员安全生产责任制；</w:t>
      </w:r>
    </w:p>
    <w:p w14:paraId="50ADD742">
      <w:pPr>
        <w:pStyle w:val="67"/>
        <w:bidi w:val="0"/>
        <w:rPr>
          <w:rFonts w:hint="eastAsia"/>
        </w:rPr>
      </w:pPr>
      <w:r>
        <w:rPr>
          <w:rFonts w:hint="eastAsia"/>
        </w:rPr>
        <w:t>3.全面负责本单位安全工作，依法设置安全生产管理机构并配备安全生产管理人员，落实本单位技术管理机构的安全职能并配备安全技术人员，确定符合条件的安全生产分管负责人或技术负责人，依法制定本单位各项安全管理制度和应急预案；</w:t>
      </w:r>
    </w:p>
    <w:p w14:paraId="6251ED46">
      <w:pPr>
        <w:pStyle w:val="67"/>
        <w:bidi w:val="0"/>
        <w:rPr>
          <w:rFonts w:hint="eastAsia"/>
        </w:rPr>
      </w:pPr>
      <w:r>
        <w:rPr>
          <w:rFonts w:hint="eastAsia"/>
        </w:rPr>
        <w:t>4.每季度至少召开一次安全生产专题会议，研究和审查有关安全生产的重大事项，协调本单位各相关机构安全生产工作事宜；</w:t>
      </w:r>
    </w:p>
    <w:p w14:paraId="78E8412B">
      <w:pPr>
        <w:pStyle w:val="67"/>
        <w:bidi w:val="0"/>
        <w:rPr>
          <w:rFonts w:hint="eastAsia"/>
        </w:rPr>
      </w:pPr>
      <w:r>
        <w:rPr>
          <w:rFonts w:hint="eastAsia"/>
        </w:rPr>
        <w:t>5.每年度向教职工代表大会报告安全生产情况，接受工会、教职工对安全生产工作的监督；</w:t>
      </w:r>
    </w:p>
    <w:p w14:paraId="4B4565E2">
      <w:pPr>
        <w:pStyle w:val="67"/>
        <w:bidi w:val="0"/>
        <w:rPr>
          <w:rFonts w:hint="eastAsia"/>
        </w:rPr>
      </w:pPr>
      <w:r>
        <w:rPr>
          <w:rFonts w:hint="eastAsia"/>
        </w:rPr>
        <w:t>6.保证本单位安全生产投入的有效实施，依法履行建设项目安全设施与主体工程同时设计、同时施工、同时投入生产和使用的规定；</w:t>
      </w:r>
    </w:p>
    <w:p w14:paraId="0CE2B532">
      <w:pPr>
        <w:pStyle w:val="67"/>
        <w:bidi w:val="0"/>
        <w:rPr>
          <w:rFonts w:hint="eastAsia"/>
        </w:rPr>
      </w:pPr>
      <w:r>
        <w:rPr>
          <w:rFonts w:hint="eastAsia"/>
        </w:rPr>
        <w:t>7.组织建立并落实安全风险分级管控和隐患排查治理双重预防工作机制，负责管控重大风险，建立健全重大事故隐患排查、评估、报告、监控和治理制度；</w:t>
      </w:r>
    </w:p>
    <w:p w14:paraId="23B86A0A">
      <w:pPr>
        <w:pStyle w:val="67"/>
        <w:bidi w:val="0"/>
        <w:rPr>
          <w:rFonts w:hint="eastAsia"/>
        </w:rPr>
      </w:pPr>
      <w:r>
        <w:rPr>
          <w:rFonts w:hint="eastAsia"/>
        </w:rPr>
        <w:t>8.建立健全本单位重大危险源安全管理制度并督促落实；</w:t>
      </w:r>
    </w:p>
    <w:p w14:paraId="6427CB30">
      <w:pPr>
        <w:pStyle w:val="67"/>
        <w:bidi w:val="0"/>
        <w:rPr>
          <w:rFonts w:hint="eastAsia"/>
        </w:rPr>
      </w:pPr>
      <w:r>
        <w:rPr>
          <w:rFonts w:hint="eastAsia"/>
        </w:rPr>
        <w:t>9.督促、检查本单位的安全生产工作，每季度至少全面检查一次，及时排查和消除生产安全事故隐患；</w:t>
      </w:r>
    </w:p>
    <w:p w14:paraId="4B3BFAF3">
      <w:pPr>
        <w:pStyle w:val="67"/>
        <w:bidi w:val="0"/>
        <w:rPr>
          <w:rFonts w:hint="eastAsia"/>
        </w:rPr>
      </w:pPr>
      <w:r>
        <w:rPr>
          <w:rFonts w:hint="eastAsia"/>
        </w:rPr>
        <w:t>10.组织制定并实施本单位安全生产教育和培训计划；</w:t>
      </w:r>
    </w:p>
    <w:p w14:paraId="3D360454">
      <w:pPr>
        <w:pStyle w:val="67"/>
        <w:bidi w:val="0"/>
        <w:rPr>
          <w:rFonts w:hint="eastAsia"/>
        </w:rPr>
      </w:pPr>
      <w:r>
        <w:rPr>
          <w:rFonts w:hint="eastAsia"/>
        </w:rPr>
        <w:t>11.依法开展本单位安全生产标准化建设、安全文化建设和内设机构（级部、科室、教研组、班级等）安全建设工作；</w:t>
      </w:r>
    </w:p>
    <w:p w14:paraId="326CC568">
      <w:pPr>
        <w:pStyle w:val="67"/>
        <w:bidi w:val="0"/>
        <w:rPr>
          <w:rFonts w:hint="eastAsia"/>
        </w:rPr>
      </w:pPr>
      <w:r>
        <w:rPr>
          <w:rFonts w:hint="eastAsia"/>
        </w:rPr>
        <w:t>12.加强本单位动火作业、临时用电作业、受限空间（有限空间）作业、高空作业、盲板抽堵作业、吊装作业、动土作业、断路作业、设备检修等特殊作业监管；</w:t>
      </w:r>
    </w:p>
    <w:p w14:paraId="2CF50015">
      <w:pPr>
        <w:pStyle w:val="67"/>
        <w:bidi w:val="0"/>
        <w:rPr>
          <w:rFonts w:hint="eastAsia"/>
        </w:rPr>
      </w:pPr>
      <w:r>
        <w:rPr>
          <w:rFonts w:hint="eastAsia"/>
        </w:rPr>
        <w:t>13.建立健全本单位安全生产责任制绩效考核制度，把安全生产工作纳入各部门、个人履职考核，与评优推先和绩效考核挂钩，调动全体教职工共同做好本单位安全生产工作的积极性；</w:t>
      </w:r>
    </w:p>
    <w:p w14:paraId="0420A6A9">
      <w:pPr>
        <w:pStyle w:val="67"/>
        <w:bidi w:val="0"/>
        <w:rPr>
          <w:rFonts w:hint="eastAsia"/>
        </w:rPr>
      </w:pPr>
      <w:r>
        <w:rPr>
          <w:rFonts w:hint="eastAsia"/>
        </w:rPr>
        <w:t>14.组织制定并实施本单位的生产安全事故应急救援预案，配备必要的应急救援装备和物资，按规定组织开展应急演练；</w:t>
      </w:r>
    </w:p>
    <w:p w14:paraId="6E010991">
      <w:pPr>
        <w:pStyle w:val="67"/>
        <w:bidi w:val="0"/>
        <w:rPr>
          <w:rFonts w:hint="eastAsia"/>
        </w:rPr>
      </w:pPr>
      <w:r>
        <w:rPr>
          <w:rFonts w:hint="eastAsia"/>
        </w:rPr>
        <w:t>15.及时制止和处理教职工侵犯学生权益和影响学生身心健康的行为；</w:t>
      </w:r>
    </w:p>
    <w:p w14:paraId="767B2006">
      <w:pPr>
        <w:pStyle w:val="67"/>
        <w:bidi w:val="0"/>
        <w:rPr>
          <w:rFonts w:hint="eastAsia"/>
        </w:rPr>
      </w:pPr>
      <w:r>
        <w:rPr>
          <w:rFonts w:hint="eastAsia"/>
        </w:rPr>
        <w:t>16.加强与所属乡镇、街道、社区、派出所、消防、卫生、城管等部门的联系，取得他们的支持和配合，共同做好校园及周边安全工作；</w:t>
      </w:r>
    </w:p>
    <w:p w14:paraId="00ABD8AE">
      <w:pPr>
        <w:pStyle w:val="67"/>
        <w:bidi w:val="0"/>
        <w:rPr>
          <w:rFonts w:hint="eastAsia"/>
        </w:rPr>
      </w:pPr>
      <w:r>
        <w:rPr>
          <w:rFonts w:hint="eastAsia"/>
        </w:rPr>
        <w:t>17.建立健全本单位负责人现场带班制度，遇到突发事件立即组织安全领导小组启动应急预案，并第一时间赶到现场指挥，及时、如实报告生产安全事故，组织事故抢救；</w:t>
      </w:r>
    </w:p>
    <w:p w14:paraId="0E3C66C0">
      <w:pPr>
        <w:pStyle w:val="67"/>
        <w:bidi w:val="0"/>
        <w:rPr>
          <w:rFonts w:hint="eastAsia"/>
        </w:rPr>
      </w:pPr>
      <w:r>
        <w:rPr>
          <w:rFonts w:hint="eastAsia"/>
        </w:rPr>
        <w:t>18.</w:t>
      </w:r>
      <w:r>
        <w:rPr>
          <w:rFonts w:hint="eastAsia"/>
          <w:lang w:eastAsia="zh-CN"/>
        </w:rPr>
        <w:t>法律法规</w:t>
      </w:r>
      <w:r>
        <w:rPr>
          <w:rFonts w:hint="eastAsia"/>
        </w:rPr>
        <w:t>、规章规定以及本单位规定的其他安全生产职责。</w:t>
      </w:r>
    </w:p>
    <w:p w14:paraId="5F5821A5">
      <w:pPr>
        <w:pStyle w:val="69"/>
        <w:bidi w:val="0"/>
        <w:rPr>
          <w:rFonts w:hint="eastAsia"/>
          <w:lang w:eastAsia="zh-CN"/>
        </w:rPr>
      </w:pPr>
      <w:r>
        <w:rPr>
          <w:rFonts w:hint="eastAsia"/>
        </w:rPr>
        <w:t xml:space="preserve">三、分管安全工作副校长 </w:t>
      </w:r>
      <w:r>
        <w:rPr>
          <w:rFonts w:hint="eastAsia"/>
          <w:lang w:val="en-US" w:eastAsia="zh-CN"/>
        </w:rPr>
        <w:t>责任人：臧雪</w:t>
      </w:r>
    </w:p>
    <w:p w14:paraId="694AC309">
      <w:pPr>
        <w:pStyle w:val="67"/>
        <w:bidi w:val="0"/>
        <w:rPr>
          <w:rFonts w:hint="eastAsia"/>
        </w:rPr>
      </w:pPr>
      <w:r>
        <w:rPr>
          <w:rFonts w:hint="eastAsia"/>
        </w:rPr>
        <w:t>1.协助校长履行安全生产管理职责，对安全生产工作负有组织实施、综合管理和日常监督的责任；</w:t>
      </w:r>
    </w:p>
    <w:p w14:paraId="1C4C6DE6">
      <w:pPr>
        <w:pStyle w:val="67"/>
        <w:bidi w:val="0"/>
        <w:rPr>
          <w:rFonts w:hint="eastAsia"/>
        </w:rPr>
      </w:pPr>
      <w:r>
        <w:rPr>
          <w:rFonts w:hint="eastAsia"/>
        </w:rPr>
        <w:t>2.协助校长建立健全本单位全员安全生产责任制、安全生产规章制度和实作规程，并督促实施；</w:t>
      </w:r>
    </w:p>
    <w:p w14:paraId="60BDD859">
      <w:pPr>
        <w:pStyle w:val="67"/>
        <w:bidi w:val="0"/>
        <w:rPr>
          <w:rFonts w:hint="eastAsia"/>
        </w:rPr>
      </w:pPr>
      <w:r>
        <w:rPr>
          <w:rFonts w:hint="eastAsia"/>
        </w:rPr>
        <w:t>3.统筹日常安全管理工作，组织本单位安全生产管理机构和安全生产管理人员开展工作，监督指导本单位生产安全事故应急预案演练与修订工作；</w:t>
      </w:r>
    </w:p>
    <w:p w14:paraId="26572E8E">
      <w:pPr>
        <w:pStyle w:val="67"/>
        <w:bidi w:val="0"/>
        <w:rPr>
          <w:rFonts w:hint="eastAsia"/>
        </w:rPr>
      </w:pPr>
      <w:r>
        <w:rPr>
          <w:rFonts w:hint="eastAsia"/>
        </w:rPr>
        <w:t>4.定期向校长办公会和主要负责人报告工作，并提出</w:t>
      </w:r>
      <w:r>
        <w:rPr>
          <w:rFonts w:hint="eastAsia"/>
          <w:lang w:eastAsia="zh-CN"/>
        </w:rPr>
        <w:t>需</w:t>
      </w:r>
      <w:r>
        <w:rPr>
          <w:rFonts w:hint="eastAsia"/>
        </w:rPr>
        <w:t>由校长办公会研究、讨论和通过的安全工作议题；</w:t>
      </w:r>
    </w:p>
    <w:p w14:paraId="20648138">
      <w:pPr>
        <w:pStyle w:val="67"/>
        <w:bidi w:val="0"/>
        <w:rPr>
          <w:rFonts w:hint="eastAsia"/>
        </w:rPr>
      </w:pPr>
      <w:r>
        <w:rPr>
          <w:rFonts w:hint="eastAsia"/>
        </w:rPr>
        <w:t>5.组织召开安全生产工作会议，及时总结和部署安全生产工作</w:t>
      </w:r>
      <w:r>
        <w:rPr>
          <w:rFonts w:hint="eastAsia"/>
          <w:lang w:eastAsia="zh-CN"/>
        </w:rPr>
        <w:t>；</w:t>
      </w:r>
      <w:r>
        <w:rPr>
          <w:rFonts w:hint="eastAsia"/>
        </w:rPr>
        <w:t>定期预判、评估安全生产状况，研究解决安全生产问题；</w:t>
      </w:r>
    </w:p>
    <w:p w14:paraId="57DBC8CD">
      <w:pPr>
        <w:pStyle w:val="67"/>
        <w:bidi w:val="0"/>
        <w:rPr>
          <w:rFonts w:hint="eastAsia"/>
        </w:rPr>
      </w:pPr>
      <w:r>
        <w:rPr>
          <w:rFonts w:hint="eastAsia"/>
        </w:rPr>
        <w:t>6.协助校长开展安全生产宣传教育培训工作，定期组织开展各类宣传和应急演练活动，</w:t>
      </w:r>
      <w:r>
        <w:rPr>
          <w:rFonts w:hint="eastAsia"/>
          <w:lang w:eastAsia="zh-CN"/>
        </w:rPr>
        <w:t>增强</w:t>
      </w:r>
      <w:r>
        <w:rPr>
          <w:rFonts w:hint="eastAsia"/>
        </w:rPr>
        <w:t>师生安全意识和自护能力；</w:t>
      </w:r>
    </w:p>
    <w:p w14:paraId="5A01B89D">
      <w:pPr>
        <w:pStyle w:val="67"/>
        <w:bidi w:val="0"/>
        <w:rPr>
          <w:rFonts w:hint="eastAsia"/>
        </w:rPr>
      </w:pPr>
      <w:r>
        <w:rPr>
          <w:rFonts w:hint="eastAsia"/>
        </w:rPr>
        <w:t>7.协助校长建立落实安全生产风险分级管控制度，并负责职责范围内的较大风险的管控工作</w:t>
      </w:r>
      <w:r>
        <w:rPr>
          <w:rFonts w:hint="eastAsia"/>
          <w:lang w:eastAsia="zh-CN"/>
        </w:rPr>
        <w:t>；</w:t>
      </w:r>
    </w:p>
    <w:p w14:paraId="56D5469F">
      <w:pPr>
        <w:pStyle w:val="67"/>
        <w:bidi w:val="0"/>
        <w:rPr>
          <w:rFonts w:hint="eastAsia"/>
        </w:rPr>
      </w:pPr>
      <w:r>
        <w:rPr>
          <w:rFonts w:hint="eastAsia"/>
        </w:rPr>
        <w:t>8.协助校长组织制定生产安全事故隐患排查治理制度，每月至少全面检查一次安全生产工作，对查出的事故隐患及时督促整改；</w:t>
      </w:r>
    </w:p>
    <w:p w14:paraId="11BAE7F0">
      <w:pPr>
        <w:pStyle w:val="67"/>
        <w:bidi w:val="0"/>
        <w:rPr>
          <w:rFonts w:hint="eastAsia"/>
        </w:rPr>
      </w:pPr>
      <w:r>
        <w:rPr>
          <w:rFonts w:hint="eastAsia"/>
        </w:rPr>
        <w:t>9.统筹制定本单位外来施工作业安全管理制度，监督检查本单位对承包、承租单位安全生产资质、条件的审核工作，督促相关负责人落实承包、承租单位履行安全生产职责；</w:t>
      </w:r>
    </w:p>
    <w:p w14:paraId="2C56A1BB">
      <w:pPr>
        <w:pStyle w:val="67"/>
        <w:bidi w:val="0"/>
        <w:rPr>
          <w:rFonts w:hint="eastAsia"/>
        </w:rPr>
      </w:pPr>
      <w:r>
        <w:rPr>
          <w:rFonts w:hint="eastAsia"/>
        </w:rPr>
        <w:t>10.统筹制定本单位动火作业、临时用电作业、受限空间（有限空间）作业、高空作业、盲板抽堵作业、吊装作业、动土作业、断路作业、设备检修等特殊作业管理制度，并监督落实；</w:t>
      </w:r>
    </w:p>
    <w:p w14:paraId="1DC39CE4">
      <w:pPr>
        <w:pStyle w:val="67"/>
        <w:bidi w:val="0"/>
        <w:rPr>
          <w:rFonts w:hint="eastAsia"/>
        </w:rPr>
      </w:pPr>
      <w:r>
        <w:rPr>
          <w:rFonts w:hint="eastAsia"/>
        </w:rPr>
        <w:t>11.协助校长建立健全本单位安全生产责任制绩效考核机制，考核与监督本单位各部门、各岗位履行安全生产责任制情况；</w:t>
      </w:r>
    </w:p>
    <w:p w14:paraId="05E70541">
      <w:pPr>
        <w:pStyle w:val="67"/>
        <w:bidi w:val="0"/>
        <w:rPr>
          <w:rFonts w:hint="eastAsia"/>
        </w:rPr>
      </w:pPr>
      <w:r>
        <w:rPr>
          <w:rFonts w:hint="eastAsia"/>
        </w:rPr>
        <w:t>12.发生生产安全事故，按规定时间和程序报告，组织事故救援和善后处置，配合有关部门开展事故调查处理，组织内部的事故调查处理；</w:t>
      </w:r>
    </w:p>
    <w:p w14:paraId="495E072A">
      <w:pPr>
        <w:pStyle w:val="67"/>
        <w:bidi w:val="0"/>
        <w:rPr>
          <w:rFonts w:hint="eastAsia"/>
        </w:rPr>
      </w:pPr>
      <w:r>
        <w:rPr>
          <w:rFonts w:hint="eastAsia"/>
        </w:rPr>
        <w:t>13.对本单位人员职务晋升、表彰奖励候选人履行安全生产职责情况提出意见建议；对从业人员违反安全生产管理制度和实作规程的行为，提出处理意见并监督落实；</w:t>
      </w:r>
    </w:p>
    <w:p w14:paraId="4C32A4EB">
      <w:pPr>
        <w:pStyle w:val="67"/>
        <w:bidi w:val="0"/>
        <w:rPr>
          <w:rFonts w:hint="eastAsia"/>
        </w:rPr>
      </w:pPr>
      <w:r>
        <w:rPr>
          <w:rFonts w:hint="eastAsia"/>
        </w:rPr>
        <w:t>14.全面落实单位全员安全生产工作责任制，组织签订单位安全生产工作责任书，并负责检查、督导落实；</w:t>
      </w:r>
    </w:p>
    <w:p w14:paraId="20BF0C8C">
      <w:pPr>
        <w:pStyle w:val="67"/>
        <w:bidi w:val="0"/>
        <w:rPr>
          <w:rFonts w:hint="eastAsia"/>
        </w:rPr>
      </w:pPr>
      <w:r>
        <w:rPr>
          <w:rFonts w:hint="eastAsia"/>
        </w:rPr>
        <w:t>15.指导本单位安全专兼职干部和相关负责人开展安全防范和隐患排查工作，并建立相关台账，做好记录签字等工作；</w:t>
      </w:r>
    </w:p>
    <w:p w14:paraId="730322C6">
      <w:pPr>
        <w:pStyle w:val="67"/>
        <w:bidi w:val="0"/>
        <w:rPr>
          <w:rFonts w:hint="eastAsia"/>
        </w:rPr>
      </w:pPr>
      <w:r>
        <w:rPr>
          <w:rFonts w:hint="eastAsia"/>
        </w:rPr>
        <w:t>16.定期组织本单位教职员工安全培训，</w:t>
      </w:r>
      <w:r>
        <w:rPr>
          <w:rFonts w:hint="eastAsia"/>
          <w:lang w:eastAsia="zh-CN"/>
        </w:rPr>
        <w:t>增强</w:t>
      </w:r>
      <w:r>
        <w:rPr>
          <w:rFonts w:hint="eastAsia"/>
        </w:rPr>
        <w:t>安全生产责任意识，提高防范和应对突发事件的能力；</w:t>
      </w:r>
    </w:p>
    <w:p w14:paraId="310D57DA">
      <w:pPr>
        <w:pStyle w:val="67"/>
        <w:bidi w:val="0"/>
        <w:rPr>
          <w:rFonts w:hint="eastAsia"/>
        </w:rPr>
      </w:pPr>
      <w:r>
        <w:rPr>
          <w:rFonts w:hint="eastAsia"/>
        </w:rPr>
        <w:t>17.定期组织检查本单位的安全设施及器材，保证完好有效；</w:t>
      </w:r>
    </w:p>
    <w:p w14:paraId="1308E235">
      <w:pPr>
        <w:pStyle w:val="67"/>
        <w:bidi w:val="0"/>
        <w:rPr>
          <w:rFonts w:hint="eastAsia"/>
        </w:rPr>
      </w:pPr>
      <w:r>
        <w:rPr>
          <w:rFonts w:hint="eastAsia"/>
        </w:rPr>
        <w:t>18.牵头分管领域年度安全投入资金预算并抓好落实；</w:t>
      </w:r>
    </w:p>
    <w:p w14:paraId="4C81F0B0">
      <w:pPr>
        <w:pStyle w:val="67"/>
        <w:bidi w:val="0"/>
        <w:rPr>
          <w:rFonts w:hint="eastAsia"/>
        </w:rPr>
      </w:pPr>
      <w:r>
        <w:rPr>
          <w:rFonts w:hint="eastAsia"/>
        </w:rPr>
        <w:t>19.协助校长加强与所属街道、社区、派出所、消防、市场监管、卫生、城管等部门的联系，积极开展校园及周边综合治理工作；</w:t>
      </w:r>
    </w:p>
    <w:p w14:paraId="046566A6">
      <w:pPr>
        <w:pStyle w:val="67"/>
        <w:bidi w:val="0"/>
        <w:rPr>
          <w:rFonts w:hint="eastAsia"/>
        </w:rPr>
      </w:pPr>
      <w:r>
        <w:rPr>
          <w:rFonts w:hint="eastAsia"/>
        </w:rPr>
        <w:t>20.建立健全本单位安全台账和档案制度；</w:t>
      </w:r>
    </w:p>
    <w:p w14:paraId="412F7082">
      <w:pPr>
        <w:pStyle w:val="67"/>
        <w:bidi w:val="0"/>
        <w:rPr>
          <w:rFonts w:hint="eastAsia"/>
        </w:rPr>
      </w:pPr>
      <w:r>
        <w:rPr>
          <w:rFonts w:hint="eastAsia"/>
        </w:rPr>
        <w:t>21.督促检查“1530”安全教育落实情况；</w:t>
      </w:r>
    </w:p>
    <w:p w14:paraId="4C119E4C">
      <w:pPr>
        <w:pStyle w:val="67"/>
        <w:bidi w:val="0"/>
        <w:rPr>
          <w:rFonts w:hint="eastAsia"/>
        </w:rPr>
      </w:pPr>
      <w:r>
        <w:rPr>
          <w:rFonts w:hint="eastAsia"/>
        </w:rPr>
        <w:t>22.</w:t>
      </w:r>
      <w:r>
        <w:rPr>
          <w:rFonts w:hint="eastAsia"/>
          <w:lang w:eastAsia="zh-CN"/>
        </w:rPr>
        <w:t>法律法规</w:t>
      </w:r>
      <w:r>
        <w:rPr>
          <w:rFonts w:hint="eastAsia"/>
        </w:rPr>
        <w:t>、规章以及本单位规定的其他安全生产职责。</w:t>
      </w:r>
    </w:p>
    <w:p w14:paraId="5BB449B6">
      <w:pPr>
        <w:pStyle w:val="69"/>
        <w:bidi w:val="0"/>
        <w:rPr>
          <w:rFonts w:hint="eastAsia"/>
        </w:rPr>
      </w:pPr>
      <w:r>
        <w:rPr>
          <w:rFonts w:hint="eastAsia"/>
        </w:rPr>
        <w:t xml:space="preserve">四、分管教学副校长 </w:t>
      </w:r>
      <w:r>
        <w:rPr>
          <w:rFonts w:hint="eastAsia"/>
          <w:lang w:val="en-US" w:eastAsia="zh-CN"/>
        </w:rPr>
        <w:t>责任人：</w:t>
      </w:r>
      <w:r>
        <w:rPr>
          <w:rFonts w:hint="eastAsia"/>
        </w:rPr>
        <w:t>左茜</w:t>
      </w:r>
    </w:p>
    <w:p w14:paraId="24C6C810">
      <w:pPr>
        <w:pStyle w:val="67"/>
        <w:bidi w:val="0"/>
        <w:rPr>
          <w:rFonts w:hint="eastAsia"/>
        </w:rPr>
      </w:pPr>
      <w:r>
        <w:rPr>
          <w:rFonts w:hint="eastAsia"/>
        </w:rPr>
        <w:t>分管教学的副校长是单位教学工作的安全生产责任人，其主要职责有</w:t>
      </w:r>
      <w:r>
        <w:rPr>
          <w:rFonts w:hint="eastAsia"/>
          <w:lang w:eastAsia="zh-CN"/>
        </w:rPr>
        <w:t>：</w:t>
      </w:r>
    </w:p>
    <w:p w14:paraId="51D14F96">
      <w:pPr>
        <w:pStyle w:val="67"/>
        <w:bidi w:val="0"/>
        <w:rPr>
          <w:rFonts w:hint="eastAsia"/>
        </w:rPr>
      </w:pPr>
      <w:r>
        <w:rPr>
          <w:rFonts w:hint="eastAsia"/>
        </w:rPr>
        <w:t>1.按照“管业务必须管安全，管生产经营必须管安全”的原则，对分管工作履行安全生产“一岗双责”，组织分管领域建立落实安全生产责任制；</w:t>
      </w:r>
    </w:p>
    <w:p w14:paraId="15562176">
      <w:pPr>
        <w:pStyle w:val="67"/>
        <w:bidi w:val="0"/>
        <w:rPr>
          <w:rFonts w:hint="eastAsia"/>
        </w:rPr>
      </w:pPr>
      <w:r>
        <w:rPr>
          <w:rFonts w:hint="eastAsia"/>
        </w:rPr>
        <w:t>2.组织贯彻执行安全生产规章制度和实作规程，并进行监督检查；</w:t>
      </w:r>
    </w:p>
    <w:p w14:paraId="074A740C">
      <w:pPr>
        <w:pStyle w:val="67"/>
        <w:bidi w:val="0"/>
        <w:rPr>
          <w:rFonts w:hint="eastAsia"/>
        </w:rPr>
      </w:pPr>
      <w:r>
        <w:rPr>
          <w:rFonts w:hint="eastAsia"/>
        </w:rPr>
        <w:t>3.组织落实分管领域的安全风险分级管控和隐患排查治理措施，对分管领域的较大风险进行管控，并监督问题隐患的整改落实；</w:t>
      </w:r>
    </w:p>
    <w:p w14:paraId="4BF24AFA">
      <w:pPr>
        <w:pStyle w:val="67"/>
        <w:bidi w:val="0"/>
        <w:rPr>
          <w:rFonts w:hint="eastAsia"/>
        </w:rPr>
      </w:pPr>
      <w:r>
        <w:rPr>
          <w:rFonts w:hint="eastAsia"/>
        </w:rPr>
        <w:t>4.按职责分工，组织落实本单位构成重大风险的特殊作业安全措施；</w:t>
      </w:r>
    </w:p>
    <w:p w14:paraId="4A40DAAA">
      <w:pPr>
        <w:pStyle w:val="67"/>
        <w:bidi w:val="0"/>
        <w:rPr>
          <w:rFonts w:hint="eastAsia"/>
        </w:rPr>
      </w:pPr>
      <w:r>
        <w:rPr>
          <w:rFonts w:hint="eastAsia"/>
        </w:rPr>
        <w:t>5.牵头分管领域年度安全投入资金预算并抓好落实；</w:t>
      </w:r>
    </w:p>
    <w:p w14:paraId="2A25B5FF">
      <w:pPr>
        <w:pStyle w:val="67"/>
        <w:bidi w:val="0"/>
        <w:rPr>
          <w:rFonts w:hint="eastAsia"/>
        </w:rPr>
      </w:pPr>
      <w:r>
        <w:rPr>
          <w:rFonts w:hint="eastAsia"/>
        </w:rPr>
        <w:t>6.按规定时间和程序报告生产安全事故，按职责分工组织事故救援，做好伤亡事故的善后处理工作；</w:t>
      </w:r>
    </w:p>
    <w:p w14:paraId="5B14D380">
      <w:pPr>
        <w:pStyle w:val="67"/>
        <w:bidi w:val="0"/>
        <w:rPr>
          <w:rFonts w:hint="eastAsia"/>
        </w:rPr>
      </w:pPr>
      <w:r>
        <w:rPr>
          <w:rFonts w:hint="eastAsia"/>
        </w:rPr>
        <w:t>7.督促本单位教师严格落实教学常规。认真落实体育课、劳动课、实验课等教学常规，防止学生意外伤害事故的发生</w:t>
      </w:r>
      <w:r>
        <w:rPr>
          <w:rFonts w:hint="eastAsia"/>
          <w:lang w:eastAsia="zh-CN"/>
        </w:rPr>
        <w:t>；</w:t>
      </w:r>
    </w:p>
    <w:p w14:paraId="54342865">
      <w:pPr>
        <w:pStyle w:val="67"/>
        <w:bidi w:val="0"/>
        <w:rPr>
          <w:rFonts w:hint="eastAsia"/>
        </w:rPr>
      </w:pPr>
      <w:r>
        <w:rPr>
          <w:rFonts w:hint="eastAsia"/>
        </w:rPr>
        <w:t>8.认真审批校外进行的教学活动，严密组织，确保安全</w:t>
      </w:r>
      <w:r>
        <w:rPr>
          <w:rFonts w:hint="eastAsia"/>
          <w:lang w:eastAsia="zh-CN"/>
        </w:rPr>
        <w:t>；</w:t>
      </w:r>
    </w:p>
    <w:p w14:paraId="75204B09">
      <w:pPr>
        <w:pStyle w:val="67"/>
        <w:bidi w:val="0"/>
        <w:rPr>
          <w:rFonts w:hint="eastAsia"/>
        </w:rPr>
      </w:pPr>
      <w:r>
        <w:rPr>
          <w:rFonts w:hint="eastAsia"/>
        </w:rPr>
        <w:t>9.督促本单位教师加强师德修养，关爱学生，不得体罚和变相体罚学生，切实减轻学生过重课业负担，确保学生身心健康发展</w:t>
      </w:r>
      <w:r>
        <w:rPr>
          <w:rFonts w:hint="eastAsia"/>
          <w:lang w:eastAsia="zh-CN"/>
        </w:rPr>
        <w:t>；</w:t>
      </w:r>
    </w:p>
    <w:p w14:paraId="3B4DBD24">
      <w:pPr>
        <w:pStyle w:val="67"/>
        <w:bidi w:val="0"/>
        <w:rPr>
          <w:rFonts w:hint="eastAsia"/>
        </w:rPr>
      </w:pPr>
      <w:r>
        <w:rPr>
          <w:rFonts w:hint="eastAsia"/>
        </w:rPr>
        <w:t>10.督促教师把学生安全作为教育教学的第一要事，认真落实教育教学安全规定，依法执教</w:t>
      </w:r>
      <w:r>
        <w:rPr>
          <w:rFonts w:hint="eastAsia"/>
          <w:lang w:eastAsia="zh-CN"/>
        </w:rPr>
        <w:t>；</w:t>
      </w:r>
      <w:r>
        <w:rPr>
          <w:rFonts w:hint="eastAsia"/>
        </w:rPr>
        <w:t>将安全教育纳入课程体系内容；</w:t>
      </w:r>
    </w:p>
    <w:p w14:paraId="628C808F">
      <w:pPr>
        <w:pStyle w:val="67"/>
        <w:bidi w:val="0"/>
        <w:rPr>
          <w:rFonts w:hint="eastAsia"/>
        </w:rPr>
      </w:pPr>
      <w:r>
        <w:rPr>
          <w:rFonts w:hint="eastAsia"/>
        </w:rPr>
        <w:t>11.</w:t>
      </w:r>
      <w:r>
        <w:rPr>
          <w:rFonts w:hint="eastAsia"/>
          <w:lang w:eastAsia="zh-CN"/>
        </w:rPr>
        <w:t>法律法规</w:t>
      </w:r>
      <w:r>
        <w:rPr>
          <w:rFonts w:hint="eastAsia"/>
        </w:rPr>
        <w:t>、规章以及本单位规定的其他安全生产职责。</w:t>
      </w:r>
    </w:p>
    <w:p w14:paraId="7DBDF159">
      <w:pPr>
        <w:pStyle w:val="69"/>
        <w:bidi w:val="0"/>
        <w:rPr>
          <w:rFonts w:hint="eastAsia"/>
        </w:rPr>
      </w:pPr>
      <w:r>
        <w:rPr>
          <w:rFonts w:hint="eastAsia"/>
        </w:rPr>
        <w:t xml:space="preserve">五、分管后勤副校长 </w:t>
      </w:r>
      <w:r>
        <w:rPr>
          <w:rFonts w:hint="eastAsia"/>
          <w:lang w:val="en-US" w:eastAsia="zh-CN"/>
        </w:rPr>
        <w:t>责任人：</w:t>
      </w:r>
      <w:r>
        <w:rPr>
          <w:rFonts w:hint="eastAsia"/>
        </w:rPr>
        <w:t xml:space="preserve">于朝 </w:t>
      </w:r>
      <w:r>
        <w:rPr>
          <w:rFonts w:hint="eastAsia"/>
        </w:rPr>
        <w:tab/>
      </w:r>
    </w:p>
    <w:p w14:paraId="05B64D6F">
      <w:pPr>
        <w:pStyle w:val="67"/>
        <w:bidi w:val="0"/>
        <w:rPr>
          <w:rFonts w:hint="eastAsia"/>
        </w:rPr>
      </w:pPr>
      <w:r>
        <w:rPr>
          <w:rFonts w:hint="eastAsia"/>
        </w:rPr>
        <w:t>分管后勤的副校长是单位设施设备的安全生产责任人，其主要职责有</w:t>
      </w:r>
      <w:r>
        <w:rPr>
          <w:rFonts w:hint="eastAsia"/>
          <w:lang w:eastAsia="zh-CN"/>
        </w:rPr>
        <w:t>：</w:t>
      </w:r>
    </w:p>
    <w:p w14:paraId="275B6AE2">
      <w:pPr>
        <w:pStyle w:val="67"/>
        <w:bidi w:val="0"/>
        <w:rPr>
          <w:rFonts w:hint="eastAsia"/>
        </w:rPr>
      </w:pPr>
      <w:r>
        <w:rPr>
          <w:rFonts w:hint="eastAsia"/>
        </w:rPr>
        <w:t>1.按照“管业务必须管安全，管生产经营必须管安全”的原则，对分管工作履行安全生产“一岗双责”，组织分管领域建立落实安全生产责任制；</w:t>
      </w:r>
    </w:p>
    <w:p w14:paraId="486D9E33">
      <w:pPr>
        <w:pStyle w:val="67"/>
        <w:bidi w:val="0"/>
        <w:rPr>
          <w:rFonts w:hint="eastAsia"/>
        </w:rPr>
      </w:pPr>
      <w:r>
        <w:rPr>
          <w:rFonts w:hint="eastAsia"/>
        </w:rPr>
        <w:t>2.组织贯彻执行安全生产规章制度和实作规程，并进行监督检查；</w:t>
      </w:r>
    </w:p>
    <w:p w14:paraId="388C660D">
      <w:pPr>
        <w:pStyle w:val="67"/>
        <w:bidi w:val="0"/>
        <w:rPr>
          <w:rFonts w:hint="eastAsia"/>
        </w:rPr>
      </w:pPr>
      <w:r>
        <w:rPr>
          <w:rFonts w:hint="eastAsia"/>
        </w:rPr>
        <w:t>3.组织落实分管领域的安全风险分级管控和隐患排查治理措施，对分管领域的较大风险进行管控，并监督问题隐患的整改落实；</w:t>
      </w:r>
    </w:p>
    <w:p w14:paraId="1892BAEA">
      <w:pPr>
        <w:pStyle w:val="67"/>
        <w:bidi w:val="0"/>
        <w:rPr>
          <w:rFonts w:hint="eastAsia"/>
        </w:rPr>
      </w:pPr>
      <w:r>
        <w:rPr>
          <w:rFonts w:hint="eastAsia"/>
        </w:rPr>
        <w:t>4.按职责分工，组织落实本单位构成重大风险的特殊作业安全措施；</w:t>
      </w:r>
    </w:p>
    <w:p w14:paraId="72C6BAF8">
      <w:pPr>
        <w:pStyle w:val="67"/>
        <w:bidi w:val="0"/>
        <w:rPr>
          <w:rFonts w:hint="eastAsia"/>
        </w:rPr>
      </w:pPr>
      <w:r>
        <w:rPr>
          <w:rFonts w:hint="eastAsia"/>
        </w:rPr>
        <w:t>5.牵头分管领域年度安全投入资金预算并抓好落实；</w:t>
      </w:r>
    </w:p>
    <w:p w14:paraId="2BA4A64F">
      <w:pPr>
        <w:pStyle w:val="67"/>
        <w:bidi w:val="0"/>
        <w:rPr>
          <w:rFonts w:hint="eastAsia"/>
        </w:rPr>
      </w:pPr>
      <w:r>
        <w:rPr>
          <w:rFonts w:hint="eastAsia"/>
        </w:rPr>
        <w:t>6.按规定时间和程序报告生产安全事故，按职责分工组织事故救援，做好伤亡事故的善后处理工作；</w:t>
      </w:r>
    </w:p>
    <w:p w14:paraId="599DA9FA">
      <w:pPr>
        <w:pStyle w:val="67"/>
        <w:bidi w:val="0"/>
        <w:rPr>
          <w:rFonts w:hint="eastAsia"/>
        </w:rPr>
      </w:pPr>
      <w:r>
        <w:rPr>
          <w:rFonts w:hint="eastAsia"/>
        </w:rPr>
        <w:t>7.制定本单位设施设备安全管理工作规章制度，做好本单位设备设施安全管理工作</w:t>
      </w:r>
      <w:r>
        <w:rPr>
          <w:rFonts w:hint="eastAsia"/>
          <w:lang w:eastAsia="zh-CN"/>
        </w:rPr>
        <w:t>；</w:t>
      </w:r>
    </w:p>
    <w:p w14:paraId="0EDAFC2F">
      <w:pPr>
        <w:pStyle w:val="67"/>
        <w:bidi w:val="0"/>
        <w:rPr>
          <w:rFonts w:hint="eastAsia"/>
        </w:rPr>
      </w:pPr>
      <w:r>
        <w:rPr>
          <w:rFonts w:hint="eastAsia"/>
        </w:rPr>
        <w:t>8.组织对本单位建筑物、设施设备的安全检查，特别是消防安全检查，及时消除安全隐患，杜绝安全事故</w:t>
      </w:r>
      <w:r>
        <w:rPr>
          <w:rFonts w:hint="eastAsia"/>
          <w:lang w:eastAsia="zh-CN"/>
        </w:rPr>
        <w:t>；</w:t>
      </w:r>
    </w:p>
    <w:p w14:paraId="0635A893">
      <w:pPr>
        <w:pStyle w:val="67"/>
        <w:bidi w:val="0"/>
        <w:rPr>
          <w:rFonts w:hint="eastAsia"/>
        </w:rPr>
      </w:pPr>
      <w:r>
        <w:rPr>
          <w:rFonts w:hint="eastAsia"/>
        </w:rPr>
        <w:t>9.加强对本单位食堂、</w:t>
      </w:r>
      <w:r>
        <w:rPr>
          <w:rFonts w:hint="eastAsia"/>
          <w:lang w:val="en-US" w:eastAsia="zh-CN"/>
        </w:rPr>
        <w:t>自动售卖机</w:t>
      </w:r>
      <w:r>
        <w:rPr>
          <w:rFonts w:hint="eastAsia"/>
        </w:rPr>
        <w:t>、自备水源的管理，确保本单位食品及饮用水安全</w:t>
      </w:r>
      <w:r>
        <w:rPr>
          <w:rFonts w:hint="eastAsia"/>
          <w:lang w:eastAsia="zh-CN"/>
        </w:rPr>
        <w:t>；</w:t>
      </w:r>
      <w:r>
        <w:rPr>
          <w:rFonts w:hint="eastAsia"/>
        </w:rPr>
        <w:t>加强本单位卫生防疫工作</w:t>
      </w:r>
      <w:r>
        <w:rPr>
          <w:rFonts w:hint="eastAsia"/>
          <w:lang w:eastAsia="zh-CN"/>
        </w:rPr>
        <w:t>；</w:t>
      </w:r>
    </w:p>
    <w:p w14:paraId="7F17A8B3">
      <w:pPr>
        <w:pStyle w:val="67"/>
        <w:bidi w:val="0"/>
        <w:rPr>
          <w:rFonts w:hint="eastAsia"/>
        </w:rPr>
      </w:pPr>
      <w:r>
        <w:rPr>
          <w:rFonts w:hint="eastAsia"/>
        </w:rPr>
        <w:t>10.加强本单位宿舍设施安全管理，确保师生宿舍安全</w:t>
      </w:r>
      <w:r>
        <w:rPr>
          <w:rFonts w:hint="eastAsia"/>
          <w:lang w:eastAsia="zh-CN"/>
        </w:rPr>
        <w:t>；</w:t>
      </w:r>
    </w:p>
    <w:p w14:paraId="07901741">
      <w:pPr>
        <w:pStyle w:val="67"/>
        <w:bidi w:val="0"/>
        <w:rPr>
          <w:rFonts w:hint="eastAsia"/>
        </w:rPr>
      </w:pPr>
      <w:r>
        <w:rPr>
          <w:rFonts w:hint="eastAsia"/>
        </w:rPr>
        <w:t>11.督促有关人员做好防盗工作，维护本单位财产安全</w:t>
      </w:r>
      <w:r>
        <w:rPr>
          <w:rFonts w:hint="eastAsia"/>
          <w:lang w:eastAsia="zh-CN"/>
        </w:rPr>
        <w:t>；</w:t>
      </w:r>
    </w:p>
    <w:p w14:paraId="36B17095">
      <w:pPr>
        <w:pStyle w:val="67"/>
        <w:bidi w:val="0"/>
        <w:rPr>
          <w:rFonts w:hint="eastAsia"/>
        </w:rPr>
      </w:pPr>
      <w:r>
        <w:rPr>
          <w:rFonts w:hint="eastAsia"/>
        </w:rPr>
        <w:t>12.加强本单位的安全设施建设，确保校园安全</w:t>
      </w:r>
      <w:r>
        <w:rPr>
          <w:rFonts w:hint="eastAsia"/>
          <w:lang w:eastAsia="zh-CN"/>
        </w:rPr>
        <w:t>；</w:t>
      </w:r>
    </w:p>
    <w:p w14:paraId="69B30196">
      <w:pPr>
        <w:pStyle w:val="67"/>
        <w:bidi w:val="0"/>
        <w:rPr>
          <w:rFonts w:hint="eastAsia"/>
        </w:rPr>
      </w:pPr>
      <w:r>
        <w:rPr>
          <w:rFonts w:hint="eastAsia"/>
        </w:rPr>
        <w:t>13.</w:t>
      </w:r>
      <w:r>
        <w:rPr>
          <w:rFonts w:hint="eastAsia"/>
          <w:lang w:eastAsia="zh-CN"/>
        </w:rPr>
        <w:t>法律法规</w:t>
      </w:r>
      <w:r>
        <w:rPr>
          <w:rFonts w:hint="eastAsia"/>
        </w:rPr>
        <w:t>、规章以及本单位规定的其他安全生产职责。</w:t>
      </w:r>
    </w:p>
    <w:p w14:paraId="705CF4A9">
      <w:pPr>
        <w:pStyle w:val="69"/>
        <w:bidi w:val="0"/>
        <w:rPr>
          <w:rFonts w:hint="eastAsia"/>
        </w:rPr>
      </w:pPr>
      <w:r>
        <w:rPr>
          <w:rFonts w:hint="eastAsia"/>
        </w:rPr>
        <w:t xml:space="preserve">六、法治副校长  </w:t>
      </w:r>
      <w:r>
        <w:rPr>
          <w:rFonts w:hint="eastAsia"/>
          <w:lang w:val="en-US" w:eastAsia="zh-CN"/>
        </w:rPr>
        <w:t>责任人：</w:t>
      </w:r>
      <w:r>
        <w:rPr>
          <w:rFonts w:hint="eastAsia"/>
        </w:rPr>
        <w:t>汪建</w:t>
      </w:r>
    </w:p>
    <w:p w14:paraId="4F985464">
      <w:pPr>
        <w:pStyle w:val="67"/>
        <w:bidi w:val="0"/>
        <w:rPr>
          <w:rFonts w:hint="eastAsia"/>
        </w:rPr>
      </w:pPr>
      <w:r>
        <w:rPr>
          <w:rFonts w:hint="eastAsia"/>
        </w:rPr>
        <w:t>1.协助单位加强安全生产工作，结合中小学学生特点，开展有针对性</w:t>
      </w:r>
      <w:r>
        <w:rPr>
          <w:rFonts w:hint="eastAsia"/>
          <w:lang w:eastAsia="zh-CN"/>
        </w:rPr>
        <w:t>地</w:t>
      </w:r>
      <w:r>
        <w:rPr>
          <w:rFonts w:hint="eastAsia"/>
        </w:rPr>
        <w:t>防溺水、防欺凌、交通、消防、治安等安全宣传及</w:t>
      </w:r>
      <w:r>
        <w:rPr>
          <w:rFonts w:hint="eastAsia"/>
          <w:lang w:eastAsia="zh-CN"/>
        </w:rPr>
        <w:t>法制教育</w:t>
      </w:r>
      <w:r>
        <w:rPr>
          <w:rFonts w:hint="eastAsia"/>
        </w:rPr>
        <w:t>；</w:t>
      </w:r>
    </w:p>
    <w:p w14:paraId="7B6C11D3">
      <w:pPr>
        <w:pStyle w:val="67"/>
        <w:bidi w:val="0"/>
        <w:rPr>
          <w:rFonts w:hint="eastAsia"/>
        </w:rPr>
      </w:pPr>
      <w:r>
        <w:rPr>
          <w:rFonts w:hint="eastAsia"/>
        </w:rPr>
        <w:t>2.协助单位做好对有不良行为学生的教育转化工作，落实具体帮教措施；</w:t>
      </w:r>
    </w:p>
    <w:p w14:paraId="68A36643">
      <w:pPr>
        <w:pStyle w:val="67"/>
        <w:bidi w:val="0"/>
        <w:rPr>
          <w:rFonts w:hint="eastAsia"/>
        </w:rPr>
      </w:pPr>
      <w:r>
        <w:rPr>
          <w:rFonts w:hint="eastAsia"/>
        </w:rPr>
        <w:t>3.协调有关部门对单位周边治安环境进行整治，严肃查处侵害师生合法权益和滋扰校园案件，建立长效机制，维护单位周边治安秩序；</w:t>
      </w:r>
    </w:p>
    <w:p w14:paraId="1AB41D57">
      <w:pPr>
        <w:pStyle w:val="67"/>
        <w:bidi w:val="0"/>
        <w:rPr>
          <w:rFonts w:hint="eastAsia"/>
        </w:rPr>
      </w:pPr>
      <w:r>
        <w:rPr>
          <w:rFonts w:hint="eastAsia"/>
        </w:rPr>
        <w:t>4.配合政法部门妥善处理在校师生违法案件，督促单位妥善处理校园内发生的严重违规违纪问题；</w:t>
      </w:r>
    </w:p>
    <w:p w14:paraId="07EA02A4">
      <w:pPr>
        <w:pStyle w:val="67"/>
        <w:bidi w:val="0"/>
        <w:rPr>
          <w:rFonts w:hint="eastAsia"/>
        </w:rPr>
      </w:pPr>
      <w:r>
        <w:rPr>
          <w:rFonts w:hint="eastAsia"/>
        </w:rPr>
        <w:t>5.协助单位与社会、家庭等方面建立联系，完善“三位一体”法治教育机制，落实各项治理措施；</w:t>
      </w:r>
    </w:p>
    <w:p w14:paraId="259D9484">
      <w:pPr>
        <w:pStyle w:val="67"/>
        <w:bidi w:val="0"/>
        <w:rPr>
          <w:rFonts w:hint="eastAsia"/>
        </w:rPr>
      </w:pPr>
      <w:r>
        <w:rPr>
          <w:rFonts w:hint="eastAsia"/>
        </w:rPr>
        <w:t>6.</w:t>
      </w:r>
      <w:r>
        <w:rPr>
          <w:rFonts w:hint="eastAsia"/>
          <w:lang w:eastAsia="zh-CN"/>
        </w:rPr>
        <w:t>法律法规</w:t>
      </w:r>
      <w:r>
        <w:rPr>
          <w:rFonts w:hint="eastAsia"/>
        </w:rPr>
        <w:t>、规章以及本单位规定的其他安全生产职责。</w:t>
      </w:r>
    </w:p>
    <w:p w14:paraId="73F92011">
      <w:pPr>
        <w:pStyle w:val="69"/>
        <w:bidi w:val="0"/>
        <w:rPr>
          <w:rFonts w:hint="eastAsia"/>
        </w:rPr>
      </w:pPr>
      <w:r>
        <w:rPr>
          <w:rFonts w:hint="eastAsia"/>
        </w:rPr>
        <w:t xml:space="preserve">七、分管网络安全工作副校长 </w:t>
      </w:r>
      <w:r>
        <w:rPr>
          <w:rFonts w:hint="eastAsia"/>
          <w:lang w:val="en-US" w:eastAsia="zh-CN"/>
        </w:rPr>
        <w:t>责任人：</w:t>
      </w:r>
      <w:r>
        <w:rPr>
          <w:rFonts w:hint="eastAsia"/>
        </w:rPr>
        <w:t>左茜</w:t>
      </w:r>
    </w:p>
    <w:p w14:paraId="365CA316">
      <w:pPr>
        <w:pStyle w:val="67"/>
        <w:bidi w:val="0"/>
        <w:rPr>
          <w:rFonts w:hint="eastAsia"/>
        </w:rPr>
      </w:pPr>
      <w:r>
        <w:rPr>
          <w:rFonts w:hint="eastAsia"/>
        </w:rPr>
        <w:t>分管网络安全的副校长是单位信息网络管理的安全生产责任人，其主要职责有</w:t>
      </w:r>
      <w:r>
        <w:rPr>
          <w:rFonts w:hint="eastAsia"/>
          <w:lang w:eastAsia="zh-CN"/>
        </w:rPr>
        <w:t>：</w:t>
      </w:r>
    </w:p>
    <w:p w14:paraId="43FD96F2">
      <w:pPr>
        <w:pStyle w:val="67"/>
        <w:bidi w:val="0"/>
        <w:rPr>
          <w:rFonts w:hint="eastAsia"/>
        </w:rPr>
      </w:pPr>
      <w:r>
        <w:rPr>
          <w:rFonts w:hint="eastAsia"/>
        </w:rPr>
        <w:t>1.按照“管业务必须管安全，管生产经营必须管安全”的原则，对分管工作履行安全生产“一岗双责”，分管网络安全具体工作；</w:t>
      </w:r>
    </w:p>
    <w:p w14:paraId="6F6B1A8F">
      <w:pPr>
        <w:pStyle w:val="67"/>
        <w:bidi w:val="0"/>
        <w:rPr>
          <w:rFonts w:hint="eastAsia"/>
        </w:rPr>
      </w:pPr>
      <w:r>
        <w:rPr>
          <w:rFonts w:hint="eastAsia"/>
        </w:rPr>
        <w:t>2.组织制定网络安全工作规划，组织撰写网络安全工作总结，组织分管领域建立落实安全生产责任制，统筹各部门协同做好网络安全工作；</w:t>
      </w:r>
    </w:p>
    <w:p w14:paraId="09521A7E">
      <w:pPr>
        <w:pStyle w:val="67"/>
        <w:bidi w:val="0"/>
        <w:rPr>
          <w:rFonts w:hint="eastAsia"/>
        </w:rPr>
      </w:pPr>
      <w:r>
        <w:rPr>
          <w:rFonts w:hint="eastAsia"/>
        </w:rPr>
        <w:t>3.组织贯彻执行安全生产规章制度和实作规程，并进行监督检查；</w:t>
      </w:r>
    </w:p>
    <w:p w14:paraId="3EA17AA9">
      <w:pPr>
        <w:pStyle w:val="67"/>
        <w:bidi w:val="0"/>
        <w:rPr>
          <w:rFonts w:hint="eastAsia"/>
        </w:rPr>
      </w:pPr>
      <w:r>
        <w:rPr>
          <w:rFonts w:hint="eastAsia"/>
        </w:rPr>
        <w:t>4.组织落实分管领域的安全风险分级管控和隐患排查治理措施，对分管领域的较大风险进行管控，并监督问题隐患的整改落实；</w:t>
      </w:r>
    </w:p>
    <w:p w14:paraId="764D912E">
      <w:pPr>
        <w:pStyle w:val="67"/>
        <w:bidi w:val="0"/>
        <w:rPr>
          <w:rFonts w:hint="eastAsia"/>
        </w:rPr>
      </w:pPr>
      <w:r>
        <w:rPr>
          <w:rFonts w:hint="eastAsia"/>
        </w:rPr>
        <w:t>5.按职责分工，组织落实本单位构成重大风险隐患的特殊作业安全措施；</w:t>
      </w:r>
    </w:p>
    <w:p w14:paraId="5FE03CDD">
      <w:pPr>
        <w:pStyle w:val="67"/>
        <w:bidi w:val="0"/>
        <w:rPr>
          <w:rFonts w:hint="eastAsia"/>
        </w:rPr>
      </w:pPr>
      <w:r>
        <w:rPr>
          <w:rFonts w:hint="eastAsia"/>
        </w:rPr>
        <w:t>6.牵头分管领域年度安全投入资金预算并抓好落实；</w:t>
      </w:r>
    </w:p>
    <w:p w14:paraId="0FAD6CDA">
      <w:pPr>
        <w:pStyle w:val="67"/>
        <w:bidi w:val="0"/>
        <w:rPr>
          <w:rFonts w:hint="eastAsia"/>
        </w:rPr>
      </w:pPr>
      <w:r>
        <w:rPr>
          <w:rFonts w:hint="eastAsia"/>
        </w:rPr>
        <w:t>7.发生较严重的网络安全事件，按规定时间和程序报告，做好事件的善后处理工作；</w:t>
      </w:r>
    </w:p>
    <w:p w14:paraId="6D93B8C7">
      <w:pPr>
        <w:pStyle w:val="67"/>
        <w:bidi w:val="0"/>
        <w:rPr>
          <w:rFonts w:hint="eastAsia"/>
        </w:rPr>
      </w:pPr>
      <w:r>
        <w:rPr>
          <w:rFonts w:hint="eastAsia"/>
        </w:rPr>
        <w:t>8.每季度至少组织召开一次网络安全工作会议，听取网络安全工作汇报，研究、调度网络安全工作；</w:t>
      </w:r>
    </w:p>
    <w:p w14:paraId="5CB465F6">
      <w:pPr>
        <w:pStyle w:val="67"/>
        <w:bidi w:val="0"/>
        <w:rPr>
          <w:rFonts w:hint="eastAsia"/>
        </w:rPr>
      </w:pPr>
      <w:r>
        <w:rPr>
          <w:rFonts w:hint="eastAsia"/>
        </w:rPr>
        <w:t>9.重大节庆活动前夕，组织召开网络安全专项会议，明确各项网络安全保障措施，保障重大节庆活动期间的网络安全；</w:t>
      </w:r>
    </w:p>
    <w:p w14:paraId="64439F92">
      <w:pPr>
        <w:pStyle w:val="67"/>
        <w:bidi w:val="0"/>
        <w:rPr>
          <w:rFonts w:hint="eastAsia"/>
        </w:rPr>
      </w:pPr>
      <w:r>
        <w:rPr>
          <w:rFonts w:hint="eastAsia"/>
        </w:rPr>
        <w:t>10.制定网络安全培训年度计划，开展网络安全专题培训、宣传教育；</w:t>
      </w:r>
    </w:p>
    <w:p w14:paraId="6CF2CB4B">
      <w:pPr>
        <w:pStyle w:val="67"/>
        <w:bidi w:val="0"/>
        <w:rPr>
          <w:rFonts w:hint="eastAsia"/>
        </w:rPr>
      </w:pPr>
      <w:r>
        <w:rPr>
          <w:rFonts w:hint="eastAsia"/>
        </w:rPr>
        <w:t>11.组织制定信息发布审核管理制度，对本单位的门户网站、微信公众号、微博、APP等信息发布进行严格审核，并留存记录；</w:t>
      </w:r>
    </w:p>
    <w:p w14:paraId="62C90EDF">
      <w:pPr>
        <w:pStyle w:val="67"/>
        <w:bidi w:val="0"/>
        <w:rPr>
          <w:rFonts w:hint="eastAsia"/>
        </w:rPr>
      </w:pPr>
      <w:r>
        <w:rPr>
          <w:rFonts w:hint="eastAsia"/>
        </w:rPr>
        <w:t>12.</w:t>
      </w:r>
      <w:r>
        <w:rPr>
          <w:rFonts w:hint="eastAsia"/>
          <w:lang w:eastAsia="zh-CN"/>
        </w:rPr>
        <w:t>法律法规</w:t>
      </w:r>
      <w:r>
        <w:rPr>
          <w:rFonts w:hint="eastAsia"/>
        </w:rPr>
        <w:t>、规章以及本单位规定的其他安全生产职责。</w:t>
      </w:r>
    </w:p>
    <w:p w14:paraId="62673BF2">
      <w:pPr>
        <w:pStyle w:val="69"/>
        <w:bidi w:val="0"/>
        <w:rPr>
          <w:rFonts w:hint="eastAsia"/>
          <w:lang w:eastAsia="zh-CN"/>
        </w:rPr>
      </w:pPr>
      <w:r>
        <w:rPr>
          <w:rFonts w:hint="eastAsia"/>
        </w:rPr>
        <w:t xml:space="preserve">八、分管工会副校长 </w:t>
      </w:r>
      <w:r>
        <w:rPr>
          <w:rFonts w:hint="eastAsia"/>
          <w:lang w:val="en-US" w:eastAsia="zh-CN"/>
        </w:rPr>
        <w:t>责任人：臧雪</w:t>
      </w:r>
    </w:p>
    <w:p w14:paraId="771B5F4B">
      <w:pPr>
        <w:pStyle w:val="67"/>
        <w:bidi w:val="0"/>
        <w:rPr>
          <w:rFonts w:hint="eastAsia"/>
        </w:rPr>
      </w:pPr>
      <w:r>
        <w:rPr>
          <w:rFonts w:hint="eastAsia"/>
        </w:rPr>
        <w:t>1.按照“管业务必须管安全，管生产经营必须管安全”的原则，对分管工作履行安全生产“一岗双责”，组织分管领域建立落实安全生产责任制，发挥工会组织对校园安全生产工作的参与和监督作用；</w:t>
      </w:r>
    </w:p>
    <w:p w14:paraId="10725AF6">
      <w:pPr>
        <w:pStyle w:val="67"/>
        <w:bidi w:val="0"/>
        <w:rPr>
          <w:rFonts w:hint="eastAsia"/>
        </w:rPr>
      </w:pPr>
      <w:r>
        <w:rPr>
          <w:rFonts w:hint="eastAsia"/>
        </w:rPr>
        <w:t>2.定期召开工会委员会会议，组织贯彻执行安全生产规章制度和实作规程；</w:t>
      </w:r>
    </w:p>
    <w:p w14:paraId="1FF16FA7">
      <w:pPr>
        <w:pStyle w:val="67"/>
        <w:bidi w:val="0"/>
        <w:rPr>
          <w:rFonts w:hint="eastAsia"/>
        </w:rPr>
      </w:pPr>
      <w:r>
        <w:rPr>
          <w:rFonts w:hint="eastAsia"/>
        </w:rPr>
        <w:t>3.按职责分工，组织落实本单位教职工活动的安全措施；</w:t>
      </w:r>
    </w:p>
    <w:p w14:paraId="57F7771D">
      <w:pPr>
        <w:pStyle w:val="67"/>
        <w:bidi w:val="0"/>
        <w:rPr>
          <w:rFonts w:hint="eastAsia"/>
        </w:rPr>
      </w:pPr>
      <w:r>
        <w:rPr>
          <w:rFonts w:hint="eastAsia"/>
        </w:rPr>
        <w:t>4.牵头分管领域年度安全投入资金预算并抓好落实；</w:t>
      </w:r>
    </w:p>
    <w:p w14:paraId="5D38FBBB">
      <w:pPr>
        <w:pStyle w:val="67"/>
        <w:bidi w:val="0"/>
        <w:rPr>
          <w:rFonts w:hint="eastAsia"/>
        </w:rPr>
      </w:pPr>
      <w:r>
        <w:rPr>
          <w:rFonts w:hint="eastAsia"/>
        </w:rPr>
        <w:t>5.按规定时间和程序报告生产安全事故，按职责分工组织事故救援，做好伤亡事故的善后处理工作；</w:t>
      </w:r>
    </w:p>
    <w:p w14:paraId="71C6E4DE">
      <w:pPr>
        <w:pStyle w:val="67"/>
        <w:bidi w:val="0"/>
        <w:rPr>
          <w:rFonts w:hint="eastAsia"/>
        </w:rPr>
      </w:pPr>
      <w:r>
        <w:rPr>
          <w:rFonts w:hint="eastAsia"/>
        </w:rPr>
        <w:t>6.协助单位摸查内部人员的不稳定因素，及时化解矛盾；</w:t>
      </w:r>
    </w:p>
    <w:p w14:paraId="6ADB4434">
      <w:pPr>
        <w:pStyle w:val="67"/>
        <w:bidi w:val="0"/>
        <w:rPr>
          <w:rFonts w:hint="eastAsia"/>
        </w:rPr>
      </w:pPr>
      <w:r>
        <w:rPr>
          <w:rFonts w:hint="eastAsia"/>
        </w:rPr>
        <w:t>7.关心教职工的思想动态和文化生活，帮助教职工解决生活中的困难和问题，对发生重大事情的家庭应及时慰问并家访，做好舆情管控工作；</w:t>
      </w:r>
    </w:p>
    <w:p w14:paraId="40884C52">
      <w:pPr>
        <w:pStyle w:val="67"/>
        <w:bidi w:val="0"/>
        <w:rPr>
          <w:rFonts w:hint="eastAsia"/>
        </w:rPr>
      </w:pPr>
      <w:r>
        <w:rPr>
          <w:rFonts w:hint="eastAsia"/>
        </w:rPr>
        <w:t>8.</w:t>
      </w:r>
      <w:r>
        <w:rPr>
          <w:rFonts w:hint="eastAsia"/>
          <w:lang w:eastAsia="zh-CN"/>
        </w:rPr>
        <w:t>法律法规</w:t>
      </w:r>
      <w:r>
        <w:rPr>
          <w:rFonts w:hint="eastAsia"/>
        </w:rPr>
        <w:t>、规章以及本单位规定的其他安全生产职责。</w:t>
      </w:r>
    </w:p>
    <w:p w14:paraId="6165B799">
      <w:pPr>
        <w:pStyle w:val="69"/>
        <w:bidi w:val="0"/>
        <w:rPr>
          <w:rFonts w:hint="eastAsia"/>
        </w:rPr>
      </w:pPr>
      <w:r>
        <w:rPr>
          <w:rFonts w:hint="eastAsia"/>
          <w:lang w:val="en-US" w:eastAsia="zh-CN"/>
        </w:rPr>
        <w:t>九</w:t>
      </w:r>
      <w:r>
        <w:rPr>
          <w:rFonts w:hint="eastAsia"/>
        </w:rPr>
        <w:t>、办公室</w:t>
      </w:r>
      <w:r>
        <w:rPr>
          <w:rFonts w:hint="eastAsia"/>
          <w:lang w:val="en-US" w:eastAsia="zh-CN"/>
        </w:rPr>
        <w:t xml:space="preserve">  </w:t>
      </w:r>
      <w:r>
        <w:rPr>
          <w:rFonts w:hint="eastAsia"/>
        </w:rPr>
        <w:t>责任人：姜晶</w:t>
      </w:r>
    </w:p>
    <w:p w14:paraId="4BDE2FCA">
      <w:pPr>
        <w:pStyle w:val="67"/>
        <w:bidi w:val="0"/>
        <w:rPr>
          <w:rFonts w:hint="eastAsia"/>
        </w:rPr>
      </w:pPr>
      <w:r>
        <w:rPr>
          <w:rFonts w:hint="eastAsia"/>
        </w:rPr>
        <w:t>1.负责学校安全制度的修订、布置，并负责检查落实；</w:t>
      </w:r>
    </w:p>
    <w:p w14:paraId="2FFD462B">
      <w:pPr>
        <w:pStyle w:val="67"/>
        <w:bidi w:val="0"/>
        <w:rPr>
          <w:rFonts w:hint="eastAsia"/>
        </w:rPr>
      </w:pPr>
      <w:r>
        <w:rPr>
          <w:rFonts w:hint="eastAsia"/>
        </w:rPr>
        <w:t>2.负责学校传达室、夜间巡逻人员工作职责的制定、落实与监督；</w:t>
      </w:r>
    </w:p>
    <w:p w14:paraId="696D576B">
      <w:pPr>
        <w:pStyle w:val="67"/>
        <w:bidi w:val="0"/>
        <w:rPr>
          <w:rFonts w:hint="eastAsia"/>
        </w:rPr>
      </w:pPr>
      <w:r>
        <w:rPr>
          <w:rFonts w:hint="eastAsia"/>
        </w:rPr>
        <w:t>3.负责公休日、节假日学校安全保卫、值班日程安排及监督检查；</w:t>
      </w:r>
    </w:p>
    <w:p w14:paraId="753FE571">
      <w:pPr>
        <w:pStyle w:val="67"/>
        <w:bidi w:val="0"/>
        <w:rPr>
          <w:rFonts w:hint="eastAsia"/>
        </w:rPr>
      </w:pPr>
      <w:r>
        <w:rPr>
          <w:rFonts w:hint="eastAsia"/>
        </w:rPr>
        <w:t>4.负责学校安全，意外事故的调查、报告及提出处理意见；</w:t>
      </w:r>
    </w:p>
    <w:p w14:paraId="09B71146">
      <w:pPr>
        <w:pStyle w:val="67"/>
        <w:bidi w:val="0"/>
        <w:rPr>
          <w:rFonts w:hint="eastAsia"/>
        </w:rPr>
      </w:pPr>
      <w:r>
        <w:rPr>
          <w:rFonts w:hint="eastAsia"/>
        </w:rPr>
        <w:t>5.每周总结保卫工作，协调解决有关问题；</w:t>
      </w:r>
    </w:p>
    <w:p w14:paraId="613278F7">
      <w:pPr>
        <w:pStyle w:val="67"/>
        <w:bidi w:val="0"/>
        <w:rPr>
          <w:rFonts w:hint="eastAsia"/>
        </w:rPr>
      </w:pPr>
      <w:r>
        <w:rPr>
          <w:rFonts w:hint="eastAsia"/>
        </w:rPr>
        <w:t>6.负责及时上报学校安全工作信息。</w:t>
      </w:r>
    </w:p>
    <w:p w14:paraId="47B1147E">
      <w:pPr>
        <w:pStyle w:val="69"/>
        <w:bidi w:val="0"/>
        <w:rPr>
          <w:rFonts w:hint="eastAsia"/>
        </w:rPr>
      </w:pPr>
      <w:r>
        <w:rPr>
          <w:rFonts w:hint="eastAsia"/>
          <w:lang w:val="en-US" w:eastAsia="zh-CN"/>
        </w:rPr>
        <w:t>十</w:t>
      </w:r>
      <w:r>
        <w:rPr>
          <w:rFonts w:hint="eastAsia"/>
        </w:rPr>
        <w:t xml:space="preserve">、总务处  责任人：肖传龙 </w:t>
      </w:r>
    </w:p>
    <w:p w14:paraId="132254E0">
      <w:pPr>
        <w:pStyle w:val="67"/>
        <w:bidi w:val="0"/>
        <w:rPr>
          <w:rFonts w:hint="eastAsia"/>
        </w:rPr>
      </w:pPr>
      <w:r>
        <w:rPr>
          <w:rFonts w:hint="eastAsia"/>
        </w:rPr>
        <w:t>1.负责定期不定期检查校舍、设备、消防等设备的安全可靠性，并及时维修，确保学</w:t>
      </w:r>
      <w:r>
        <w:rPr>
          <w:rFonts w:hint="eastAsia"/>
          <w:lang w:eastAsia="zh-CN"/>
        </w:rPr>
        <w:t>校不</w:t>
      </w:r>
      <w:r>
        <w:rPr>
          <w:rFonts w:hint="eastAsia"/>
        </w:rPr>
        <w:t>动产、不动产不对学生、教师造成人身安全威胁；</w:t>
      </w:r>
    </w:p>
    <w:p w14:paraId="44FF159A">
      <w:pPr>
        <w:pStyle w:val="67"/>
        <w:bidi w:val="0"/>
        <w:rPr>
          <w:rFonts w:hint="eastAsia"/>
        </w:rPr>
      </w:pPr>
      <w:r>
        <w:rPr>
          <w:rFonts w:hint="eastAsia"/>
        </w:rPr>
        <w:t>2.负责学校出租房关于承租人的准确身份、联系方式、住址及经营内容的调查，并准确登记造册，加强管理监督；报办公室备查；</w:t>
      </w:r>
    </w:p>
    <w:p w14:paraId="2AC2A5DE">
      <w:pPr>
        <w:pStyle w:val="67"/>
        <w:bidi w:val="0"/>
        <w:rPr>
          <w:rFonts w:hint="eastAsia"/>
        </w:rPr>
      </w:pPr>
      <w:r>
        <w:rPr>
          <w:rFonts w:hint="eastAsia"/>
        </w:rPr>
        <w:t>3.负责对食堂的安全卫生管理；</w:t>
      </w:r>
    </w:p>
    <w:p w14:paraId="44E714C8">
      <w:pPr>
        <w:pStyle w:val="67"/>
        <w:bidi w:val="0"/>
        <w:rPr>
          <w:rFonts w:hint="eastAsia"/>
        </w:rPr>
      </w:pPr>
      <w:r>
        <w:rPr>
          <w:rFonts w:hint="eastAsia"/>
        </w:rPr>
        <w:t>4.及时检修校内照明、用电设施，确保不发生事故；</w:t>
      </w:r>
    </w:p>
    <w:p w14:paraId="7B8D396B">
      <w:pPr>
        <w:pStyle w:val="67"/>
        <w:bidi w:val="0"/>
        <w:rPr>
          <w:rFonts w:hint="eastAsia"/>
        </w:rPr>
      </w:pPr>
      <w:r>
        <w:rPr>
          <w:rFonts w:hint="eastAsia"/>
        </w:rPr>
        <w:t>5.为学校安全保卫人员和有关部门提供必要器具及场所；</w:t>
      </w:r>
    </w:p>
    <w:p w14:paraId="383292B4">
      <w:pPr>
        <w:pStyle w:val="67"/>
        <w:bidi w:val="0"/>
        <w:rPr>
          <w:rFonts w:hint="eastAsia"/>
        </w:rPr>
      </w:pPr>
      <w:r>
        <w:rPr>
          <w:rFonts w:hint="eastAsia"/>
        </w:rPr>
        <w:t>6.对学校资产安全负全责。</w:t>
      </w:r>
    </w:p>
    <w:p w14:paraId="517137EE">
      <w:pPr>
        <w:pStyle w:val="69"/>
        <w:bidi w:val="0"/>
        <w:rPr>
          <w:rFonts w:hint="eastAsia"/>
          <w:lang w:eastAsia="zh-CN"/>
        </w:rPr>
      </w:pPr>
      <w:r>
        <w:rPr>
          <w:rFonts w:hint="eastAsia"/>
          <w:lang w:val="en-US" w:eastAsia="zh-CN"/>
        </w:rPr>
        <w:t>十一</w:t>
      </w:r>
      <w:r>
        <w:rPr>
          <w:rFonts w:hint="eastAsia"/>
        </w:rPr>
        <w:t>、学管处  责任人：</w:t>
      </w:r>
      <w:r>
        <w:rPr>
          <w:rFonts w:hint="eastAsia"/>
          <w:lang w:val="en-US" w:eastAsia="zh-CN"/>
        </w:rPr>
        <w:t>高智慧</w:t>
      </w:r>
    </w:p>
    <w:p w14:paraId="13F61526">
      <w:pPr>
        <w:pStyle w:val="67"/>
        <w:bidi w:val="0"/>
        <w:rPr>
          <w:rFonts w:hint="eastAsia"/>
        </w:rPr>
      </w:pPr>
      <w:r>
        <w:rPr>
          <w:rFonts w:hint="eastAsia"/>
        </w:rPr>
        <w:t>1.在分管校长领导下，负责对学生及时进行安全教育；</w:t>
      </w:r>
    </w:p>
    <w:p w14:paraId="16D89DC4">
      <w:pPr>
        <w:pStyle w:val="67"/>
        <w:bidi w:val="0"/>
        <w:rPr>
          <w:rFonts w:hint="eastAsia"/>
        </w:rPr>
      </w:pPr>
      <w:r>
        <w:rPr>
          <w:rFonts w:hint="eastAsia"/>
        </w:rPr>
        <w:t>2.负责校内所有学生天天</w:t>
      </w:r>
      <w:r>
        <w:rPr>
          <w:rFonts w:hint="eastAsia"/>
          <w:lang w:eastAsia="zh-CN"/>
        </w:rPr>
        <w:t>佩戴</w:t>
      </w:r>
      <w:r>
        <w:rPr>
          <w:rFonts w:hint="eastAsia"/>
        </w:rPr>
        <w:t>身份卡，并遵守出入校门的规定；</w:t>
      </w:r>
    </w:p>
    <w:p w14:paraId="10F21E32">
      <w:pPr>
        <w:pStyle w:val="67"/>
        <w:bidi w:val="0"/>
        <w:rPr>
          <w:rFonts w:hint="eastAsia"/>
        </w:rPr>
      </w:pPr>
      <w:r>
        <w:rPr>
          <w:rFonts w:hint="eastAsia"/>
        </w:rPr>
        <w:t>3.严禁学生带非学习用品入校，特别注意禁止学生把危险物品、凶具带入学校；</w:t>
      </w:r>
    </w:p>
    <w:p w14:paraId="184BFADC">
      <w:pPr>
        <w:pStyle w:val="67"/>
        <w:bidi w:val="0"/>
        <w:rPr>
          <w:rFonts w:hint="eastAsia"/>
        </w:rPr>
      </w:pPr>
      <w:r>
        <w:rPr>
          <w:rFonts w:hint="eastAsia"/>
        </w:rPr>
        <w:t>4.严格查处本校学生联络外校学生及社会青年在校门口联络聚集；</w:t>
      </w:r>
    </w:p>
    <w:p w14:paraId="6D7C05F3">
      <w:pPr>
        <w:pStyle w:val="67"/>
        <w:bidi w:val="0"/>
        <w:rPr>
          <w:rFonts w:hint="eastAsia"/>
        </w:rPr>
      </w:pPr>
      <w:r>
        <w:rPr>
          <w:rFonts w:hint="eastAsia"/>
        </w:rPr>
        <w:t>5.畅通与学生家长的沟通渠道，凡学校除双休日以外的期间均需书面与家长取得联系，共同承担对学生安全教育的责任</w:t>
      </w:r>
      <w:r>
        <w:rPr>
          <w:rFonts w:hint="eastAsia"/>
          <w:lang w:eastAsia="zh-CN"/>
        </w:rPr>
        <w:t>；</w:t>
      </w:r>
    </w:p>
    <w:p w14:paraId="7B04EEE2">
      <w:pPr>
        <w:pStyle w:val="67"/>
        <w:bidi w:val="0"/>
        <w:rPr>
          <w:rFonts w:hint="eastAsia"/>
        </w:rPr>
      </w:pPr>
      <w:r>
        <w:rPr>
          <w:rFonts w:hint="eastAsia"/>
        </w:rPr>
        <w:t>6.</w:t>
      </w:r>
      <w:r>
        <w:rPr>
          <w:rFonts w:hint="eastAsia"/>
          <w:lang w:eastAsia="zh-CN"/>
        </w:rPr>
        <w:t>负责</w:t>
      </w:r>
      <w:r>
        <w:rPr>
          <w:rFonts w:hint="eastAsia"/>
        </w:rPr>
        <w:t>学生宿舍安全卫生管理。</w:t>
      </w:r>
    </w:p>
    <w:p w14:paraId="6D5D4C58">
      <w:pPr>
        <w:pStyle w:val="69"/>
        <w:bidi w:val="0"/>
        <w:rPr>
          <w:rFonts w:hint="eastAsia"/>
        </w:rPr>
      </w:pPr>
      <w:r>
        <w:rPr>
          <w:rFonts w:hint="eastAsia"/>
          <w:lang w:val="en-US" w:eastAsia="zh-CN"/>
        </w:rPr>
        <w:t>十二</w:t>
      </w:r>
      <w:r>
        <w:rPr>
          <w:rFonts w:hint="eastAsia"/>
        </w:rPr>
        <w:t>、教导处  责任人：张晓燕</w:t>
      </w:r>
    </w:p>
    <w:p w14:paraId="2AF64AEA">
      <w:pPr>
        <w:pStyle w:val="67"/>
        <w:bidi w:val="0"/>
        <w:rPr>
          <w:rFonts w:hint="eastAsia"/>
        </w:rPr>
      </w:pPr>
      <w:r>
        <w:rPr>
          <w:rFonts w:hint="eastAsia"/>
        </w:rPr>
        <w:t>1.杜绝学生在用电、实验过程中，因违章违规、教师失职造成学生人身伤害；</w:t>
      </w:r>
    </w:p>
    <w:p w14:paraId="34EB2A57">
      <w:pPr>
        <w:pStyle w:val="67"/>
        <w:bidi w:val="0"/>
        <w:rPr>
          <w:rFonts w:hint="eastAsia"/>
        </w:rPr>
      </w:pPr>
      <w:r>
        <w:rPr>
          <w:rFonts w:hint="eastAsia"/>
        </w:rPr>
        <w:t>2.定期不定期检查学校实验室危险物品的存放与管理，严禁实验教师及管理人员在工作地点会客；</w:t>
      </w:r>
    </w:p>
    <w:p w14:paraId="66D3BA66">
      <w:pPr>
        <w:pStyle w:val="67"/>
        <w:bidi w:val="0"/>
        <w:rPr>
          <w:rFonts w:hint="eastAsia"/>
        </w:rPr>
      </w:pPr>
      <w:r>
        <w:rPr>
          <w:rFonts w:hint="eastAsia"/>
        </w:rPr>
        <w:t>3.负责各功能室的机器、门窗、用电等安全。</w:t>
      </w:r>
    </w:p>
    <w:p w14:paraId="12D28882">
      <w:pPr>
        <w:pStyle w:val="69"/>
        <w:bidi w:val="0"/>
        <w:rPr>
          <w:rFonts w:hint="eastAsia"/>
        </w:rPr>
      </w:pPr>
      <w:r>
        <w:rPr>
          <w:rFonts w:hint="eastAsia"/>
          <w:lang w:val="en-US" w:eastAsia="zh-CN"/>
        </w:rPr>
        <w:t>十三</w:t>
      </w:r>
      <w:r>
        <w:rPr>
          <w:rFonts w:hint="eastAsia"/>
        </w:rPr>
        <w:t>、实习处</w:t>
      </w:r>
      <w:r>
        <w:rPr>
          <w:rFonts w:hint="eastAsia"/>
          <w:lang w:val="en-US" w:eastAsia="zh-CN"/>
        </w:rPr>
        <w:t xml:space="preserve">  </w:t>
      </w:r>
      <w:r>
        <w:rPr>
          <w:rFonts w:hint="eastAsia"/>
        </w:rPr>
        <w:t>责任人：高智慧</w:t>
      </w:r>
    </w:p>
    <w:p w14:paraId="5F5D2C69">
      <w:pPr>
        <w:pStyle w:val="67"/>
        <w:bidi w:val="0"/>
        <w:rPr>
          <w:rFonts w:hint="eastAsia"/>
        </w:rPr>
      </w:pPr>
      <w:r>
        <w:rPr>
          <w:rFonts w:hint="eastAsia"/>
        </w:rPr>
        <w:t>1.定期检查实习指导教师的巡视情况，负责协调实习教师、学生的岗位安全情况；</w:t>
      </w:r>
    </w:p>
    <w:p w14:paraId="2DF57171">
      <w:pPr>
        <w:pStyle w:val="67"/>
        <w:bidi w:val="0"/>
        <w:rPr>
          <w:rFonts w:hint="eastAsia"/>
        </w:rPr>
      </w:pPr>
      <w:r>
        <w:rPr>
          <w:rFonts w:hint="eastAsia"/>
        </w:rPr>
        <w:t>2.负责实习学生的实习期间的安全联络，及时与家长取得联系；</w:t>
      </w:r>
    </w:p>
    <w:p w14:paraId="4CE2D1F3">
      <w:pPr>
        <w:pStyle w:val="67"/>
        <w:bidi w:val="0"/>
        <w:rPr>
          <w:rFonts w:hint="eastAsia"/>
        </w:rPr>
      </w:pPr>
      <w:r>
        <w:rPr>
          <w:rFonts w:hint="eastAsia"/>
        </w:rPr>
        <w:t>3.负责实习学生的安全。</w:t>
      </w:r>
    </w:p>
    <w:p w14:paraId="0DA0D266">
      <w:pPr>
        <w:widowControl/>
        <w:jc w:val="left"/>
      </w:pPr>
      <w:r>
        <w:br w:type="page"/>
      </w:r>
    </w:p>
    <w:p w14:paraId="459B5A09">
      <w:pPr>
        <w:pStyle w:val="68"/>
        <w:bidi w:val="0"/>
      </w:pPr>
      <w:bookmarkStart w:id="6" w:name="_Toc32734"/>
      <w:bookmarkStart w:id="7" w:name="_Toc21049"/>
      <w:bookmarkStart w:id="8" w:name="_Toc4801"/>
      <w:bookmarkStart w:id="9" w:name="_Toc107767661"/>
      <w:r>
        <w:rPr>
          <w:rFonts w:hint="eastAsia"/>
          <w:lang w:val="en-US" w:eastAsia="zh-CN"/>
        </w:rPr>
        <w:t>青岛经济职业学校</w:t>
      </w:r>
      <w:r>
        <w:rPr>
          <w:rFonts w:hint="eastAsia"/>
        </w:rPr>
        <w:t>风险分级管控制度</w:t>
      </w:r>
      <w:bookmarkEnd w:id="6"/>
      <w:bookmarkEnd w:id="7"/>
      <w:bookmarkEnd w:id="8"/>
      <w:bookmarkEnd w:id="9"/>
    </w:p>
    <w:p w14:paraId="2C7795FE">
      <w:pPr>
        <w:pStyle w:val="67"/>
        <w:bidi w:val="0"/>
      </w:pPr>
      <w:r>
        <w:rPr>
          <w:rFonts w:hint="eastAsia"/>
        </w:rPr>
        <w:t>第一条 为贯彻落实相关文件要求，落实学校安全风险分级管控体系建设，全面排查、识别、评估安全风险，落实风险管控责任，采取有效措施控制重大安全风险，对学校风险点实施标准化管控，提升学校安全风险管控水平，确保校园安全稳定，特制定本制度。</w:t>
      </w:r>
    </w:p>
    <w:p w14:paraId="1E1F0554">
      <w:pPr>
        <w:pStyle w:val="67"/>
        <w:bidi w:val="0"/>
      </w:pPr>
      <w:r>
        <w:rPr>
          <w:rFonts w:hint="eastAsia"/>
        </w:rPr>
        <w:t>第二条 安全风险辨识分级管控是指按照安全风险点的不同风险级别、所需管控资源、管控能力、管控措施复杂及难易程度等因素，确定不同管控层级的风险管控方式。</w:t>
      </w:r>
    </w:p>
    <w:p w14:paraId="120FFA85">
      <w:pPr>
        <w:pStyle w:val="67"/>
        <w:bidi w:val="0"/>
      </w:pPr>
      <w:r>
        <w:rPr>
          <w:rFonts w:hint="eastAsia"/>
        </w:rPr>
        <w:t>第三条 通过建立起完善、有效运行的风险分级管控体系，全面推进落实学校主体责任，有效促进校园安全科学管控，在全校范围内构建形成全覆盖、全方位安全风险防控，实现标准化、信息化的校园安全风险辨识管控体系，提高学校安全管理水平。</w:t>
      </w:r>
    </w:p>
    <w:p w14:paraId="5EF222CE">
      <w:pPr>
        <w:pStyle w:val="67"/>
        <w:bidi w:val="0"/>
      </w:pPr>
      <w:r>
        <w:rPr>
          <w:rFonts w:hint="eastAsia"/>
        </w:rPr>
        <w:t>第四条 学校安全风险分级管控坚持“安全</w:t>
      </w:r>
      <w:r>
        <w:rPr>
          <w:rFonts w:hint="eastAsia"/>
          <w:lang w:eastAsia="zh-CN"/>
        </w:rPr>
        <w:t>第一，</w:t>
      </w:r>
      <w:r>
        <w:rPr>
          <w:rFonts w:hint="eastAsia"/>
        </w:rPr>
        <w:t>预防为主、综合治理”的方针，实行“党政同责、一岗双责</w:t>
      </w:r>
      <w:r>
        <w:rPr>
          <w:rFonts w:hint="eastAsia"/>
          <w:lang w:eastAsia="zh-CN"/>
        </w:rPr>
        <w:t>”“</w:t>
      </w:r>
      <w:r>
        <w:rPr>
          <w:rFonts w:hint="eastAsia"/>
        </w:rPr>
        <w:t>谁主管、谁负责”和“管业务必须管安全”的原则。</w:t>
      </w:r>
    </w:p>
    <w:p w14:paraId="6437AA3C">
      <w:pPr>
        <w:pStyle w:val="67"/>
        <w:bidi w:val="0"/>
      </w:pPr>
      <w:r>
        <w:rPr>
          <w:rFonts w:hint="eastAsia"/>
        </w:rPr>
        <w:t>第五条 按照工作原则，对分析预判存在的安全风险实施定人定责管控，定期组织评估，确保风险在控可控，及时消除安全隐患。</w:t>
      </w:r>
    </w:p>
    <w:p w14:paraId="711A9FA4">
      <w:pPr>
        <w:pStyle w:val="67"/>
        <w:bidi w:val="0"/>
      </w:pPr>
      <w:r>
        <w:rPr>
          <w:rFonts w:hint="eastAsia"/>
        </w:rPr>
        <w:t>第六条 针对风险类别和等级，将风险点逐一明确学校的管控层级，落实具体的责任单位、责任人和管控措施，形成“一校一册”学校安全风险评估报告。</w:t>
      </w:r>
    </w:p>
    <w:p w14:paraId="3D351EE7">
      <w:pPr>
        <w:pStyle w:val="67"/>
        <w:bidi w:val="0"/>
      </w:pPr>
      <w:r>
        <w:rPr>
          <w:rFonts w:hint="eastAsia"/>
        </w:rPr>
        <w:t>第七条 公布学校的主要风险点、风险类别、风险等级、管控措施和应急措施，让每位教职员工了解风险点的基本情况及防范、应急对策。对存在安全风险的岗位设置告知卡，标明本岗位主要危险因素、后果、事故预防及应急措施、报告电话等内容。</w:t>
      </w:r>
    </w:p>
    <w:p w14:paraId="57F4E50F">
      <w:pPr>
        <w:pStyle w:val="67"/>
        <w:bidi w:val="0"/>
      </w:pPr>
      <w:r>
        <w:rPr>
          <w:rFonts w:hint="eastAsia"/>
        </w:rPr>
        <w:t>第八条 学校建立全员参与、全岗位覆盖、全过程衔接的风险排查治理机制，形成闭环管理，实现学校风险隐患自查自纠自报常态化。</w:t>
      </w:r>
    </w:p>
    <w:p w14:paraId="1449BFCF">
      <w:pPr>
        <w:pStyle w:val="67"/>
        <w:bidi w:val="0"/>
      </w:pPr>
      <w:r>
        <w:rPr>
          <w:rFonts w:hint="eastAsia"/>
        </w:rPr>
        <w:t>第九条 学校根据风险预判评估情况，科学编制应急预案，并与当地政府及相关部门的有关应急预案相衔接。</w:t>
      </w:r>
    </w:p>
    <w:p w14:paraId="6B7003F0">
      <w:pPr>
        <w:pStyle w:val="67"/>
        <w:bidi w:val="0"/>
      </w:pPr>
      <w:r>
        <w:rPr>
          <w:rFonts w:hint="eastAsia"/>
        </w:rPr>
        <w:t>第十条 本制度从发布之日起实施。</w:t>
      </w:r>
    </w:p>
    <w:p w14:paraId="50EA4A19">
      <w:pPr>
        <w:widowControl/>
        <w:jc w:val="left"/>
      </w:pPr>
      <w:r>
        <w:br w:type="page"/>
      </w:r>
    </w:p>
    <w:p w14:paraId="7C3109A6">
      <w:pPr>
        <w:pStyle w:val="68"/>
        <w:bidi w:val="0"/>
      </w:pPr>
      <w:bookmarkStart w:id="10" w:name="_Toc10138"/>
      <w:bookmarkStart w:id="11" w:name="_Toc10940"/>
      <w:bookmarkStart w:id="12" w:name="_Toc11988"/>
      <w:bookmarkStart w:id="13" w:name="_Toc107767662"/>
      <w:bookmarkStart w:id="14" w:name="_Toc12077"/>
      <w:r>
        <w:rPr>
          <w:rFonts w:hint="eastAsia"/>
          <w:lang w:val="en-US" w:eastAsia="zh-CN"/>
        </w:rPr>
        <w:t>青岛经济职业学校</w:t>
      </w:r>
      <w:r>
        <w:rPr>
          <w:rFonts w:hint="eastAsia"/>
        </w:rPr>
        <w:t>安全隐患排查治理制度</w:t>
      </w:r>
      <w:bookmarkEnd w:id="10"/>
      <w:bookmarkEnd w:id="11"/>
      <w:bookmarkEnd w:id="12"/>
      <w:bookmarkEnd w:id="13"/>
    </w:p>
    <w:bookmarkEnd w:id="14"/>
    <w:p w14:paraId="090CCADE">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为认真贯彻落实教育部《教育系统重大事故隐患判定指南》</w:t>
      </w:r>
      <w:r>
        <w:rPr>
          <w:rFonts w:hint="eastAsia"/>
          <w:lang w:eastAsia="zh-CN"/>
        </w:rPr>
        <w:t>，</w:t>
      </w:r>
      <w:r>
        <w:rPr>
          <w:rFonts w:hint="eastAsia"/>
        </w:rPr>
        <w:t>建立学校安全隐患排查治理长效机制，强化学校安全主体责任，加强安全隐患监督管理，防止意外伤害事故的发生，切实把预防工作和安全隐患排查整改制度落到实处，确保学校财产和师生安全，特制定本制度。</w:t>
      </w:r>
    </w:p>
    <w:p w14:paraId="68ECD074">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b/>
          <w:bCs/>
        </w:rPr>
      </w:pPr>
      <w:bookmarkStart w:id="15" w:name="_Toc6006"/>
      <w:bookmarkStart w:id="16" w:name="_Toc16648"/>
      <w:r>
        <w:rPr>
          <w:rFonts w:hint="eastAsia"/>
          <w:b/>
          <w:bCs/>
        </w:rPr>
        <w:t>一、指导思想</w:t>
      </w:r>
      <w:bookmarkEnd w:id="15"/>
      <w:bookmarkEnd w:id="16"/>
    </w:p>
    <w:p w14:paraId="306EA66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1.以人为本、安全第一，预防为主、依法管理。</w:t>
      </w:r>
    </w:p>
    <w:p w14:paraId="1BB2525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2.统一领导、分头管理、分级负责、齐抓共管。</w:t>
      </w:r>
    </w:p>
    <w:p w14:paraId="3B1A616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3.谁办学，谁负责；谁上课，谁负责；谁使用，谁负责。</w:t>
      </w:r>
    </w:p>
    <w:p w14:paraId="6FFF39C9">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b/>
          <w:bCs/>
        </w:rPr>
      </w:pPr>
      <w:bookmarkStart w:id="17" w:name="_Toc4816"/>
      <w:bookmarkStart w:id="18" w:name="_Toc12898"/>
      <w:r>
        <w:rPr>
          <w:rFonts w:hint="eastAsia"/>
          <w:b/>
          <w:bCs/>
        </w:rPr>
        <w:t>二、领导机构 </w:t>
      </w:r>
      <w:bookmarkEnd w:id="17"/>
      <w:bookmarkEnd w:id="18"/>
    </w:p>
    <w:p w14:paraId="2814A685">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成立学校安全隐患排查治理领导小组</w:t>
      </w:r>
    </w:p>
    <w:p w14:paraId="22929F33">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bookmarkStart w:id="19" w:name="_Toc29588"/>
      <w:bookmarkStart w:id="20" w:name="_Toc19263"/>
      <w:r>
        <w:rPr>
          <w:rFonts w:hint="eastAsia"/>
        </w:rPr>
        <w:t>组  长：王建鹏</w:t>
      </w:r>
      <w:r>
        <w:rPr>
          <w:rFonts w:hint="eastAsia"/>
          <w:lang w:eastAsia="zh-CN"/>
        </w:rPr>
        <w:t>、</w:t>
      </w:r>
      <w:r>
        <w:rPr>
          <w:rFonts w:hint="eastAsia"/>
          <w:lang w:val="en-US" w:eastAsia="zh-CN"/>
        </w:rPr>
        <w:t>郭俭</w:t>
      </w:r>
    </w:p>
    <w:p w14:paraId="017B4859">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rPr>
        <w:t>副组长：</w:t>
      </w:r>
      <w:r>
        <w:rPr>
          <w:rFonts w:hint="eastAsia"/>
          <w:lang w:val="en-US" w:eastAsia="zh-CN"/>
        </w:rPr>
        <w:t>于朝、左茜、臧雪</w:t>
      </w:r>
    </w:p>
    <w:p w14:paraId="560F8C1A">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成  员：姜晶、张晓燕、孙赟杰、高智慧、邴丽萍、肖传龙、刘昕瑜、王德文、郑晓、刘懿莹、辛念</w:t>
      </w:r>
    </w:p>
    <w:p w14:paraId="5D780E35">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b/>
          <w:bCs/>
        </w:rPr>
      </w:pPr>
      <w:r>
        <w:rPr>
          <w:rFonts w:hint="eastAsia"/>
          <w:b/>
          <w:bCs/>
        </w:rPr>
        <w:t>三、具体安排</w:t>
      </w:r>
      <w:bookmarkEnd w:id="19"/>
      <w:bookmarkEnd w:id="20"/>
    </w:p>
    <w:p w14:paraId="7EABDC4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1.学校是安全隐患排查、治理和防控的责任主体，校长对学校安全隐患排查治理工作全面负责。</w:t>
      </w:r>
    </w:p>
    <w:p w14:paraId="5E7CCC6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2.把安全隐患排查治理工作贯穿到教育教学活动的全过程，建立实时检查、巡查、日排查等隐患排查治理制度，明确排查地点、项目、标准、责任，将隐患排查治理日常化。</w:t>
      </w:r>
    </w:p>
    <w:p w14:paraId="78E95500">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3.组织安全隐患排查</w:t>
      </w:r>
      <w:r>
        <w:rPr>
          <w:rFonts w:hint="eastAsia"/>
          <w:lang w:eastAsia="zh-CN"/>
        </w:rPr>
        <w:t>（</w:t>
      </w:r>
      <w:r>
        <w:rPr>
          <w:rFonts w:hint="eastAsia"/>
          <w:lang w:val="en-US" w:eastAsia="zh-CN"/>
        </w:rPr>
        <w:t>含假期前、开学前）</w:t>
      </w:r>
      <w:r>
        <w:rPr>
          <w:rFonts w:hint="eastAsia"/>
        </w:rPr>
        <w:t>，及时发现并排除存在的各类违章行为和带病运行的设备、设施及各类安全隐患。根据学校实际情况，包括但不限于以下部位，并明确排查责任人（按照一岗双责、党政同责，谁使用，谁负责，谁管理，谁负责的原则）：</w:t>
      </w:r>
    </w:p>
    <w:p w14:paraId="16FA053F">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（1）校舍安全隐患排查；</w:t>
      </w:r>
    </w:p>
    <w:p w14:paraId="6117825E">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（2）食物、饮用水安全排查；</w:t>
      </w:r>
    </w:p>
    <w:p w14:paraId="661F2B18">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（3）用电及消防安全隐患排查；</w:t>
      </w:r>
    </w:p>
    <w:p w14:paraId="7CB7B3AB">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（4）体育器材安全隐患排查；</w:t>
      </w:r>
    </w:p>
    <w:p w14:paraId="3382F695">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（5）校园及周边安全隐患排查；</w:t>
      </w:r>
    </w:p>
    <w:p w14:paraId="2F1F5D8F">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（6）其他安全隐患排查（栏杆、书架及其他公共设施）。</w:t>
      </w:r>
    </w:p>
    <w:p w14:paraId="00F11644">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 4.检查要求</w:t>
      </w:r>
    </w:p>
    <w:p w14:paraId="71C9BCF5">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（1）排查责任人在排查时要</w:t>
      </w:r>
      <w:r>
        <w:rPr>
          <w:rFonts w:hint="eastAsia"/>
          <w:lang w:eastAsia="zh-CN"/>
        </w:rPr>
        <w:t>做好</w:t>
      </w:r>
      <w:r>
        <w:rPr>
          <w:rFonts w:hint="eastAsia"/>
        </w:rPr>
        <w:t>记录，有安全隐患应及时向校长汇报。自己可以处理的应及时消除隐患，不能立即处理的应及时提出处理方案，报学校领导研究解决。重大安全隐患学校应及时向上级报告。</w:t>
      </w:r>
    </w:p>
    <w:p w14:paraId="087DCCFB">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（2）加强对隐患排查治理工作的监管，按照“谁主管，谁负责”的原则进行。具体负责学校安全工作的副校长必须根据学校相关的安全管理制度，做好检查督促工作；</w:t>
      </w:r>
    </w:p>
    <w:p w14:paraId="1DA51259">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3）分管安全副校长对学校整体安全隐患排查治理工作统一实施监督管理工作，并收集好有关资料；各责任处室主任负责各职责范围内安全隐患的排查与排除。未履行好自己的职责，造成安全事故的，由责任人直接负责。</w:t>
      </w:r>
    </w:p>
    <w:p w14:paraId="53DED882">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（4）学校应建立安全隐患排查治理奖惩机制，对未定期排查安全隐患或未及时有效整改安全隐患的处室和个人，实施责任追究；对在安全隐患排查治理工作中成效突出的处室和个人予以奖励。</w:t>
      </w:r>
    </w:p>
    <w:p w14:paraId="51BDC0A9">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本制度从发布之日起实施。</w:t>
      </w:r>
    </w:p>
    <w:p w14:paraId="2D25851D">
      <w:pPr>
        <w:widowControl/>
        <w:jc w:val="left"/>
      </w:pPr>
      <w:r>
        <w:br w:type="page"/>
      </w:r>
    </w:p>
    <w:p w14:paraId="211767DB">
      <w:pPr>
        <w:pStyle w:val="68"/>
        <w:bidi w:val="0"/>
      </w:pPr>
      <w:bookmarkStart w:id="21" w:name="_Toc9814"/>
      <w:bookmarkStart w:id="22" w:name="_Toc107767664"/>
      <w:bookmarkStart w:id="23" w:name="_Toc9891"/>
      <w:bookmarkStart w:id="24" w:name="_Toc4848"/>
      <w:r>
        <w:rPr>
          <w:rFonts w:hint="eastAsia"/>
          <w:lang w:val="en-US" w:eastAsia="zh-CN"/>
        </w:rPr>
        <w:t>青岛经济职业学校</w:t>
      </w:r>
      <w:r>
        <w:rPr>
          <w:rFonts w:hint="eastAsia"/>
        </w:rPr>
        <w:t>安全管理考核激励与追责制度</w:t>
      </w:r>
      <w:bookmarkEnd w:id="21"/>
      <w:bookmarkEnd w:id="22"/>
      <w:bookmarkEnd w:id="23"/>
      <w:bookmarkEnd w:id="24"/>
    </w:p>
    <w:p w14:paraId="07833E55">
      <w:pPr>
        <w:pStyle w:val="67"/>
        <w:bidi w:val="0"/>
      </w:pPr>
      <w:r>
        <w:rPr>
          <w:rFonts w:hint="eastAsia"/>
        </w:rPr>
        <w:t>为全面落实安全责任，明确安全目标，加强过程管理，确保安全目标的实现，推进我校教育事业的稳步发展，有效防范安全事故的发生，及时消除各类事故隐患，特制定本制度。</w:t>
      </w:r>
    </w:p>
    <w:p w14:paraId="23A7AB4F">
      <w:pPr>
        <w:pStyle w:val="69"/>
        <w:bidi w:val="0"/>
      </w:pPr>
      <w:bookmarkStart w:id="25" w:name="_Toc26224"/>
      <w:r>
        <w:rPr>
          <w:rFonts w:hint="eastAsia"/>
        </w:rPr>
        <w:t>一、安全管理考核</w:t>
      </w:r>
      <w:bookmarkEnd w:id="25"/>
    </w:p>
    <w:p w14:paraId="2177A696">
      <w:pPr>
        <w:pStyle w:val="67"/>
        <w:bidi w:val="0"/>
      </w:pPr>
      <w:r>
        <w:t xml:space="preserve">第一条  </w:t>
      </w:r>
      <w:r>
        <w:rPr>
          <w:rFonts w:hint="eastAsia"/>
        </w:rPr>
        <w:t>学校安全管理考核激励与追责制度适用全校教职员工。</w:t>
      </w:r>
    </w:p>
    <w:p w14:paraId="11E60E9C">
      <w:pPr>
        <w:pStyle w:val="67"/>
        <w:bidi w:val="0"/>
      </w:pPr>
      <w:r>
        <w:rPr>
          <w:rFonts w:hint="eastAsia"/>
        </w:rPr>
        <w:t>第二条  学校严格落实《岗位安全责任制度》，学校每学期开学初与每位教职员工签订岗位安全目标责任书，学期结束进行安全责任与考评工作，每年校园安全工作考评不少于2次。</w:t>
      </w:r>
    </w:p>
    <w:p w14:paraId="08B0A86A">
      <w:pPr>
        <w:pStyle w:val="67"/>
        <w:bidi w:val="0"/>
      </w:pPr>
      <w:r>
        <w:rPr>
          <w:rFonts w:hint="eastAsia"/>
        </w:rPr>
        <w:t>第三条  学校每学期开学前召开本学期的安全工作会议，落实</w:t>
      </w:r>
      <w:r>
        <w:rPr>
          <w:rFonts w:hint="eastAsia"/>
          <w:lang w:eastAsia="zh-CN"/>
        </w:rPr>
        <w:t>安全</w:t>
      </w:r>
      <w:r>
        <w:rPr>
          <w:rFonts w:hint="eastAsia"/>
        </w:rPr>
        <w:t>目标责任，布置重点安全工作，安全管理考核工作。</w:t>
      </w:r>
    </w:p>
    <w:p w14:paraId="7C7815A9">
      <w:pPr>
        <w:pStyle w:val="67"/>
        <w:bidi w:val="0"/>
      </w:pPr>
      <w:r>
        <w:rPr>
          <w:rFonts w:hint="eastAsia"/>
        </w:rPr>
        <w:t>第四条  学校健全安全管理考核体系，形成全面、客观、公正的考核指标，完善考评机制，激励先进，鞭策后进。</w:t>
      </w:r>
    </w:p>
    <w:p w14:paraId="25EE8E3F">
      <w:pPr>
        <w:pStyle w:val="67"/>
        <w:bidi w:val="0"/>
      </w:pPr>
      <w:r>
        <w:rPr>
          <w:rFonts w:hint="eastAsia"/>
        </w:rPr>
        <w:t>第五条  学校成立校园安全委员会，委员会由校长担任组长和分管安全工作的副校长担任副组长，3</w:t>
      </w:r>
      <w:r>
        <w:rPr>
          <w:rFonts w:hint="eastAsia"/>
          <w:lang w:eastAsia="zh-CN"/>
        </w:rPr>
        <w:t>—</w:t>
      </w:r>
      <w:r>
        <w:rPr>
          <w:rFonts w:hint="eastAsia"/>
        </w:rPr>
        <w:t>5人委员组成，每届任期三年。委员由工会提名教工代表选举通过产生。</w:t>
      </w:r>
    </w:p>
    <w:p w14:paraId="210F45D4">
      <w:pPr>
        <w:pStyle w:val="69"/>
        <w:bidi w:val="0"/>
      </w:pPr>
      <w:bookmarkStart w:id="26" w:name="_Toc26929"/>
      <w:r>
        <w:rPr>
          <w:rFonts w:hint="eastAsia"/>
        </w:rPr>
        <w:t>二、安全管理激励</w:t>
      </w:r>
      <w:bookmarkEnd w:id="26"/>
    </w:p>
    <w:p w14:paraId="6A135C6A">
      <w:pPr>
        <w:pStyle w:val="67"/>
        <w:bidi w:val="0"/>
      </w:pPr>
      <w:r>
        <w:rPr>
          <w:rFonts w:hint="eastAsia"/>
        </w:rPr>
        <w:t>第六条  认真执行目标责任制，落实各项检查和防范措施，没有发生重大安全责任事故，可获得安全责任奖。</w:t>
      </w:r>
    </w:p>
    <w:p w14:paraId="2366EA1F">
      <w:pPr>
        <w:pStyle w:val="67"/>
        <w:bidi w:val="0"/>
      </w:pPr>
      <w:r>
        <w:rPr>
          <w:rFonts w:hint="eastAsia"/>
        </w:rPr>
        <w:t>第七条  在学期安全考核工作中，对校园安全工作做出突出成绩的，可获得校园安全特别奖。</w:t>
      </w:r>
    </w:p>
    <w:p w14:paraId="69510E0E">
      <w:pPr>
        <w:pStyle w:val="67"/>
        <w:bidi w:val="0"/>
      </w:pPr>
      <w:r>
        <w:rPr>
          <w:rFonts w:hint="eastAsia"/>
        </w:rPr>
        <w:t>第八条  各类奖励项目的具体数额由校长办公会确定。</w:t>
      </w:r>
    </w:p>
    <w:p w14:paraId="7103D191">
      <w:pPr>
        <w:pStyle w:val="69"/>
        <w:bidi w:val="0"/>
      </w:pPr>
      <w:bookmarkStart w:id="27" w:name="_Toc16867"/>
      <w:r>
        <w:rPr>
          <w:rFonts w:hint="eastAsia"/>
        </w:rPr>
        <w:t>三、安全管理追责</w:t>
      </w:r>
      <w:bookmarkEnd w:id="27"/>
    </w:p>
    <w:p w14:paraId="0C77768A">
      <w:pPr>
        <w:pStyle w:val="67"/>
        <w:bidi w:val="0"/>
      </w:pPr>
      <w:r>
        <w:rPr>
          <w:rFonts w:hint="eastAsia"/>
        </w:rPr>
        <w:t>第九条</w:t>
      </w:r>
      <w:r>
        <w:t xml:space="preserve">  </w:t>
      </w:r>
      <w:r>
        <w:rPr>
          <w:rFonts w:hint="eastAsia"/>
        </w:rPr>
        <w:t>存在下列情形之一的，由学校安全委员会下达督办函：</w:t>
      </w:r>
    </w:p>
    <w:p w14:paraId="6A403390">
      <w:pPr>
        <w:pStyle w:val="67"/>
        <w:bidi w:val="0"/>
      </w:pPr>
      <w:r>
        <w:rPr>
          <w:rFonts w:hint="eastAsia"/>
        </w:rPr>
        <w:t>（一）未落实安全目标责任书的内容，开展相关的安全工作不到位，未采取相应工作的措施；</w:t>
      </w:r>
    </w:p>
    <w:p w14:paraId="773544B1">
      <w:pPr>
        <w:pStyle w:val="67"/>
        <w:bidi w:val="0"/>
      </w:pPr>
      <w:r>
        <w:rPr>
          <w:rFonts w:hint="eastAsia"/>
        </w:rPr>
        <w:t>（二）明显隐患存在较长时间，多次布置未进行整改的；</w:t>
      </w:r>
    </w:p>
    <w:p w14:paraId="606657E6">
      <w:pPr>
        <w:pStyle w:val="67"/>
        <w:bidi w:val="0"/>
      </w:pPr>
      <w:r>
        <w:rPr>
          <w:rFonts w:hint="eastAsia"/>
        </w:rPr>
        <w:t>（三）安全档案整理不到位、缺失以及本岗位的安全制度落实不到位的；</w:t>
      </w:r>
    </w:p>
    <w:p w14:paraId="1B460680">
      <w:pPr>
        <w:pStyle w:val="67"/>
        <w:bidi w:val="0"/>
      </w:pPr>
      <w:r>
        <w:rPr>
          <w:rFonts w:hint="eastAsia"/>
        </w:rPr>
        <w:t>（四）事故发生后未及时报告，产生舆情，给学校带来负面影响；</w:t>
      </w:r>
    </w:p>
    <w:p w14:paraId="7235728B">
      <w:pPr>
        <w:pStyle w:val="67"/>
        <w:bidi w:val="0"/>
      </w:pPr>
      <w:r>
        <w:rPr>
          <w:rFonts w:hint="eastAsia"/>
        </w:rPr>
        <w:t>（五）隐患巡查不力，巡查次数和质量不合格</w:t>
      </w:r>
      <w:r>
        <w:rPr>
          <w:rFonts w:hint="eastAsia"/>
          <w:lang w:eastAsia="zh-CN"/>
        </w:rPr>
        <w:t>；</w:t>
      </w:r>
    </w:p>
    <w:p w14:paraId="2273A934">
      <w:pPr>
        <w:pStyle w:val="67"/>
        <w:bidi w:val="0"/>
      </w:pPr>
      <w:r>
        <w:rPr>
          <w:rFonts w:hint="eastAsia"/>
        </w:rPr>
        <w:t>（六）在对外签订协议时，未落实合作方及第三方安全责任分配任务的。</w:t>
      </w:r>
    </w:p>
    <w:p w14:paraId="640D94D6">
      <w:pPr>
        <w:pStyle w:val="67"/>
        <w:bidi w:val="0"/>
      </w:pPr>
      <w:r>
        <w:rPr>
          <w:rFonts w:hint="eastAsia"/>
        </w:rPr>
        <w:t>第十条</w:t>
      </w:r>
      <w:r>
        <w:t xml:space="preserve">  </w:t>
      </w:r>
      <w:r>
        <w:rPr>
          <w:rFonts w:hint="eastAsia"/>
        </w:rPr>
        <w:t>各责任人应对安全职责分解细化到人，明确安全工作具体责任人，制定相应制度，对明确责任后违反以上各条者视情节轻重，由部门责任人提出处理意见，由学校统一研究处理。给予通报批评、记过、赔偿、不</w:t>
      </w:r>
      <w:r>
        <w:rPr>
          <w:rFonts w:hint="eastAsia"/>
          <w:lang w:eastAsia="zh-CN"/>
        </w:rPr>
        <w:t>晋职</w:t>
      </w:r>
      <w:r>
        <w:rPr>
          <w:rFonts w:hint="eastAsia"/>
        </w:rPr>
        <w:t>、不聘、报上级批准撤职或者开除公职的行政处分；因故意或重大过失触犯</w:t>
      </w:r>
      <w:r>
        <w:rPr>
          <w:rFonts w:hint="eastAsia"/>
          <w:lang w:eastAsia="zh-CN"/>
        </w:rPr>
        <w:t>法律法规</w:t>
      </w:r>
      <w:r>
        <w:rPr>
          <w:rFonts w:hint="eastAsia"/>
        </w:rPr>
        <w:t>的，学校交司法部门处理。</w:t>
      </w:r>
    </w:p>
    <w:p w14:paraId="49417119">
      <w:pPr>
        <w:pStyle w:val="67"/>
        <w:bidi w:val="0"/>
      </w:pPr>
      <w:r>
        <w:rPr>
          <w:rFonts w:hint="eastAsia"/>
        </w:rPr>
        <w:t>第十一条</w:t>
      </w:r>
      <w:r>
        <w:t xml:space="preserve">  </w:t>
      </w:r>
      <w:r>
        <w:rPr>
          <w:rFonts w:hint="eastAsia"/>
        </w:rPr>
        <w:t>学校建立岗位失职责任追究机制，对因不履行或不认真履行职责造成安全事故的，对负有责任的相关人员实行“一票否决”，年度考核不合格，所在部门和当事人不得评为先进集体和先进个人，并进行行政、经济、法律处罚。</w:t>
      </w:r>
    </w:p>
    <w:p w14:paraId="787F2774">
      <w:pPr>
        <w:pStyle w:val="67"/>
        <w:bidi w:val="0"/>
      </w:pPr>
      <w:r>
        <w:rPr>
          <w:rFonts w:hint="eastAsia"/>
        </w:rPr>
        <w:t>凡出现可预见事故，因失职、渎职、思想麻痹、工作拖拉造成师生人身伤害、学校资产受到损失，依据其损害程度追究责任，处罚如下：</w:t>
      </w:r>
    </w:p>
    <w:p w14:paraId="48EFFBE3">
      <w:pPr>
        <w:pStyle w:val="67"/>
        <w:bidi w:val="0"/>
      </w:pPr>
      <w:r>
        <w:t>1</w:t>
      </w:r>
      <w:r>
        <w:rPr>
          <w:rFonts w:hint="eastAsia"/>
        </w:rPr>
        <w:t>.因人为因素造成学生轻微伤害及造成资产损失的，应给予部门主要责任人、分管责任人和直接责任人当月扣发绩效工资10%至全部的处罚，年内连续两次的应给予扣发2</w:t>
      </w:r>
      <w:r>
        <w:rPr>
          <w:rFonts w:hint="eastAsia"/>
          <w:lang w:eastAsia="zh-CN"/>
        </w:rPr>
        <w:t>—</w:t>
      </w:r>
      <w:r>
        <w:rPr>
          <w:rFonts w:hint="eastAsia"/>
        </w:rPr>
        <w:t>6个月的绩效工资的处罚，直接责任人定为年度考核不合格；</w:t>
      </w:r>
    </w:p>
    <w:p w14:paraId="3314D3BA">
      <w:pPr>
        <w:pStyle w:val="67"/>
        <w:bidi w:val="0"/>
      </w:pPr>
      <w:r>
        <w:t>2</w:t>
      </w:r>
      <w:r>
        <w:rPr>
          <w:rFonts w:hint="eastAsia"/>
        </w:rPr>
        <w:t>.因责任不到位，可预见事故发生而造成师生人身重大伤害及学校财产重大损失的、具体责任人、分管责任人、分管领导、学校主要领导按照教育局有关规定给予经济、行政、处理或处分，情况严重者将承担法律责任；</w:t>
      </w:r>
    </w:p>
    <w:p w14:paraId="432AAB81">
      <w:pPr>
        <w:pStyle w:val="67"/>
        <w:bidi w:val="0"/>
      </w:pPr>
      <w:r>
        <w:t>3</w:t>
      </w:r>
      <w:r>
        <w:rPr>
          <w:rFonts w:hint="eastAsia"/>
        </w:rPr>
        <w:t>.因工作不力，虽未造成师生人身伤害及财产损失，但给学校造成不良社会影响的，责任人应在一定范围内做出深刻检查；</w:t>
      </w:r>
    </w:p>
    <w:p w14:paraId="6B3AB91B">
      <w:pPr>
        <w:pStyle w:val="67"/>
        <w:bidi w:val="0"/>
      </w:pPr>
      <w:r>
        <w:rPr>
          <w:rFonts w:hint="eastAsia"/>
        </w:rPr>
        <w:t>4.</w:t>
      </w:r>
      <w:r>
        <w:t>主要负责人、分管负责人在工作中有失误者，特别是造成安全事故者，根据情节要给予撤职处分以及两万元以上二十万元以下的罚款，构成犯罪者，交司法机关追究刑事责任。任何员工不服从管理，违反生产规章制度或操作规程者，由分管负责人给予批评教育以及处分，造成重大安全事故者，交司法机关追究刑事责任。</w:t>
      </w:r>
      <w:r>
        <w:rPr>
          <w:rFonts w:hint="eastAsia"/>
        </w:rPr>
        <w:t>凡年度内发生安全事故的，或直接经济损失在</w:t>
      </w:r>
      <w:r>
        <w:t>2000</w:t>
      </w:r>
      <w:r>
        <w:rPr>
          <w:rFonts w:hint="eastAsia"/>
        </w:rPr>
        <w:t>元的，当年不能评为先进和优秀。</w:t>
      </w:r>
    </w:p>
    <w:p w14:paraId="51B4114C">
      <w:pPr>
        <w:pStyle w:val="67"/>
        <w:bidi w:val="0"/>
      </w:pPr>
      <w:r>
        <w:rPr>
          <w:rFonts w:hint="eastAsia"/>
        </w:rPr>
        <w:t>第十二条</w:t>
      </w:r>
      <w:r>
        <w:t xml:space="preserve">  </w:t>
      </w:r>
      <w:r>
        <w:rPr>
          <w:rFonts w:hint="eastAsia"/>
        </w:rPr>
        <w:t>本制度从发布之日起实施。</w:t>
      </w:r>
    </w:p>
    <w:p w14:paraId="2D7EC6CF">
      <w:pPr>
        <w:widowControl/>
        <w:jc w:val="left"/>
      </w:pPr>
      <w:r>
        <w:br w:type="page"/>
      </w:r>
    </w:p>
    <w:p w14:paraId="1F486220">
      <w:pPr>
        <w:pStyle w:val="68"/>
        <w:bidi w:val="0"/>
      </w:pPr>
      <w:bookmarkStart w:id="28" w:name="_Toc29686"/>
      <w:r>
        <w:rPr>
          <w:rFonts w:hint="eastAsia"/>
          <w:lang w:val="en-US" w:eastAsia="zh-CN"/>
        </w:rPr>
        <w:t>青岛经济职业学校</w:t>
      </w:r>
      <w:r>
        <w:rPr>
          <w:rFonts w:hint="eastAsia"/>
        </w:rPr>
        <w:t>安全责任追究制度</w:t>
      </w:r>
      <w:bookmarkEnd w:id="28"/>
    </w:p>
    <w:p w14:paraId="5CA3B180">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一、处室安全责任</w:t>
      </w:r>
    </w:p>
    <w:p w14:paraId="5E7FDF41">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1.总务处</w:t>
      </w:r>
    </w:p>
    <w:p w14:paraId="3324367D">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总务处主任及其工作人员对校舍设施、公用设备、水、电、暖安全正常运行负全责，自行制定严格的巡视、检查、维修制度，存档完整的工作记录，凡出现下列情况之一，应予追究责任人及分管主任的责任，主任为第一责任人。</w:t>
      </w:r>
    </w:p>
    <w:p w14:paraId="111E646D">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rPr>
          <w:rFonts w:hint="eastAsia"/>
        </w:rPr>
        <w:t>校舍、设施检查维修不及时，可预见事故发生或接到报告、通知延时处置，造成国家资产、师生人身伤害的；</w:t>
      </w:r>
    </w:p>
    <w:p w14:paraId="7F1D11A6">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rPr>
          <w:rFonts w:hint="eastAsia"/>
        </w:rPr>
        <w:t>防范措施不当，造成公物被损、被盗，造成损失500元以上的；</w:t>
      </w:r>
    </w:p>
    <w:p w14:paraId="7D56F72E">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fldChar w:fldCharType="begin"/>
      </w:r>
      <w:r>
        <w:instrText xml:space="preserve"> </w:instrText>
      </w:r>
      <w:r>
        <w:rPr>
          <w:rFonts w:hint="eastAsia"/>
        </w:rPr>
        <w:instrText xml:space="preserve">= 3 \* GB2</w:instrText>
      </w:r>
      <w:r>
        <w:instrText xml:space="preserve"> </w:instrText>
      </w:r>
      <w:r>
        <w:fldChar w:fldCharType="separate"/>
      </w:r>
      <w:r>
        <w:rPr>
          <w:rFonts w:hint="eastAsia"/>
        </w:rPr>
        <w:t>⑶</w:t>
      </w:r>
      <w:r>
        <w:fldChar w:fldCharType="end"/>
      </w:r>
      <w:r>
        <w:rPr>
          <w:rFonts w:hint="eastAsia"/>
        </w:rPr>
        <w:t>供电不规范，整改不合要求，造成可避免的损失及学生伤害；</w:t>
      </w:r>
    </w:p>
    <w:p w14:paraId="5DFCDEE8">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fldChar w:fldCharType="begin"/>
      </w:r>
      <w:r>
        <w:instrText xml:space="preserve"> </w:instrText>
      </w:r>
      <w:r>
        <w:rPr>
          <w:rFonts w:hint="eastAsia"/>
        </w:rPr>
        <w:instrText xml:space="preserve">= 4 \* GB2</w:instrText>
      </w:r>
      <w:r>
        <w:instrText xml:space="preserve"> </w:instrText>
      </w:r>
      <w:r>
        <w:fldChar w:fldCharType="separate"/>
      </w:r>
      <w:r>
        <w:rPr>
          <w:rFonts w:hint="eastAsia"/>
        </w:rPr>
        <w:t>⑷</w:t>
      </w:r>
      <w:r>
        <w:fldChar w:fldCharType="end"/>
      </w:r>
      <w:r>
        <w:rPr>
          <w:rFonts w:hint="eastAsia"/>
        </w:rPr>
        <w:t>主任对职员分工不明确，督查工作不到位，致使事故、事件发生，岗位职责失职行为的；</w:t>
      </w:r>
    </w:p>
    <w:p w14:paraId="34027E6E">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fldChar w:fldCharType="begin"/>
      </w:r>
      <w:r>
        <w:instrText xml:space="preserve"> </w:instrText>
      </w:r>
      <w:r>
        <w:rPr>
          <w:rFonts w:hint="eastAsia"/>
        </w:rPr>
        <w:instrText xml:space="preserve">= 5 \* GB2</w:instrText>
      </w:r>
      <w:r>
        <w:instrText xml:space="preserve"> </w:instrText>
      </w:r>
      <w:r>
        <w:fldChar w:fldCharType="separate"/>
      </w:r>
      <w:r>
        <w:rPr>
          <w:rFonts w:hint="eastAsia"/>
        </w:rPr>
        <w:t>⑸</w:t>
      </w:r>
      <w:r>
        <w:fldChar w:fldCharType="end"/>
      </w:r>
      <w:r>
        <w:rPr>
          <w:rFonts w:hint="eastAsia"/>
        </w:rPr>
        <w:t>师生食堂、饮水出现师生食物中毒、宿舍出现安全问题或被业务主管部门通报批评的；</w:t>
      </w:r>
    </w:p>
    <w:p w14:paraId="01A65BFC">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fldChar w:fldCharType="begin"/>
      </w:r>
      <w:r>
        <w:instrText xml:space="preserve"> </w:instrText>
      </w:r>
      <w:r>
        <w:rPr>
          <w:rFonts w:hint="eastAsia"/>
        </w:rPr>
        <w:instrText xml:space="preserve">= 6 \* GB2</w:instrText>
      </w:r>
      <w:r>
        <w:instrText xml:space="preserve"> </w:instrText>
      </w:r>
      <w:r>
        <w:fldChar w:fldCharType="separate"/>
      </w:r>
      <w:r>
        <w:rPr>
          <w:rFonts w:hint="eastAsia"/>
        </w:rPr>
        <w:t>⑹</w:t>
      </w:r>
      <w:r>
        <w:fldChar w:fldCharType="end"/>
      </w:r>
      <w:r>
        <w:rPr>
          <w:rFonts w:hint="eastAsia"/>
        </w:rPr>
        <w:t>对可预见的隐患不报告、不采取措施，导致事件发生造成学生伤害的。</w:t>
      </w:r>
    </w:p>
    <w:p w14:paraId="54BD8B77">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2.学管处</w:t>
      </w:r>
    </w:p>
    <w:p w14:paraId="4C04C1FA">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学管处主任、副主任及其工作人员对学生的安全教育、学生自我保护教育、学生集中集体外出、住校学生的安全教育，主任为第一责任人。</w:t>
      </w:r>
    </w:p>
    <w:p w14:paraId="112578CD">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rPr>
          <w:rFonts w:hint="eastAsia"/>
        </w:rPr>
        <w:t>教育不及时、疏于管理，学</w:t>
      </w:r>
      <w:r>
        <w:rPr>
          <w:rFonts w:hint="eastAsia"/>
          <w:lang w:eastAsia="zh-CN"/>
        </w:rPr>
        <w:t>生在</w:t>
      </w:r>
      <w:r>
        <w:rPr>
          <w:rFonts w:hint="eastAsia"/>
        </w:rPr>
        <w:t>校内造成伤害，确属工作人员责任的；</w:t>
      </w:r>
    </w:p>
    <w:p w14:paraId="3C05F333">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rPr>
          <w:rFonts w:hint="eastAsia"/>
        </w:rPr>
        <w:t xml:space="preserve">教导处工作人员对学生从事的活动，对可预见的隐患不报告、不采取措施，导致事件发生造成学生伤害的。 </w:t>
      </w:r>
    </w:p>
    <w:p w14:paraId="5105F126">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3.教导处</w:t>
      </w:r>
    </w:p>
    <w:p w14:paraId="3FCC1EEE">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对直接管理使用的实验设备的管理负全责，出现下列情况时，应予追究责任人及分管主任、主任的责任。</w:t>
      </w:r>
    </w:p>
    <w:p w14:paraId="4C55B1D3">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实验室（电教室）未按要求规范管理，防范措施不到位，不请示、不报告，导致危险化学物品被盗或造成学生伤害，设备器材被盗。</w:t>
      </w:r>
    </w:p>
    <w:p w14:paraId="6FC7C8D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4.办公室</w:t>
      </w:r>
    </w:p>
    <w:p w14:paraId="5296CE96">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办公室是学校安全保卫工作的职能处室，负责对全校安全工作的检查、督导和门卫、保卫人员的考核评价，及全年度、假期值班保卫，并应及时向办公会提出安全工作的意见或建议。主任为第一责任人。凡出现下列情况之一，应予追究责任人及分管主任、副主任的责任。</w:t>
      </w:r>
    </w:p>
    <w:p w14:paraId="26B67DB1">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fldChar w:fldCharType="begin"/>
      </w:r>
      <w:r>
        <w:instrText xml:space="preserve"> </w:instrText>
      </w:r>
      <w:r>
        <w:rPr>
          <w:rFonts w:hint="eastAsia"/>
        </w:rPr>
        <w:instrText xml:space="preserve">= 1 \* GB2</w:instrText>
      </w:r>
      <w:r>
        <w:instrText xml:space="preserve"> </w:instrText>
      </w:r>
      <w:r>
        <w:fldChar w:fldCharType="separate"/>
      </w:r>
      <w:r>
        <w:rPr>
          <w:rFonts w:hint="eastAsia"/>
        </w:rPr>
        <w:t>⑴</w:t>
      </w:r>
      <w:r>
        <w:fldChar w:fldCharType="end"/>
      </w:r>
      <w:r>
        <w:rPr>
          <w:rFonts w:hint="eastAsia"/>
        </w:rPr>
        <w:t>公休日、假期值班安排不到位，督查不到位，造成空岗、</w:t>
      </w:r>
      <w:r>
        <w:rPr>
          <w:rFonts w:hint="eastAsia"/>
          <w:lang w:eastAsia="zh-CN"/>
        </w:rPr>
        <w:t>时间空档</w:t>
      </w:r>
      <w:r>
        <w:rPr>
          <w:rFonts w:hint="eastAsia"/>
          <w:color w:val="C00000"/>
        </w:rPr>
        <w:t>，</w:t>
      </w:r>
      <w:r>
        <w:rPr>
          <w:rFonts w:hint="eastAsia"/>
        </w:rPr>
        <w:t>而发生安全事故，导致学校损失、学生伤害的应予追究责任；</w:t>
      </w:r>
    </w:p>
    <w:p w14:paraId="3FCA08CC">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fldChar w:fldCharType="begin"/>
      </w:r>
      <w:r>
        <w:instrText xml:space="preserve"> </w:instrText>
      </w:r>
      <w:r>
        <w:rPr>
          <w:rFonts w:hint="eastAsia"/>
        </w:rPr>
        <w:instrText xml:space="preserve">= 2 \* GB2</w:instrText>
      </w:r>
      <w:r>
        <w:instrText xml:space="preserve"> </w:instrText>
      </w:r>
      <w:r>
        <w:fldChar w:fldCharType="separate"/>
      </w:r>
      <w:r>
        <w:rPr>
          <w:rFonts w:hint="eastAsia"/>
        </w:rPr>
        <w:t>⑵</w:t>
      </w:r>
      <w:r>
        <w:fldChar w:fldCharType="end"/>
      </w:r>
      <w:r>
        <w:rPr>
          <w:rFonts w:hint="eastAsia"/>
        </w:rPr>
        <w:t>因门卫保卫人员、夜间巡逻人员安排、考核不到位的原因造成学校资产受损、校外人员入校导致学生伤害，或在校学生未经批准而外出发生意外时应予追究责任。</w:t>
      </w:r>
    </w:p>
    <w:p w14:paraId="7CCEE291">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二、值班人员责任</w:t>
      </w:r>
    </w:p>
    <w:p w14:paraId="1A178445">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公休日、假期值班人员，对学校安全、学生安全负有检查、处置、报告的责任，值班组长（含干部）负主要责任。凡出现下列情况之一，应予追究值班人员（含干部）的责任。</w:t>
      </w:r>
    </w:p>
    <w:p w14:paraId="146C7E02">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1.周一至周五值班人员（含干部），因检查安全工作不到位，问题发生处置不及时、报告不及时，导致学校资产损失、学生受到伤害，确属值班人员履行职责造成的应予追究责任；</w:t>
      </w:r>
    </w:p>
    <w:p w14:paraId="55C382C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2.公休日、假期值班人员擅离岗位，或在岗不履行职责，问题发生不及时处置、报告，导致不安全事故发生，确属值班人员履行职责的因素造成的，应予追究值班人员责任；</w:t>
      </w:r>
    </w:p>
    <w:p w14:paraId="597C076E">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3.值班人员因交接班不规范、不清楚，应有两班值班人员共同承担责任。</w:t>
      </w:r>
    </w:p>
    <w:p w14:paraId="7495A523">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三、教师的责任（含学校在职全体人员）</w:t>
      </w:r>
    </w:p>
    <w:p w14:paraId="6F82BF2A">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制止有害于学生的行为，保证学生的权益不受侵犯，是法律赋予教师的义务。教师应对校内学生进行安全教育、自我防范保护知识的教育，关心学生的成长负责。凡出现下列情况之一，应予追究责任。</w:t>
      </w:r>
    </w:p>
    <w:p w14:paraId="461E858C">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1.在校内、课堂，当值教师对可能预见事故发生，不采取防范措施，事故发生时不处理、不报告，导致学生安全事故发生，学校资产损失、损坏，应予追究责任；</w:t>
      </w:r>
    </w:p>
    <w:p w14:paraId="5E193A73">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2.组织学生外出，不认真、周密安排，对学生疏于管理，造成学生受到伤害，确属当值教师责任的，应予追究责任；</w:t>
      </w:r>
    </w:p>
    <w:p w14:paraId="563E2174">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3.在校内教师（含职员）遇外力可能对学生安全造成伤害不予管理、报告，学生求救不予保护，造成学生受到伤害，应予追究教师责任；</w:t>
      </w:r>
    </w:p>
    <w:p w14:paraId="0A92D0D6">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4.在校外遇到学生正在或可能被伤害的事件发生时，应采取措施或可以采取措施帮助，而不作为，造成学生受伤害，应予追究责任；</w:t>
      </w:r>
    </w:p>
    <w:p w14:paraId="469796A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5.课堂上遭遇外力伤害学生，不挺身而出保护学生，致使学生在课堂受到伤害，应从严追究任课教师责任。</w:t>
      </w:r>
    </w:p>
    <w:p w14:paraId="050301CA">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四、领导小组责任</w:t>
      </w:r>
    </w:p>
    <w:p w14:paraId="01EFB4A6">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学校安全工作领导小组的组长（</w:t>
      </w:r>
      <w:r>
        <w:rPr>
          <w:rFonts w:hint="eastAsia"/>
          <w:lang w:val="en-US" w:eastAsia="zh-CN"/>
        </w:rPr>
        <w:t>书记、</w:t>
      </w:r>
      <w:r>
        <w:rPr>
          <w:rFonts w:hint="eastAsia"/>
        </w:rPr>
        <w:t>校长）是学校、学生安全的第一责任人，应依据规章、规定、职责对学校的安全负总责，副组长为具体责任人，协助组长履行职责，成员为工作分工范围内学校财产、学生安全的第一责任人。出现下列情况之一，应予追究。</w:t>
      </w:r>
    </w:p>
    <w:p w14:paraId="255EE073">
      <w:pPr>
        <w:pStyle w:val="67"/>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r>
        <w:rPr>
          <w:rFonts w:hint="eastAsia"/>
        </w:rPr>
        <w:t>组  长：王建鹏</w:t>
      </w:r>
      <w:r>
        <w:rPr>
          <w:rFonts w:hint="eastAsia"/>
          <w:lang w:eastAsia="zh-CN"/>
        </w:rPr>
        <w:t>、</w:t>
      </w:r>
      <w:r>
        <w:rPr>
          <w:rFonts w:hint="eastAsia"/>
          <w:lang w:val="en-US" w:eastAsia="zh-CN"/>
        </w:rPr>
        <w:t>郭俭</w:t>
      </w:r>
    </w:p>
    <w:p w14:paraId="722B1FD3">
      <w:pPr>
        <w:pStyle w:val="67"/>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r>
        <w:rPr>
          <w:rFonts w:hint="eastAsia"/>
        </w:rPr>
        <w:t>副组长：</w:t>
      </w:r>
      <w:r>
        <w:rPr>
          <w:rFonts w:hint="eastAsia"/>
          <w:lang w:val="en-US" w:eastAsia="zh-CN"/>
        </w:rPr>
        <w:t>于朝、左茜、臧雪</w:t>
      </w:r>
    </w:p>
    <w:p w14:paraId="0D0C1653">
      <w:pPr>
        <w:pStyle w:val="6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成  员：姜晶、张晓燕、孙赟杰、高智慧、邴丽萍、肖传龙、刘昕瑜、王德文、郑晓、刘懿莹、辛念</w:t>
      </w:r>
    </w:p>
    <w:p w14:paraId="4BD8E740">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1.组长、副组长对学校、学生安全工作因安排不周、督查不到位，潜在的隐患未能及时整改，对各处室、各责任人的履行职责情况督查不及时、不到位，导致完全可避免的事故发生，应予追究责任。（校长按市纪委、监察局的规定执行）；</w:t>
      </w:r>
    </w:p>
    <w:p w14:paraId="6CC09B72">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2.各成员对各自工作分工职责范围内涉及学校、学生安全的职责履行不全面、不到位，对接到的报告延时处置，敷衍处置或处置不果断，导致学校安全、学生安全出现问题，应予追究责任；</w:t>
      </w:r>
    </w:p>
    <w:p w14:paraId="76344352">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3.对领导小组安全工作的决议、决定贯彻不到位，督查不及时，导致事故、事件发生，应予追究责任。</w:t>
      </w:r>
    </w:p>
    <w:p w14:paraId="5DA4747A">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五、责任追究的内容</w:t>
      </w:r>
    </w:p>
    <w:p w14:paraId="74799955">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1.对本规定应予追究责任的，由领导小组逐一核实，确属失职行为，符合本规定的，两周内予以追究；</w:t>
      </w:r>
    </w:p>
    <w:p w14:paraId="4D292D63">
      <w:pPr>
        <w:pStyle w:val="6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2.追究责任分为：个别批评；大会批评；扣发、减发绩效工资的部分及全部；扣发半年、年度奖金；年度考核不合格；不得评先、评优；不聘任专业技术职务等七个层次；对失职特别严格，造成损失特别巨大，对学校造成重大影响，予以调离岗位、停职培训；其行为构成行政、</w:t>
      </w:r>
      <w:r>
        <w:rPr>
          <w:rFonts w:hint="eastAsia"/>
          <w:lang w:eastAsia="zh-CN"/>
        </w:rPr>
        <w:t>法律法规</w:t>
      </w:r>
      <w:r>
        <w:rPr>
          <w:rFonts w:hint="eastAsia"/>
        </w:rPr>
        <w:t>处置范围的，依行政、</w:t>
      </w:r>
      <w:r>
        <w:rPr>
          <w:rFonts w:hint="eastAsia"/>
          <w:lang w:eastAsia="zh-CN"/>
        </w:rPr>
        <w:t>法律法规</w:t>
      </w:r>
      <w:r>
        <w:rPr>
          <w:rFonts w:hint="eastAsia"/>
        </w:rPr>
        <w:t>处置；</w:t>
      </w:r>
    </w:p>
    <w:p w14:paraId="60852F9B">
      <w:pPr>
        <w:pStyle w:val="6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3.实行责任追究由学校安全工作领导小组负责（不涉及行政、</w:t>
      </w:r>
      <w:r>
        <w:rPr>
          <w:rFonts w:hint="eastAsia"/>
          <w:lang w:eastAsia="zh-CN"/>
        </w:rPr>
        <w:t>法律法规</w:t>
      </w:r>
      <w:r>
        <w:rPr>
          <w:rFonts w:hint="eastAsia"/>
        </w:rPr>
        <w:t>范围的）。</w:t>
      </w:r>
    </w:p>
    <w:p w14:paraId="5EE2A1AA">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p>
    <w:p w14:paraId="6C8BA9D6">
      <w:pPr>
        <w:widowControl/>
        <w:jc w:val="left"/>
      </w:pPr>
      <w:r>
        <w:br w:type="page"/>
      </w:r>
    </w:p>
    <w:p w14:paraId="29A87738">
      <w:pPr>
        <w:pStyle w:val="68"/>
        <w:bidi w:val="0"/>
      </w:pPr>
      <w:bookmarkStart w:id="29" w:name="_Toc6731"/>
      <w:r>
        <w:rPr>
          <w:rFonts w:hint="eastAsia"/>
          <w:lang w:val="en-US" w:eastAsia="zh-CN"/>
        </w:rPr>
        <w:t>青岛经济职业学校重特大</w:t>
      </w:r>
      <w:r>
        <w:rPr>
          <w:rFonts w:hint="eastAsia"/>
        </w:rPr>
        <w:t>安全事故责任追究制度</w:t>
      </w:r>
      <w:bookmarkEnd w:id="29"/>
    </w:p>
    <w:p w14:paraId="67A27E74">
      <w:pPr>
        <w:pStyle w:val="67"/>
        <w:bidi w:val="0"/>
      </w:pPr>
      <w:r>
        <w:rPr>
          <w:rFonts w:hint="eastAsia"/>
        </w:rPr>
        <w:t>根据《国务院关于特大安全事故行政责任追究的规定》以及青岛市教育局有关文件要求，结合我校实际，特制定本制度。</w:t>
      </w:r>
    </w:p>
    <w:p w14:paraId="48CE7946">
      <w:pPr>
        <w:pStyle w:val="67"/>
        <w:bidi w:val="0"/>
      </w:pPr>
      <w:r>
        <w:rPr>
          <w:rFonts w:hint="eastAsia"/>
        </w:rPr>
        <w:t>一、认真组织学习、深入领会《国务院关于特大安全事故行政责任追究的规定》精神，把抓好安全工作提高到讲政治、保稳定、促发展的高度上认识，认真抓好安全工作，确保一方平安。</w:t>
      </w:r>
    </w:p>
    <w:p w14:paraId="51BE0121">
      <w:pPr>
        <w:pStyle w:val="67"/>
        <w:bidi w:val="0"/>
      </w:pPr>
      <w:r>
        <w:rPr>
          <w:rFonts w:hint="eastAsia"/>
        </w:rPr>
        <w:t xml:space="preserve">二、认真贯彻落实《国务院关于特大安全事故行政责任追究的规定》和教育局有关文件要求，认真落实学校各项安全工作制度，建立健全安全工作领导小组，切实做到有法可依，有法必依，违法必究，执法必严。 </w:t>
      </w:r>
    </w:p>
    <w:p w14:paraId="1429FA58">
      <w:pPr>
        <w:pStyle w:val="67"/>
        <w:bidi w:val="0"/>
      </w:pPr>
      <w:r>
        <w:rPr>
          <w:rFonts w:hint="eastAsia"/>
        </w:rPr>
        <w:t>三、切实落实安全工作责任制，做到明确职责，强化管理，保证学校财产安全及师生人身安全。</w:t>
      </w:r>
    </w:p>
    <w:p w14:paraId="0F371AF0">
      <w:pPr>
        <w:pStyle w:val="67"/>
        <w:bidi w:val="0"/>
      </w:pPr>
      <w:r>
        <w:rPr>
          <w:rFonts w:hint="eastAsia"/>
        </w:rPr>
        <w:t>四、对违反有关规定，有下列情形之一的，对有关责任人员分别给予相应的行政处分，情节严重，构成犯罪的，移交司法机关追究刑事责任：</w:t>
      </w:r>
    </w:p>
    <w:p w14:paraId="4302BA40">
      <w:pPr>
        <w:pStyle w:val="67"/>
        <w:bidi w:val="0"/>
      </w:pPr>
      <w:r>
        <w:rPr>
          <w:rFonts w:hint="eastAsia"/>
        </w:rPr>
        <w:t>1.未按有关规定开展安全教育，因学生缺乏相应的安全知识，致使事故发生且情节严重的；</w:t>
      </w:r>
    </w:p>
    <w:p w14:paraId="601BE9BA">
      <w:pPr>
        <w:pStyle w:val="67"/>
        <w:bidi w:val="0"/>
      </w:pPr>
      <w:r>
        <w:rPr>
          <w:rFonts w:hint="eastAsia"/>
        </w:rPr>
        <w:t>2.未按有关规定执行安全工作制度，管理混乱，对事故发生负有责任且情节严重的；</w:t>
      </w:r>
    </w:p>
    <w:p w14:paraId="05B9F99A">
      <w:pPr>
        <w:pStyle w:val="67"/>
        <w:bidi w:val="0"/>
      </w:pPr>
      <w:r>
        <w:rPr>
          <w:rFonts w:hint="eastAsia"/>
        </w:rPr>
        <w:t>3.未按有关法规要求实施校内建设和管理，对</w:t>
      </w:r>
      <w:r>
        <w:rPr>
          <w:rFonts w:hint="eastAsia"/>
          <w:lang w:eastAsia="zh-CN"/>
        </w:rPr>
        <w:t>事故发生</w:t>
      </w:r>
      <w:r>
        <w:rPr>
          <w:rFonts w:hint="eastAsia"/>
        </w:rPr>
        <w:t>负有责任且情节严重的；</w:t>
      </w:r>
    </w:p>
    <w:p w14:paraId="10912564">
      <w:pPr>
        <w:pStyle w:val="67"/>
        <w:bidi w:val="0"/>
      </w:pPr>
      <w:r>
        <w:rPr>
          <w:rFonts w:hint="eastAsia"/>
        </w:rPr>
        <w:t>4.未按有关法规要求组织开展校外活动，对事故发生负有责任且情节严重的；</w:t>
      </w:r>
    </w:p>
    <w:p w14:paraId="500AA0A1">
      <w:pPr>
        <w:pStyle w:val="67"/>
        <w:bidi w:val="0"/>
      </w:pPr>
      <w:r>
        <w:rPr>
          <w:rFonts w:hint="eastAsia"/>
        </w:rPr>
        <w:t>5.未按有关法规要求组织体育教学和课外活动、开展学校卫生工作，对事故发生负有责任且情节严重的；</w:t>
      </w:r>
    </w:p>
    <w:p w14:paraId="65A1023E">
      <w:pPr>
        <w:pStyle w:val="67"/>
        <w:bidi w:val="0"/>
      </w:pPr>
      <w:r>
        <w:rPr>
          <w:rFonts w:hint="eastAsia"/>
        </w:rPr>
        <w:t>6.未按有关法规要求加强校园秩序管理，对事故发生负有责任且情节严重的。</w:t>
      </w:r>
    </w:p>
    <w:p w14:paraId="2E22652B">
      <w:pPr>
        <w:pStyle w:val="67"/>
        <w:bidi w:val="0"/>
      </w:pPr>
      <w:r>
        <w:rPr>
          <w:rFonts w:hint="eastAsia"/>
        </w:rPr>
        <w:t>五、教师体罚或者变相体罚学生，造成伤、残、死亡等严重后果的，给予行政处分或者解聘，构成犯罪的，移交司法机关依法追究刑事责任。</w:t>
      </w:r>
    </w:p>
    <w:p w14:paraId="6DD33865">
      <w:pPr>
        <w:pStyle w:val="2"/>
        <w:keepNext/>
        <w:keepLines/>
        <w:pageBreakBefore w:val="0"/>
        <w:widowControl w:val="0"/>
        <w:kinsoku/>
        <w:wordWrap/>
        <w:overflowPunct/>
        <w:topLinePunct w:val="0"/>
        <w:autoSpaceDE/>
        <w:autoSpaceDN/>
        <w:bidi w:val="0"/>
        <w:adjustRightInd/>
        <w:snapToGrid/>
        <w:spacing w:before="60" w:after="60"/>
        <w:textAlignment w:val="auto"/>
        <w:rPr>
          <w:rStyle w:val="70"/>
          <w:rFonts w:hint="eastAsia"/>
          <w:lang w:val="en-US" w:eastAsia="zh-CN"/>
        </w:rPr>
      </w:pPr>
      <w:r>
        <w:br w:type="page"/>
      </w:r>
      <w:bookmarkStart w:id="30" w:name="_Toc29597"/>
      <w:r>
        <w:rPr>
          <w:rStyle w:val="70"/>
          <w:rFonts w:hint="eastAsia"/>
          <w:lang w:val="en-US" w:eastAsia="zh-CN"/>
        </w:rPr>
        <w:t>青岛经济职业学校安全工作办公会议制度</w:t>
      </w:r>
      <w:bookmarkEnd w:id="30"/>
    </w:p>
    <w:p w14:paraId="7FB98570">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为了进一步贯彻落实上级主管部门关于安全工作的会议精神，深化创建“平安校园”活动，将安全工作切实落到实处，特制定本制度。</w:t>
      </w:r>
    </w:p>
    <w:p w14:paraId="3BECEFCB">
      <w:pPr>
        <w:pStyle w:val="69"/>
        <w:bidi w:val="0"/>
      </w:pPr>
      <w:r>
        <w:rPr>
          <w:rFonts w:hint="eastAsia"/>
        </w:rPr>
        <w:t>一、安全办公会议的主要任务</w:t>
      </w:r>
    </w:p>
    <w:p w14:paraId="172DD9B3">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1.学习贯彻上级有关安全工作的方针、政策、规定、指示。</w:t>
      </w:r>
    </w:p>
    <w:p w14:paraId="223BB9BF">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2.</w:t>
      </w:r>
      <w:r>
        <w:t>听取各部门关于</w:t>
      </w:r>
      <w:r>
        <w:rPr>
          <w:rFonts w:hint="eastAsia"/>
        </w:rPr>
        <w:t>安全工作、</w:t>
      </w:r>
      <w:r>
        <w:t>落实安全措施和安全管理工作的情况汇报，研究分析存在的问题，提出解决的措施办法，并落实到有关部门和人员。</w:t>
      </w:r>
    </w:p>
    <w:p w14:paraId="27AAC7BA">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3.</w:t>
      </w:r>
      <w:r>
        <w:t>对本单位发生的重大事故和未遂事故，进行分析，讨论处理事故</w:t>
      </w:r>
      <w:r>
        <w:rPr>
          <w:rFonts w:hint="eastAsia"/>
        </w:rPr>
        <w:t>责任者和严重违章人员，吸取教训、做好防范措施，防止同类事故发生。</w:t>
      </w:r>
    </w:p>
    <w:p w14:paraId="1C8F8F5E">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4.检查以前安全办公会议确定的事项和落实情况，对完成好的要表扬，对完成不好的要追究原因和责任。</w:t>
      </w:r>
    </w:p>
    <w:p w14:paraId="303B1743">
      <w:pPr>
        <w:pStyle w:val="69"/>
        <w:bidi w:val="0"/>
      </w:pPr>
      <w:r>
        <w:rPr>
          <w:rFonts w:hint="eastAsia"/>
        </w:rPr>
        <w:t>二、具体要求</w:t>
      </w:r>
    </w:p>
    <w:p w14:paraId="5FBA60E0">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1.每月至少召开一次安全工作办公会议。遇有重大紧急安全情况，需要召开紧急安全会议时，由主管安全领导及部门领导提出议事内容，报学校批准，及时召开专项安全会议，商定涉及专项安全整治的相关工作。</w:t>
      </w:r>
    </w:p>
    <w:p w14:paraId="7DA8DA0B">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2.办公会由校长主持，各职能部门负责人参加</w:t>
      </w:r>
    </w:p>
    <w:p w14:paraId="10778E28">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3.每次会议之前各部门要认真准备，对本部门所做的工作和存在的安全问题及时汇报，对所研究确定的事项要精心组织、狠抓落实。</w:t>
      </w:r>
    </w:p>
    <w:p w14:paraId="11F6FCB7">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4.认真做好安全办公会议记录，存档备案。</w:t>
      </w:r>
    </w:p>
    <w:p w14:paraId="224949E9">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5.分管安全的副校长对安全办公会议决定事项的落实情况，进行监督检查。</w:t>
      </w:r>
    </w:p>
    <w:p w14:paraId="609B09D3">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要坚持将安全办公会议制度坚持并落实下去，使之成为学校安全工作的一项重要</w:t>
      </w:r>
      <w:r>
        <w:rPr>
          <w:rFonts w:hint="eastAsia"/>
          <w:lang w:eastAsia="zh-CN"/>
        </w:rPr>
        <w:t>制度</w:t>
      </w:r>
      <w:r>
        <w:rPr>
          <w:rFonts w:hint="eastAsia"/>
        </w:rPr>
        <w:t>举措。</w:t>
      </w:r>
    </w:p>
    <w:p w14:paraId="71B96B54">
      <w:pPr>
        <w:pStyle w:val="67"/>
        <w:keepNext w:val="0"/>
        <w:keepLines w:val="0"/>
        <w:pageBreakBefore w:val="0"/>
        <w:widowControl w:val="0"/>
        <w:kinsoku/>
        <w:wordWrap/>
        <w:overflowPunct/>
        <w:topLinePunct w:val="0"/>
        <w:autoSpaceDE/>
        <w:autoSpaceDN/>
        <w:bidi w:val="0"/>
        <w:adjustRightInd/>
        <w:snapToGrid/>
        <w:spacing w:line="560" w:lineRule="exact"/>
        <w:ind w:firstLine="5040" w:firstLineChars="1800"/>
        <w:jc w:val="right"/>
        <w:textAlignment w:val="auto"/>
      </w:pPr>
      <w:r>
        <w:t xml:space="preserve">　  </w:t>
      </w:r>
      <w:r>
        <w:rPr>
          <w:rFonts w:hint="eastAsia"/>
        </w:rPr>
        <w:t xml:space="preserve">                          </w:t>
      </w:r>
    </w:p>
    <w:p w14:paraId="3A1E9B1C">
      <w:pPr>
        <w:widowControl/>
        <w:jc w:val="left"/>
      </w:pPr>
      <w:r>
        <w:br w:type="page"/>
      </w:r>
    </w:p>
    <w:p w14:paraId="1E52F8A6">
      <w:pPr>
        <w:pStyle w:val="68"/>
        <w:bidi w:val="0"/>
      </w:pPr>
      <w:bookmarkStart w:id="31" w:name="_Toc21739"/>
      <w:r>
        <w:rPr>
          <w:rFonts w:hint="eastAsia"/>
          <w:lang w:val="en-US" w:eastAsia="zh-CN"/>
        </w:rPr>
        <w:t>青岛经济职业学校</w:t>
      </w:r>
      <w:r>
        <w:rPr>
          <w:rFonts w:hint="eastAsia"/>
        </w:rPr>
        <w:t>安全工作检查制度</w:t>
      </w:r>
      <w:bookmarkEnd w:id="31"/>
    </w:p>
    <w:p w14:paraId="7E97B319">
      <w:pPr>
        <w:pStyle w:val="67"/>
        <w:bidi w:val="0"/>
      </w:pPr>
      <w:r>
        <w:rPr>
          <w:rFonts w:hint="eastAsia"/>
        </w:rPr>
        <w:t>为了进一步落实上级主管部门关于加强学校安全工作的指示精神，</w:t>
      </w:r>
      <w:r>
        <w:rPr>
          <w:rFonts w:hint="eastAsia"/>
          <w:lang w:val="en-US" w:eastAsia="zh-CN"/>
        </w:rPr>
        <w:t>提高</w:t>
      </w:r>
      <w:r>
        <w:rPr>
          <w:rFonts w:hint="eastAsia"/>
        </w:rPr>
        <w:t>“安全责任重于泰山”的意识，确保师生人身及学校财产安全，特制定此制度。</w:t>
      </w:r>
    </w:p>
    <w:p w14:paraId="17AD89ED">
      <w:pPr>
        <w:pStyle w:val="67"/>
        <w:bidi w:val="0"/>
      </w:pPr>
      <w:r>
        <w:rPr>
          <w:rFonts w:hint="eastAsia"/>
        </w:rPr>
        <w:t>1</w:t>
      </w:r>
      <w:r>
        <w:t>.</w:t>
      </w:r>
      <w:r>
        <w:rPr>
          <w:rFonts w:hint="eastAsia"/>
        </w:rPr>
        <w:t>处室领导为本处室第一责任人，各教研室主任为本教研室第一责任人，各班级要设有安全员，班主任为本班级第一责任人，各班级、处室对安全检查要自成体系，责任要落实到具体人头上，对重要部位和贵重物品检查要定时、定人、定位检查。</w:t>
      </w:r>
    </w:p>
    <w:p w14:paraId="4EEE5841">
      <w:pPr>
        <w:pStyle w:val="67"/>
        <w:bidi w:val="0"/>
      </w:pPr>
      <w:r>
        <w:rPr>
          <w:rFonts w:hint="eastAsia"/>
        </w:rPr>
        <w:t>2</w:t>
      </w:r>
      <w:r>
        <w:t>.</w:t>
      </w:r>
      <w:r>
        <w:rPr>
          <w:rFonts w:hint="eastAsia"/>
        </w:rPr>
        <w:t>安全检查必须有计划，有步骤地进行，并明确检查内容，重点和方法，促进各项防范措施的落实。电器、电源、用水、库房、专业教室、实验室等均为检查的重点部位。</w:t>
      </w:r>
    </w:p>
    <w:p w14:paraId="7DCA0185">
      <w:pPr>
        <w:pStyle w:val="67"/>
        <w:bidi w:val="0"/>
      </w:pPr>
      <w:r>
        <w:rPr>
          <w:rFonts w:hint="eastAsia"/>
        </w:rPr>
        <w:t>3</w:t>
      </w:r>
      <w:r>
        <w:t>.</w:t>
      </w:r>
      <w:r>
        <w:rPr>
          <w:rFonts w:hint="eastAsia"/>
        </w:rPr>
        <w:t>安全检查要</w:t>
      </w:r>
      <w:r>
        <w:rPr>
          <w:rFonts w:hint="eastAsia"/>
          <w:lang w:eastAsia="zh-CN"/>
        </w:rPr>
        <w:t>经常进行</w:t>
      </w:r>
      <w:r>
        <w:rPr>
          <w:rFonts w:hint="eastAsia"/>
        </w:rPr>
        <w:t>。班主任每月对所在班级进行一次全面检查，各处室每周组织有关人员进行一次检查，学校安全领导小组每月一次或两次组织对全校安全工作进行拉网式检查，检查时发现隐患，立即下达整改通知书，并限期指定专人进行整改，事后落实整改反馈情况。</w:t>
      </w:r>
    </w:p>
    <w:p w14:paraId="2A81F9D8">
      <w:pPr>
        <w:pStyle w:val="67"/>
        <w:bidi w:val="0"/>
      </w:pPr>
      <w:r>
        <w:rPr>
          <w:rFonts w:hint="eastAsia"/>
        </w:rPr>
        <w:t>4</w:t>
      </w:r>
      <w:r>
        <w:t>.</w:t>
      </w:r>
      <w:r>
        <w:rPr>
          <w:rFonts w:hint="eastAsia"/>
        </w:rPr>
        <w:t>严肃安全检查报告，对查出的安全隐患要及时报告有关部门领导，并要求及时整改。对重大问题不报告的或对已报告问题不处理而造成损失的相关人员，将追究其责任；造成严重损失的，将对相关人员进行行政处分或处罚。</w:t>
      </w:r>
    </w:p>
    <w:p w14:paraId="2FFAF1B5">
      <w:pPr>
        <w:pStyle w:val="67"/>
        <w:bidi w:val="0"/>
      </w:pPr>
      <w:r>
        <w:rPr>
          <w:rFonts w:hint="eastAsia"/>
        </w:rPr>
        <w:t>5</w:t>
      </w:r>
      <w:r>
        <w:t>.</w:t>
      </w:r>
      <w:r>
        <w:rPr>
          <w:rFonts w:hint="eastAsia"/>
        </w:rPr>
        <w:t>严肃安全检查登记制度。检查中不能走马观花，流于形式或出现漏检现象，对查出的各类隐患，要详细记录，对检查中发现的问题，要提出整改意见，尽最大可能当场落实到具体人头上。记录要有检查负责人和存有安全隐患的部门负责人签字，有关落实情况检查负责人要进行复查。</w:t>
      </w:r>
    </w:p>
    <w:p w14:paraId="65D942FC">
      <w:pPr>
        <w:pStyle w:val="67"/>
        <w:bidi w:val="0"/>
      </w:pPr>
      <w:r>
        <w:rPr>
          <w:rFonts w:hint="eastAsia"/>
        </w:rPr>
        <w:t>6</w:t>
      </w:r>
      <w:r>
        <w:t>.</w:t>
      </w:r>
      <w:r>
        <w:rPr>
          <w:rFonts w:hint="eastAsia"/>
        </w:rPr>
        <w:t>建立安全检查评比制度。</w:t>
      </w:r>
      <w:r>
        <w:rPr>
          <w:rFonts w:hint="eastAsia"/>
          <w:lang w:eastAsia="zh-CN"/>
        </w:rPr>
        <w:t>对照</w:t>
      </w:r>
      <w:r>
        <w:rPr>
          <w:rFonts w:hint="eastAsia"/>
        </w:rPr>
        <w:t>自查自改无隐患的部门要给予表扬，对隐患多、漏洞大，又迟迟不整改的进行批评教育或通报批评。安全检查工作列入年终评先、评优考核。</w:t>
      </w:r>
    </w:p>
    <w:p w14:paraId="3E7AF5E8">
      <w:pPr>
        <w:pStyle w:val="67"/>
        <w:bidi w:val="0"/>
      </w:pPr>
      <w:r>
        <w:rPr>
          <w:rFonts w:hint="eastAsia"/>
        </w:rPr>
        <w:t>7</w:t>
      </w:r>
      <w:r>
        <w:t>.</w:t>
      </w:r>
      <w:r>
        <w:rPr>
          <w:rFonts w:hint="eastAsia"/>
        </w:rPr>
        <w:t>建立检查情况校内通报及向领导汇报制度。学校除了每月的安全检查外，元旦、春节、五一、暑假、国庆、寒假分别进行大检查，在重要阶段或特殊时期可随机进行专项或全面的抽查，并将检查情况在校内进行通报或直接向领导汇报。</w:t>
      </w:r>
    </w:p>
    <w:p w14:paraId="6E8DC3D0">
      <w:pPr>
        <w:pStyle w:val="67"/>
        <w:bidi w:val="0"/>
      </w:pPr>
      <w:r>
        <w:rPr>
          <w:rFonts w:hint="eastAsia"/>
        </w:rPr>
        <w:t>8</w:t>
      </w:r>
      <w:r>
        <w:t>.严格执行“一票否决”制，</w:t>
      </w:r>
      <w:r>
        <w:rPr>
          <w:rFonts w:hint="eastAsia"/>
        </w:rPr>
        <w:t>发生安全责任事故的</w:t>
      </w:r>
      <w:r>
        <w:t>主要责任</w:t>
      </w:r>
      <w:r>
        <w:rPr>
          <w:rFonts w:hint="eastAsia"/>
        </w:rPr>
        <w:t>人</w:t>
      </w:r>
      <w:r>
        <w:t>及主要负责人取消当年度评先资格。安全教育及安全责任落实，安全隐患排查到位并整改有力，全年未发生安全责任事故和被处罚的单位负责人，学校将予以表彰和奖励。</w:t>
      </w:r>
    </w:p>
    <w:p w14:paraId="62C9DB60">
      <w:pPr>
        <w:pStyle w:val="67"/>
        <w:bidi w:val="0"/>
      </w:pPr>
      <w:r>
        <w:t>9.</w:t>
      </w:r>
      <w:r>
        <w:rPr>
          <w:rFonts w:hint="eastAsia"/>
        </w:rPr>
        <w:t>积极配合公安、消防、食品药品监督、教育等职能部门的安全检查工作。</w:t>
      </w:r>
    </w:p>
    <w:p w14:paraId="62EC766F">
      <w:pPr>
        <w:pStyle w:val="67"/>
        <w:bidi w:val="0"/>
      </w:pPr>
      <w:r>
        <w:rPr>
          <w:rFonts w:hint="eastAsia"/>
        </w:rPr>
        <w:t>本制度从发布之日起实施。</w:t>
      </w:r>
    </w:p>
    <w:p w14:paraId="0DA29DA6">
      <w:pPr>
        <w:pStyle w:val="17"/>
      </w:pPr>
    </w:p>
    <w:p w14:paraId="48ECC23D">
      <w:pPr>
        <w:widowControl/>
        <w:jc w:val="left"/>
      </w:pPr>
      <w:r>
        <w:br w:type="page"/>
      </w:r>
    </w:p>
    <w:p w14:paraId="26712144">
      <w:pPr>
        <w:pStyle w:val="68"/>
        <w:bidi w:val="0"/>
      </w:pPr>
      <w:bookmarkStart w:id="32" w:name="_Toc12966"/>
      <w:r>
        <w:rPr>
          <w:rFonts w:hint="eastAsia"/>
          <w:lang w:val="en-US" w:eastAsia="zh-CN"/>
        </w:rPr>
        <w:t>青岛经济职业学校</w:t>
      </w:r>
      <w:r>
        <w:rPr>
          <w:rFonts w:hint="eastAsia"/>
        </w:rPr>
        <w:t>安全事故报告和调查处理制度</w:t>
      </w:r>
      <w:bookmarkEnd w:id="32"/>
    </w:p>
    <w:p w14:paraId="546AD228">
      <w:pPr>
        <w:pStyle w:val="67"/>
        <w:bidi w:val="0"/>
      </w:pPr>
      <w:r>
        <w:rPr>
          <w:rFonts w:hint="eastAsia"/>
        </w:rPr>
        <w:t>为积极预防、妥善处理在校学生伤害事故，保护学生的合法权益和生命、财产安全，根据《安全法</w:t>
      </w:r>
      <w:r>
        <w:rPr>
          <w:rFonts w:hint="eastAsia"/>
          <w:lang w:eastAsia="zh-CN"/>
        </w:rPr>
        <w:t>》《</w:t>
      </w:r>
      <w:r>
        <w:rPr>
          <w:rFonts w:hint="eastAsia"/>
        </w:rPr>
        <w:t>学生伤害事故处理办法》</w:t>
      </w:r>
      <w:r>
        <w:rPr>
          <w:rFonts w:hint="eastAsia"/>
          <w:lang w:eastAsia="zh-CN"/>
        </w:rPr>
        <w:t>和其他</w:t>
      </w:r>
      <w:r>
        <w:rPr>
          <w:rFonts w:hint="eastAsia"/>
        </w:rPr>
        <w:t>相关法律、行政法规及有关规定，制定本学校安全事故报告制度：</w:t>
      </w:r>
    </w:p>
    <w:p w14:paraId="3AFEF11D">
      <w:pPr>
        <w:pStyle w:val="67"/>
        <w:bidi w:val="0"/>
      </w:pPr>
      <w:r>
        <w:rPr>
          <w:rFonts w:hint="eastAsia"/>
        </w:rPr>
        <w:t>第一条　为了及时控制和消除发生于校园安全事故的危害，维护正常的教学秩序，特制定本制度。</w:t>
      </w:r>
    </w:p>
    <w:p w14:paraId="0F832BB4">
      <w:pPr>
        <w:pStyle w:val="67"/>
        <w:bidi w:val="0"/>
      </w:pPr>
      <w:r>
        <w:rPr>
          <w:rFonts w:hint="eastAsia"/>
        </w:rPr>
        <w:t>第二条　本制度所称“校园安全事故”是指发生于学校之中，对在校教职工、学生身体健康、生命安全造成不良影响，或者对学校财物造成重大损害的事故。</w:t>
      </w:r>
    </w:p>
    <w:p w14:paraId="3F5175B3">
      <w:pPr>
        <w:pStyle w:val="67"/>
        <w:bidi w:val="0"/>
      </w:pPr>
      <w:r>
        <w:rPr>
          <w:rFonts w:hint="eastAsia"/>
        </w:rPr>
        <w:t>第三条　任何人对学校安全事故不得隐瞒、缓报、谎报或者授意他人隐瞒、缓报、谎报。</w:t>
      </w:r>
    </w:p>
    <w:p w14:paraId="1F990C2C">
      <w:pPr>
        <w:pStyle w:val="67"/>
        <w:bidi w:val="0"/>
      </w:pPr>
      <w:r>
        <w:rPr>
          <w:rFonts w:hint="eastAsia"/>
        </w:rPr>
        <w:t>第四条　有下列情形之一的，学校教职工应当发现后立即向校长报告；值班人员应当在发现事故后及时向带班领导汇报，向急救中心报告，带班领导同时根据事故情况向教育局及相关部门报告：</w:t>
      </w:r>
    </w:p>
    <w:p w14:paraId="68D0EC63">
      <w:pPr>
        <w:pStyle w:val="67"/>
        <w:bidi w:val="0"/>
      </w:pPr>
      <w:r>
        <w:t>1</w:t>
      </w:r>
      <w:r>
        <w:rPr>
          <w:rFonts w:hint="eastAsia"/>
        </w:rPr>
        <w:t>.发生火灾等引起重大伤害事故的；</w:t>
      </w:r>
    </w:p>
    <w:p w14:paraId="02D99092">
      <w:pPr>
        <w:pStyle w:val="67"/>
        <w:bidi w:val="0"/>
      </w:pPr>
      <w:r>
        <w:t>2</w:t>
      </w:r>
      <w:r>
        <w:rPr>
          <w:rFonts w:hint="eastAsia"/>
        </w:rPr>
        <w:t>.发生或有明显征兆可能发生传染病暴发、流行、不明原因的群体性疾病的；</w:t>
      </w:r>
    </w:p>
    <w:p w14:paraId="7251B589">
      <w:pPr>
        <w:pStyle w:val="67"/>
        <w:bidi w:val="0"/>
      </w:pPr>
      <w:r>
        <w:t>3</w:t>
      </w:r>
      <w:r>
        <w:rPr>
          <w:rFonts w:hint="eastAsia"/>
        </w:rPr>
        <w:t>.发生或有明显先兆可能发生重大食物中毒事件的；</w:t>
      </w:r>
    </w:p>
    <w:p w14:paraId="21A6A385">
      <w:pPr>
        <w:pStyle w:val="67"/>
        <w:bidi w:val="0"/>
      </w:pPr>
      <w:r>
        <w:t>4</w:t>
      </w:r>
      <w:r>
        <w:rPr>
          <w:rFonts w:hint="eastAsia"/>
        </w:rPr>
        <w:t>.发生致人伤亡或者可能致人伤亡的暴力伤害事件的；</w:t>
      </w:r>
    </w:p>
    <w:p w14:paraId="1CBC4852">
      <w:pPr>
        <w:pStyle w:val="67"/>
        <w:bidi w:val="0"/>
      </w:pPr>
      <w:r>
        <w:t>5</w:t>
      </w:r>
      <w:r>
        <w:rPr>
          <w:rFonts w:hint="eastAsia"/>
        </w:rPr>
        <w:t>.发生或可能发生在校师生被绑架事件的；</w:t>
      </w:r>
    </w:p>
    <w:p w14:paraId="03AF698B">
      <w:pPr>
        <w:pStyle w:val="67"/>
        <w:bidi w:val="0"/>
      </w:pPr>
      <w:r>
        <w:t>6</w:t>
      </w:r>
      <w:r>
        <w:rPr>
          <w:rFonts w:hint="eastAsia"/>
        </w:rPr>
        <w:t>.其他造成在校师生人身伤害或者造成在校师生人身重大危险的事件。</w:t>
      </w:r>
    </w:p>
    <w:p w14:paraId="40B67B85">
      <w:pPr>
        <w:pStyle w:val="67"/>
        <w:bidi w:val="0"/>
      </w:pPr>
      <w:r>
        <w:rPr>
          <w:rFonts w:hint="eastAsia"/>
        </w:rPr>
        <w:t>第五条　本制度第四条范围以外的其他校园安全事故应当于事故发生后及时向教育局等相关部门进行书面报告。</w:t>
      </w:r>
    </w:p>
    <w:p w14:paraId="655F9C0E">
      <w:pPr>
        <w:pStyle w:val="67"/>
        <w:bidi w:val="0"/>
      </w:pPr>
      <w:r>
        <w:rPr>
          <w:rFonts w:hint="eastAsia"/>
        </w:rPr>
        <w:t>第六条　发生校园安全事故后，应当就该事故保持与学校值班领导的密切联系，及时将事故处理情况和调查情况向学校进行汇报，以便学校及时上报事故情况。</w:t>
      </w:r>
    </w:p>
    <w:p w14:paraId="61A66DAB">
      <w:pPr>
        <w:pStyle w:val="67"/>
        <w:bidi w:val="0"/>
      </w:pPr>
      <w:r>
        <w:rPr>
          <w:rFonts w:hint="eastAsia"/>
        </w:rPr>
        <w:t>第七条　校园安全事故得到控制或者消除后，负责老师应当以书面形式及时向校长或上级进行全面汇报。</w:t>
      </w:r>
    </w:p>
    <w:p w14:paraId="65E34A8F">
      <w:pPr>
        <w:pStyle w:val="67"/>
        <w:bidi w:val="0"/>
      </w:pPr>
      <w:r>
        <w:rPr>
          <w:rFonts w:hint="eastAsia"/>
        </w:rPr>
        <w:t xml:space="preserve">第八条 </w:t>
      </w:r>
      <w:r>
        <w:t xml:space="preserve"> </w:t>
      </w:r>
      <w:r>
        <w:rPr>
          <w:rFonts w:hint="eastAsia"/>
        </w:rPr>
        <w:t>说明</w:t>
      </w:r>
    </w:p>
    <w:p w14:paraId="1A1A54AE">
      <w:pPr>
        <w:pStyle w:val="67"/>
        <w:bidi w:val="0"/>
      </w:pPr>
      <w:r>
        <w:rPr>
          <w:rFonts w:hint="eastAsia"/>
        </w:rPr>
        <w:t>1</w:t>
      </w:r>
      <w:r>
        <w:t>.</w:t>
      </w:r>
      <w:r>
        <w:rPr>
          <w:rFonts w:hint="eastAsia"/>
        </w:rPr>
        <w:t>学校发生安全事故后，事故现场有关人员应当立即报告学校负责人。</w:t>
      </w:r>
    </w:p>
    <w:p w14:paraId="3CA653A8">
      <w:pPr>
        <w:pStyle w:val="67"/>
        <w:bidi w:val="0"/>
      </w:pPr>
      <w:r>
        <w:rPr>
          <w:rFonts w:hint="eastAsia"/>
        </w:rPr>
        <w:t>2</w:t>
      </w:r>
      <w:r>
        <w:t>.</w:t>
      </w:r>
      <w:r>
        <w:rPr>
          <w:rFonts w:hint="eastAsia"/>
        </w:rPr>
        <w:t>学校负责人接到安全事故报告以后，除按《学生安全事故处理（应急）程序》迅速采取有效措施组织抢救外，应当按照国家规定立即如实报告教育行政主管部门和与事故种类相关的有关安全职能部门，不得隐瞒不报、谎报或者拖延不报。</w:t>
      </w:r>
    </w:p>
    <w:p w14:paraId="78C273BC">
      <w:pPr>
        <w:pStyle w:val="67"/>
        <w:bidi w:val="0"/>
      </w:pPr>
      <w:r>
        <w:rPr>
          <w:rFonts w:hint="eastAsia"/>
        </w:rPr>
        <w:t xml:space="preserve">第九条 </w:t>
      </w:r>
      <w:r>
        <w:t xml:space="preserve"> </w:t>
      </w:r>
      <w:r>
        <w:rPr>
          <w:rFonts w:hint="eastAsia"/>
        </w:rPr>
        <w:t>事故预防与处置</w:t>
      </w:r>
    </w:p>
    <w:p w14:paraId="077714C5">
      <w:pPr>
        <w:pStyle w:val="67"/>
        <w:bidi w:val="0"/>
      </w:pPr>
      <w:r>
        <w:rPr>
          <w:rFonts w:hint="eastAsia"/>
        </w:rPr>
        <w:t>为有效防范安全事故的发生，及时消除各类事故隐患。事故发生后，立足于尽量减少人员伤亡及财产损失，并且在第一时间充分调动各方面力量投入抢险救助工作，根据我校教育实际，特制定以下安全事故调查处理制度：</w:t>
      </w:r>
    </w:p>
    <w:p w14:paraId="6BFF6A37">
      <w:pPr>
        <w:pStyle w:val="67"/>
        <w:bidi w:val="0"/>
      </w:pPr>
      <w:r>
        <w:t>1.</w:t>
      </w:r>
      <w:r>
        <w:rPr>
          <w:rFonts w:hint="eastAsia"/>
        </w:rPr>
        <w:t>处理安全事故，要按学校分级管理的原则。学校发生安全事故，要立即报告上级教育主管部门。同时学校应组织、指挥、调度现场的抢险救助工作并保护好现场，防止事态进一步扩大。学校领导应及时赶赴现场主动参与组织抢险救助工作。</w:t>
      </w:r>
    </w:p>
    <w:p w14:paraId="57788A08">
      <w:pPr>
        <w:pStyle w:val="67"/>
        <w:bidi w:val="0"/>
      </w:pPr>
      <w:r>
        <w:t>2.</w:t>
      </w:r>
      <w:r>
        <w:rPr>
          <w:rFonts w:hint="eastAsia"/>
        </w:rPr>
        <w:t>凡发生师生伤亡，或较大直接经济损失的</w:t>
      </w:r>
      <w:r>
        <w:rPr>
          <w:rFonts w:hint="eastAsia"/>
          <w:lang w:eastAsia="zh-CN"/>
        </w:rPr>
        <w:t>重特大</w:t>
      </w:r>
      <w:r>
        <w:rPr>
          <w:rFonts w:hint="eastAsia"/>
        </w:rPr>
        <w:t>安全事故，必须在</w:t>
      </w:r>
      <w:r>
        <w:t>1</w:t>
      </w:r>
      <w:r>
        <w:rPr>
          <w:rFonts w:hint="eastAsia"/>
        </w:rPr>
        <w:t>小时内电告市教育主管部门，并在</w:t>
      </w:r>
      <w:r>
        <w:t>12</w:t>
      </w:r>
      <w:r>
        <w:rPr>
          <w:rFonts w:hint="eastAsia"/>
        </w:rPr>
        <w:t>小时内附上文字报告，报告内容必须明确事故发生的时间、地点、伤亡情况以及经济损失状况。</w:t>
      </w:r>
    </w:p>
    <w:p w14:paraId="023CFF60">
      <w:pPr>
        <w:pStyle w:val="67"/>
        <w:bidi w:val="0"/>
      </w:pPr>
      <w:r>
        <w:t>3.</w:t>
      </w:r>
      <w:r>
        <w:rPr>
          <w:rFonts w:hint="eastAsia"/>
        </w:rPr>
        <w:t>处置事故现场最高负责人由在场最高级别的党政领导担任指挥，并根据事故性质、危害程度成立相应的工作小组：抢险组、抢救伤员组，维护现场秩序警戒组、善后处理组，后勤保障组等，以确保抢险、救助工作有序进行，将事故损失降到最低程度。</w:t>
      </w:r>
    </w:p>
    <w:p w14:paraId="60E2D72F">
      <w:pPr>
        <w:pStyle w:val="67"/>
        <w:bidi w:val="0"/>
      </w:pPr>
      <w:r>
        <w:t>4.</w:t>
      </w:r>
      <w:r>
        <w:rPr>
          <w:rFonts w:hint="eastAsia"/>
        </w:rPr>
        <w:t>安全事故发生后，责任人或临时责任人要根据现场条件和自身能力对事故</w:t>
      </w:r>
      <w:r>
        <w:rPr>
          <w:rFonts w:hint="eastAsia"/>
          <w:lang w:eastAsia="zh-CN"/>
        </w:rPr>
        <w:t>做</w:t>
      </w:r>
      <w:r>
        <w:rPr>
          <w:rFonts w:hint="eastAsia"/>
        </w:rPr>
        <w:t>最好的应急处理。责任人或临时责任人在应急处理后要以最快速度报告校长室。学校要做好相关现场保护工作。事故调查必须采取</w:t>
      </w:r>
      <w:r>
        <w:rPr>
          <w:rFonts w:hint="eastAsia"/>
          <w:lang w:eastAsia="zh-CN"/>
        </w:rPr>
        <w:t>“</w:t>
      </w:r>
      <w:r>
        <w:rPr>
          <w:rFonts w:hint="eastAsia"/>
        </w:rPr>
        <w:t>四不放过</w:t>
      </w:r>
      <w:r>
        <w:rPr>
          <w:rFonts w:hint="eastAsia"/>
          <w:lang w:eastAsia="zh-CN"/>
        </w:rPr>
        <w:t>”</w:t>
      </w:r>
      <w:r>
        <w:rPr>
          <w:rFonts w:hint="eastAsia"/>
        </w:rPr>
        <w:t>原则（事故原因没有查清不放过，事故责任没有追究不放过；师生员工没有受到教育不放过；没有防范措施不放过），任何学校或个人不得违反规定，隐瞒事故调查。</w:t>
      </w:r>
    </w:p>
    <w:p w14:paraId="1E44F580">
      <w:pPr>
        <w:pStyle w:val="67"/>
        <w:bidi w:val="0"/>
      </w:pPr>
      <w:r>
        <w:t>5.</w:t>
      </w:r>
      <w:r>
        <w:rPr>
          <w:rFonts w:hint="eastAsia"/>
        </w:rPr>
        <w:t>为了预防重、特大事故的发生，学校加强对重、特大事故的隐患排查和整改。对一时难以整改的重、特大事故隐患，学校要建立档案，逐级上报，并制定防范监控方案，确保</w:t>
      </w:r>
      <w:r>
        <w:rPr>
          <w:rFonts w:hint="eastAsia"/>
          <w:lang w:eastAsia="zh-CN"/>
        </w:rPr>
        <w:t>重特大</w:t>
      </w:r>
      <w:r>
        <w:rPr>
          <w:rFonts w:hint="eastAsia"/>
        </w:rPr>
        <w:t>安全事故隐患得到及时消除和有效监控，从而杜绝重、特大事故的发生。</w:t>
      </w:r>
    </w:p>
    <w:p w14:paraId="64C7344C">
      <w:pPr>
        <w:pStyle w:val="67"/>
        <w:bidi w:val="0"/>
      </w:pPr>
      <w:r>
        <w:t>6.</w:t>
      </w:r>
      <w:r>
        <w:rPr>
          <w:rFonts w:hint="eastAsia"/>
        </w:rPr>
        <w:t>责任人或临时责任人在最短时间内对事故作深入调查分析，写出详细的书面报告，呈校长室参考。校长及时召集有关人员对事故</w:t>
      </w:r>
      <w:r>
        <w:rPr>
          <w:rFonts w:hint="eastAsia"/>
          <w:lang w:eastAsia="zh-CN"/>
        </w:rPr>
        <w:t>做</w:t>
      </w:r>
      <w:r>
        <w:rPr>
          <w:rFonts w:hint="eastAsia"/>
        </w:rPr>
        <w:t>进一步调查分析，确定事故性质。校长召开有关会议，根据有关规定，对事故相关人员作公正处理，并加强对责任人和当事人的教育。处理结果备案</w:t>
      </w:r>
      <w:r>
        <w:rPr>
          <w:rFonts w:hint="eastAsia"/>
          <w:lang w:eastAsia="zh-CN"/>
        </w:rPr>
        <w:t>归档</w:t>
      </w:r>
      <w:r>
        <w:rPr>
          <w:rFonts w:hint="eastAsia"/>
        </w:rPr>
        <w:t>并在教职工大会上公告。</w:t>
      </w:r>
    </w:p>
    <w:p w14:paraId="3C36050B">
      <w:pPr>
        <w:pStyle w:val="67"/>
        <w:bidi w:val="0"/>
      </w:pPr>
      <w:r>
        <w:t>7.</w:t>
      </w:r>
      <w:r>
        <w:rPr>
          <w:rFonts w:hint="eastAsia"/>
        </w:rPr>
        <w:t>安全事故采取漠视、</w:t>
      </w:r>
      <w:r>
        <w:rPr>
          <w:rFonts w:hint="eastAsia"/>
          <w:lang w:eastAsia="zh-CN"/>
        </w:rPr>
        <w:t>逃避</w:t>
      </w:r>
      <w:r>
        <w:rPr>
          <w:rFonts w:hint="eastAsia"/>
        </w:rPr>
        <w:t>、推诿或掩盖的，要给予严厉批评，并视情节轻重作出相应处理。</w:t>
      </w:r>
    </w:p>
    <w:p w14:paraId="51AE403B">
      <w:pPr>
        <w:pStyle w:val="67"/>
        <w:bidi w:val="0"/>
      </w:pPr>
    </w:p>
    <w:p w14:paraId="6AEB5F41">
      <w:pPr>
        <w:rPr>
          <w:sz w:val="28"/>
          <w:szCs w:val="28"/>
        </w:rPr>
      </w:pPr>
    </w:p>
    <w:p w14:paraId="300B1C5E">
      <w:pPr>
        <w:widowControl/>
        <w:jc w:val="left"/>
        <w:rPr>
          <w:rFonts w:cstheme="minorHAnsi"/>
          <w:b/>
          <w:bCs/>
          <w:caps/>
          <w:sz w:val="20"/>
          <w:szCs w:val="20"/>
        </w:rPr>
      </w:pPr>
      <w:r>
        <w:br w:type="page"/>
      </w:r>
    </w:p>
    <w:p w14:paraId="4F20328C">
      <w:pPr>
        <w:pStyle w:val="68"/>
        <w:bidi w:val="0"/>
      </w:pPr>
      <w:bookmarkStart w:id="33" w:name="_Toc8230"/>
      <w:bookmarkStart w:id="34" w:name="_Toc107767667"/>
      <w:bookmarkStart w:id="35" w:name="_Toc30772"/>
      <w:bookmarkStart w:id="36" w:name="_Toc10501"/>
      <w:bookmarkStart w:id="37" w:name="_Toc13252"/>
      <w:r>
        <w:rPr>
          <w:rFonts w:hint="eastAsia"/>
          <w:lang w:val="en-US" w:eastAsia="zh-CN"/>
        </w:rPr>
        <w:t>青岛经济职业学校</w:t>
      </w:r>
      <w:r>
        <w:rPr>
          <w:rFonts w:hint="eastAsia"/>
        </w:rPr>
        <w:t>安全管理责任书</w:t>
      </w:r>
      <w:bookmarkEnd w:id="33"/>
      <w:bookmarkEnd w:id="34"/>
      <w:bookmarkEnd w:id="35"/>
      <w:bookmarkEnd w:id="36"/>
    </w:p>
    <w:bookmarkEnd w:id="37"/>
    <w:p w14:paraId="07077726">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为了贯彻落实各级政府和教育行政部门关于学校安全管理的要求，</w:t>
      </w:r>
      <w:r>
        <w:rPr>
          <w:rFonts w:hint="eastAsia"/>
          <w:lang w:eastAsia="zh-CN"/>
        </w:rPr>
        <w:t>增强</w:t>
      </w:r>
      <w:r>
        <w:rPr>
          <w:rFonts w:hint="eastAsia"/>
        </w:rPr>
        <w:t>全体教职员工的安全意识，明确各岗位的安全职责，维护学校良好的育人环境，本着</w:t>
      </w:r>
      <w:r>
        <w:rPr>
          <w:rFonts w:hint="eastAsia"/>
          <w:lang w:val="en-US" w:eastAsia="zh-CN"/>
        </w:rPr>
        <w:t>提高</w:t>
      </w:r>
      <w:r>
        <w:rPr>
          <w:rFonts w:hint="eastAsia"/>
        </w:rPr>
        <w:t>“安全第一，防患未然”的思想，根据“谁主管、谁负责”的原则，结合学校实际，校长及分管校长与分管处室负责人签订责任书，处室负责人再与各类安全责任人签订责任书。</w:t>
      </w:r>
    </w:p>
    <w:p w14:paraId="1B708625">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一、控制指标</w:t>
      </w:r>
    </w:p>
    <w:p w14:paraId="55A224A6">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（一）校园内无因学校责任而发生的死亡或者重伤事故。</w:t>
      </w:r>
    </w:p>
    <w:p w14:paraId="1093FDA7">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（二）校园无被盗经济损失2千元以上或年度内发生两次以上被盗案件责任事故。</w:t>
      </w:r>
    </w:p>
    <w:p w14:paraId="22986AEA">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（三）加强校车管理，不使用不符合规定的车辆，无重大违章，无因学校责任引起的死亡或者重伤的交通事故。</w:t>
      </w:r>
    </w:p>
    <w:p w14:paraId="605588B3">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（四）无因工作失误和工作不力造成的到省、进京上访和集体上访。</w:t>
      </w:r>
    </w:p>
    <w:p w14:paraId="3A340C2A">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（五）各级安全检查中下达的重大安全隐患整改率100%。</w:t>
      </w:r>
    </w:p>
    <w:p w14:paraId="7B8DBBB4">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（六）学校无重大、较大、一般性食物中毒事故或其他食源性疾患。</w:t>
      </w:r>
    </w:p>
    <w:p w14:paraId="3A8C0AC5">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（七）学校对分管领导、主任、校舍管理员、食品安全管理员、特种设备管理人员、卫生管理员、从业人员定期进行岗位安全管理相关知识、技能培训率达到100%，合格率≥75%，持证上岗率达到100%。</w:t>
      </w:r>
    </w:p>
    <w:p w14:paraId="6C9D1911">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（八）定期对师生进行食品安全、卫生知识、健康与营养科普教育、培训。每学期10学时，合格率≥80%；知晓率≥75%卫生行为形成率≥80%。</w:t>
      </w:r>
    </w:p>
    <w:p w14:paraId="66D94630">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（九）学校无因集体编印、征订、使用盗版教材教辅等违规违法活动发生。</w:t>
      </w:r>
    </w:p>
    <w:p w14:paraId="539FA896">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（十）校园专职保安配备达到省规标准，上岗率100%。</w:t>
      </w:r>
    </w:p>
    <w:p w14:paraId="5BE5BA12">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（十一）外来人员入校登记率100%。</w:t>
      </w:r>
    </w:p>
    <w:p w14:paraId="69266A23">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（十二）学校无重大网络和信息安全事件发生。</w:t>
      </w:r>
    </w:p>
    <w:p w14:paraId="138811FC">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二、学校安全管理工作职责</w:t>
      </w:r>
    </w:p>
    <w:p w14:paraId="39D5B6D0">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（一）学校校长为学校安全工作的第一责任人；分管安全的校级领导为学校安全工作的具体责任人。</w:t>
      </w:r>
    </w:p>
    <w:p w14:paraId="2F6FE75F">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（二）学校建立学校安全工作领导小组，制定和完善安全管理制度，做到安全管理网络健全、分工明确，措施到位，责任到人。</w:t>
      </w:r>
    </w:p>
    <w:p w14:paraId="252EEFD4">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（三）学校制定切实可行的学期安全工作计划和工作目标，定期组织安全检查，发现问题及时督促整改。</w:t>
      </w:r>
    </w:p>
    <w:p w14:paraId="7B1D357A">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（四）学校及时传达上级有关安全工作的文件会议精神，加强对师生的安全教育，</w:t>
      </w:r>
      <w:r>
        <w:rPr>
          <w:rFonts w:hint="eastAsia"/>
          <w:lang w:eastAsia="zh-CN"/>
        </w:rPr>
        <w:t>增强</w:t>
      </w:r>
      <w:r>
        <w:rPr>
          <w:rFonts w:hint="eastAsia"/>
        </w:rPr>
        <w:t>安全意识，做好防范工作。</w:t>
      </w:r>
    </w:p>
    <w:p w14:paraId="32AB1C4D">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（五）学校优先安排资金解决安全问题，努力完善各种安全硬件建设。对校内存在安全隐患的部位采取最有效的防控措施，杜绝事故的发生，确保师生在校期间和学校组织的校外活动的人身安全。</w:t>
      </w:r>
    </w:p>
    <w:p w14:paraId="7879431A">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三、各级各类安全管理责任人职责</w:t>
      </w:r>
    </w:p>
    <w:p w14:paraId="333BAB4C">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（一）校级分管领导、部门主任、教研组长、班主任、任课教师、功能区责任人、各项活动的负责人等均对所管理范围内的学校安全工作负有责任。</w:t>
      </w:r>
    </w:p>
    <w:p w14:paraId="0A30ABB1">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校级分管领导在分管的范围内、部门主任在本部门职责范围内、教研组长在本组工作范围内、班主任在本班管理范围内、任课教师在教学活动管理范围内、功能区责任人及各项活动的负责人在活动涉及的场所及实训室、财务室、图书室、阅览室、书库、仓库、锅炉房、门卫、卫生室、食堂、会议室、学生宿舍等师生工作、学习及生活场所的直接使用者和管理人员，是本职责范围内的安全管理直接或具体责任人。</w:t>
      </w:r>
    </w:p>
    <w:p w14:paraId="471F05BD">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（二）各类责任人必须遵循学校的安全管理制度，必须对其责任范围内的安全硬件与安全管理状况进行定期排查，做好文字记录及时汇报。</w:t>
      </w:r>
    </w:p>
    <w:p w14:paraId="4A68F2C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三）各班主任要根据学校的安全管理要求，定期开展形式多样的班级安全教育活动，并做好记录。各科任课教师要在学科教学中有机渗透安全教育的内容。各值班人员要坚守岗位，严格管理，切实负起确保学生安全的责任</w:t>
      </w:r>
    </w:p>
    <w:p w14:paraId="0986B28A">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四）各种校内外活动须逐级上报，组织者（本活动的安全直接责任人）应充分考虑可能引发安全事故的因素，大型活动须制定相应的应急预案经批准后实施。任何人未经批准不得擅自组织师生活动，特别是校外活动。</w:t>
      </w:r>
    </w:p>
    <w:p w14:paraId="4588580C">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四、安全事故的责任追究</w:t>
      </w:r>
    </w:p>
    <w:p w14:paraId="160E4D36">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（一）对因自身管理不善、疏忽大意、擅离职守等造成的安全责任事故的安全工作直接或具体责任人，学校将视情节首先追究具体责任人，再追究直接责任人及其他相关责任人的责任。</w:t>
      </w:r>
    </w:p>
    <w:p w14:paraId="7B046591">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（二）对因疏于管理或措施不力而造成的各类安全责任事故，或隐瞒事故不报，弄虚作假的，根据事故情节按学校相关规定处理，严重的按国家法规处理。</w:t>
      </w:r>
    </w:p>
    <w:p w14:paraId="505D57C0">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（三）本责任书各类安全责任人的职责是与其本身工作岗位、职务、任务相对应的不得推卸的责任。各责任人安全职责履行情况将作为其年度考核和评聘职位的重要依据。</w:t>
      </w:r>
    </w:p>
    <w:p w14:paraId="4CEEDCA8">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（四）本着谁主管谁负责，谁组织谁负责的原则，签字人因岗位变动，继任人为自然签字人（或补签责任书）。</w:t>
      </w:r>
    </w:p>
    <w:p w14:paraId="5240C627">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五、本协议未明确的工作职责，请参照全国《中小学校岗位安全工作指南》。</w:t>
      </w:r>
    </w:p>
    <w:p w14:paraId="2498ABA1">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本责任书一式两份。学校和安全责任人各持一份。</w:t>
      </w:r>
    </w:p>
    <w:p w14:paraId="3D5FDC61">
      <w:pPr>
        <w:pStyle w:val="49"/>
        <w:keepNext w:val="0"/>
        <w:keepLines w:val="0"/>
        <w:pageBreakBefore w:val="0"/>
        <w:widowControl w:val="0"/>
        <w:kinsoku/>
        <w:wordWrap/>
        <w:overflowPunct/>
        <w:topLinePunct w:val="0"/>
        <w:autoSpaceDE/>
        <w:autoSpaceDN/>
        <w:bidi w:val="0"/>
        <w:adjustRightInd/>
        <w:snapToGrid/>
        <w:spacing w:line="580" w:lineRule="exact"/>
        <w:textAlignment w:val="auto"/>
      </w:pPr>
    </w:p>
    <w:p w14:paraId="1DE9D1F4">
      <w:pPr>
        <w:pStyle w:val="49"/>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校长/分管校长（签字）：          安全责任人（签字）：</w:t>
      </w:r>
    </w:p>
    <w:p w14:paraId="3043D5FC">
      <w:pPr>
        <w:pStyle w:val="49"/>
        <w:keepNext w:val="0"/>
        <w:keepLines w:val="0"/>
        <w:pageBreakBefore w:val="0"/>
        <w:widowControl w:val="0"/>
        <w:kinsoku/>
        <w:wordWrap/>
        <w:overflowPunct/>
        <w:topLinePunct w:val="0"/>
        <w:autoSpaceDE/>
        <w:autoSpaceDN/>
        <w:bidi w:val="0"/>
        <w:adjustRightInd/>
        <w:snapToGrid/>
        <w:spacing w:line="580" w:lineRule="exact"/>
        <w:ind w:firstLine="4480" w:firstLineChars="1600"/>
        <w:textAlignment w:val="auto"/>
      </w:pPr>
    </w:p>
    <w:p w14:paraId="65E196D8">
      <w:pPr>
        <w:pStyle w:val="49"/>
        <w:keepNext w:val="0"/>
        <w:keepLines w:val="0"/>
        <w:pageBreakBefore w:val="0"/>
        <w:widowControl w:val="0"/>
        <w:kinsoku/>
        <w:wordWrap/>
        <w:overflowPunct/>
        <w:topLinePunct w:val="0"/>
        <w:autoSpaceDE/>
        <w:autoSpaceDN/>
        <w:bidi w:val="0"/>
        <w:adjustRightInd/>
        <w:snapToGrid/>
        <w:spacing w:line="580" w:lineRule="exact"/>
        <w:ind w:firstLine="4480" w:firstLineChars="1600"/>
        <w:textAlignment w:val="auto"/>
      </w:pPr>
    </w:p>
    <w:p w14:paraId="7651B98A">
      <w:pPr>
        <w:pStyle w:val="49"/>
        <w:keepNext w:val="0"/>
        <w:keepLines w:val="0"/>
        <w:pageBreakBefore w:val="0"/>
        <w:widowControl w:val="0"/>
        <w:kinsoku/>
        <w:wordWrap/>
        <w:overflowPunct/>
        <w:topLinePunct w:val="0"/>
        <w:autoSpaceDE/>
        <w:autoSpaceDN/>
        <w:bidi w:val="0"/>
        <w:adjustRightInd/>
        <w:snapToGrid/>
        <w:spacing w:line="580" w:lineRule="exact"/>
        <w:ind w:firstLine="4480" w:firstLineChars="1600"/>
        <w:textAlignment w:val="auto"/>
      </w:pPr>
      <w:r>
        <w:rPr>
          <w:rFonts w:hint="eastAsia"/>
        </w:rPr>
        <w:t>年      月      日</w:t>
      </w:r>
    </w:p>
    <w:p w14:paraId="29DD21A2">
      <w:pPr>
        <w:widowControl/>
        <w:jc w:val="left"/>
        <w:rPr>
          <w:rFonts w:ascii="仿宋" w:hAnsi="仿宋" w:eastAsia="仿宋"/>
          <w:sz w:val="28"/>
          <w:szCs w:val="28"/>
        </w:rPr>
      </w:pPr>
      <w:r>
        <w:rPr>
          <w:rFonts w:ascii="仿宋" w:hAnsi="仿宋" w:eastAsia="仿宋"/>
          <w:sz w:val="28"/>
          <w:szCs w:val="28"/>
        </w:rPr>
        <w:br w:type="page"/>
      </w:r>
    </w:p>
    <w:p w14:paraId="48A22311">
      <w:pPr>
        <w:pStyle w:val="68"/>
        <w:bidi w:val="0"/>
      </w:pPr>
      <w:bookmarkStart w:id="38" w:name="_Toc8387"/>
      <w:bookmarkStart w:id="39" w:name="_Toc8248"/>
      <w:bookmarkStart w:id="40" w:name="_Toc107767663"/>
      <w:bookmarkStart w:id="41" w:name="_Toc14662"/>
      <w:r>
        <w:rPr>
          <w:rFonts w:hint="eastAsia"/>
          <w:lang w:val="en-US" w:eastAsia="zh-CN"/>
        </w:rPr>
        <w:t>青岛经济职业学校</w:t>
      </w:r>
      <w:r>
        <w:rPr>
          <w:rFonts w:hint="eastAsia"/>
        </w:rPr>
        <w:t>建设工程“三同时”管理制度</w:t>
      </w:r>
      <w:bookmarkEnd w:id="38"/>
      <w:bookmarkEnd w:id="39"/>
      <w:bookmarkEnd w:id="40"/>
      <w:bookmarkEnd w:id="41"/>
    </w:p>
    <w:p w14:paraId="643AB31D">
      <w:pPr>
        <w:pStyle w:val="69"/>
        <w:bidi w:val="0"/>
      </w:pPr>
      <w:bookmarkStart w:id="42" w:name="_Toc10911"/>
      <w:r>
        <w:rPr>
          <w:rFonts w:hint="eastAsia"/>
        </w:rPr>
        <w:t>一、目的</w:t>
      </w:r>
      <w:bookmarkEnd w:id="42"/>
    </w:p>
    <w:p w14:paraId="48B1E9A3">
      <w:pPr>
        <w:pStyle w:val="67"/>
        <w:bidi w:val="0"/>
      </w:pPr>
      <w:r>
        <w:rPr>
          <w:rFonts w:hint="eastAsia"/>
        </w:rPr>
        <w:t>规范新建、改建、扩建工程“三同时”安全管理。</w:t>
      </w:r>
    </w:p>
    <w:p w14:paraId="7CD86445">
      <w:pPr>
        <w:pStyle w:val="69"/>
        <w:bidi w:val="0"/>
      </w:pPr>
      <w:bookmarkStart w:id="43" w:name="_Toc17399"/>
      <w:r>
        <w:rPr>
          <w:rFonts w:hint="eastAsia"/>
        </w:rPr>
        <w:t>二、范围</w:t>
      </w:r>
      <w:bookmarkEnd w:id="43"/>
    </w:p>
    <w:p w14:paraId="2F93A7F0">
      <w:pPr>
        <w:pStyle w:val="67"/>
        <w:bidi w:val="0"/>
      </w:pPr>
      <w:r>
        <w:rPr>
          <w:rFonts w:hint="eastAsia"/>
        </w:rPr>
        <w:t>本制度适用于学校所有项目的“三同时”管理。</w:t>
      </w:r>
    </w:p>
    <w:p w14:paraId="1DB20316">
      <w:pPr>
        <w:pStyle w:val="69"/>
        <w:bidi w:val="0"/>
      </w:pPr>
      <w:bookmarkStart w:id="44" w:name="_Toc4280"/>
      <w:r>
        <w:rPr>
          <w:rFonts w:hint="eastAsia"/>
        </w:rPr>
        <w:t>三、职责</w:t>
      </w:r>
      <w:bookmarkEnd w:id="44"/>
    </w:p>
    <w:p w14:paraId="755CD4B6">
      <w:pPr>
        <w:pStyle w:val="67"/>
        <w:bidi w:val="0"/>
      </w:pPr>
      <w:r>
        <w:rPr>
          <w:rFonts w:hint="eastAsia"/>
        </w:rPr>
        <w:t>1．相关部门按各自职责负责审查“新建、改建、扩建”项目的初步设计或方案编制；</w:t>
      </w:r>
    </w:p>
    <w:p w14:paraId="54C288FC">
      <w:pPr>
        <w:pStyle w:val="67"/>
        <w:bidi w:val="0"/>
      </w:pPr>
      <w:r>
        <w:rPr>
          <w:rFonts w:hint="eastAsia"/>
        </w:rPr>
        <w:t>2．各专项安全监管部门负责对施工安全、消防设施监督和检查，及时纠正施工中的缺陷。</w:t>
      </w:r>
    </w:p>
    <w:p w14:paraId="21B2D35F">
      <w:pPr>
        <w:pStyle w:val="69"/>
        <w:bidi w:val="0"/>
      </w:pPr>
      <w:bookmarkStart w:id="45" w:name="_Toc26122"/>
      <w:r>
        <w:rPr>
          <w:rFonts w:hint="eastAsia"/>
        </w:rPr>
        <w:t>四、程序</w:t>
      </w:r>
      <w:bookmarkEnd w:id="45"/>
    </w:p>
    <w:p w14:paraId="43392ECF">
      <w:pPr>
        <w:pStyle w:val="67"/>
        <w:bidi w:val="0"/>
      </w:pPr>
      <w:r>
        <w:t>1.</w:t>
      </w:r>
      <w:r>
        <w:rPr>
          <w:rFonts w:hint="eastAsia"/>
        </w:rPr>
        <w:t>“三同时”的定义</w:t>
      </w:r>
    </w:p>
    <w:p w14:paraId="1C998DFC">
      <w:pPr>
        <w:pStyle w:val="67"/>
        <w:bidi w:val="0"/>
      </w:pPr>
      <w:r>
        <w:rPr>
          <w:rFonts w:hint="eastAsia"/>
        </w:rPr>
        <w:t>指学校在新、改、扩建项目中的职业健康与安全设施，必须与主体工程同时设计、同时施工、同时投入使用。</w:t>
      </w:r>
    </w:p>
    <w:p w14:paraId="6BC6B99B">
      <w:pPr>
        <w:pStyle w:val="67"/>
        <w:bidi w:val="0"/>
      </w:pPr>
      <w:r>
        <w:rPr>
          <w:rFonts w:hint="eastAsia"/>
        </w:rPr>
        <w:t>2</w:t>
      </w:r>
      <w:r>
        <w:t>.</w:t>
      </w:r>
      <w:r>
        <w:rPr>
          <w:rFonts w:hint="eastAsia"/>
        </w:rPr>
        <w:t>“三同时”评审</w:t>
      </w:r>
    </w:p>
    <w:p w14:paraId="586F35C0">
      <w:pPr>
        <w:pStyle w:val="67"/>
        <w:bidi w:val="0"/>
      </w:pPr>
      <w:r>
        <w:rPr>
          <w:rFonts w:hint="eastAsia"/>
        </w:rPr>
        <w:t>2.1 建设项目设计部门根据建设项目可能产生的安全方面存在的问题，以及采取的具体措施，准备并提供下列资料，报学校安全工作领导小组。</w:t>
      </w:r>
    </w:p>
    <w:p w14:paraId="44D7FDD6">
      <w:pPr>
        <w:pStyle w:val="67"/>
        <w:bidi w:val="0"/>
      </w:pPr>
      <w:r>
        <w:rPr>
          <w:rFonts w:hint="eastAsia"/>
        </w:rPr>
        <w:t>2.1.1 建设项目名称、工程选址位置平面图，可能产生安全问题的说明书。</w:t>
      </w:r>
    </w:p>
    <w:p w14:paraId="12F4A335">
      <w:pPr>
        <w:pStyle w:val="67"/>
        <w:bidi w:val="0"/>
      </w:pPr>
      <w:r>
        <w:rPr>
          <w:rFonts w:hint="eastAsia"/>
        </w:rPr>
        <w:t>2.1.2 建设和技术改造工程任务书。</w:t>
      </w:r>
    </w:p>
    <w:p w14:paraId="69466926">
      <w:pPr>
        <w:pStyle w:val="67"/>
        <w:bidi w:val="0"/>
      </w:pPr>
      <w:r>
        <w:rPr>
          <w:rFonts w:hint="eastAsia"/>
        </w:rPr>
        <w:t>2.1.3 安全方面采取的预防措施及论证报告。</w:t>
      </w:r>
    </w:p>
    <w:p w14:paraId="0FAA5339">
      <w:pPr>
        <w:pStyle w:val="67"/>
        <w:bidi w:val="0"/>
      </w:pPr>
      <w:r>
        <w:rPr>
          <w:rFonts w:hint="eastAsia"/>
        </w:rPr>
        <w:t>2.2 学校安全工作领导小组对建设项目的报审资料审核后，组织召开“三同时”评审小组会议，评审会采取委托第三方安全评价机构或外请相关专家组成评审小组方式。</w:t>
      </w:r>
    </w:p>
    <w:p w14:paraId="5A0232CD">
      <w:pPr>
        <w:pStyle w:val="67"/>
        <w:bidi w:val="0"/>
      </w:pPr>
      <w:r>
        <w:rPr>
          <w:rFonts w:hint="eastAsia"/>
        </w:rPr>
        <w:t>2.3在评审会上由建设项目设计部门向参加评审小组介绍建设项目可能产生的安全问题及采取的具体防护措施。</w:t>
      </w:r>
    </w:p>
    <w:p w14:paraId="2AF04960">
      <w:pPr>
        <w:pStyle w:val="67"/>
        <w:bidi w:val="0"/>
      </w:pPr>
      <w:r>
        <w:rPr>
          <w:rFonts w:hint="eastAsia"/>
        </w:rPr>
        <w:t>2.4 评审小组针对职业健康危害和安全问题等方面分别提出评审意见，只有全部通过方可进入项目建设。</w:t>
      </w:r>
    </w:p>
    <w:p w14:paraId="7333BA6A">
      <w:pPr>
        <w:pStyle w:val="67"/>
        <w:bidi w:val="0"/>
      </w:pPr>
      <w:r>
        <w:rPr>
          <w:rFonts w:hint="eastAsia"/>
        </w:rPr>
        <w:t>3</w:t>
      </w:r>
      <w:r>
        <w:t>.</w:t>
      </w:r>
      <w:r>
        <w:rPr>
          <w:rFonts w:hint="eastAsia"/>
        </w:rPr>
        <w:t>“三同时”的验收</w:t>
      </w:r>
    </w:p>
    <w:p w14:paraId="54710C42">
      <w:pPr>
        <w:pStyle w:val="67"/>
        <w:bidi w:val="0"/>
      </w:pPr>
      <w:r>
        <w:rPr>
          <w:rFonts w:hint="eastAsia"/>
        </w:rPr>
        <w:t>3.1 施工组织部门在竣工后，负责通知学校安全工作领导小组，组织第三方安全评价机构或专家组进行现场检查，对安全设施进行验收。</w:t>
      </w:r>
    </w:p>
    <w:p w14:paraId="1B87B988">
      <w:pPr>
        <w:pStyle w:val="67"/>
        <w:bidi w:val="0"/>
      </w:pPr>
      <w:r>
        <w:rPr>
          <w:rFonts w:hint="eastAsia"/>
        </w:rPr>
        <w:t>3.2 验收内容</w:t>
      </w:r>
    </w:p>
    <w:p w14:paraId="3D51321F">
      <w:pPr>
        <w:pStyle w:val="67"/>
        <w:bidi w:val="0"/>
      </w:pPr>
      <w:r>
        <w:rPr>
          <w:rFonts w:hint="eastAsia"/>
        </w:rPr>
        <w:t>3.2.1 项目的设施是否与主体工程同时设计、同时施工、同时投入使用。</w:t>
      </w:r>
    </w:p>
    <w:p w14:paraId="23D4C2E0">
      <w:pPr>
        <w:pStyle w:val="67"/>
        <w:bidi w:val="0"/>
      </w:pPr>
      <w:r>
        <w:rPr>
          <w:rFonts w:hint="eastAsia"/>
        </w:rPr>
        <w:t>3.2.2 建设项目与之配套的职业健康和安全设施是否符合国家法规和技术标准。</w:t>
      </w:r>
    </w:p>
    <w:p w14:paraId="4F0F9662">
      <w:pPr>
        <w:pStyle w:val="67"/>
        <w:bidi w:val="0"/>
      </w:pPr>
      <w:r>
        <w:rPr>
          <w:rFonts w:hint="eastAsia"/>
        </w:rPr>
        <w:t>3.2.3 建设项目</w:t>
      </w:r>
      <w:r>
        <w:rPr>
          <w:rFonts w:hint="eastAsia"/>
          <w:color w:val="000000" w:themeColor="text1"/>
          <w14:textFill>
            <w14:solidFill>
              <w14:schemeClr w14:val="tx1"/>
            </w14:solidFill>
          </w14:textFill>
        </w:rPr>
        <w:t>和</w:t>
      </w:r>
      <w:r>
        <w:rPr>
          <w:rFonts w:hint="eastAsia"/>
        </w:rPr>
        <w:t>运行状况管理是否正常、安全、可靠。</w:t>
      </w:r>
    </w:p>
    <w:p w14:paraId="749C977A">
      <w:pPr>
        <w:pStyle w:val="67"/>
        <w:bidi w:val="0"/>
      </w:pPr>
      <w:r>
        <w:rPr>
          <w:rFonts w:hint="eastAsia"/>
        </w:rPr>
        <w:t>3.2.4 未经“三同时”验收或验收不合格的建设项目不得投入使用。</w:t>
      </w:r>
    </w:p>
    <w:p w14:paraId="0F51D0F1">
      <w:pPr>
        <w:pStyle w:val="67"/>
        <w:bidi w:val="0"/>
      </w:pPr>
      <w:r>
        <w:rPr>
          <w:rFonts w:hint="eastAsia"/>
        </w:rPr>
        <w:t>3</w:t>
      </w:r>
      <w:r>
        <w:t xml:space="preserve">.3 </w:t>
      </w:r>
      <w:r>
        <w:rPr>
          <w:rFonts w:hint="eastAsia"/>
        </w:rPr>
        <w:t>负责部门在该项目验收后应将相关资料存档备查。</w:t>
      </w:r>
    </w:p>
    <w:p w14:paraId="353076D3">
      <w:pPr>
        <w:pStyle w:val="67"/>
        <w:bidi w:val="0"/>
        <w:rPr>
          <w:rFonts w:hint="eastAsia"/>
        </w:rPr>
      </w:pPr>
      <w:r>
        <w:rPr>
          <w:rFonts w:hint="eastAsia"/>
        </w:rPr>
        <w:t>本制度从发布之日起实施。</w:t>
      </w:r>
    </w:p>
    <w:p w14:paraId="3D6794EE">
      <w:pPr>
        <w:pStyle w:val="17"/>
      </w:pPr>
    </w:p>
    <w:p w14:paraId="7D206D3E"/>
    <w:p w14:paraId="32624F0F">
      <w:pPr>
        <w:pStyle w:val="17"/>
      </w:pPr>
    </w:p>
    <w:p w14:paraId="3880DBEC"/>
    <w:p w14:paraId="6462164A">
      <w:pPr>
        <w:pStyle w:val="17"/>
      </w:pPr>
    </w:p>
    <w:p w14:paraId="11A39F9B"/>
    <w:p w14:paraId="14C551BB">
      <w:pPr>
        <w:pStyle w:val="17"/>
      </w:pPr>
    </w:p>
    <w:p w14:paraId="0196201C"/>
    <w:p w14:paraId="7C63675B">
      <w:pPr>
        <w:pStyle w:val="68"/>
        <w:bidi w:val="0"/>
      </w:pPr>
      <w:bookmarkStart w:id="46" w:name="_Toc32334"/>
      <w:bookmarkStart w:id="47" w:name="_Toc107767665"/>
      <w:bookmarkStart w:id="48" w:name="_Toc28513"/>
      <w:bookmarkStart w:id="49" w:name="_Toc16210"/>
      <w:bookmarkStart w:id="50" w:name="_Toc20638"/>
      <w:r>
        <w:rPr>
          <w:rFonts w:hint="eastAsia"/>
          <w:lang w:val="en-US" w:eastAsia="zh-CN"/>
        </w:rPr>
        <w:t>青岛经济职业学校</w:t>
      </w:r>
      <w:r>
        <w:rPr>
          <w:rFonts w:hint="eastAsia"/>
        </w:rPr>
        <w:t>相关方安全管理制度</w:t>
      </w:r>
      <w:bookmarkEnd w:id="46"/>
      <w:bookmarkEnd w:id="47"/>
      <w:bookmarkEnd w:id="48"/>
      <w:bookmarkEnd w:id="49"/>
      <w:bookmarkEnd w:id="50"/>
    </w:p>
    <w:p w14:paraId="67364737">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bookmarkStart w:id="51" w:name="_Toc31879"/>
      <w:r>
        <w:rPr>
          <w:rFonts w:hint="eastAsia"/>
        </w:rPr>
        <w:t>一、目的</w:t>
      </w:r>
      <w:bookmarkEnd w:id="51"/>
    </w:p>
    <w:p w14:paraId="79773C8D">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为认真贯彻“安全第一，预防为主”的安全管理方针，落实各级各类人员的安全管理责任制，加强对承包方、租赁方及临时用工、外来施工、服务和参观人员的管理，特</w:t>
      </w:r>
      <w:r>
        <w:t>制定</w:t>
      </w:r>
      <w:r>
        <w:rPr>
          <w:rFonts w:hint="eastAsia"/>
        </w:rPr>
        <w:t>本制度。</w:t>
      </w:r>
    </w:p>
    <w:p w14:paraId="7CA96C03">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bookmarkStart w:id="52" w:name="_Toc24423"/>
      <w:r>
        <w:rPr>
          <w:rFonts w:hint="eastAsia"/>
        </w:rPr>
        <w:t>二、适用范围</w:t>
      </w:r>
      <w:bookmarkEnd w:id="52"/>
    </w:p>
    <w:p w14:paraId="6525E782">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本制度适用于与学校相关的承包方、租赁方及校区内非本校人员。</w:t>
      </w:r>
    </w:p>
    <w:p w14:paraId="7B3D58BF">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bookmarkStart w:id="53" w:name="_Toc17023"/>
      <w:r>
        <w:rPr>
          <w:rFonts w:hint="eastAsia"/>
        </w:rPr>
        <w:t>三、术语解释</w:t>
      </w:r>
      <w:bookmarkEnd w:id="53"/>
    </w:p>
    <w:p w14:paraId="63F64DDC">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相关方：主要指在本校进行建设项目工程施工、设备安装维修、承租或承包、后勤服务、废弃物处置、参观、培训、实习等外来单位或个人。</w:t>
      </w:r>
    </w:p>
    <w:p w14:paraId="6AF311F9">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bookmarkStart w:id="54" w:name="_Toc24003"/>
      <w:r>
        <w:rPr>
          <w:rFonts w:hint="eastAsia"/>
        </w:rPr>
        <w:t>四、职责</w:t>
      </w:r>
      <w:bookmarkEnd w:id="54"/>
    </w:p>
    <w:p w14:paraId="3AE9E08A">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1</w:t>
      </w:r>
      <w:r>
        <w:t>. </w:t>
      </w:r>
      <w:r>
        <w:rPr>
          <w:rFonts w:hint="eastAsia"/>
        </w:rPr>
        <w:t>学校安全工作领导小组负责审核安全协议或合同，负责作业现场和租赁现场的安全监督检查。</w:t>
      </w:r>
    </w:p>
    <w:p w14:paraId="2B2D26A9">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2</w:t>
      </w:r>
      <w:r>
        <w:t>. </w:t>
      </w:r>
      <w:r>
        <w:rPr>
          <w:rFonts w:hint="eastAsia"/>
        </w:rPr>
        <w:t>各发包方或相关部门负责承包方、承租或承包单位的管理，负责审核各类证件和资格、签订安全合同，负责安全教育，负责人员的安全管理和审核。</w:t>
      </w:r>
    </w:p>
    <w:p w14:paraId="1C472F97">
      <w:pPr>
        <w:pStyle w:val="69"/>
        <w:keepNext w:val="0"/>
        <w:keepLines w:val="0"/>
        <w:pageBreakBefore w:val="0"/>
        <w:widowControl w:val="0"/>
        <w:kinsoku/>
        <w:wordWrap/>
        <w:overflowPunct/>
        <w:topLinePunct w:val="0"/>
        <w:autoSpaceDE/>
        <w:autoSpaceDN/>
        <w:bidi w:val="0"/>
        <w:adjustRightInd/>
        <w:snapToGrid/>
        <w:spacing w:line="580" w:lineRule="exact"/>
        <w:textAlignment w:val="auto"/>
      </w:pPr>
      <w:bookmarkStart w:id="55" w:name="_Toc18238"/>
      <w:r>
        <w:rPr>
          <w:rFonts w:hint="eastAsia"/>
        </w:rPr>
        <w:t>五、外来施工承包方安全管理</w:t>
      </w:r>
      <w:bookmarkEnd w:id="55"/>
    </w:p>
    <w:p w14:paraId="1EE78DE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1</w:t>
      </w:r>
      <w:r>
        <w:t>.</w:t>
      </w:r>
      <w:r>
        <w:rPr>
          <w:rFonts w:hint="eastAsia"/>
        </w:rPr>
        <w:t>各部门必须对承包方（以下简称承包方）的合法性、技术水平和安全保证条件进行确认，内容为：</w:t>
      </w:r>
    </w:p>
    <w:p w14:paraId="6D2293CA">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1.1验证承包方营业能力和经营范围是否符合要求；承包方必须依法取得相应等级的资质证书、营业执照、税务登记证、法人资格证、法人委托书、施工许可证、施工企业安全资格证书、特种作业人员操作证等证书。以上证书必须真实有效，未按期审验，视为废证；</w:t>
      </w:r>
    </w:p>
    <w:p w14:paraId="621F67E4">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1.2承包方的管理能力和队伍素质能否满足工程需要；</w:t>
      </w:r>
    </w:p>
    <w:p w14:paraId="5D3C717A">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1.3承包方安全生产保证体系是否健全，安全措施是否落实。</w:t>
      </w:r>
    </w:p>
    <w:p w14:paraId="6B3A1FF6">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2</w:t>
      </w:r>
      <w:r>
        <w:t>.</w:t>
      </w:r>
      <w:r>
        <w:rPr>
          <w:rFonts w:hint="eastAsia"/>
        </w:rPr>
        <w:t>发包部门依照《合同法》的规定签订合同书。合同书中，必须有安全条款或补充签订安全管理协议，明确双方的安全工作责任及违反规定的处罚条款。</w:t>
      </w:r>
    </w:p>
    <w:p w14:paraId="2BBBA240">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3</w:t>
      </w:r>
      <w:r>
        <w:t>.</w:t>
      </w:r>
      <w:r>
        <w:rPr>
          <w:rFonts w:hint="eastAsia"/>
        </w:rPr>
        <w:t>承包方开工前，必须落实施工或检修方案，定人员，定安全措施，定工程质量标准，定检查制度，并需到发包部门备案。</w:t>
      </w:r>
    </w:p>
    <w:p w14:paraId="0280A5F7">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4</w:t>
      </w:r>
      <w:r>
        <w:t>.</w:t>
      </w:r>
      <w:r>
        <w:rPr>
          <w:rFonts w:hint="eastAsia"/>
        </w:rPr>
        <w:t>承包方人员进入施工现场前，必须做到：</w:t>
      </w:r>
    </w:p>
    <w:p w14:paraId="655CAB17">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4.1明确承包方法定代表人或法定代表人的代理人为安全工作第一负责人；</w:t>
      </w:r>
    </w:p>
    <w:p w14:paraId="143C9DD8">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4.2明确双方现场安全管理的对接工作人员；</w:t>
      </w:r>
    </w:p>
    <w:p w14:paraId="1BB8C5C5">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4.3发包部门负责对承包方进行安全教育，向承包方介绍本校的各项安全管理制度；对承包方各级领导和安全管理人员进行作业现场及环境的安全技术交底，明确安全技术要求，提供安全施工条件，一同落实安全措施；</w:t>
      </w:r>
    </w:p>
    <w:p w14:paraId="502304B1">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4.4承包方对全体施工人员进行全面安全教育，经考试合格方可进入作业现场，特种作业人员必须持证作业。</w:t>
      </w:r>
    </w:p>
    <w:p w14:paraId="0DABBB93">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5</w:t>
      </w:r>
      <w:r>
        <w:t>.</w:t>
      </w:r>
      <w:r>
        <w:rPr>
          <w:rFonts w:hint="eastAsia"/>
        </w:rPr>
        <w:t>承包方在施工期间，必须做到：</w:t>
      </w:r>
    </w:p>
    <w:p w14:paraId="1161F264">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5.1现场作业中，必须严格执行学校规定的安全用火、用水、用电等管理制度，并取得发包方许可，方可作业；</w:t>
      </w:r>
    </w:p>
    <w:p w14:paraId="6E81D460">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5.2施工和检修机械、工具必须符合安全要求；</w:t>
      </w:r>
    </w:p>
    <w:p w14:paraId="63152943">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5.3现场施工人员按国家有关规定着装和佩戴防护用品；</w:t>
      </w:r>
    </w:p>
    <w:p w14:paraId="4513BC21">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5.4现场工作人员应接受发包方和相关职能部门的安全监督和检查，对违章作业人员或妨碍学校安全运行的作业，学校有权令其纠正或停止作业；</w:t>
      </w:r>
    </w:p>
    <w:p w14:paraId="0041EA78">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5.5</w:t>
      </w:r>
      <w:r>
        <w:t> </w:t>
      </w:r>
      <w:r>
        <w:rPr>
          <w:rFonts w:hint="eastAsia"/>
        </w:rPr>
        <w:t>承包方发生的人身伤亡事故</w:t>
      </w:r>
      <w:r>
        <w:rPr>
          <w:rFonts w:hint="eastAsia"/>
          <w:lang w:eastAsia="zh-CN"/>
        </w:rPr>
        <w:t>或其他</w:t>
      </w:r>
      <w:r>
        <w:rPr>
          <w:rFonts w:hint="eastAsia"/>
        </w:rPr>
        <w:t>事故，应由其负责处理，学校发包方和专项安全监管部门有权参与调查，《事故报告书》同时抄送学校安全工作领导小组备案；</w:t>
      </w:r>
    </w:p>
    <w:p w14:paraId="4C68C058">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5.6</w:t>
      </w:r>
      <w:r>
        <w:t> </w:t>
      </w:r>
      <w:r>
        <w:rPr>
          <w:rFonts w:hint="eastAsia"/>
        </w:rPr>
        <w:t>若在施工过程中发现承包方存在不安全因素和违章违纪行为，将按照合同中的有关安全协议条款规定处罚，并责令进行整顿，若整顿无效，学校有权停止其施工，一切后果由承包方负责。</w:t>
      </w:r>
    </w:p>
    <w:p w14:paraId="2DCF7BC9">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bookmarkStart w:id="56" w:name="_Toc32295"/>
      <w:r>
        <w:rPr>
          <w:rFonts w:hint="eastAsia"/>
        </w:rPr>
        <w:t>6.租赁单位安全管理</w:t>
      </w:r>
      <w:bookmarkEnd w:id="56"/>
    </w:p>
    <w:p w14:paraId="44E79373">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6.1出租部门在与承租或承包单位签订租赁或承包合同（或协议）前，应对承租或承包单位的安全生产条件及相应资质进行审查，审查内容包括：</w:t>
      </w:r>
    </w:p>
    <w:p w14:paraId="0921126F">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6.1.1承租或承包单位是否具备法人资格，是否具有承担安全风险的经济能力，是否具有安全管理机构或者专（兼）职安全生产管理人员，是否有成熟的安全制度和管理经验；</w:t>
      </w:r>
    </w:p>
    <w:p w14:paraId="324610CC">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6.1.2承租或承包单位主要负责人和安全管理人员是否具备与租赁经营活动相应的安全管理知识和管理能力；从事建筑施工和危险物品的生产、经营、储存业务的，是否具备相应的资质和条件。</w:t>
      </w:r>
    </w:p>
    <w:p w14:paraId="164D889D">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6.2出租部门在与承租或承包单位签订合同（或协议）的同时，应签订《租赁（承包）安全生产管理协议》。《租赁（承包）安全生产管理协议》应由出租单位及承租或承包单位共同起草。合同（或协议）签订后，应向相关专项安全监管部门和学校安全工作领导小组备案。</w:t>
      </w:r>
    </w:p>
    <w:p w14:paraId="3FB51FCE">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6.3</w:t>
      </w:r>
      <w:r>
        <w:t> </w:t>
      </w:r>
      <w:r>
        <w:rPr>
          <w:rFonts w:hint="eastAsia"/>
        </w:rPr>
        <w:t>出租部门应如实告知承租或承包单位租赁（承包）场所存在的危险因素及学校有关安全管理制度和标准，形成记录，双方签字、存档。出租部门依据国家</w:t>
      </w:r>
      <w:r>
        <w:rPr>
          <w:rFonts w:hint="eastAsia"/>
          <w:lang w:eastAsia="zh-CN"/>
        </w:rPr>
        <w:t>法律法规</w:t>
      </w:r>
      <w:r>
        <w:rPr>
          <w:rFonts w:hint="eastAsia"/>
        </w:rPr>
        <w:t>、《租赁（承包）安全管理协议》和学校安全管理制度、标准，对承租或承包单位的安全工作进行监督管理。</w:t>
      </w:r>
    </w:p>
    <w:p w14:paraId="7A1259B1">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6.4承租或承包单位因生产经营需要新建、改建、扩建的工程项目，比照学校装修改造工程审批手续，进行审核，审核通过后方可实施。</w:t>
      </w:r>
    </w:p>
    <w:p w14:paraId="4E89813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6.5各专项安全监管部门负责对租赁（承包）方专项安全工作实施监督检查和管理。</w:t>
      </w:r>
    </w:p>
    <w:p w14:paraId="23D13DD4">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bookmarkStart w:id="57" w:name="_Toc20433"/>
      <w:r>
        <w:rPr>
          <w:rFonts w:hint="eastAsia"/>
        </w:rPr>
        <w:t>7.劳务派遣人员安全管理</w:t>
      </w:r>
      <w:bookmarkEnd w:id="57"/>
    </w:p>
    <w:p w14:paraId="31CF97B0">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7.1用工部门要对劳务派遣人员进行安全教育。特种作业人员必须持证上岗，凡未进行安全教育的人员不得从事任何作业。</w:t>
      </w:r>
    </w:p>
    <w:p w14:paraId="3421405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7.2劳务派遣人员必须严格遵守学校安全管理规定，遵守岗位安全操作规程，参加安全学习和培训，接受安全检查。</w:t>
      </w:r>
    </w:p>
    <w:p w14:paraId="04E91B79">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bookmarkStart w:id="58" w:name="_Toc18006"/>
      <w:r>
        <w:rPr>
          <w:rFonts w:hint="eastAsia"/>
        </w:rPr>
        <w:t>8.外来人员的安全管理</w:t>
      </w:r>
      <w:bookmarkEnd w:id="58"/>
    </w:p>
    <w:p w14:paraId="3FA953E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8.1外来人员主要指在校区内临时作业的人员，如临时搬运工、实习人员、参观人员等。</w:t>
      </w:r>
    </w:p>
    <w:p w14:paraId="1E6352B5">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8.2外来人员应由接待部门进行必要的安全培训和风险提醒。</w:t>
      </w:r>
    </w:p>
    <w:p w14:paraId="005B27C9">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8.3校区内临时作业的人员进入作业场所必须遵守下列规定：</w:t>
      </w:r>
    </w:p>
    <w:p w14:paraId="4D69FB1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8.3.1外来人员的作业现场必须有明显的范围标志。</w:t>
      </w:r>
    </w:p>
    <w:p w14:paraId="1333A7EC">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8.3.2所用的施工工具、材料、设备均不得占道，要保持校区和楼堂馆所内的道路、通道的畅通整洁。因施工形成的坑、壕、绊脚物等必须采取可靠的安全措施防止事故发生。</w:t>
      </w:r>
    </w:p>
    <w:p w14:paraId="1C41299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8.3.3在作业过程中需动用学校设备设施的必须经相关部门同意后方可使用。</w:t>
      </w:r>
    </w:p>
    <w:p w14:paraId="45A6B46F">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8.3.4特种作业人员在现场作业时，必须持有有效的特种作业操作证。</w:t>
      </w:r>
    </w:p>
    <w:p w14:paraId="5698C42C">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8.3.5临时用电必须经主管部门审批后方可使用。</w:t>
      </w:r>
    </w:p>
    <w:p w14:paraId="0E9E274D">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8.3.6必须遵守修理工艺和施工规范，遵守安全技术操作规程。维修设备时必须同时维修安全防护设施和装置，保持安全防护设施和装置的完好可靠。</w:t>
      </w:r>
    </w:p>
    <w:p w14:paraId="741B8B6B">
      <w:pPr>
        <w:pStyle w:val="67"/>
        <w:keepNext w:val="0"/>
        <w:keepLines w:val="0"/>
        <w:pageBreakBefore w:val="0"/>
        <w:widowControl w:val="0"/>
        <w:kinsoku/>
        <w:wordWrap/>
        <w:overflowPunct/>
        <w:topLinePunct w:val="0"/>
        <w:autoSpaceDE/>
        <w:autoSpaceDN/>
        <w:bidi w:val="0"/>
        <w:adjustRightInd/>
        <w:snapToGrid/>
        <w:spacing w:line="580" w:lineRule="exact"/>
        <w:textAlignment w:val="auto"/>
      </w:pPr>
      <w:r>
        <w:rPr>
          <w:rFonts w:hint="eastAsia"/>
        </w:rPr>
        <w:t>本制度从发布之日起实施。</w:t>
      </w:r>
    </w:p>
    <w:p w14:paraId="28F02BAA">
      <w:pPr>
        <w:pStyle w:val="17"/>
      </w:pPr>
    </w:p>
    <w:p w14:paraId="1C305D9E">
      <w:pPr>
        <w:widowControl/>
        <w:jc w:val="left"/>
        <w:rPr>
          <w:rFonts w:ascii="仿宋" w:hAnsi="仿宋" w:eastAsia="仿宋"/>
          <w:sz w:val="28"/>
          <w:szCs w:val="28"/>
        </w:rPr>
      </w:pPr>
      <w:r>
        <w:rPr>
          <w:rFonts w:ascii="仿宋" w:hAnsi="仿宋" w:eastAsia="仿宋"/>
          <w:sz w:val="28"/>
          <w:szCs w:val="28"/>
        </w:rPr>
        <w:br w:type="page"/>
      </w:r>
    </w:p>
    <w:p w14:paraId="0C57F1AA">
      <w:pPr>
        <w:pStyle w:val="68"/>
        <w:bidi w:val="0"/>
      </w:pPr>
      <w:bookmarkStart w:id="59" w:name="_Toc5061"/>
      <w:bookmarkStart w:id="60" w:name="_Toc107767668"/>
      <w:bookmarkStart w:id="61" w:name="_Toc22790"/>
      <w:bookmarkStart w:id="62" w:name="_Toc10970"/>
      <w:bookmarkStart w:id="63" w:name="_Toc10009"/>
      <w:r>
        <w:rPr>
          <w:rFonts w:hint="eastAsia"/>
          <w:lang w:val="en-US" w:eastAsia="zh-CN"/>
        </w:rPr>
        <w:t>青岛经济职业学校</w:t>
      </w:r>
      <w:r>
        <w:rPr>
          <w:rFonts w:hint="eastAsia"/>
        </w:rPr>
        <w:t>综治维稳工作制度</w:t>
      </w:r>
      <w:bookmarkEnd w:id="59"/>
      <w:bookmarkEnd w:id="60"/>
      <w:bookmarkEnd w:id="61"/>
      <w:bookmarkEnd w:id="62"/>
    </w:p>
    <w:bookmarkEnd w:id="63"/>
    <w:p w14:paraId="0A6E4992">
      <w:pPr>
        <w:pStyle w:val="67"/>
        <w:bidi w:val="0"/>
        <w:rPr>
          <w:rFonts w:hint="eastAsia"/>
        </w:rPr>
      </w:pPr>
      <w:r>
        <w:rPr>
          <w:rFonts w:hint="eastAsia"/>
        </w:rPr>
        <w:t>安全工作关系到社会的稳定，关系到学校的教育教学工作能否正常开展，它的责任重于泰山，必须</w:t>
      </w:r>
      <w:r>
        <w:rPr>
          <w:rFonts w:hint="eastAsia"/>
          <w:lang w:eastAsia="zh-CN"/>
        </w:rPr>
        <w:t>常抓不懈</w:t>
      </w:r>
      <w:r>
        <w:rPr>
          <w:rFonts w:hint="eastAsia"/>
        </w:rPr>
        <w:t>，时时警钟长鸣。学校综治维稳、安全工作，要以</w:t>
      </w:r>
      <w:r>
        <w:rPr>
          <w:rFonts w:hint="eastAsia"/>
          <w:lang w:eastAsia="zh-CN"/>
        </w:rPr>
        <w:t>增强</w:t>
      </w:r>
      <w:r>
        <w:rPr>
          <w:rFonts w:hint="eastAsia"/>
        </w:rPr>
        <w:t>全体师生的安全意识为主旨，以避免各类事故的发生为目标。</w:t>
      </w:r>
    </w:p>
    <w:p w14:paraId="5CF74F62">
      <w:pPr>
        <w:pStyle w:val="69"/>
        <w:bidi w:val="0"/>
      </w:pPr>
      <w:bookmarkStart w:id="64" w:name="_Toc22166"/>
      <w:bookmarkStart w:id="65" w:name="_Toc6479"/>
      <w:r>
        <w:rPr>
          <w:rFonts w:hint="eastAsia"/>
        </w:rPr>
        <w:t>一、目标要求</w:t>
      </w:r>
      <w:bookmarkEnd w:id="64"/>
      <w:bookmarkEnd w:id="65"/>
    </w:p>
    <w:p w14:paraId="4E6C5C54">
      <w:pPr>
        <w:pStyle w:val="67"/>
        <w:bidi w:val="0"/>
      </w:pPr>
      <w:r>
        <w:rPr>
          <w:rFonts w:hint="eastAsia"/>
        </w:rPr>
        <w:t>学校综治维稳、安全工作的目标要求是：认真贯彻教育局关于加强安全工作的有关文件，努力杜绝一切因学校工作失误造成的安全责任事故，消除学校的安全隐患，使教师有一个安全祥和的工作环境，学生有一个安全文明的学习环境。</w:t>
      </w:r>
    </w:p>
    <w:p w14:paraId="4B93B88E">
      <w:pPr>
        <w:pStyle w:val="69"/>
        <w:bidi w:val="0"/>
      </w:pPr>
      <w:bookmarkStart w:id="66" w:name="_Toc13714"/>
      <w:bookmarkStart w:id="67" w:name="_Toc17195"/>
      <w:r>
        <w:rPr>
          <w:rFonts w:hint="eastAsia"/>
        </w:rPr>
        <w:t>二、组织领导</w:t>
      </w:r>
      <w:bookmarkEnd w:id="66"/>
      <w:bookmarkEnd w:id="67"/>
    </w:p>
    <w:p w14:paraId="6DE57260">
      <w:pPr>
        <w:pStyle w:val="67"/>
        <w:bidi w:val="0"/>
      </w:pPr>
      <w:bookmarkStart w:id="68" w:name="_Toc6706"/>
      <w:r>
        <w:rPr>
          <w:rFonts w:hint="eastAsia"/>
          <w:lang w:eastAsia="zh-CN"/>
        </w:rPr>
        <w:t>（</w:t>
      </w:r>
      <w:r>
        <w:rPr>
          <w:rFonts w:hint="eastAsia"/>
        </w:rPr>
        <w:t>一</w:t>
      </w:r>
      <w:r>
        <w:rPr>
          <w:rFonts w:hint="eastAsia"/>
          <w:lang w:eastAsia="zh-CN"/>
        </w:rPr>
        <w:t>）</w:t>
      </w:r>
      <w:r>
        <w:rPr>
          <w:rFonts w:hint="eastAsia"/>
        </w:rPr>
        <w:t>成立学校安全工作领导小组</w:t>
      </w:r>
      <w:bookmarkEnd w:id="68"/>
    </w:p>
    <w:p w14:paraId="5AAB5900">
      <w:pPr>
        <w:pStyle w:val="67"/>
        <w:bidi w:val="0"/>
      </w:pPr>
      <w:bookmarkStart w:id="69" w:name="_Toc12873"/>
      <w:r>
        <w:t>1.</w:t>
      </w:r>
      <w:r>
        <w:rPr>
          <w:rFonts w:hint="eastAsia"/>
        </w:rPr>
        <w:t>领导小组：</w:t>
      </w:r>
    </w:p>
    <w:p w14:paraId="09AD581C">
      <w:pPr>
        <w:pStyle w:val="67"/>
        <w:bidi w:val="0"/>
        <w:rPr>
          <w:rFonts w:hint="default"/>
          <w:lang w:val="en-US" w:eastAsia="zh-CN"/>
        </w:rPr>
      </w:pPr>
      <w:r>
        <w:rPr>
          <w:rFonts w:hint="eastAsia"/>
        </w:rPr>
        <w:t>组  长：王建鹏</w:t>
      </w:r>
      <w:r>
        <w:rPr>
          <w:rFonts w:hint="eastAsia"/>
          <w:lang w:eastAsia="zh-CN"/>
        </w:rPr>
        <w:t>、</w:t>
      </w:r>
      <w:r>
        <w:rPr>
          <w:rFonts w:hint="eastAsia"/>
          <w:lang w:val="en-US" w:eastAsia="zh-CN"/>
        </w:rPr>
        <w:t>郭俭</w:t>
      </w:r>
    </w:p>
    <w:p w14:paraId="53BA151B">
      <w:pPr>
        <w:pStyle w:val="67"/>
        <w:bidi w:val="0"/>
        <w:rPr>
          <w:rFonts w:hint="default"/>
          <w:lang w:val="en-US" w:eastAsia="zh-CN"/>
        </w:rPr>
      </w:pPr>
      <w:r>
        <w:rPr>
          <w:rFonts w:hint="eastAsia"/>
        </w:rPr>
        <w:t>副组长：</w:t>
      </w:r>
      <w:r>
        <w:rPr>
          <w:rFonts w:hint="eastAsia"/>
          <w:lang w:val="en-US" w:eastAsia="zh-CN"/>
        </w:rPr>
        <w:t>于朝、左茜、臧雪</w:t>
      </w:r>
    </w:p>
    <w:p w14:paraId="1616087C">
      <w:pPr>
        <w:pStyle w:val="67"/>
        <w:bidi w:val="0"/>
        <w:rPr>
          <w:rFonts w:hint="eastAsia"/>
        </w:rPr>
      </w:pPr>
      <w:r>
        <w:rPr>
          <w:rFonts w:hint="eastAsia"/>
        </w:rPr>
        <w:t>成  员：姜晶、张晓燕、孙赟杰、高智慧、邴丽萍、肖传龙、刘昕瑜、王德文、郑晓、刘懿莹、辛念</w:t>
      </w:r>
    </w:p>
    <w:p w14:paraId="13238D62">
      <w:pPr>
        <w:pStyle w:val="67"/>
        <w:bidi w:val="0"/>
      </w:pPr>
      <w:r>
        <w:t>2.</w:t>
      </w:r>
      <w:r>
        <w:rPr>
          <w:rFonts w:hint="eastAsia"/>
        </w:rPr>
        <w:t>工作小组：</w:t>
      </w:r>
    </w:p>
    <w:p w14:paraId="7CFADA5F">
      <w:pPr>
        <w:pStyle w:val="67"/>
        <w:bidi w:val="0"/>
        <w:rPr>
          <w:rFonts w:hint="eastAsia"/>
          <w:lang w:eastAsia="zh-CN"/>
        </w:rPr>
      </w:pPr>
      <w:r>
        <w:rPr>
          <w:rFonts w:hint="eastAsia"/>
        </w:rPr>
        <w:t>组</w:t>
      </w:r>
      <w:r>
        <w:t xml:space="preserve">  </w:t>
      </w:r>
      <w:r>
        <w:rPr>
          <w:rFonts w:hint="eastAsia"/>
        </w:rPr>
        <w:t>长：</w:t>
      </w:r>
      <w:r>
        <w:rPr>
          <w:rFonts w:hint="eastAsia"/>
          <w:lang w:val="en-US" w:eastAsia="zh-CN"/>
        </w:rPr>
        <w:t>臧雪</w:t>
      </w:r>
    </w:p>
    <w:p w14:paraId="655A99FD">
      <w:pPr>
        <w:pStyle w:val="67"/>
        <w:bidi w:val="0"/>
      </w:pPr>
      <w:r>
        <w:rPr>
          <w:rFonts w:hint="eastAsia"/>
        </w:rPr>
        <w:t>副组长：</w:t>
      </w:r>
      <w:r>
        <w:rPr>
          <w:rFonts w:hint="eastAsia"/>
          <w:lang w:val="en-US" w:eastAsia="zh-CN"/>
        </w:rPr>
        <w:t>王德文</w:t>
      </w:r>
      <w:r>
        <w:rPr>
          <w:rFonts w:hint="eastAsia"/>
        </w:rPr>
        <w:t xml:space="preserve">   </w:t>
      </w:r>
    </w:p>
    <w:p w14:paraId="48CEA5D2">
      <w:pPr>
        <w:pStyle w:val="67"/>
        <w:bidi w:val="0"/>
      </w:pPr>
      <w:r>
        <w:rPr>
          <w:rFonts w:hint="eastAsia"/>
        </w:rPr>
        <w:t>组</w:t>
      </w:r>
      <w:r>
        <w:t xml:space="preserve">  </w:t>
      </w:r>
      <w:r>
        <w:rPr>
          <w:rFonts w:hint="eastAsia"/>
        </w:rPr>
        <w:t>员：安全员</w:t>
      </w:r>
      <w:r>
        <w:t xml:space="preserve"> </w:t>
      </w:r>
      <w:r>
        <w:rPr>
          <w:rFonts w:hint="eastAsia"/>
        </w:rPr>
        <w:t>各教研组长</w:t>
      </w:r>
      <w:r>
        <w:t xml:space="preserve"> </w:t>
      </w:r>
      <w:r>
        <w:rPr>
          <w:rFonts w:hint="eastAsia"/>
        </w:rPr>
        <w:t>全体班主任</w:t>
      </w:r>
    </w:p>
    <w:p w14:paraId="55E5EB95">
      <w:pPr>
        <w:pStyle w:val="67"/>
        <w:bidi w:val="0"/>
      </w:pPr>
      <w:r>
        <w:rPr>
          <w:rFonts w:hint="eastAsia"/>
          <w:lang w:eastAsia="zh-CN"/>
        </w:rPr>
        <w:t>（</w:t>
      </w:r>
      <w:r>
        <w:rPr>
          <w:rFonts w:hint="eastAsia"/>
        </w:rPr>
        <w:t>二</w:t>
      </w:r>
      <w:r>
        <w:rPr>
          <w:rFonts w:hint="eastAsia"/>
          <w:lang w:eastAsia="zh-CN"/>
        </w:rPr>
        <w:t>）</w:t>
      </w:r>
      <w:r>
        <w:rPr>
          <w:rFonts w:hint="eastAsia"/>
        </w:rPr>
        <w:t>学校安全工作领导小组职责</w:t>
      </w:r>
      <w:bookmarkEnd w:id="69"/>
    </w:p>
    <w:p w14:paraId="1EBF38BA">
      <w:pPr>
        <w:pStyle w:val="67"/>
        <w:bidi w:val="0"/>
      </w:pPr>
      <w:r>
        <w:rPr>
          <w:rFonts w:hint="eastAsia"/>
        </w:rPr>
        <w:t>1.负责组织领导、指挥、协调学校综治维稳、安全工作。</w:t>
      </w:r>
    </w:p>
    <w:p w14:paraId="0BA6D9AD">
      <w:pPr>
        <w:pStyle w:val="67"/>
        <w:bidi w:val="0"/>
      </w:pPr>
      <w:r>
        <w:rPr>
          <w:rFonts w:hint="eastAsia"/>
        </w:rPr>
        <w:t>2</w:t>
      </w:r>
      <w:r>
        <w:t>.</w:t>
      </w:r>
      <w:r>
        <w:rPr>
          <w:rFonts w:hint="eastAsia"/>
        </w:rPr>
        <w:t>根据上级要求，协调学校安全工作与正常教育教学的关系，确保各项工作有序开展。</w:t>
      </w:r>
    </w:p>
    <w:p w14:paraId="5329EFF1">
      <w:pPr>
        <w:pStyle w:val="67"/>
        <w:bidi w:val="0"/>
      </w:pPr>
      <w:r>
        <w:rPr>
          <w:rFonts w:hint="eastAsia"/>
        </w:rPr>
        <w:t>3.加强宣传，增强工作的责任心和自觉性，制定学校安全防范应急措施。</w:t>
      </w:r>
    </w:p>
    <w:p w14:paraId="15C275AA">
      <w:pPr>
        <w:pStyle w:val="67"/>
        <w:bidi w:val="0"/>
      </w:pPr>
      <w:r>
        <w:rPr>
          <w:rFonts w:hint="eastAsia"/>
        </w:rPr>
        <w:t>4.及时研究和协调解决学校安全工作困难和问题。</w:t>
      </w:r>
    </w:p>
    <w:p w14:paraId="2CB2AB64">
      <w:pPr>
        <w:pStyle w:val="67"/>
        <w:bidi w:val="0"/>
      </w:pPr>
      <w:r>
        <w:rPr>
          <w:rFonts w:hint="eastAsia"/>
        </w:rPr>
        <w:t>5</w:t>
      </w:r>
      <w:r>
        <w:t>.</w:t>
      </w:r>
      <w:r>
        <w:rPr>
          <w:rFonts w:hint="eastAsia"/>
        </w:rPr>
        <w:t>负责学校安全教育工作安排和各类安全工作进行督查。</w:t>
      </w:r>
    </w:p>
    <w:p w14:paraId="4A03865A">
      <w:pPr>
        <w:pStyle w:val="69"/>
        <w:bidi w:val="0"/>
      </w:pPr>
      <w:bookmarkStart w:id="70" w:name="_Toc30735"/>
      <w:bookmarkStart w:id="71" w:name="_Toc16075"/>
      <w:r>
        <w:rPr>
          <w:rFonts w:hint="eastAsia"/>
        </w:rPr>
        <w:t>三、工作要点</w:t>
      </w:r>
      <w:bookmarkEnd w:id="70"/>
      <w:bookmarkEnd w:id="71"/>
    </w:p>
    <w:p w14:paraId="3BA17E90">
      <w:pPr>
        <w:pStyle w:val="67"/>
        <w:bidi w:val="0"/>
      </w:pPr>
      <w:bookmarkStart w:id="72" w:name="_Toc7372"/>
      <w:r>
        <w:rPr>
          <w:rFonts w:hint="eastAsia"/>
        </w:rPr>
        <w:t>1.教育教学安全</w:t>
      </w:r>
      <w:bookmarkEnd w:id="72"/>
    </w:p>
    <w:p w14:paraId="33E62F6B">
      <w:pPr>
        <w:pStyle w:val="67"/>
        <w:bidi w:val="0"/>
      </w:pPr>
      <w:r>
        <w:rPr>
          <w:rFonts w:hint="eastAsia"/>
        </w:rPr>
        <w:t>（1）各科任教老师要与学生建立良好的师生关系，用科学的方法教育学生，积极研究学生的心理、生理变化，加强心理辅导，严禁体罚和变相体罚学生。</w:t>
      </w:r>
    </w:p>
    <w:p w14:paraId="7B561BA1">
      <w:pPr>
        <w:pStyle w:val="67"/>
        <w:bidi w:val="0"/>
      </w:pPr>
      <w:r>
        <w:rPr>
          <w:rFonts w:hint="eastAsia"/>
        </w:rPr>
        <w:t>（2）由学校组织的各项活动，各班都要周密考虑，分工明确，责任到人，严格管理。各责任人要切实负责，不能有丝毫的大意。</w:t>
      </w:r>
    </w:p>
    <w:p w14:paraId="7C3ACF5A">
      <w:pPr>
        <w:pStyle w:val="67"/>
        <w:bidi w:val="0"/>
      </w:pPr>
      <w:r>
        <w:rPr>
          <w:rFonts w:hint="eastAsia"/>
        </w:rPr>
        <w:t>（3）加强对各班各室的用电管理，不准私拉电线，乱接开关，各室均不得使用与教育教学无关的电器。</w:t>
      </w:r>
    </w:p>
    <w:p w14:paraId="3F9756C3">
      <w:pPr>
        <w:pStyle w:val="67"/>
        <w:bidi w:val="0"/>
      </w:pPr>
      <w:r>
        <w:rPr>
          <w:rFonts w:hint="eastAsia"/>
        </w:rPr>
        <w:t>（4）体育课</w:t>
      </w:r>
      <w:r>
        <w:rPr>
          <w:rFonts w:hint="eastAsia"/>
          <w:lang w:eastAsia="zh-CN"/>
        </w:rPr>
        <w:t>及其他</w:t>
      </w:r>
      <w:r>
        <w:rPr>
          <w:rFonts w:hint="eastAsia"/>
        </w:rPr>
        <w:t>室外活动，教师应全程监督学生的活动。活动量较大的要向学生讲清要求，问清学生能否参加，不得勉强。</w:t>
      </w:r>
    </w:p>
    <w:p w14:paraId="66E459B0">
      <w:pPr>
        <w:pStyle w:val="67"/>
        <w:bidi w:val="0"/>
      </w:pPr>
      <w:bookmarkStart w:id="73" w:name="_Toc11218"/>
      <w:r>
        <w:rPr>
          <w:rFonts w:hint="eastAsia"/>
        </w:rPr>
        <w:t>2.交通安全</w:t>
      </w:r>
      <w:bookmarkEnd w:id="73"/>
    </w:p>
    <w:p w14:paraId="61AF1CEA">
      <w:pPr>
        <w:pStyle w:val="67"/>
        <w:bidi w:val="0"/>
      </w:pPr>
      <w:r>
        <w:rPr>
          <w:rFonts w:hint="eastAsia"/>
        </w:rPr>
        <w:t>（1）各班主任应把严格遵守交通法规作为每天晨会的必讲内容，教育学生上学放学走马路靠右行、靠边行。</w:t>
      </w:r>
    </w:p>
    <w:p w14:paraId="6B838435">
      <w:pPr>
        <w:pStyle w:val="67"/>
        <w:bidi w:val="0"/>
      </w:pPr>
      <w:r>
        <w:rPr>
          <w:rFonts w:hint="eastAsia"/>
        </w:rPr>
        <w:t>（2）加强放学或上学等车及坐车时的安全教育。</w:t>
      </w:r>
    </w:p>
    <w:p w14:paraId="3D128912">
      <w:pPr>
        <w:pStyle w:val="67"/>
        <w:bidi w:val="0"/>
      </w:pPr>
      <w:r>
        <w:rPr>
          <w:rFonts w:hint="eastAsia"/>
        </w:rPr>
        <w:t>（3）值班教师要加强责任心，等学生全部离校后方可回家。</w:t>
      </w:r>
    </w:p>
    <w:p w14:paraId="55112326">
      <w:pPr>
        <w:pStyle w:val="67"/>
        <w:bidi w:val="0"/>
      </w:pPr>
      <w:r>
        <w:rPr>
          <w:rFonts w:hint="eastAsia"/>
        </w:rPr>
        <w:t>（4）各班要坚持按时放学制度，切实执行学校按时清校的规定。</w:t>
      </w:r>
    </w:p>
    <w:p w14:paraId="4818B8F2">
      <w:pPr>
        <w:pStyle w:val="67"/>
        <w:bidi w:val="0"/>
      </w:pPr>
      <w:r>
        <w:rPr>
          <w:rFonts w:hint="eastAsia"/>
        </w:rPr>
        <w:t>（5）加强门卫的工作责任，校门口不得乱停车辆，禁止闲杂人员进入校园，外来人员进校要办理登记手续。</w:t>
      </w:r>
    </w:p>
    <w:p w14:paraId="3DEE9EBA">
      <w:pPr>
        <w:pStyle w:val="67"/>
        <w:bidi w:val="0"/>
      </w:pPr>
      <w:bookmarkStart w:id="74" w:name="_Toc10427"/>
      <w:r>
        <w:rPr>
          <w:rFonts w:hint="eastAsia"/>
        </w:rPr>
        <w:t>3.校产校舍安全</w:t>
      </w:r>
      <w:bookmarkEnd w:id="74"/>
    </w:p>
    <w:p w14:paraId="65D16183">
      <w:pPr>
        <w:pStyle w:val="67"/>
        <w:bidi w:val="0"/>
      </w:pPr>
      <w:r>
        <w:rPr>
          <w:rFonts w:hint="eastAsia"/>
        </w:rPr>
        <w:t>（1）定期组织校舍安全检查，特殊天气随时检查，发现险情及时汇报排除。</w:t>
      </w:r>
    </w:p>
    <w:p w14:paraId="4F5ED82B">
      <w:pPr>
        <w:pStyle w:val="67"/>
        <w:bidi w:val="0"/>
      </w:pPr>
      <w:r>
        <w:rPr>
          <w:rFonts w:hint="eastAsia"/>
        </w:rPr>
        <w:t>（2）每个教师都应确立主人翁的思想，保持高度警惕，关心校产校舍</w:t>
      </w:r>
      <w:r>
        <w:rPr>
          <w:rFonts w:hint="eastAsia"/>
          <w:lang w:eastAsia="zh-CN"/>
        </w:rPr>
        <w:t>及其他</w:t>
      </w:r>
      <w:r>
        <w:rPr>
          <w:rFonts w:hint="eastAsia"/>
        </w:rPr>
        <w:t>设施安全，发现问题及时汇报。</w:t>
      </w:r>
    </w:p>
    <w:p w14:paraId="53B88B04">
      <w:pPr>
        <w:pStyle w:val="67"/>
        <w:bidi w:val="0"/>
      </w:pPr>
      <w:r>
        <w:rPr>
          <w:rFonts w:hint="eastAsia"/>
        </w:rPr>
        <w:t>（3）加强保卫工作，防盗防火。</w:t>
      </w:r>
    </w:p>
    <w:p w14:paraId="7F2D7B74">
      <w:pPr>
        <w:pStyle w:val="67"/>
        <w:bidi w:val="0"/>
      </w:pPr>
      <w:bookmarkStart w:id="75" w:name="_Toc3844"/>
      <w:r>
        <w:rPr>
          <w:rFonts w:hint="eastAsia"/>
        </w:rPr>
        <w:t>4.教学设施安全</w:t>
      </w:r>
      <w:bookmarkEnd w:id="75"/>
    </w:p>
    <w:p w14:paraId="53E5D9D2">
      <w:pPr>
        <w:pStyle w:val="67"/>
        <w:bidi w:val="0"/>
      </w:pPr>
      <w:r>
        <w:rPr>
          <w:rFonts w:hint="eastAsia"/>
        </w:rPr>
        <w:t>（1）教育教学设施设备使用前要进行安全检查，如有故障要及时排除。按规定接插线，插线前应检查电线绝缘皮是否完好，禁止乱拉电线。</w:t>
      </w:r>
    </w:p>
    <w:p w14:paraId="466098EF">
      <w:pPr>
        <w:pStyle w:val="67"/>
        <w:bidi w:val="0"/>
      </w:pPr>
      <w:r>
        <w:rPr>
          <w:rFonts w:hint="eastAsia"/>
        </w:rPr>
        <w:t>（2）体育器械在使用前体育教师或活动课辅导教师要先认真检查一遍，确定完好后方可组织学生使用，使用时教师不得离开现场，要随时关注学生的活动，加强保护，防范事故的发生。</w:t>
      </w:r>
    </w:p>
    <w:p w14:paraId="3E0EC92D">
      <w:pPr>
        <w:pStyle w:val="67"/>
        <w:bidi w:val="0"/>
      </w:pPr>
      <w:r>
        <w:rPr>
          <w:rFonts w:hint="eastAsia"/>
        </w:rPr>
        <w:t>（3）加强对学生进行日常行为规范教育，上下楼梯靠右轻走，严禁在楼道、走廊里奔跑追逐。</w:t>
      </w:r>
    </w:p>
    <w:p w14:paraId="70F0FDB7">
      <w:pPr>
        <w:pStyle w:val="67"/>
        <w:bidi w:val="0"/>
      </w:pPr>
      <w:r>
        <w:rPr>
          <w:rFonts w:hint="eastAsia"/>
        </w:rPr>
        <w:t>（4）加强对实验室、电脑房等特殊场所的管理，按规定操作。</w:t>
      </w:r>
    </w:p>
    <w:p w14:paraId="74602494">
      <w:pPr>
        <w:pStyle w:val="67"/>
        <w:bidi w:val="0"/>
      </w:pPr>
      <w:r>
        <w:rPr>
          <w:rFonts w:hint="eastAsia"/>
        </w:rPr>
        <w:t>（5）完善防火设施，加强操作培训，设置警示标志。</w:t>
      </w:r>
    </w:p>
    <w:p w14:paraId="7E782954">
      <w:pPr>
        <w:pStyle w:val="67"/>
        <w:bidi w:val="0"/>
      </w:pPr>
      <w:bookmarkStart w:id="76" w:name="_Toc29779"/>
      <w:r>
        <w:rPr>
          <w:rFonts w:hint="eastAsia"/>
        </w:rPr>
        <w:t>5.卫生工作</w:t>
      </w:r>
      <w:bookmarkEnd w:id="76"/>
    </w:p>
    <w:p w14:paraId="4A47A7B0">
      <w:pPr>
        <w:pStyle w:val="67"/>
        <w:bidi w:val="0"/>
      </w:pPr>
      <w:r>
        <w:rPr>
          <w:rFonts w:hint="eastAsia"/>
        </w:rPr>
        <w:t>（1）认真贯彻落实《学校卫生工作条例</w:t>
      </w:r>
      <w:r>
        <w:rPr>
          <w:rFonts w:hint="eastAsia"/>
          <w:lang w:eastAsia="zh-CN"/>
        </w:rPr>
        <w:t>》《</w:t>
      </w:r>
      <w:r>
        <w:rPr>
          <w:rFonts w:hint="eastAsia"/>
        </w:rPr>
        <w:t>关于加强学校传染病预防与控制工作的通知》等文件精神，做好学校的卫生工作。</w:t>
      </w:r>
    </w:p>
    <w:p w14:paraId="73601BEB">
      <w:pPr>
        <w:pStyle w:val="67"/>
        <w:bidi w:val="0"/>
      </w:pPr>
      <w:r>
        <w:rPr>
          <w:rFonts w:hint="eastAsia"/>
        </w:rPr>
        <w:t>（2）执行每天晨检制度，对身体不适学生要及时处理和报告。</w:t>
      </w:r>
    </w:p>
    <w:p w14:paraId="4651BAAE">
      <w:pPr>
        <w:pStyle w:val="67"/>
        <w:bidi w:val="0"/>
      </w:pPr>
      <w:r>
        <w:rPr>
          <w:rFonts w:hint="eastAsia"/>
        </w:rPr>
        <w:t>（</w:t>
      </w:r>
      <w:r>
        <w:t>3</w:t>
      </w:r>
      <w:r>
        <w:rPr>
          <w:rFonts w:hint="eastAsia"/>
        </w:rPr>
        <w:t>）坚持每天大扫除，早晚清扫室内外卫生和园地，保持校园的优美环境。</w:t>
      </w:r>
    </w:p>
    <w:p w14:paraId="35CB9476">
      <w:pPr>
        <w:pStyle w:val="67"/>
        <w:bidi w:val="0"/>
      </w:pPr>
      <w:r>
        <w:rPr>
          <w:rFonts w:hint="eastAsia"/>
        </w:rPr>
        <w:t>（4）加强学生生理卫生知识的教育，做好学生的心理咨询工作，把学生心理咨询台建设作为学校安全设施配备的一大项目扎实抓好，并形成特色。</w:t>
      </w:r>
    </w:p>
    <w:p w14:paraId="74D7BD34">
      <w:pPr>
        <w:pStyle w:val="67"/>
        <w:bidi w:val="0"/>
      </w:pPr>
      <w:r>
        <w:rPr>
          <w:rFonts w:hint="eastAsia"/>
        </w:rPr>
        <w:t>（5）做好防控传染病工作，不让每一位师生沾染上非典、禽流感及传染性疾病。发现有发热、咳嗽和呼吸道不适等症状的师生，要密切关注，及时上报和管控。</w:t>
      </w:r>
    </w:p>
    <w:p w14:paraId="6A4D63DA">
      <w:pPr>
        <w:pStyle w:val="67"/>
        <w:bidi w:val="0"/>
      </w:pPr>
      <w:r>
        <w:rPr>
          <w:rFonts w:hint="eastAsia"/>
        </w:rPr>
        <w:t>（6）做好师生的饮食管理和检查，餐具等要定期消毒，必须保持饮食的清洁卫生。采购人员要严把购物质量关，不向师生出售过期变质的食品。班主任教师一定要严禁学生向无证摊点购买零食，杜绝食物中毒事件发生。</w:t>
      </w:r>
    </w:p>
    <w:p w14:paraId="102B216B">
      <w:pPr>
        <w:pStyle w:val="67"/>
        <w:bidi w:val="0"/>
      </w:pPr>
      <w:r>
        <w:rPr>
          <w:rFonts w:hint="eastAsia"/>
        </w:rPr>
        <w:t>　</w:t>
      </w:r>
      <w:bookmarkStart w:id="77" w:name="_Toc11864"/>
      <w:r>
        <w:rPr>
          <w:rFonts w:hint="eastAsia"/>
        </w:rPr>
        <w:t>6.其它方面</w:t>
      </w:r>
      <w:bookmarkEnd w:id="77"/>
    </w:p>
    <w:p w14:paraId="330EDE36">
      <w:pPr>
        <w:pStyle w:val="67"/>
        <w:bidi w:val="0"/>
      </w:pPr>
      <w:r>
        <w:rPr>
          <w:rFonts w:hint="eastAsia"/>
        </w:rPr>
        <w:t>（1）按时完成安全月报和学校外出活动申报</w:t>
      </w:r>
      <w:r>
        <w:rPr>
          <w:rFonts w:hint="eastAsia"/>
          <w:lang w:eastAsia="zh-CN"/>
        </w:rPr>
        <w:t>；</w:t>
      </w:r>
    </w:p>
    <w:p w14:paraId="603F88B1">
      <w:pPr>
        <w:pStyle w:val="67"/>
        <w:bidi w:val="0"/>
      </w:pPr>
      <w:r>
        <w:rPr>
          <w:rFonts w:hint="eastAsia"/>
        </w:rPr>
        <w:t>（2）进一步完善学校安全预警机制，并做好安全教育、专项演练和相关资料存档工作。</w:t>
      </w:r>
    </w:p>
    <w:p w14:paraId="0EE58631">
      <w:pPr>
        <w:pStyle w:val="67"/>
        <w:bidi w:val="0"/>
        <w:rPr>
          <w:rFonts w:hint="eastAsia"/>
        </w:rPr>
      </w:pPr>
      <w:r>
        <w:rPr>
          <w:rFonts w:hint="eastAsia"/>
        </w:rPr>
        <w:t>本制度从发布之日起实施。</w:t>
      </w:r>
    </w:p>
    <w:p w14:paraId="14B6773A">
      <w:pPr>
        <w:rPr>
          <w:rFonts w:hint="eastAsia"/>
        </w:rPr>
      </w:pPr>
      <w:r>
        <w:rPr>
          <w:rFonts w:hint="eastAsia"/>
        </w:rPr>
        <w:br w:type="page"/>
      </w:r>
    </w:p>
    <w:p w14:paraId="4D768980">
      <w:pPr>
        <w:pStyle w:val="68"/>
        <w:bidi w:val="0"/>
      </w:pPr>
      <w:bookmarkStart w:id="78" w:name="_Toc12688"/>
      <w:bookmarkStart w:id="79" w:name="_Toc27288"/>
      <w:bookmarkStart w:id="80" w:name="_Toc14297"/>
      <w:bookmarkStart w:id="81" w:name="_Toc107769691"/>
      <w:bookmarkStart w:id="82" w:name="_Toc18046"/>
      <w:bookmarkStart w:id="83" w:name="_Toc24821"/>
      <w:bookmarkStart w:id="84" w:name="_Toc31760"/>
      <w:r>
        <w:rPr>
          <w:rFonts w:hint="eastAsia"/>
          <w:lang w:val="en-US" w:eastAsia="zh-CN"/>
        </w:rPr>
        <w:t>青岛经济职业学校</w:t>
      </w:r>
      <w:r>
        <w:rPr>
          <w:rFonts w:hint="eastAsia"/>
        </w:rPr>
        <w:t>突发事件舆情处置应急预案</w:t>
      </w:r>
      <w:bookmarkEnd w:id="78"/>
      <w:bookmarkEnd w:id="79"/>
      <w:bookmarkEnd w:id="80"/>
      <w:bookmarkEnd w:id="81"/>
      <w:bookmarkEnd w:id="82"/>
      <w:bookmarkEnd w:id="83"/>
      <w:bookmarkEnd w:id="84"/>
    </w:p>
    <w:p w14:paraId="5857639F">
      <w:pPr>
        <w:ind w:firstLine="560" w:firstLineChars="200"/>
        <w:rPr>
          <w:rFonts w:ascii="仿宋" w:hAnsi="仿宋" w:eastAsia="仿宋" w:cs="仿宋"/>
          <w:sz w:val="28"/>
          <w:szCs w:val="28"/>
        </w:rPr>
      </w:pPr>
      <w:bookmarkStart w:id="85" w:name="_Toc17834"/>
      <w:r>
        <w:rPr>
          <w:rFonts w:hint="eastAsia" w:ascii="仿宋" w:hAnsi="仿宋" w:eastAsia="仿宋" w:cs="仿宋"/>
          <w:sz w:val="28"/>
          <w:szCs w:val="28"/>
        </w:rPr>
        <w:t>1.总</w:t>
      </w:r>
      <w:r>
        <w:rPr>
          <w:rFonts w:hint="eastAsia" w:ascii="仿宋" w:hAnsi="仿宋" w:eastAsia="仿宋" w:cs="仿宋"/>
          <w:sz w:val="28"/>
          <w:szCs w:val="28"/>
        </w:rPr>
        <w:tab/>
      </w:r>
      <w:r>
        <w:rPr>
          <w:rFonts w:hint="eastAsia" w:ascii="仿宋" w:hAnsi="仿宋" w:eastAsia="仿宋" w:cs="仿宋"/>
          <w:sz w:val="28"/>
          <w:szCs w:val="28"/>
        </w:rPr>
        <w:t>则</w:t>
      </w:r>
      <w:bookmarkEnd w:id="85"/>
    </w:p>
    <w:p w14:paraId="1D9524C1">
      <w:pPr>
        <w:ind w:firstLine="560" w:firstLineChars="200"/>
        <w:rPr>
          <w:rFonts w:ascii="仿宋" w:hAnsi="仿宋" w:eastAsia="仿宋" w:cs="仿宋"/>
          <w:sz w:val="28"/>
          <w:szCs w:val="28"/>
        </w:rPr>
      </w:pPr>
      <w:bookmarkStart w:id="86" w:name="_Toc6681"/>
      <w:r>
        <w:rPr>
          <w:rFonts w:hint="eastAsia" w:ascii="仿宋" w:hAnsi="仿宋" w:eastAsia="仿宋" w:cs="仿宋"/>
          <w:sz w:val="28"/>
          <w:szCs w:val="28"/>
        </w:rPr>
        <w:t>1.1编制目的</w:t>
      </w:r>
      <w:bookmarkEnd w:id="86"/>
    </w:p>
    <w:p w14:paraId="35E9F482">
      <w:pPr>
        <w:ind w:firstLine="560" w:firstLineChars="200"/>
        <w:rPr>
          <w:rFonts w:ascii="仿宋" w:hAnsi="仿宋" w:eastAsia="仿宋" w:cs="仿宋"/>
          <w:sz w:val="28"/>
          <w:szCs w:val="28"/>
        </w:rPr>
      </w:pPr>
      <w:r>
        <w:rPr>
          <w:rFonts w:hint="eastAsia" w:ascii="仿宋" w:hAnsi="仿宋" w:eastAsia="仿宋" w:cs="仿宋"/>
          <w:sz w:val="28"/>
          <w:szCs w:val="28"/>
        </w:rPr>
        <w:t>加强突发事件舆情处置工作，正确引导、妥善处置舆情，最大程度地避免、降低和消除因突发事件造成的影响，提高舆情处置能力，建立健全应急机制，有效预防、及时控制、妥善处置各类突发事件引发的舆情，最大程度预防和减少突发事件舆情造成的危害，保证正常的教育教学秩序，维护学校政治安全和校园稳定。</w:t>
      </w:r>
    </w:p>
    <w:p w14:paraId="3B672C6F">
      <w:pPr>
        <w:ind w:firstLine="560" w:firstLineChars="200"/>
        <w:rPr>
          <w:rFonts w:ascii="仿宋" w:hAnsi="仿宋" w:eastAsia="仿宋" w:cs="仿宋"/>
          <w:sz w:val="28"/>
          <w:szCs w:val="28"/>
        </w:rPr>
      </w:pPr>
      <w:bookmarkStart w:id="87" w:name="_Toc32411"/>
      <w:r>
        <w:rPr>
          <w:rFonts w:hint="eastAsia" w:ascii="仿宋" w:hAnsi="仿宋" w:eastAsia="仿宋" w:cs="仿宋"/>
          <w:sz w:val="28"/>
          <w:szCs w:val="28"/>
        </w:rPr>
        <w:t>1.2工作原则</w:t>
      </w:r>
      <w:bookmarkEnd w:id="87"/>
    </w:p>
    <w:p w14:paraId="2DA8675F">
      <w:pPr>
        <w:ind w:firstLine="560" w:firstLineChars="200"/>
        <w:rPr>
          <w:rFonts w:ascii="仿宋" w:hAnsi="仿宋" w:eastAsia="仿宋" w:cs="仿宋"/>
          <w:sz w:val="28"/>
          <w:szCs w:val="28"/>
        </w:rPr>
      </w:pPr>
      <w:r>
        <w:rPr>
          <w:rFonts w:hint="eastAsia" w:ascii="仿宋" w:hAnsi="仿宋" w:eastAsia="仿宋" w:cs="仿宋"/>
          <w:sz w:val="28"/>
          <w:szCs w:val="28"/>
        </w:rPr>
        <w:t>学校突发事件舆情应急处置工作应按照“谁主管、谁负责”的原则，始终坚持积极作为、预防为主，提早发现、合理研判、快速处置、有效引导。</w:t>
      </w:r>
    </w:p>
    <w:p w14:paraId="3ED23F8E">
      <w:pPr>
        <w:ind w:firstLine="560" w:firstLineChars="200"/>
        <w:rPr>
          <w:rFonts w:ascii="仿宋" w:hAnsi="仿宋" w:eastAsia="仿宋" w:cs="仿宋"/>
          <w:sz w:val="28"/>
          <w:szCs w:val="28"/>
        </w:rPr>
      </w:pPr>
      <w:r>
        <w:rPr>
          <w:rFonts w:hint="eastAsia" w:ascii="仿宋" w:hAnsi="仿宋" w:eastAsia="仿宋" w:cs="仿宋"/>
          <w:sz w:val="28"/>
          <w:szCs w:val="28"/>
        </w:rPr>
        <w:t>（1）统一领导，分工协作。突发事件发生后，各处室应在学校领导下紧密合作，多管齐下开展工作，消减舆情负面影响。</w:t>
      </w:r>
    </w:p>
    <w:p w14:paraId="54F561BF">
      <w:pPr>
        <w:ind w:firstLine="560" w:firstLineChars="200"/>
        <w:rPr>
          <w:rFonts w:ascii="仿宋" w:hAnsi="仿宋" w:eastAsia="仿宋" w:cs="仿宋"/>
          <w:sz w:val="28"/>
          <w:szCs w:val="28"/>
        </w:rPr>
      </w:pPr>
      <w:r>
        <w:rPr>
          <w:rFonts w:hint="eastAsia" w:ascii="仿宋" w:hAnsi="仿宋" w:eastAsia="仿宋" w:cs="仿宋"/>
          <w:sz w:val="28"/>
          <w:szCs w:val="28"/>
        </w:rPr>
        <w:t>（2）监测预警，及早防范。建立网络舆情监测、研判、处置机制，及时掌握网上舆情动态性、苗头性和预警性信息，有针对性地采取防范措施，及时预防和消除不良影响。</w:t>
      </w:r>
    </w:p>
    <w:p w14:paraId="3C343B44">
      <w:pPr>
        <w:ind w:firstLine="560" w:firstLineChars="200"/>
        <w:rPr>
          <w:rFonts w:ascii="仿宋" w:hAnsi="仿宋" w:eastAsia="仿宋" w:cs="仿宋"/>
          <w:sz w:val="28"/>
          <w:szCs w:val="28"/>
        </w:rPr>
      </w:pPr>
      <w:r>
        <w:rPr>
          <w:rFonts w:hint="eastAsia" w:ascii="仿宋" w:hAnsi="仿宋" w:eastAsia="仿宋" w:cs="仿宋"/>
          <w:sz w:val="28"/>
          <w:szCs w:val="28"/>
        </w:rPr>
        <w:t>（3）综合研判，妥善处置。适时发布权威信息，做到尊重事实、口径一致、及时报备和权威发布；加强正面宣传，妥善处置负面信息。</w:t>
      </w:r>
    </w:p>
    <w:p w14:paraId="73B3AFD2">
      <w:pPr>
        <w:ind w:firstLine="560" w:firstLineChars="200"/>
        <w:rPr>
          <w:rFonts w:ascii="仿宋" w:hAnsi="仿宋" w:eastAsia="仿宋" w:cs="仿宋"/>
          <w:sz w:val="28"/>
          <w:szCs w:val="28"/>
        </w:rPr>
      </w:pPr>
      <w:r>
        <w:rPr>
          <w:rFonts w:hint="eastAsia" w:ascii="仿宋" w:hAnsi="仿宋" w:eastAsia="仿宋" w:cs="仿宋"/>
          <w:sz w:val="28"/>
          <w:szCs w:val="28"/>
        </w:rPr>
        <w:t>（4）堵疏结合，强化引导。</w:t>
      </w:r>
      <w:r>
        <w:rPr>
          <w:rFonts w:hint="eastAsia" w:ascii="仿宋" w:hAnsi="仿宋" w:eastAsia="仿宋" w:cs="仿宋"/>
          <w:sz w:val="28"/>
          <w:szCs w:val="28"/>
          <w:lang w:eastAsia="zh-CN"/>
        </w:rPr>
        <w:t>增强</w:t>
      </w:r>
      <w:r>
        <w:rPr>
          <w:rFonts w:hint="eastAsia" w:ascii="仿宋" w:hAnsi="仿宋" w:eastAsia="仿宋" w:cs="仿宋"/>
          <w:sz w:val="28"/>
          <w:szCs w:val="28"/>
        </w:rPr>
        <w:t>正确引导舆论的意识和工作水平，有理有力参与舆论讨论，纠正舆论偏差，推动突发舆情得到妥善处置。</w:t>
      </w:r>
    </w:p>
    <w:p w14:paraId="4C2D447B">
      <w:pPr>
        <w:ind w:firstLine="560" w:firstLineChars="200"/>
        <w:rPr>
          <w:rFonts w:ascii="仿宋" w:hAnsi="仿宋" w:eastAsia="仿宋" w:cs="仿宋"/>
          <w:sz w:val="28"/>
          <w:szCs w:val="28"/>
        </w:rPr>
      </w:pPr>
      <w:bookmarkStart w:id="88" w:name="_Toc22868"/>
      <w:r>
        <w:rPr>
          <w:rFonts w:hint="eastAsia" w:ascii="仿宋" w:hAnsi="仿宋" w:eastAsia="仿宋" w:cs="仿宋"/>
          <w:sz w:val="28"/>
          <w:szCs w:val="28"/>
        </w:rPr>
        <w:t>2.分类分级</w:t>
      </w:r>
      <w:bookmarkEnd w:id="88"/>
    </w:p>
    <w:p w14:paraId="7BDF0753">
      <w:pPr>
        <w:ind w:firstLine="560" w:firstLineChars="200"/>
        <w:rPr>
          <w:rFonts w:ascii="仿宋" w:hAnsi="仿宋" w:eastAsia="仿宋" w:cs="仿宋"/>
          <w:sz w:val="28"/>
          <w:szCs w:val="28"/>
        </w:rPr>
      </w:pPr>
      <w:r>
        <w:rPr>
          <w:rFonts w:hint="eastAsia" w:ascii="仿宋" w:hAnsi="仿宋" w:eastAsia="仿宋" w:cs="仿宋"/>
          <w:sz w:val="28"/>
          <w:szCs w:val="28"/>
        </w:rPr>
        <w:t>学校突发事件主要包括自然灾害类突发事件、事故灾难类突发事件、公共卫生类突发事件、社会安全类突发事件、学生意外伤害类突发事件、未成年人保护类突发事件、校园欺凌防控类突发事件、校园网络和信息安全类突发事件及影响学校安全稳定的其他突发事件等。突发事件舆情分一般舆情、敏感舆情和重大舆情。</w:t>
      </w:r>
    </w:p>
    <w:p w14:paraId="5EABF189">
      <w:pPr>
        <w:ind w:firstLine="560" w:firstLineChars="200"/>
        <w:rPr>
          <w:rFonts w:ascii="仿宋" w:hAnsi="仿宋" w:eastAsia="仿宋" w:cs="仿宋"/>
          <w:sz w:val="28"/>
          <w:szCs w:val="28"/>
        </w:rPr>
      </w:pPr>
      <w:r>
        <w:rPr>
          <w:rFonts w:hint="eastAsia" w:ascii="仿宋" w:hAnsi="仿宋" w:eastAsia="仿宋" w:cs="仿宋"/>
          <w:sz w:val="28"/>
          <w:szCs w:val="28"/>
        </w:rPr>
        <w:t>2.1一般舆情。指个别媒体刊发问题性报道，或微博、微信、论坛、新闻跟评、各类自媒体平台出现涉及学校的单条、个别、少量负面信息。</w:t>
      </w:r>
    </w:p>
    <w:p w14:paraId="4C658C50">
      <w:pPr>
        <w:ind w:firstLine="560" w:firstLineChars="200"/>
        <w:rPr>
          <w:rFonts w:ascii="仿宋" w:hAnsi="仿宋" w:eastAsia="仿宋" w:cs="仿宋"/>
          <w:sz w:val="28"/>
          <w:szCs w:val="28"/>
        </w:rPr>
      </w:pPr>
      <w:r>
        <w:rPr>
          <w:rFonts w:hint="eastAsia" w:ascii="仿宋" w:hAnsi="仿宋" w:eastAsia="仿宋" w:cs="仿宋"/>
          <w:sz w:val="28"/>
          <w:szCs w:val="28"/>
        </w:rPr>
        <w:t>2.2敏感舆情。指涉及学校的意见类、批评类、质疑类信息和一般、较大突发事件引发舆论关注的热点敏感问题，虽未引起媒体广泛报道，但易被炒作，有扩大升级趋势。</w:t>
      </w:r>
    </w:p>
    <w:p w14:paraId="49AB17F0">
      <w:pPr>
        <w:ind w:firstLine="560" w:firstLineChars="200"/>
        <w:rPr>
          <w:rFonts w:ascii="仿宋" w:hAnsi="仿宋" w:eastAsia="仿宋" w:cs="仿宋"/>
          <w:sz w:val="28"/>
          <w:szCs w:val="28"/>
        </w:rPr>
      </w:pPr>
      <w:r>
        <w:rPr>
          <w:rFonts w:hint="eastAsia" w:ascii="仿宋" w:hAnsi="仿宋" w:eastAsia="仿宋" w:cs="仿宋"/>
          <w:sz w:val="28"/>
          <w:szCs w:val="28"/>
        </w:rPr>
        <w:t>2.3重大舆情。指涉及学校的意见类、批评类、质疑类信息和重大以上突发事件引发舆论广泛关注的热点敏感问题，被中央级传统媒体和国内影响力较大的传统媒体在显著位置、黄金时段刊播，或被中央重点新闻网站、国内知名商业网站、主流新闻客户端在首页显著位置集中转载推送。</w:t>
      </w:r>
    </w:p>
    <w:p w14:paraId="2067D7E5">
      <w:pPr>
        <w:ind w:firstLine="560" w:firstLineChars="200"/>
        <w:rPr>
          <w:rFonts w:ascii="仿宋" w:hAnsi="仿宋" w:eastAsia="仿宋" w:cs="仿宋"/>
          <w:sz w:val="28"/>
          <w:szCs w:val="28"/>
        </w:rPr>
      </w:pPr>
      <w:bookmarkStart w:id="89" w:name="_Toc26455"/>
      <w:r>
        <w:rPr>
          <w:rFonts w:hint="eastAsia" w:ascii="仿宋" w:hAnsi="仿宋" w:eastAsia="仿宋" w:cs="仿宋"/>
          <w:sz w:val="28"/>
          <w:szCs w:val="28"/>
        </w:rPr>
        <w:t>3.舆情处置流程</w:t>
      </w:r>
      <w:bookmarkEnd w:id="89"/>
    </w:p>
    <w:p w14:paraId="0A60335A">
      <w:pPr>
        <w:ind w:firstLine="560" w:firstLineChars="200"/>
        <w:rPr>
          <w:rFonts w:ascii="仿宋" w:hAnsi="仿宋" w:eastAsia="仿宋" w:cs="仿宋"/>
          <w:sz w:val="28"/>
          <w:szCs w:val="28"/>
        </w:rPr>
      </w:pPr>
      <w:r>
        <w:rPr>
          <w:rFonts w:hint="eastAsia" w:ascii="仿宋" w:hAnsi="仿宋" w:eastAsia="仿宋" w:cs="仿宋"/>
          <w:sz w:val="28"/>
          <w:szCs w:val="28"/>
        </w:rPr>
        <w:t>3.1舆情监测。事件发生后，学校安全工作领导小组牵头负责相关舆情监测工作，学校办公室及各处室负责人和相关事件涉及处室配合收集网络媒体的舆论动态及师生的思想动态等相关信息。</w:t>
      </w:r>
    </w:p>
    <w:p w14:paraId="4983F8D0">
      <w:pPr>
        <w:ind w:firstLine="560" w:firstLineChars="200"/>
        <w:rPr>
          <w:rFonts w:ascii="仿宋" w:hAnsi="仿宋" w:eastAsia="仿宋" w:cs="仿宋"/>
          <w:sz w:val="28"/>
          <w:szCs w:val="28"/>
        </w:rPr>
      </w:pPr>
      <w:r>
        <w:rPr>
          <w:rFonts w:hint="eastAsia" w:ascii="仿宋" w:hAnsi="仿宋" w:eastAsia="仿宋" w:cs="仿宋"/>
          <w:sz w:val="28"/>
          <w:szCs w:val="28"/>
        </w:rPr>
        <w:t>3.2舆情报告。学校安全工作领导小组做好舆情信息收集和分析，及时将涉及突发事件舆情信息上报领导小组。报告的主要内容应包括：网络舆情所在页面的 URL 地址或 APP 名称；舆情主要内容；网络舆情的发布者（网名）；网络舆情所在页面或 APP 的截图。</w:t>
      </w:r>
    </w:p>
    <w:p w14:paraId="688F5146">
      <w:pPr>
        <w:ind w:firstLine="560" w:firstLineChars="200"/>
        <w:rPr>
          <w:rFonts w:ascii="仿宋" w:hAnsi="仿宋" w:eastAsia="仿宋" w:cs="仿宋"/>
          <w:sz w:val="28"/>
          <w:szCs w:val="28"/>
        </w:rPr>
      </w:pPr>
      <w:r>
        <w:rPr>
          <w:rFonts w:hint="eastAsia" w:ascii="仿宋" w:hAnsi="仿宋" w:eastAsia="仿宋" w:cs="仿宋"/>
          <w:sz w:val="28"/>
          <w:szCs w:val="28"/>
        </w:rPr>
        <w:t>3.3启动预案。学校安全工作领导小组依据舆情信息的来源、性质、规模、发布平台级别和影响力等指标进行分析研判，发布预案启动指令，组织协调各相关处室开展舆情处置工作。</w:t>
      </w:r>
    </w:p>
    <w:p w14:paraId="39F97E81">
      <w:pPr>
        <w:ind w:firstLine="560" w:firstLineChars="200"/>
        <w:rPr>
          <w:rFonts w:ascii="仿宋" w:hAnsi="仿宋" w:eastAsia="仿宋" w:cs="仿宋"/>
          <w:sz w:val="28"/>
          <w:szCs w:val="28"/>
        </w:rPr>
      </w:pPr>
      <w:bookmarkStart w:id="90" w:name="_Toc32247"/>
      <w:r>
        <w:rPr>
          <w:rFonts w:hint="eastAsia" w:ascii="仿宋" w:hAnsi="仿宋" w:eastAsia="仿宋" w:cs="仿宋"/>
          <w:sz w:val="28"/>
          <w:szCs w:val="28"/>
        </w:rPr>
        <w:t>4.应急响应</w:t>
      </w:r>
      <w:bookmarkEnd w:id="90"/>
    </w:p>
    <w:p w14:paraId="35AA6DF0">
      <w:pPr>
        <w:ind w:firstLine="560" w:firstLineChars="200"/>
        <w:rPr>
          <w:rFonts w:ascii="仿宋" w:hAnsi="仿宋" w:eastAsia="仿宋" w:cs="仿宋"/>
          <w:sz w:val="28"/>
          <w:szCs w:val="28"/>
        </w:rPr>
      </w:pPr>
      <w:bookmarkStart w:id="91" w:name="_Toc26253"/>
      <w:r>
        <w:rPr>
          <w:rFonts w:hint="eastAsia" w:ascii="仿宋" w:hAnsi="仿宋" w:eastAsia="仿宋" w:cs="仿宋"/>
          <w:sz w:val="28"/>
          <w:szCs w:val="28"/>
        </w:rPr>
        <w:t>4.1一般舆情处置应急（Ⅲ级）响应</w:t>
      </w:r>
      <w:bookmarkEnd w:id="91"/>
    </w:p>
    <w:p w14:paraId="1C2F28C5">
      <w:pPr>
        <w:ind w:firstLine="560" w:firstLineChars="200"/>
        <w:rPr>
          <w:rFonts w:ascii="仿宋" w:hAnsi="仿宋" w:eastAsia="仿宋" w:cs="仿宋"/>
          <w:sz w:val="28"/>
          <w:szCs w:val="28"/>
        </w:rPr>
      </w:pPr>
      <w:r>
        <w:rPr>
          <w:rFonts w:hint="eastAsia" w:ascii="仿宋" w:hAnsi="仿宋" w:eastAsia="仿宋" w:cs="仿宋"/>
          <w:sz w:val="28"/>
          <w:szCs w:val="28"/>
        </w:rPr>
        <w:t>发现相关舆情信息后，工作人员上报学校安全工作领导小组，由办公室责成涉事处室调查事件并形成报告，分析研判后提出处置意见，如需回应发声可由涉事处室起草，通过办公室在舆情信息发生的同平台予以回应。</w:t>
      </w:r>
    </w:p>
    <w:p w14:paraId="742ABC44">
      <w:pPr>
        <w:ind w:firstLine="560" w:firstLineChars="200"/>
        <w:rPr>
          <w:rFonts w:ascii="仿宋" w:hAnsi="仿宋" w:eastAsia="仿宋" w:cs="仿宋"/>
          <w:sz w:val="28"/>
          <w:szCs w:val="28"/>
        </w:rPr>
      </w:pPr>
      <w:bookmarkStart w:id="92" w:name="_Toc7195"/>
      <w:r>
        <w:rPr>
          <w:rFonts w:hint="eastAsia" w:ascii="仿宋" w:hAnsi="仿宋" w:eastAsia="仿宋" w:cs="仿宋"/>
          <w:sz w:val="28"/>
          <w:szCs w:val="28"/>
        </w:rPr>
        <w:t>4.2敏感舆情处置应急（Ⅱ级）响应</w:t>
      </w:r>
      <w:bookmarkEnd w:id="92"/>
    </w:p>
    <w:p w14:paraId="59308F41">
      <w:pPr>
        <w:ind w:firstLine="560" w:firstLineChars="200"/>
        <w:rPr>
          <w:rFonts w:ascii="仿宋" w:hAnsi="仿宋" w:eastAsia="仿宋" w:cs="仿宋"/>
          <w:sz w:val="28"/>
          <w:szCs w:val="28"/>
        </w:rPr>
      </w:pPr>
      <w:r>
        <w:rPr>
          <w:rFonts w:hint="eastAsia" w:ascii="仿宋" w:hAnsi="仿宋" w:eastAsia="仿宋" w:cs="仿宋"/>
          <w:sz w:val="28"/>
          <w:szCs w:val="28"/>
        </w:rPr>
        <w:t>发现相关舆情信息后，工作人员上报学校安全工作领导小组，同时，责成涉事处室调查事件并形成书面调查报告，学校安全工作领导小组分析研判后形成处置意见，由领导小组确定发声回应的内容及方式。</w:t>
      </w:r>
    </w:p>
    <w:p w14:paraId="687ECE03">
      <w:pPr>
        <w:ind w:firstLine="560" w:firstLineChars="200"/>
        <w:rPr>
          <w:rFonts w:ascii="仿宋" w:hAnsi="仿宋" w:eastAsia="仿宋" w:cs="仿宋"/>
          <w:sz w:val="28"/>
          <w:szCs w:val="28"/>
        </w:rPr>
      </w:pPr>
      <w:bookmarkStart w:id="93" w:name="_Toc3952"/>
      <w:r>
        <w:rPr>
          <w:rFonts w:hint="eastAsia" w:ascii="仿宋" w:hAnsi="仿宋" w:eastAsia="仿宋" w:cs="仿宋"/>
          <w:sz w:val="28"/>
          <w:szCs w:val="28"/>
        </w:rPr>
        <w:t>4.3重大舆情处置应急（Ⅰ级）响应</w:t>
      </w:r>
      <w:bookmarkEnd w:id="93"/>
    </w:p>
    <w:p w14:paraId="0EA6E02E">
      <w:pPr>
        <w:ind w:firstLine="560" w:firstLineChars="200"/>
        <w:rPr>
          <w:rFonts w:ascii="仿宋" w:hAnsi="仿宋" w:eastAsia="仿宋" w:cs="仿宋"/>
          <w:sz w:val="28"/>
          <w:szCs w:val="28"/>
        </w:rPr>
      </w:pPr>
      <w:r>
        <w:rPr>
          <w:rFonts w:hint="eastAsia" w:ascii="仿宋" w:hAnsi="仿宋" w:eastAsia="仿宋" w:cs="仿宋"/>
          <w:sz w:val="28"/>
          <w:szCs w:val="28"/>
        </w:rPr>
        <w:t>发现相关舆情信息后，工作人员上报学校安全工作领导小组。成立专项事件处置工作小组，调查核实后形成书面调查报告，必要时可召集突发事件舆情工作学校安全工作领导小组、涉事处室主要负责人等参加的联席会议，研究部署舆情所涉事件处置和应对措施。</w:t>
      </w:r>
    </w:p>
    <w:p w14:paraId="4145F6CB">
      <w:pPr>
        <w:ind w:firstLine="560" w:firstLineChars="200"/>
        <w:rPr>
          <w:rFonts w:ascii="仿宋" w:hAnsi="仿宋" w:eastAsia="仿宋" w:cs="仿宋"/>
          <w:sz w:val="28"/>
          <w:szCs w:val="28"/>
        </w:rPr>
      </w:pPr>
      <w:bookmarkStart w:id="94" w:name="_Toc5023"/>
      <w:r>
        <w:rPr>
          <w:rFonts w:hint="eastAsia" w:ascii="仿宋" w:hAnsi="仿宋" w:eastAsia="仿宋" w:cs="仿宋"/>
          <w:sz w:val="28"/>
          <w:szCs w:val="28"/>
        </w:rPr>
        <w:t>5.组织领导</w:t>
      </w:r>
      <w:bookmarkEnd w:id="94"/>
    </w:p>
    <w:p w14:paraId="42C25E3A">
      <w:pPr>
        <w:ind w:firstLine="560" w:firstLineChars="200"/>
        <w:rPr>
          <w:rFonts w:ascii="仿宋" w:hAnsi="仿宋" w:eastAsia="仿宋" w:cs="仿宋"/>
          <w:sz w:val="28"/>
          <w:szCs w:val="28"/>
        </w:rPr>
      </w:pPr>
      <w:r>
        <w:rPr>
          <w:rFonts w:hint="eastAsia" w:ascii="仿宋" w:hAnsi="仿宋" w:eastAsia="仿宋" w:cs="仿宋"/>
          <w:sz w:val="28"/>
          <w:szCs w:val="28"/>
        </w:rPr>
        <w:t>5.1学校的学校安全工作领导小组也是突发事件舆情处置工作领导小组， 负责领导和指挥全校突发事件舆情处置工作。</w:t>
      </w:r>
    </w:p>
    <w:p w14:paraId="44AA55C3">
      <w:pPr>
        <w:ind w:firstLine="560" w:firstLineChars="200"/>
        <w:rPr>
          <w:rFonts w:ascii="仿宋" w:hAnsi="仿宋" w:eastAsia="仿宋" w:cs="仿宋"/>
          <w:sz w:val="28"/>
          <w:szCs w:val="28"/>
        </w:rPr>
      </w:pPr>
      <w:bookmarkStart w:id="95" w:name="_Toc24059"/>
      <w:r>
        <w:rPr>
          <w:rFonts w:hint="eastAsia" w:ascii="仿宋" w:hAnsi="仿宋" w:eastAsia="仿宋" w:cs="仿宋"/>
          <w:sz w:val="28"/>
          <w:szCs w:val="28"/>
        </w:rPr>
        <w:t>5.2领导小组工作职责：</w:t>
      </w:r>
      <w:bookmarkEnd w:id="95"/>
    </w:p>
    <w:p w14:paraId="5FE94A43">
      <w:pPr>
        <w:ind w:firstLine="560" w:firstLineChars="200"/>
        <w:rPr>
          <w:rFonts w:ascii="仿宋" w:hAnsi="仿宋" w:eastAsia="仿宋" w:cs="仿宋"/>
          <w:sz w:val="28"/>
          <w:szCs w:val="28"/>
        </w:rPr>
      </w:pPr>
      <w:r>
        <w:rPr>
          <w:rFonts w:hint="eastAsia" w:ascii="仿宋" w:hAnsi="仿宋" w:eastAsia="仿宋" w:cs="仿宋"/>
          <w:sz w:val="28"/>
          <w:szCs w:val="28"/>
        </w:rPr>
        <w:t>（1）领导和指挥全校各类突发事件舆情处置工作；</w:t>
      </w:r>
    </w:p>
    <w:p w14:paraId="603C4A7F">
      <w:pPr>
        <w:ind w:firstLine="560" w:firstLineChars="200"/>
        <w:rPr>
          <w:rFonts w:ascii="仿宋" w:hAnsi="仿宋" w:eastAsia="仿宋" w:cs="仿宋"/>
          <w:sz w:val="28"/>
          <w:szCs w:val="28"/>
        </w:rPr>
      </w:pPr>
      <w:r>
        <w:rPr>
          <w:rFonts w:hint="eastAsia" w:ascii="仿宋" w:hAnsi="仿宋" w:eastAsia="仿宋" w:cs="仿宋"/>
          <w:sz w:val="28"/>
          <w:szCs w:val="28"/>
        </w:rPr>
        <w:t>（2）根据突发事件舆情发生、发展、</w:t>
      </w:r>
      <w:r>
        <w:rPr>
          <w:rFonts w:hint="eastAsia" w:ascii="仿宋" w:hAnsi="仿宋" w:eastAsia="仿宋" w:cs="仿宋"/>
          <w:sz w:val="28"/>
          <w:szCs w:val="28"/>
          <w:lang w:eastAsia="zh-CN"/>
        </w:rPr>
        <w:t>演</w:t>
      </w:r>
      <w:r>
        <w:rPr>
          <w:rFonts w:hint="eastAsia" w:ascii="仿宋" w:hAnsi="仿宋" w:eastAsia="仿宋" w:cs="仿宋"/>
          <w:sz w:val="28"/>
          <w:szCs w:val="28"/>
        </w:rPr>
        <w:t>变情况，适时启动本应急预案，召集各相关成员协同开展处置工作；</w:t>
      </w:r>
    </w:p>
    <w:p w14:paraId="66F8D8D6">
      <w:pPr>
        <w:ind w:firstLine="560" w:firstLineChars="200"/>
        <w:rPr>
          <w:rFonts w:ascii="仿宋" w:hAnsi="仿宋" w:eastAsia="仿宋" w:cs="仿宋"/>
          <w:sz w:val="28"/>
          <w:szCs w:val="28"/>
        </w:rPr>
      </w:pPr>
      <w:r>
        <w:rPr>
          <w:rFonts w:hint="eastAsia" w:ascii="仿宋" w:hAnsi="仿宋" w:eastAsia="仿宋" w:cs="仿宋"/>
          <w:sz w:val="28"/>
          <w:szCs w:val="28"/>
        </w:rPr>
        <w:t>（3）组织收集、跟踪舆情信息，及时向校突发事件应急指挥机构和有关部门通报情况；</w:t>
      </w:r>
    </w:p>
    <w:p w14:paraId="7FF5ED7A">
      <w:pPr>
        <w:ind w:firstLine="560" w:firstLineChars="200"/>
        <w:rPr>
          <w:rFonts w:ascii="仿宋" w:hAnsi="仿宋" w:eastAsia="仿宋" w:cs="仿宋"/>
          <w:sz w:val="28"/>
          <w:szCs w:val="28"/>
        </w:rPr>
      </w:pPr>
      <w:r>
        <w:rPr>
          <w:rFonts w:hint="eastAsia" w:ascii="仿宋" w:hAnsi="仿宋" w:eastAsia="仿宋" w:cs="仿宋"/>
          <w:sz w:val="28"/>
          <w:szCs w:val="28"/>
        </w:rPr>
        <w:t>（4）通过正规权威媒体适时适度发布真实消息，解疑释惑、澄清事实、批驳谣言、引导舆论；</w:t>
      </w:r>
    </w:p>
    <w:p w14:paraId="5C9582DE">
      <w:pPr>
        <w:ind w:firstLine="560" w:firstLineChars="200"/>
        <w:rPr>
          <w:rFonts w:ascii="仿宋" w:hAnsi="仿宋" w:eastAsia="仿宋" w:cs="仿宋"/>
          <w:sz w:val="28"/>
          <w:szCs w:val="28"/>
        </w:rPr>
      </w:pPr>
      <w:r>
        <w:rPr>
          <w:rFonts w:hint="eastAsia" w:ascii="仿宋" w:hAnsi="仿宋" w:eastAsia="仿宋" w:cs="仿宋"/>
          <w:sz w:val="28"/>
          <w:szCs w:val="28"/>
        </w:rPr>
        <w:t>（5）根据事件进展情况，及时向上级党委政府汇报，共同做好突发事件的舆情处置工作；</w:t>
      </w:r>
    </w:p>
    <w:p w14:paraId="28D08FD0">
      <w:pPr>
        <w:ind w:firstLine="560" w:firstLineChars="200"/>
        <w:rPr>
          <w:rFonts w:ascii="仿宋" w:hAnsi="仿宋" w:eastAsia="仿宋" w:cs="仿宋"/>
          <w:sz w:val="28"/>
          <w:szCs w:val="28"/>
        </w:rPr>
      </w:pPr>
      <w:r>
        <w:rPr>
          <w:rFonts w:hint="eastAsia" w:ascii="仿宋" w:hAnsi="仿宋" w:eastAsia="仿宋" w:cs="仿宋"/>
          <w:sz w:val="28"/>
          <w:szCs w:val="28"/>
        </w:rPr>
        <w:t>（6）定期组织相关处室进行网络舆情研判和处置方法培训。</w:t>
      </w:r>
    </w:p>
    <w:p w14:paraId="343AA184">
      <w:pPr>
        <w:ind w:firstLine="560" w:firstLineChars="200"/>
        <w:rPr>
          <w:rFonts w:ascii="仿宋" w:hAnsi="仿宋" w:eastAsia="仿宋" w:cs="仿宋"/>
          <w:sz w:val="28"/>
          <w:szCs w:val="28"/>
        </w:rPr>
      </w:pPr>
      <w:bookmarkStart w:id="96" w:name="_Toc26081"/>
      <w:r>
        <w:rPr>
          <w:rFonts w:hint="eastAsia" w:ascii="仿宋" w:hAnsi="仿宋" w:eastAsia="仿宋" w:cs="仿宋"/>
          <w:sz w:val="28"/>
          <w:szCs w:val="28"/>
        </w:rPr>
        <w:t>6.工作流程：</w:t>
      </w:r>
      <w:bookmarkEnd w:id="96"/>
    </w:p>
    <w:p w14:paraId="4D4CDEA9">
      <w:pPr>
        <w:ind w:firstLine="560" w:firstLineChars="200"/>
        <w:rPr>
          <w:rFonts w:ascii="仿宋" w:hAnsi="仿宋" w:eastAsia="仿宋" w:cs="仿宋"/>
          <w:sz w:val="28"/>
          <w:szCs w:val="28"/>
        </w:rPr>
      </w:pPr>
      <w:r>
        <w:rPr>
          <w:rFonts w:hint="eastAsia" w:ascii="仿宋" w:hAnsi="仿宋" w:eastAsia="仿宋" w:cs="仿宋"/>
          <w:sz w:val="28"/>
          <w:szCs w:val="28"/>
        </w:rPr>
        <w:t>6.1监测：相关人员各司其职，随时关注负责板块的舆情内容、走向、价值观等方面进行密切关注，如有影响学校的舆论情况第一时间上报。教职工在外部</w:t>
      </w:r>
      <w:bookmarkStart w:id="399" w:name="_GoBack"/>
      <w:bookmarkEnd w:id="399"/>
      <w:r>
        <w:rPr>
          <w:rFonts w:hint="eastAsia" w:ascii="仿宋" w:hAnsi="仿宋" w:eastAsia="仿宋" w:cs="仿宋"/>
          <w:sz w:val="28"/>
          <w:szCs w:val="28"/>
        </w:rPr>
        <w:t>网络媒体发现舆情直接上报分管副校长，在学校网站发现舆情直接上报教务处；班主任发现班级群、家长群舆情上报学管处，学生发现舆情同时上报班主任。</w:t>
      </w:r>
    </w:p>
    <w:p w14:paraId="549AFFFC">
      <w:pPr>
        <w:ind w:firstLine="560" w:firstLineChars="200"/>
        <w:rPr>
          <w:rFonts w:ascii="仿宋" w:hAnsi="仿宋" w:eastAsia="仿宋" w:cs="仿宋"/>
          <w:sz w:val="28"/>
          <w:szCs w:val="28"/>
        </w:rPr>
      </w:pPr>
      <w:r>
        <w:rPr>
          <w:rFonts w:hint="eastAsia" w:ascii="仿宋" w:hAnsi="仿宋" w:eastAsia="仿宋" w:cs="仿宋"/>
          <w:sz w:val="28"/>
          <w:szCs w:val="28"/>
        </w:rPr>
        <w:t>6.2预警：分管人员接到上报的舆情监测信息后，及时通报工作小组，工作小组召开会议对舆情信息进行判断和归纳，对这些正在形成、有可能产生更大范围影响的舆论进行筛选，并上报舆情领导小组，</w:t>
      </w:r>
      <w:r>
        <w:rPr>
          <w:rFonts w:hint="eastAsia" w:ascii="仿宋" w:hAnsi="仿宋" w:eastAsia="仿宋" w:cs="仿宋"/>
          <w:sz w:val="28"/>
          <w:szCs w:val="28"/>
          <w:lang w:eastAsia="zh-CN"/>
        </w:rPr>
        <w:t>协商</w:t>
      </w:r>
      <w:r>
        <w:rPr>
          <w:rFonts w:hint="eastAsia" w:ascii="仿宋" w:hAnsi="仿宋" w:eastAsia="仿宋" w:cs="仿宋"/>
          <w:sz w:val="28"/>
          <w:szCs w:val="28"/>
        </w:rPr>
        <w:t>，为接下来可能发生的网络舆情走向做好各种应对准备。同时向上级部门汇报，争取支持。</w:t>
      </w:r>
    </w:p>
    <w:p w14:paraId="25FC9614">
      <w:pPr>
        <w:ind w:firstLine="560" w:firstLineChars="200"/>
        <w:rPr>
          <w:rFonts w:ascii="仿宋" w:hAnsi="仿宋" w:eastAsia="仿宋" w:cs="仿宋"/>
          <w:sz w:val="28"/>
          <w:szCs w:val="28"/>
        </w:rPr>
      </w:pPr>
      <w:r>
        <w:rPr>
          <w:rFonts w:hint="eastAsia" w:ascii="仿宋" w:hAnsi="仿宋" w:eastAsia="仿宋" w:cs="仿宋"/>
          <w:sz w:val="28"/>
          <w:szCs w:val="28"/>
        </w:rPr>
        <w:t>6.3应对：学校及时跟相关媒体沟通，澄清事实，主动发声，正面引导。积极争取有关部门的支持和配合，采取有效措施，防止网络舆情变为现实的网络舆论危机事件，化解危机、消除不良影响。</w:t>
      </w:r>
    </w:p>
    <w:p w14:paraId="6C0D15C5">
      <w:pPr>
        <w:ind w:firstLine="560" w:firstLineChars="200"/>
        <w:rPr>
          <w:rFonts w:ascii="仿宋" w:hAnsi="仿宋" w:eastAsia="仿宋" w:cs="仿宋"/>
          <w:sz w:val="28"/>
          <w:szCs w:val="28"/>
        </w:rPr>
      </w:pPr>
      <w:bookmarkStart w:id="97" w:name="_Toc5679"/>
      <w:r>
        <w:rPr>
          <w:rFonts w:hint="eastAsia" w:ascii="仿宋" w:hAnsi="仿宋" w:eastAsia="仿宋" w:cs="仿宋"/>
          <w:sz w:val="28"/>
          <w:szCs w:val="28"/>
        </w:rPr>
        <w:t>7.具体措施</w:t>
      </w:r>
      <w:bookmarkEnd w:id="97"/>
    </w:p>
    <w:p w14:paraId="71CBB81D">
      <w:pPr>
        <w:ind w:firstLine="560" w:firstLineChars="200"/>
        <w:rPr>
          <w:rFonts w:ascii="仿宋" w:hAnsi="仿宋" w:eastAsia="仿宋" w:cs="仿宋"/>
          <w:sz w:val="28"/>
          <w:szCs w:val="28"/>
        </w:rPr>
      </w:pPr>
      <w:r>
        <w:rPr>
          <w:rFonts w:hint="eastAsia" w:ascii="仿宋" w:hAnsi="仿宋" w:eastAsia="仿宋" w:cs="仿宋"/>
          <w:sz w:val="28"/>
          <w:szCs w:val="28"/>
        </w:rPr>
        <w:t>7.1对学校重大活动（如节日庆典、考试、评估等对网络、舆情安全有特别要求的活动）进行评估、确定所需的设备及环境。对重要网络设备提供备份，出现问题需尽快更换设备。出现重大问题立刻向相关部门求救。</w:t>
      </w:r>
    </w:p>
    <w:p w14:paraId="5846118C">
      <w:pPr>
        <w:ind w:firstLine="560" w:firstLineChars="200"/>
        <w:rPr>
          <w:rFonts w:ascii="仿宋" w:hAnsi="仿宋" w:eastAsia="仿宋" w:cs="仿宋"/>
          <w:sz w:val="28"/>
          <w:szCs w:val="28"/>
        </w:rPr>
      </w:pPr>
      <w:r>
        <w:rPr>
          <w:rFonts w:hint="eastAsia" w:ascii="仿宋" w:hAnsi="仿宋" w:eastAsia="仿宋" w:cs="仿宋"/>
          <w:sz w:val="28"/>
          <w:szCs w:val="28"/>
        </w:rPr>
        <w:t>7.2组织有关专业人员对校园内外所属网络硬件软件设备及接入网络的计算机设备进行全面检查，封堵、更新有安全隐患的设备及网络环境。加强对校园网内计算机设备的管理，加强对学校网络的使用者（学生和教师）的网络安全教育。加强对重要网络设备的软件防护以及硬件防护，确保正常运行。</w:t>
      </w:r>
    </w:p>
    <w:p w14:paraId="32C81477">
      <w:pPr>
        <w:ind w:firstLine="560" w:firstLineChars="200"/>
        <w:rPr>
          <w:rFonts w:ascii="仿宋" w:hAnsi="仿宋" w:eastAsia="仿宋" w:cs="仿宋"/>
          <w:sz w:val="28"/>
          <w:szCs w:val="28"/>
        </w:rPr>
      </w:pPr>
      <w:r>
        <w:rPr>
          <w:rFonts w:hint="eastAsia" w:ascii="仿宋" w:hAnsi="仿宋" w:eastAsia="仿宋" w:cs="仿宋"/>
          <w:sz w:val="28"/>
          <w:szCs w:val="28"/>
        </w:rPr>
        <w:t>7.3加强各类值班和校园巡查，保持通讯畅通，及时掌握校园各种情况，全力维护正常教育、教学、工作和生活秩序。</w:t>
      </w:r>
    </w:p>
    <w:p w14:paraId="6FE8B814">
      <w:pPr>
        <w:ind w:firstLine="560" w:firstLineChars="200"/>
        <w:rPr>
          <w:rFonts w:ascii="仿宋" w:hAnsi="仿宋" w:eastAsia="仿宋" w:cs="仿宋"/>
          <w:sz w:val="28"/>
          <w:szCs w:val="28"/>
        </w:rPr>
      </w:pPr>
      <w:r>
        <w:rPr>
          <w:rFonts w:hint="eastAsia" w:ascii="仿宋" w:hAnsi="仿宋" w:eastAsia="仿宋" w:cs="仿宋"/>
          <w:sz w:val="28"/>
          <w:szCs w:val="28"/>
        </w:rPr>
        <w:t>7.4针对寄宿制学校的特殊情况，要充分了解掌握师生的</w:t>
      </w:r>
      <w:r>
        <w:rPr>
          <w:rFonts w:hint="eastAsia" w:ascii="仿宋" w:hAnsi="仿宋" w:eastAsia="仿宋" w:cs="仿宋"/>
          <w:sz w:val="28"/>
          <w:szCs w:val="28"/>
          <w:lang w:eastAsia="zh-CN"/>
        </w:rPr>
        <w:t>风俗</w:t>
      </w:r>
      <w:r>
        <w:rPr>
          <w:rFonts w:hint="eastAsia" w:ascii="仿宋" w:hAnsi="仿宋" w:eastAsia="仿宋" w:cs="仿宋"/>
          <w:sz w:val="28"/>
          <w:szCs w:val="28"/>
        </w:rPr>
        <w:t>习俗，生活习惯等</w:t>
      </w:r>
      <w:r>
        <w:rPr>
          <w:rFonts w:hint="eastAsia" w:ascii="仿宋" w:hAnsi="仿宋" w:eastAsia="仿宋" w:cs="仿宋"/>
          <w:sz w:val="28"/>
          <w:szCs w:val="28"/>
          <w:lang w:eastAsia="zh-CN"/>
        </w:rPr>
        <w:t>，</w:t>
      </w:r>
      <w:r>
        <w:rPr>
          <w:rFonts w:hint="eastAsia" w:ascii="仿宋" w:hAnsi="仿宋" w:eastAsia="仿宋" w:cs="仿宋"/>
          <w:sz w:val="28"/>
          <w:szCs w:val="28"/>
        </w:rPr>
        <w:t>努力构建和谐平安的校园生活和育人环境。</w:t>
      </w:r>
    </w:p>
    <w:p w14:paraId="40AC5F3F">
      <w:pPr>
        <w:ind w:firstLine="560" w:firstLineChars="200"/>
        <w:rPr>
          <w:rFonts w:ascii="仿宋" w:hAnsi="仿宋" w:eastAsia="仿宋" w:cs="仿宋"/>
          <w:sz w:val="28"/>
          <w:szCs w:val="28"/>
        </w:rPr>
      </w:pPr>
      <w:r>
        <w:rPr>
          <w:rFonts w:hint="eastAsia" w:ascii="仿宋" w:hAnsi="仿宋" w:eastAsia="仿宋" w:cs="仿宋"/>
          <w:sz w:val="28"/>
          <w:szCs w:val="28"/>
        </w:rPr>
        <w:t>7.5事先应向领导小组汇报本次事件中所需用到的设备、环境，以及可能出现的事故及影响，在事件过程中出现任何问题应立刻向领导小组组长汇报。</w:t>
      </w:r>
    </w:p>
    <w:p w14:paraId="1AD9D791">
      <w:pPr>
        <w:ind w:firstLine="560" w:firstLineChars="200"/>
        <w:rPr>
          <w:rFonts w:ascii="仿宋" w:hAnsi="仿宋" w:eastAsia="仿宋" w:cs="仿宋"/>
          <w:sz w:val="28"/>
          <w:szCs w:val="28"/>
        </w:rPr>
      </w:pPr>
      <w:bookmarkStart w:id="98" w:name="_Toc30323"/>
      <w:r>
        <w:rPr>
          <w:rFonts w:hint="eastAsia" w:ascii="仿宋" w:hAnsi="仿宋" w:eastAsia="仿宋" w:cs="仿宋"/>
          <w:sz w:val="28"/>
          <w:szCs w:val="28"/>
        </w:rPr>
        <w:t>8.善后处置</w:t>
      </w:r>
      <w:bookmarkEnd w:id="98"/>
    </w:p>
    <w:p w14:paraId="6EEA6BAD">
      <w:pPr>
        <w:ind w:firstLine="560" w:firstLineChars="200"/>
        <w:rPr>
          <w:rFonts w:ascii="仿宋" w:hAnsi="仿宋" w:eastAsia="仿宋" w:cs="仿宋"/>
          <w:sz w:val="28"/>
          <w:szCs w:val="28"/>
        </w:rPr>
      </w:pPr>
      <w:r>
        <w:rPr>
          <w:rFonts w:hint="eastAsia" w:ascii="仿宋" w:hAnsi="仿宋" w:eastAsia="仿宋" w:cs="仿宋"/>
          <w:sz w:val="28"/>
          <w:szCs w:val="28"/>
        </w:rPr>
        <w:t>8.1从</w:t>
      </w:r>
      <w:r>
        <w:rPr>
          <w:rFonts w:hint="eastAsia" w:ascii="仿宋" w:hAnsi="仿宋" w:eastAsia="仿宋" w:cs="仿宋"/>
          <w:sz w:val="28"/>
          <w:szCs w:val="28"/>
          <w:lang w:eastAsia="zh-CN"/>
        </w:rPr>
        <w:t>事故</w:t>
      </w:r>
      <w:r>
        <w:rPr>
          <w:rFonts w:hint="eastAsia" w:ascii="仿宋" w:hAnsi="仿宋" w:eastAsia="仿宋" w:cs="仿宋"/>
          <w:sz w:val="28"/>
          <w:szCs w:val="28"/>
        </w:rPr>
        <w:t>发生到处理事件的整个过程，必须保持向领导小组组长汇报、解释此次事故的发生情况、发生原因、处理过程。领导小组依法发布有关消息和警报，全面组织各项舆情安全防御、处理工作。各有关组织随时准备执行应急任务。</w:t>
      </w:r>
    </w:p>
    <w:p w14:paraId="7801811A">
      <w:pPr>
        <w:ind w:firstLine="560" w:firstLineChars="200"/>
        <w:rPr>
          <w:rFonts w:ascii="仿宋" w:hAnsi="仿宋" w:eastAsia="仿宋" w:cs="仿宋"/>
          <w:sz w:val="28"/>
          <w:szCs w:val="28"/>
        </w:rPr>
      </w:pPr>
      <w:r>
        <w:rPr>
          <w:rFonts w:hint="eastAsia" w:ascii="仿宋" w:hAnsi="仿宋" w:eastAsia="仿宋" w:cs="仿宋"/>
          <w:sz w:val="28"/>
          <w:szCs w:val="28"/>
        </w:rPr>
        <w:t>8.2发现学校出现舆情恶意攻击，立刻确定该攻击来自校内还是校外；受攻击的内容有哪些；影响范围有多大。并迅速推断出此次攻击的最坏结果，判断是否需要紧急切断校园网的服务器及公网的网络连接，以保护重要数据及信息。</w:t>
      </w:r>
    </w:p>
    <w:p w14:paraId="1552B478">
      <w:pPr>
        <w:ind w:firstLine="560" w:firstLineChars="200"/>
        <w:rPr>
          <w:rFonts w:ascii="仿宋" w:hAnsi="仿宋" w:eastAsia="仿宋" w:cs="仿宋"/>
          <w:sz w:val="28"/>
          <w:szCs w:val="28"/>
        </w:rPr>
      </w:pPr>
      <w:r>
        <w:rPr>
          <w:rFonts w:hint="eastAsia" w:ascii="仿宋" w:hAnsi="仿宋" w:eastAsia="仿宋" w:cs="仿宋"/>
          <w:sz w:val="28"/>
          <w:szCs w:val="28"/>
        </w:rPr>
        <w:t>8.3确保校园信息安全为首要任务：迅速发出紧急警报，所有相关成员集中进行事故分析，确定处理方案。</w:t>
      </w:r>
    </w:p>
    <w:p w14:paraId="1D73E9A0">
      <w:pPr>
        <w:ind w:firstLine="560" w:firstLineChars="200"/>
        <w:rPr>
          <w:rFonts w:ascii="仿宋" w:hAnsi="仿宋" w:eastAsia="仿宋" w:cs="仿宋"/>
          <w:sz w:val="28"/>
          <w:szCs w:val="28"/>
        </w:rPr>
      </w:pPr>
      <w:r>
        <w:rPr>
          <w:rFonts w:hint="eastAsia" w:ascii="仿宋" w:hAnsi="仿宋" w:eastAsia="仿宋" w:cs="仿宋"/>
          <w:sz w:val="28"/>
          <w:szCs w:val="28"/>
        </w:rPr>
        <w:t>8.4从</w:t>
      </w:r>
      <w:r>
        <w:rPr>
          <w:rFonts w:hint="eastAsia" w:ascii="仿宋" w:hAnsi="仿宋" w:eastAsia="仿宋" w:cs="仿宋"/>
          <w:sz w:val="28"/>
          <w:szCs w:val="28"/>
          <w:lang w:eastAsia="zh-CN"/>
        </w:rPr>
        <w:t>事故</w:t>
      </w:r>
      <w:r>
        <w:rPr>
          <w:rFonts w:hint="eastAsia" w:ascii="仿宋" w:hAnsi="仿宋" w:eastAsia="仿宋" w:cs="仿宋"/>
          <w:sz w:val="28"/>
          <w:szCs w:val="28"/>
        </w:rPr>
        <w:t>发生到处理的整个过程，必须及时向领导小组组长及相关职能部门汇报，听从安排，注意做好保密工作。</w:t>
      </w:r>
    </w:p>
    <w:p w14:paraId="012E43D7">
      <w:pPr>
        <w:ind w:firstLine="560" w:firstLineChars="200"/>
        <w:rPr>
          <w:rFonts w:ascii="仿宋" w:hAnsi="仿宋" w:eastAsia="仿宋" w:cs="仿宋"/>
          <w:sz w:val="28"/>
          <w:szCs w:val="28"/>
        </w:rPr>
      </w:pPr>
      <w:r>
        <w:rPr>
          <w:rFonts w:hint="eastAsia" w:ascii="仿宋" w:hAnsi="仿宋" w:eastAsia="仿宋" w:cs="仿宋"/>
          <w:sz w:val="28"/>
          <w:szCs w:val="28"/>
        </w:rPr>
        <w:t>8.5事后迅速查清事件发生原因，查明责任人，并报领导小组根据责任情况进行处理。</w:t>
      </w:r>
    </w:p>
    <w:p w14:paraId="0A79B573">
      <w:pPr>
        <w:ind w:firstLine="560" w:firstLineChars="200"/>
        <w:rPr>
          <w:rFonts w:ascii="仿宋" w:hAnsi="仿宋" w:eastAsia="仿宋" w:cs="仿宋"/>
          <w:sz w:val="28"/>
          <w:szCs w:val="28"/>
        </w:rPr>
      </w:pPr>
      <w:r>
        <w:rPr>
          <w:rFonts w:hint="eastAsia" w:ascii="仿宋" w:hAnsi="仿宋" w:eastAsia="仿宋" w:cs="仿宋"/>
          <w:sz w:val="28"/>
          <w:szCs w:val="28"/>
        </w:rPr>
        <w:t>8.6在应急行动中，各部门要密切配合，服从指挥，确保政令畅通和各项工作的落实。积极做好广大师生的思想宣传教育工作，迅速恢复正常秩序，全力维护校园安全稳定。</w:t>
      </w:r>
    </w:p>
    <w:p w14:paraId="1F2989D5">
      <w:pPr>
        <w:ind w:firstLine="560" w:firstLineChars="200"/>
        <w:rPr>
          <w:rFonts w:ascii="仿宋" w:hAnsi="仿宋" w:eastAsia="仿宋" w:cs="仿宋"/>
          <w:sz w:val="28"/>
          <w:szCs w:val="28"/>
        </w:rPr>
      </w:pPr>
      <w:bookmarkStart w:id="99" w:name="_Toc26254"/>
      <w:r>
        <w:rPr>
          <w:rFonts w:hint="eastAsia" w:ascii="仿宋" w:hAnsi="仿宋" w:eastAsia="仿宋" w:cs="仿宋"/>
          <w:sz w:val="28"/>
          <w:szCs w:val="28"/>
        </w:rPr>
        <w:t>8.7针对事故，进一步确定相关安全措施、总结经验，加强防范。</w:t>
      </w:r>
      <w:bookmarkEnd w:id="99"/>
    </w:p>
    <w:p w14:paraId="734BEDE3">
      <w:pPr>
        <w:ind w:firstLine="560" w:firstLineChars="200"/>
        <w:rPr>
          <w:rFonts w:ascii="仿宋" w:hAnsi="仿宋" w:eastAsia="仿宋" w:cs="仿宋"/>
          <w:sz w:val="28"/>
          <w:szCs w:val="28"/>
        </w:rPr>
      </w:pPr>
      <w:bookmarkStart w:id="100" w:name="_Toc30269"/>
      <w:r>
        <w:rPr>
          <w:rFonts w:hint="eastAsia" w:ascii="仿宋" w:hAnsi="仿宋" w:eastAsia="仿宋" w:cs="仿宋"/>
          <w:sz w:val="28"/>
          <w:szCs w:val="28"/>
        </w:rPr>
        <w:t>9.附</w:t>
      </w:r>
      <w:r>
        <w:rPr>
          <w:rFonts w:hint="eastAsia" w:ascii="仿宋" w:hAnsi="仿宋" w:eastAsia="仿宋" w:cs="仿宋"/>
          <w:sz w:val="28"/>
          <w:szCs w:val="28"/>
        </w:rPr>
        <w:tab/>
      </w:r>
      <w:r>
        <w:rPr>
          <w:rFonts w:hint="eastAsia" w:ascii="仿宋" w:hAnsi="仿宋" w:eastAsia="仿宋" w:cs="仿宋"/>
          <w:sz w:val="28"/>
          <w:szCs w:val="28"/>
        </w:rPr>
        <w:t>则</w:t>
      </w:r>
      <w:bookmarkEnd w:id="100"/>
    </w:p>
    <w:p w14:paraId="54C5D31B">
      <w:pPr>
        <w:ind w:firstLine="560" w:firstLineChars="200"/>
        <w:rPr>
          <w:rFonts w:hint="eastAsia" w:ascii="仿宋" w:hAnsi="仿宋" w:eastAsia="仿宋" w:cs="仿宋"/>
          <w:sz w:val="28"/>
          <w:szCs w:val="28"/>
        </w:rPr>
      </w:pPr>
      <w:r>
        <w:rPr>
          <w:rFonts w:hint="eastAsia" w:ascii="仿宋" w:hAnsi="仿宋" w:eastAsia="仿宋" w:cs="仿宋"/>
          <w:sz w:val="28"/>
          <w:szCs w:val="28"/>
        </w:rPr>
        <w:t>本预案自印发之日起施行，由学校安全工作领导小组负责解释。</w:t>
      </w:r>
    </w:p>
    <w:p w14:paraId="1E129C36">
      <w:pPr>
        <w:rPr>
          <w:rFonts w:hint="eastAsia" w:ascii="仿宋" w:hAnsi="仿宋" w:eastAsia="仿宋" w:cs="仿宋"/>
          <w:sz w:val="28"/>
          <w:szCs w:val="28"/>
        </w:rPr>
      </w:pPr>
      <w:r>
        <w:rPr>
          <w:rFonts w:hint="eastAsia" w:ascii="仿宋" w:hAnsi="仿宋" w:eastAsia="仿宋" w:cs="仿宋"/>
          <w:sz w:val="28"/>
          <w:szCs w:val="28"/>
        </w:rPr>
        <w:br w:type="page"/>
      </w:r>
    </w:p>
    <w:p w14:paraId="183B4236">
      <w:pPr>
        <w:pStyle w:val="68"/>
        <w:bidi w:val="0"/>
      </w:pPr>
      <w:bookmarkStart w:id="101" w:name="_Toc24183"/>
      <w:bookmarkStart w:id="102" w:name="_Toc20547"/>
      <w:bookmarkStart w:id="103" w:name="_Toc138538037"/>
      <w:bookmarkStart w:id="104" w:name="_Toc12059"/>
      <w:bookmarkStart w:id="105" w:name="_Toc22253"/>
      <w:bookmarkStart w:id="106" w:name="_Toc1436"/>
      <w:bookmarkStart w:id="107" w:name="_Toc19952"/>
      <w:r>
        <w:rPr>
          <w:rFonts w:hint="eastAsia"/>
          <w:lang w:val="en-US" w:eastAsia="zh-CN"/>
        </w:rPr>
        <w:t>青岛经济职业学校</w:t>
      </w:r>
      <w:r>
        <w:rPr>
          <w:rFonts w:hint="eastAsia"/>
        </w:rPr>
        <w:t>信访稳控工作应急预案</w:t>
      </w:r>
      <w:bookmarkEnd w:id="101"/>
      <w:bookmarkEnd w:id="102"/>
      <w:bookmarkEnd w:id="103"/>
      <w:bookmarkEnd w:id="104"/>
      <w:bookmarkEnd w:id="105"/>
      <w:bookmarkEnd w:id="106"/>
      <w:bookmarkEnd w:id="107"/>
    </w:p>
    <w:p w14:paraId="7EC6FBFE">
      <w:pPr>
        <w:ind w:firstLine="560" w:firstLineChars="200"/>
        <w:outlineLvl w:val="9"/>
        <w:rPr>
          <w:rFonts w:ascii="仿宋" w:hAnsi="仿宋" w:eastAsia="仿宋" w:cs="仿宋"/>
          <w:sz w:val="28"/>
          <w:szCs w:val="28"/>
        </w:rPr>
      </w:pPr>
      <w:r>
        <w:rPr>
          <w:rFonts w:hint="eastAsia" w:ascii="仿宋" w:hAnsi="仿宋" w:eastAsia="仿宋" w:cs="仿宋"/>
          <w:sz w:val="28"/>
          <w:szCs w:val="28"/>
        </w:rPr>
        <w:t>为了加强对学校信访工作应急事件处理的综合能力，提高信访工作的反应速度和协调水平，能够及时、高效、有序地开展工作，妥善处理突出问题和群体性事件，确保学校安全稳定格局，依据关于信访工作的有关规定，结合学校教育教学工作实际制定本预案。</w:t>
      </w:r>
    </w:p>
    <w:p w14:paraId="1D9391AF">
      <w:pPr>
        <w:ind w:firstLine="560" w:firstLineChars="200"/>
        <w:outlineLvl w:val="9"/>
        <w:rPr>
          <w:rFonts w:ascii="仿宋" w:hAnsi="仿宋" w:eastAsia="仿宋" w:cs="仿宋"/>
          <w:sz w:val="28"/>
          <w:szCs w:val="28"/>
        </w:rPr>
      </w:pPr>
      <w:bookmarkStart w:id="108" w:name="_Toc22449"/>
      <w:bookmarkStart w:id="109" w:name="_Toc29933"/>
      <w:bookmarkStart w:id="110" w:name="_Toc7121"/>
      <w:bookmarkStart w:id="111" w:name="_Toc11782"/>
      <w:bookmarkStart w:id="112" w:name="_Toc27554"/>
      <w:bookmarkStart w:id="113" w:name="_Toc22911"/>
      <w:bookmarkStart w:id="114" w:name="_Toc9013"/>
      <w:r>
        <w:rPr>
          <w:rFonts w:hint="eastAsia" w:ascii="仿宋" w:hAnsi="仿宋" w:eastAsia="仿宋" w:cs="仿宋"/>
          <w:sz w:val="28"/>
          <w:szCs w:val="28"/>
        </w:rPr>
        <w:t>一、信访稳控工作目标：</w:t>
      </w:r>
      <w:bookmarkEnd w:id="108"/>
      <w:bookmarkEnd w:id="109"/>
      <w:bookmarkEnd w:id="110"/>
      <w:bookmarkEnd w:id="111"/>
      <w:bookmarkEnd w:id="112"/>
      <w:bookmarkEnd w:id="113"/>
      <w:bookmarkEnd w:id="114"/>
    </w:p>
    <w:p w14:paraId="50D8452C">
      <w:pPr>
        <w:ind w:firstLine="560" w:firstLineChars="200"/>
        <w:outlineLvl w:val="9"/>
        <w:rPr>
          <w:rFonts w:ascii="仿宋" w:hAnsi="仿宋" w:eastAsia="仿宋" w:cs="仿宋"/>
          <w:sz w:val="28"/>
          <w:szCs w:val="28"/>
        </w:rPr>
      </w:pPr>
      <w:r>
        <w:rPr>
          <w:rFonts w:hint="eastAsia" w:ascii="仿宋" w:hAnsi="仿宋" w:eastAsia="仿宋" w:cs="仿宋"/>
          <w:sz w:val="28"/>
          <w:szCs w:val="28"/>
        </w:rPr>
        <w:t>领导包案，层层负责，确保“零上访”目标的实现。</w:t>
      </w:r>
    </w:p>
    <w:p w14:paraId="6C1D9F5D">
      <w:pPr>
        <w:ind w:firstLine="560" w:firstLineChars="200"/>
        <w:outlineLvl w:val="9"/>
        <w:rPr>
          <w:rFonts w:ascii="仿宋" w:hAnsi="仿宋" w:eastAsia="仿宋" w:cs="仿宋"/>
          <w:sz w:val="28"/>
          <w:szCs w:val="28"/>
        </w:rPr>
      </w:pPr>
      <w:bookmarkStart w:id="115" w:name="_Toc26443"/>
      <w:bookmarkStart w:id="116" w:name="_Toc6565"/>
      <w:bookmarkStart w:id="117" w:name="_Toc23307"/>
      <w:bookmarkStart w:id="118" w:name="_Toc23202"/>
      <w:bookmarkStart w:id="119" w:name="_Toc6119"/>
      <w:bookmarkStart w:id="120" w:name="_Toc1090"/>
      <w:bookmarkStart w:id="121" w:name="_Toc2910"/>
      <w:r>
        <w:rPr>
          <w:rFonts w:hint="eastAsia" w:ascii="仿宋" w:hAnsi="仿宋" w:eastAsia="仿宋" w:cs="仿宋"/>
          <w:sz w:val="28"/>
          <w:szCs w:val="28"/>
        </w:rPr>
        <w:t>二、信访稳控工作领导小组</w:t>
      </w:r>
      <w:bookmarkEnd w:id="115"/>
      <w:bookmarkEnd w:id="116"/>
      <w:bookmarkEnd w:id="117"/>
      <w:bookmarkEnd w:id="118"/>
      <w:bookmarkEnd w:id="119"/>
      <w:bookmarkEnd w:id="120"/>
      <w:bookmarkEnd w:id="121"/>
    </w:p>
    <w:p w14:paraId="2DD56E9C">
      <w:pPr>
        <w:pStyle w:val="49"/>
        <w:rPr>
          <w:rFonts w:hint="default"/>
          <w:lang w:val="en-US" w:eastAsia="zh-CN"/>
        </w:rPr>
      </w:pPr>
      <w:r>
        <w:rPr>
          <w:rFonts w:hint="eastAsia"/>
        </w:rPr>
        <w:t>组  长：王建鹏</w:t>
      </w:r>
      <w:r>
        <w:rPr>
          <w:rFonts w:hint="eastAsia"/>
          <w:lang w:eastAsia="zh-CN"/>
        </w:rPr>
        <w:t>、</w:t>
      </w:r>
      <w:r>
        <w:rPr>
          <w:rFonts w:hint="eastAsia"/>
          <w:lang w:val="en-US" w:eastAsia="zh-CN"/>
        </w:rPr>
        <w:t>郭俭</w:t>
      </w:r>
    </w:p>
    <w:p w14:paraId="76F66B52">
      <w:pPr>
        <w:pStyle w:val="49"/>
        <w:rPr>
          <w:rFonts w:hint="default"/>
          <w:lang w:val="en-US" w:eastAsia="zh-CN"/>
        </w:rPr>
      </w:pPr>
      <w:r>
        <w:rPr>
          <w:rFonts w:hint="eastAsia"/>
        </w:rPr>
        <w:t>副组长：</w:t>
      </w:r>
      <w:r>
        <w:rPr>
          <w:rFonts w:hint="eastAsia"/>
          <w:lang w:val="en-US" w:eastAsia="zh-CN"/>
        </w:rPr>
        <w:t>于朝、左茜、臧雪</w:t>
      </w:r>
    </w:p>
    <w:p w14:paraId="707CC0D0">
      <w:pPr>
        <w:pStyle w:val="49"/>
        <w:rPr>
          <w:rFonts w:hint="eastAsia"/>
        </w:rPr>
      </w:pPr>
      <w:r>
        <w:rPr>
          <w:rFonts w:hint="eastAsia"/>
        </w:rPr>
        <w:t>成  员：姜晶、张晓燕、孙赟杰、高智慧、邴丽萍、肖传龙、刘昕瑜、王德文、郑晓、刘懿莹、辛念</w:t>
      </w:r>
    </w:p>
    <w:p w14:paraId="593A0297">
      <w:pPr>
        <w:ind w:firstLine="560" w:firstLineChars="200"/>
        <w:outlineLvl w:val="9"/>
        <w:rPr>
          <w:rFonts w:ascii="仿宋" w:hAnsi="仿宋" w:eastAsia="仿宋" w:cs="仿宋"/>
          <w:sz w:val="28"/>
          <w:szCs w:val="28"/>
        </w:rPr>
      </w:pPr>
      <w:r>
        <w:rPr>
          <w:rFonts w:hint="eastAsia" w:ascii="仿宋" w:hAnsi="仿宋" w:eastAsia="仿宋" w:cs="仿宋"/>
          <w:sz w:val="28"/>
          <w:szCs w:val="28"/>
        </w:rPr>
        <w:t>学校信访工作领导小组为处置信访工作突发事件的指挥机构，也是突发事件的具体协调部门，具有调度、指挥、协调权，使各类突发事件可以得到及时有效的稳控。</w:t>
      </w:r>
    </w:p>
    <w:p w14:paraId="6155858C">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主要职责如下： </w:t>
      </w:r>
    </w:p>
    <w:p w14:paraId="603EC5C8">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1.针对群体性突发事件的性质、规模、事态、地域等，采取相应的处置措施； </w:t>
      </w:r>
    </w:p>
    <w:p w14:paraId="2F102C17">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2.负责应急现场通信联络、对外联系、突发事件的统一协调； </w:t>
      </w:r>
    </w:p>
    <w:p w14:paraId="2410E27C">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3.组织力量确保重点要害部位的安全和正常的工作、生活秩序； </w:t>
      </w:r>
    </w:p>
    <w:p w14:paraId="1F225CB9">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4.发生突发事件时，为教育局领导提供信息、通信、预案、咨询等； </w:t>
      </w:r>
    </w:p>
    <w:p w14:paraId="7ED10BB7">
      <w:pPr>
        <w:ind w:firstLine="560" w:firstLineChars="200"/>
        <w:outlineLvl w:val="9"/>
        <w:rPr>
          <w:rFonts w:ascii="仿宋" w:hAnsi="仿宋" w:eastAsia="仿宋" w:cs="仿宋"/>
          <w:sz w:val="28"/>
          <w:szCs w:val="28"/>
        </w:rPr>
      </w:pPr>
      <w:bookmarkStart w:id="122" w:name="_Toc12963"/>
      <w:r>
        <w:rPr>
          <w:rFonts w:hint="eastAsia" w:ascii="仿宋" w:hAnsi="仿宋" w:eastAsia="仿宋" w:cs="仿宋"/>
          <w:sz w:val="28"/>
          <w:szCs w:val="28"/>
        </w:rPr>
        <w:t>5.负责向上级汇报事件情况，组织收集有关资料。</w:t>
      </w:r>
      <w:bookmarkEnd w:id="122"/>
    </w:p>
    <w:p w14:paraId="4F470474">
      <w:pPr>
        <w:ind w:firstLine="560" w:firstLineChars="200"/>
        <w:outlineLvl w:val="9"/>
        <w:rPr>
          <w:rFonts w:ascii="仿宋" w:hAnsi="仿宋" w:eastAsia="仿宋" w:cs="仿宋"/>
          <w:sz w:val="28"/>
          <w:szCs w:val="28"/>
        </w:rPr>
      </w:pPr>
      <w:r>
        <w:rPr>
          <w:rFonts w:hint="eastAsia" w:ascii="仿宋" w:hAnsi="仿宋" w:eastAsia="仿宋" w:cs="仿宋"/>
          <w:sz w:val="28"/>
          <w:szCs w:val="28"/>
        </w:rPr>
        <w:t>办公室负责日常信访隐患矛盾排查、重点信访人员稳控及与教育局和本地区公安等有关部门的联络、协调工作。</w:t>
      </w:r>
    </w:p>
    <w:p w14:paraId="7AB00AB7">
      <w:pPr>
        <w:ind w:firstLine="560" w:firstLineChars="200"/>
        <w:outlineLvl w:val="9"/>
        <w:rPr>
          <w:rFonts w:ascii="仿宋" w:hAnsi="仿宋" w:eastAsia="仿宋" w:cs="仿宋"/>
          <w:sz w:val="28"/>
          <w:szCs w:val="28"/>
        </w:rPr>
      </w:pPr>
      <w:bookmarkStart w:id="123" w:name="_Toc9696"/>
      <w:bookmarkStart w:id="124" w:name="_Toc12305"/>
      <w:bookmarkStart w:id="125" w:name="_Toc2350"/>
      <w:bookmarkStart w:id="126" w:name="_Toc3395"/>
      <w:bookmarkStart w:id="127" w:name="_Toc10739"/>
      <w:bookmarkStart w:id="128" w:name="_Toc12861"/>
      <w:bookmarkStart w:id="129" w:name="_Toc21803"/>
      <w:r>
        <w:rPr>
          <w:rFonts w:hint="eastAsia" w:ascii="仿宋" w:hAnsi="仿宋" w:eastAsia="仿宋" w:cs="仿宋"/>
          <w:sz w:val="28"/>
          <w:szCs w:val="28"/>
        </w:rPr>
        <w:t>三、信访稳控工作遵循的原则</w:t>
      </w:r>
      <w:bookmarkEnd w:id="123"/>
      <w:bookmarkEnd w:id="124"/>
      <w:bookmarkEnd w:id="125"/>
      <w:bookmarkEnd w:id="126"/>
      <w:bookmarkEnd w:id="127"/>
      <w:bookmarkEnd w:id="128"/>
      <w:bookmarkEnd w:id="129"/>
    </w:p>
    <w:p w14:paraId="5810A448">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1.坚持宜散不宜聚、宜解不宜结、宜快不宜慢、宜缓不宜激的原则，讲究策略，注意方式，正确做好上访事件现场处理工作。 </w:t>
      </w:r>
    </w:p>
    <w:p w14:paraId="1261990D">
      <w:pPr>
        <w:ind w:firstLine="560" w:firstLineChars="200"/>
        <w:outlineLvl w:val="9"/>
        <w:rPr>
          <w:rFonts w:ascii="仿宋" w:hAnsi="仿宋" w:eastAsia="仿宋" w:cs="仿宋"/>
          <w:sz w:val="28"/>
          <w:szCs w:val="28"/>
        </w:rPr>
      </w:pPr>
      <w:bookmarkStart w:id="130" w:name="_Toc23607"/>
      <w:r>
        <w:rPr>
          <w:rFonts w:hint="eastAsia" w:ascii="仿宋" w:hAnsi="仿宋" w:eastAsia="仿宋" w:cs="仿宋"/>
          <w:sz w:val="28"/>
          <w:szCs w:val="28"/>
        </w:rPr>
        <w:t>2.坚持事前预防与事后应急相结合原则。</w:t>
      </w:r>
      <w:bookmarkEnd w:id="130"/>
      <w:r>
        <w:rPr>
          <w:rFonts w:hint="eastAsia" w:ascii="仿宋" w:hAnsi="仿宋" w:eastAsia="仿宋" w:cs="仿宋"/>
          <w:sz w:val="28"/>
          <w:szCs w:val="28"/>
        </w:rPr>
        <w:t xml:space="preserve"> </w:t>
      </w:r>
    </w:p>
    <w:p w14:paraId="09F84395">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3.坚持依规管理、分级控制的原则。严格按照《信访工作条例》的有关规定，对重大突发事件的预警、控制进行管理和处置，最大限度地控制事态发展。 </w:t>
      </w:r>
    </w:p>
    <w:p w14:paraId="4C614DEB">
      <w:pPr>
        <w:ind w:firstLine="560" w:firstLineChars="200"/>
        <w:outlineLvl w:val="9"/>
        <w:rPr>
          <w:rFonts w:ascii="仿宋" w:hAnsi="仿宋" w:eastAsia="仿宋" w:cs="仿宋"/>
          <w:sz w:val="28"/>
          <w:szCs w:val="28"/>
        </w:rPr>
      </w:pPr>
      <w:r>
        <w:rPr>
          <w:rFonts w:hint="eastAsia" w:ascii="仿宋" w:hAnsi="仿宋" w:eastAsia="仿宋" w:cs="仿宋"/>
          <w:sz w:val="28"/>
          <w:szCs w:val="28"/>
        </w:rPr>
        <w:t>4.坚持内紧外松、内外有别的原则。对内要及时做好正面教育疏导工作，尽最大努力化解矛盾；对外要严格控制宣传报道范围，统一宣传口径，以免事态的进一步扩大</w:t>
      </w:r>
    </w:p>
    <w:p w14:paraId="6A2BCF55">
      <w:pPr>
        <w:ind w:firstLine="560" w:firstLineChars="200"/>
        <w:outlineLvl w:val="9"/>
        <w:rPr>
          <w:rFonts w:ascii="仿宋" w:hAnsi="仿宋" w:eastAsia="仿宋" w:cs="仿宋"/>
          <w:sz w:val="28"/>
          <w:szCs w:val="28"/>
        </w:rPr>
      </w:pPr>
      <w:r>
        <w:rPr>
          <w:rFonts w:hint="eastAsia" w:ascii="仿宋" w:hAnsi="仿宋" w:eastAsia="仿宋" w:cs="仿宋"/>
          <w:sz w:val="28"/>
          <w:szCs w:val="28"/>
        </w:rPr>
        <w:t>5.坚持快速反应、科学应对的原则。建立学校预警和处置突发事件的快速反应机制，一旦出现突发事件，确保发现、报告、指挥、处置等环节的紧密衔接，及时应对。</w:t>
      </w:r>
    </w:p>
    <w:p w14:paraId="7397874B">
      <w:pPr>
        <w:ind w:firstLine="560" w:firstLineChars="200"/>
        <w:outlineLvl w:val="9"/>
        <w:rPr>
          <w:rFonts w:ascii="仿宋" w:hAnsi="仿宋" w:eastAsia="仿宋" w:cs="仿宋"/>
          <w:sz w:val="28"/>
          <w:szCs w:val="28"/>
        </w:rPr>
      </w:pPr>
      <w:bookmarkStart w:id="131" w:name="_Toc8981"/>
      <w:bookmarkStart w:id="132" w:name="_Toc23146"/>
      <w:bookmarkStart w:id="133" w:name="_Toc30609"/>
      <w:bookmarkStart w:id="134" w:name="_Toc5530"/>
      <w:bookmarkStart w:id="135" w:name="_Toc8446"/>
      <w:bookmarkStart w:id="136" w:name="_Toc18144"/>
      <w:bookmarkStart w:id="137" w:name="_Toc3811"/>
      <w:r>
        <w:rPr>
          <w:rFonts w:hint="eastAsia" w:ascii="仿宋" w:hAnsi="仿宋" w:eastAsia="仿宋" w:cs="仿宋"/>
          <w:sz w:val="28"/>
          <w:szCs w:val="28"/>
        </w:rPr>
        <w:t>四、信访稳控工作的一般程序</w:t>
      </w:r>
      <w:bookmarkEnd w:id="131"/>
      <w:bookmarkEnd w:id="132"/>
      <w:bookmarkEnd w:id="133"/>
      <w:bookmarkEnd w:id="134"/>
      <w:bookmarkEnd w:id="135"/>
      <w:bookmarkEnd w:id="136"/>
      <w:bookmarkEnd w:id="137"/>
    </w:p>
    <w:p w14:paraId="61D85A1A">
      <w:pPr>
        <w:ind w:firstLine="560" w:firstLineChars="200"/>
        <w:outlineLvl w:val="9"/>
        <w:rPr>
          <w:rFonts w:ascii="仿宋" w:hAnsi="仿宋" w:eastAsia="仿宋" w:cs="仿宋"/>
          <w:sz w:val="28"/>
          <w:szCs w:val="28"/>
        </w:rPr>
      </w:pPr>
      <w:bookmarkStart w:id="138" w:name="_Toc28307"/>
      <w:r>
        <w:rPr>
          <w:rFonts w:hint="eastAsia" w:ascii="仿宋" w:hAnsi="仿宋" w:eastAsia="仿宋" w:cs="仿宋"/>
          <w:sz w:val="28"/>
          <w:szCs w:val="28"/>
        </w:rPr>
        <w:t>1.学校信访工作领导小组接报后，立即启动应急预案。</w:t>
      </w:r>
      <w:bookmarkEnd w:id="138"/>
      <w:r>
        <w:rPr>
          <w:rFonts w:hint="eastAsia" w:ascii="仿宋" w:hAnsi="仿宋" w:eastAsia="仿宋" w:cs="仿宋"/>
          <w:sz w:val="28"/>
          <w:szCs w:val="28"/>
        </w:rPr>
        <w:t xml:space="preserve"> </w:t>
      </w:r>
    </w:p>
    <w:p w14:paraId="29361B2A">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2.应急状态启动后，信访工作领导小组成员立即赶赴现场，到达现场后，从三个方面开展工作： </w:t>
      </w:r>
    </w:p>
    <w:p w14:paraId="7145E91E">
      <w:pPr>
        <w:ind w:firstLine="560" w:firstLineChars="200"/>
        <w:outlineLvl w:val="9"/>
        <w:rPr>
          <w:rFonts w:ascii="仿宋" w:hAnsi="仿宋" w:eastAsia="仿宋" w:cs="仿宋"/>
          <w:sz w:val="28"/>
          <w:szCs w:val="28"/>
        </w:rPr>
      </w:pPr>
      <w:r>
        <w:rPr>
          <w:rFonts w:hint="eastAsia" w:ascii="仿宋" w:hAnsi="仿宋" w:eastAsia="仿宋" w:cs="仿宋"/>
          <w:sz w:val="28"/>
          <w:szCs w:val="28"/>
        </w:rPr>
        <w:t>（1）事态控制：制定现场应急方案，并进行上报和组织实施。</w:t>
      </w:r>
    </w:p>
    <w:p w14:paraId="6F4A6A67">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（2）教育引导：了解上访人员提出的主要问题，并进行对话，做好解释疏导工作。 </w:t>
      </w:r>
    </w:p>
    <w:p w14:paraId="26AE55A2">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（3）协调联络：联络教育局领导做好现场劝导，并动员家人参与做好思想教育工作。 </w:t>
      </w:r>
    </w:p>
    <w:p w14:paraId="6175886F">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3.直至突发事件消除后，信访工作领导小组有关人员才可离开现场。 </w:t>
      </w:r>
    </w:p>
    <w:p w14:paraId="1844106A">
      <w:pPr>
        <w:ind w:firstLine="560" w:firstLineChars="200"/>
        <w:outlineLvl w:val="9"/>
        <w:rPr>
          <w:rFonts w:ascii="仿宋" w:hAnsi="仿宋" w:eastAsia="仿宋" w:cs="仿宋"/>
          <w:sz w:val="28"/>
          <w:szCs w:val="28"/>
        </w:rPr>
      </w:pPr>
      <w:r>
        <w:rPr>
          <w:rFonts w:hint="eastAsia" w:ascii="仿宋" w:hAnsi="仿宋" w:eastAsia="仿宋" w:cs="仿宋"/>
          <w:sz w:val="28"/>
          <w:szCs w:val="28"/>
        </w:rPr>
        <w:t>4.信访工作办公室对突发事件必须记录在案，同时要对应急行动过程的活动进行综合评价，整理记录（包括谈话记录、摄像、照相</w:t>
      </w:r>
      <w:r>
        <w:rPr>
          <w:rFonts w:hint="eastAsia" w:ascii="仿宋" w:hAnsi="仿宋" w:eastAsia="仿宋" w:cs="仿宋"/>
          <w:sz w:val="28"/>
          <w:szCs w:val="28"/>
          <w:lang w:eastAsia="zh-CN"/>
        </w:rPr>
        <w:t>及其他相关</w:t>
      </w:r>
      <w:r>
        <w:rPr>
          <w:rFonts w:hint="eastAsia" w:ascii="仿宋" w:hAnsi="仿宋" w:eastAsia="仿宋" w:cs="仿宋"/>
          <w:sz w:val="28"/>
          <w:szCs w:val="28"/>
        </w:rPr>
        <w:t xml:space="preserve">资料），及时写出工作总结，并进行归档保存。 </w:t>
      </w:r>
    </w:p>
    <w:p w14:paraId="23AE85F1">
      <w:pPr>
        <w:ind w:firstLine="560" w:firstLineChars="200"/>
        <w:outlineLvl w:val="9"/>
        <w:rPr>
          <w:rFonts w:ascii="仿宋" w:hAnsi="仿宋" w:eastAsia="仿宋" w:cs="仿宋"/>
          <w:sz w:val="28"/>
          <w:szCs w:val="28"/>
        </w:rPr>
      </w:pPr>
      <w:bookmarkStart w:id="139" w:name="_Toc31034"/>
      <w:bookmarkStart w:id="140" w:name="_Toc6421"/>
      <w:bookmarkStart w:id="141" w:name="_Toc4439"/>
      <w:bookmarkStart w:id="142" w:name="_Toc20374"/>
      <w:bookmarkStart w:id="143" w:name="_Toc16942"/>
      <w:bookmarkStart w:id="144" w:name="_Toc13531"/>
      <w:bookmarkStart w:id="145" w:name="_Toc21124"/>
      <w:r>
        <w:rPr>
          <w:rFonts w:hint="eastAsia" w:ascii="仿宋" w:hAnsi="仿宋" w:eastAsia="仿宋" w:cs="仿宋"/>
          <w:sz w:val="28"/>
          <w:szCs w:val="28"/>
        </w:rPr>
        <w:t>五、信访稳控工作措施</w:t>
      </w:r>
      <w:bookmarkEnd w:id="139"/>
      <w:bookmarkEnd w:id="140"/>
      <w:bookmarkEnd w:id="141"/>
      <w:bookmarkEnd w:id="142"/>
      <w:bookmarkEnd w:id="143"/>
      <w:bookmarkEnd w:id="144"/>
      <w:bookmarkEnd w:id="145"/>
    </w:p>
    <w:p w14:paraId="0A612E5A">
      <w:pPr>
        <w:ind w:firstLine="560" w:firstLineChars="200"/>
        <w:outlineLvl w:val="9"/>
        <w:rPr>
          <w:rFonts w:ascii="仿宋" w:hAnsi="仿宋" w:eastAsia="仿宋" w:cs="仿宋"/>
          <w:sz w:val="28"/>
          <w:szCs w:val="28"/>
        </w:rPr>
      </w:pPr>
      <w:bookmarkStart w:id="146" w:name="_Toc8693"/>
      <w:r>
        <w:rPr>
          <w:rFonts w:hint="eastAsia" w:ascii="仿宋" w:hAnsi="仿宋" w:eastAsia="仿宋" w:cs="仿宋"/>
          <w:sz w:val="28"/>
          <w:szCs w:val="28"/>
        </w:rPr>
        <w:t>1.加强对师生的教育，提高对做好信访工作重要性的认识。</w:t>
      </w:r>
      <w:bookmarkEnd w:id="146"/>
    </w:p>
    <w:p w14:paraId="28F1DB51">
      <w:pPr>
        <w:ind w:firstLine="560" w:firstLineChars="200"/>
        <w:outlineLvl w:val="9"/>
        <w:rPr>
          <w:rFonts w:ascii="仿宋" w:hAnsi="仿宋" w:eastAsia="仿宋" w:cs="仿宋"/>
          <w:sz w:val="28"/>
          <w:szCs w:val="28"/>
        </w:rPr>
      </w:pPr>
      <w:r>
        <w:rPr>
          <w:rFonts w:hint="eastAsia" w:ascii="仿宋" w:hAnsi="仿宋" w:eastAsia="仿宋" w:cs="仿宋"/>
          <w:sz w:val="28"/>
          <w:szCs w:val="28"/>
        </w:rPr>
        <w:t>2.做好排查走访工作，定期分析师生思想动态。要查找信访因素，制定措施，堵塞漏洞。对每个不稳定动向和线索都有专人负责掌控和跟踪，每个不稳定因素都有专人化解和平息。采取“一对一</w:t>
      </w:r>
      <w:r>
        <w:rPr>
          <w:rFonts w:hint="eastAsia" w:ascii="仿宋" w:hAnsi="仿宋" w:eastAsia="仿宋" w:cs="仿宋"/>
          <w:sz w:val="28"/>
          <w:szCs w:val="28"/>
          <w:lang w:eastAsia="zh-CN"/>
        </w:rPr>
        <w:t>”“</w:t>
      </w:r>
      <w:r>
        <w:rPr>
          <w:rFonts w:hint="eastAsia" w:ascii="仿宋" w:hAnsi="仿宋" w:eastAsia="仿宋" w:cs="仿宋"/>
          <w:sz w:val="28"/>
          <w:szCs w:val="28"/>
        </w:rPr>
        <w:t xml:space="preserve">人盯人”的稳控措施。特别是要做好特殊群体的跟踪调查，及时掌握情况，高度警觉，早发现、早渗透、早报告、早化解，把问题消灭在萌芽中。 </w:t>
      </w:r>
    </w:p>
    <w:p w14:paraId="1145355B">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3.始终坚持正确的舆论导向。对职工队伍中出现的一些不利于信访的话和事，要及时进行正确引导，引导职工把主要精力放在谋求学校的发展、干好本职工作上来。 </w:t>
      </w:r>
    </w:p>
    <w:p w14:paraId="789E793C">
      <w:pPr>
        <w:ind w:firstLine="560" w:firstLineChars="200"/>
        <w:outlineLvl w:val="9"/>
        <w:rPr>
          <w:rFonts w:ascii="仿宋" w:hAnsi="仿宋" w:eastAsia="仿宋" w:cs="仿宋"/>
          <w:sz w:val="28"/>
          <w:szCs w:val="28"/>
        </w:rPr>
      </w:pPr>
      <w:bookmarkStart w:id="147" w:name="_Toc20551"/>
      <w:r>
        <w:rPr>
          <w:rFonts w:hint="eastAsia" w:ascii="仿宋" w:hAnsi="仿宋" w:eastAsia="仿宋" w:cs="仿宋"/>
          <w:sz w:val="28"/>
          <w:szCs w:val="28"/>
        </w:rPr>
        <w:t>4.建立信访工作协调联动机制，各负其责，共下一盘棋。</w:t>
      </w:r>
      <w:bookmarkEnd w:id="147"/>
    </w:p>
    <w:p w14:paraId="44B87FAD">
      <w:pPr>
        <w:ind w:firstLine="560" w:firstLineChars="200"/>
        <w:outlineLvl w:val="9"/>
        <w:rPr>
          <w:rFonts w:ascii="仿宋" w:hAnsi="仿宋" w:eastAsia="仿宋" w:cs="仿宋"/>
          <w:sz w:val="28"/>
          <w:szCs w:val="28"/>
        </w:rPr>
      </w:pPr>
      <w:r>
        <w:rPr>
          <w:rFonts w:hint="eastAsia" w:ascii="仿宋" w:hAnsi="仿宋" w:eastAsia="仿宋" w:cs="仿宋"/>
          <w:sz w:val="28"/>
          <w:szCs w:val="28"/>
        </w:rPr>
        <w:t>党政工团组织要树立“一盘棋”思想，密切配合，齐抓共管，不推诿、不扯皮，各级组织要</w:t>
      </w:r>
      <w:r>
        <w:rPr>
          <w:rFonts w:hint="eastAsia" w:ascii="仿宋" w:hAnsi="仿宋" w:eastAsia="仿宋" w:cs="仿宋"/>
          <w:sz w:val="28"/>
          <w:szCs w:val="28"/>
          <w:lang w:eastAsia="zh-CN"/>
        </w:rPr>
        <w:t>主动</w:t>
      </w:r>
      <w:r>
        <w:rPr>
          <w:rFonts w:hint="eastAsia" w:ascii="仿宋" w:hAnsi="仿宋" w:eastAsia="仿宋" w:cs="仿宋"/>
          <w:sz w:val="28"/>
          <w:szCs w:val="28"/>
        </w:rPr>
        <w:t xml:space="preserve">担负起对职工情况“第一知情人、第一报告人、第一帮助人”的责任，真正做到想职工所想，急职工所急，切实关心职工疾苦，帮助解决实际困难，使他们切实体会到企业的关心和爱护。学校信访工作领导小组负责统一组织、协调和领导学校的信访工作，各有关部门要密切配合，各司其职，形成信访工作的合力。 </w:t>
      </w:r>
    </w:p>
    <w:p w14:paraId="46B28FD1">
      <w:pPr>
        <w:ind w:firstLine="560" w:firstLineChars="200"/>
        <w:outlineLvl w:val="9"/>
        <w:rPr>
          <w:rFonts w:ascii="仿宋" w:hAnsi="仿宋" w:eastAsia="仿宋" w:cs="仿宋"/>
          <w:sz w:val="28"/>
          <w:szCs w:val="28"/>
        </w:rPr>
      </w:pPr>
      <w:bookmarkStart w:id="148" w:name="_Toc1040"/>
      <w:r>
        <w:rPr>
          <w:rFonts w:hint="eastAsia" w:ascii="仿宋" w:hAnsi="仿宋" w:eastAsia="仿宋" w:cs="仿宋"/>
          <w:sz w:val="28"/>
          <w:szCs w:val="28"/>
        </w:rPr>
        <w:t>5.抓好关键人员、关键环节、关键矛盾的信访工作。</w:t>
      </w:r>
      <w:bookmarkEnd w:id="148"/>
    </w:p>
    <w:p w14:paraId="5F0C447B">
      <w:pPr>
        <w:ind w:firstLine="560" w:firstLineChars="200"/>
        <w:outlineLvl w:val="9"/>
        <w:rPr>
          <w:rFonts w:ascii="仿宋" w:hAnsi="仿宋" w:eastAsia="仿宋" w:cs="仿宋"/>
          <w:sz w:val="28"/>
          <w:szCs w:val="28"/>
        </w:rPr>
      </w:pPr>
      <w:r>
        <w:rPr>
          <w:rFonts w:hint="eastAsia" w:ascii="仿宋" w:hAnsi="仿宋" w:eastAsia="仿宋" w:cs="仿宋"/>
          <w:sz w:val="28"/>
          <w:szCs w:val="28"/>
        </w:rPr>
        <w:t>开展对本校教职工，提前退休人员群体、病休教职工、退休教职工及家属进行法制宣传活动，深入宣传《社会治安管理条例</w:t>
      </w:r>
      <w:r>
        <w:rPr>
          <w:rFonts w:hint="eastAsia" w:ascii="仿宋" w:hAnsi="仿宋" w:eastAsia="仿宋" w:cs="仿宋"/>
          <w:sz w:val="28"/>
          <w:szCs w:val="28"/>
          <w:lang w:eastAsia="zh-CN"/>
        </w:rPr>
        <w:t>》《</w:t>
      </w:r>
      <w:r>
        <w:rPr>
          <w:rFonts w:hint="eastAsia" w:ascii="仿宋" w:hAnsi="仿宋" w:eastAsia="仿宋" w:cs="仿宋"/>
          <w:sz w:val="28"/>
          <w:szCs w:val="28"/>
        </w:rPr>
        <w:t>信访条例》等</w:t>
      </w:r>
      <w:r>
        <w:rPr>
          <w:rFonts w:hint="eastAsia" w:ascii="仿宋" w:hAnsi="仿宋" w:eastAsia="仿宋" w:cs="仿宋"/>
          <w:sz w:val="28"/>
          <w:szCs w:val="28"/>
          <w:lang w:eastAsia="zh-CN"/>
        </w:rPr>
        <w:t>法律法规</w:t>
      </w:r>
      <w:r>
        <w:rPr>
          <w:rFonts w:hint="eastAsia" w:ascii="仿宋" w:hAnsi="仿宋" w:eastAsia="仿宋" w:cs="仿宋"/>
          <w:sz w:val="28"/>
          <w:szCs w:val="28"/>
        </w:rPr>
        <w:t xml:space="preserve">。确保不因工作不到位、信息不畅通发生群体性突发事件，集体到省、进京越级上访事件，上访人员到会议场所和政府重点地区聚集滋事，积极做好相关稳控工作。 </w:t>
      </w:r>
    </w:p>
    <w:p w14:paraId="200E3351">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 6.做实、做细师生的思想工作。关心职工生活，重视职工的利益问题，特别是要关心弱势群体的生活，在力所能及的范围内，帮助他们解决实际问题。对职工关心的工资福利、养老保险等，学校要及时</w:t>
      </w:r>
      <w:r>
        <w:rPr>
          <w:rFonts w:hint="eastAsia" w:ascii="仿宋" w:hAnsi="仿宋" w:eastAsia="仿宋" w:cs="仿宋"/>
          <w:sz w:val="28"/>
          <w:szCs w:val="28"/>
          <w:lang w:eastAsia="zh-CN"/>
        </w:rPr>
        <w:t>做好</w:t>
      </w:r>
      <w:r>
        <w:rPr>
          <w:rFonts w:hint="eastAsia" w:ascii="仿宋" w:hAnsi="仿宋" w:eastAsia="仿宋" w:cs="仿宋"/>
          <w:sz w:val="28"/>
          <w:szCs w:val="28"/>
        </w:rPr>
        <w:t>宣传、引导工作，化解矛盾，扎实有效地做好学校的信访工作。</w:t>
      </w:r>
    </w:p>
    <w:p w14:paraId="2E8FFE36">
      <w:pPr>
        <w:ind w:firstLine="560" w:firstLineChars="200"/>
        <w:outlineLvl w:val="9"/>
        <w:rPr>
          <w:rFonts w:ascii="仿宋" w:hAnsi="仿宋" w:eastAsia="仿宋" w:cs="仿宋"/>
          <w:sz w:val="28"/>
          <w:szCs w:val="28"/>
        </w:rPr>
      </w:pPr>
      <w:bookmarkStart w:id="149" w:name="_Toc4767"/>
      <w:bookmarkStart w:id="150" w:name="_Toc23590"/>
      <w:bookmarkStart w:id="151" w:name="_Toc25029"/>
      <w:bookmarkStart w:id="152" w:name="_Toc19713"/>
      <w:bookmarkStart w:id="153" w:name="_Toc20180"/>
      <w:bookmarkStart w:id="154" w:name="_Toc25523"/>
      <w:bookmarkStart w:id="155" w:name="_Toc30058"/>
      <w:r>
        <w:rPr>
          <w:rFonts w:hint="eastAsia" w:ascii="仿宋" w:hAnsi="仿宋" w:eastAsia="仿宋" w:cs="仿宋"/>
          <w:sz w:val="28"/>
          <w:szCs w:val="28"/>
        </w:rPr>
        <w:t>六、切实做好信访情报信息收集、报送工作和加强值班工作</w:t>
      </w:r>
      <w:bookmarkEnd w:id="149"/>
      <w:bookmarkEnd w:id="150"/>
      <w:bookmarkEnd w:id="151"/>
      <w:bookmarkEnd w:id="152"/>
      <w:bookmarkEnd w:id="153"/>
      <w:bookmarkEnd w:id="154"/>
      <w:bookmarkEnd w:id="155"/>
    </w:p>
    <w:p w14:paraId="05992D31">
      <w:pPr>
        <w:ind w:firstLine="560" w:firstLineChars="200"/>
        <w:outlineLvl w:val="9"/>
        <w:rPr>
          <w:rFonts w:ascii="仿宋" w:hAnsi="仿宋" w:eastAsia="仿宋" w:cs="仿宋"/>
          <w:sz w:val="28"/>
          <w:szCs w:val="28"/>
        </w:rPr>
      </w:pPr>
      <w:r>
        <w:rPr>
          <w:rFonts w:hint="eastAsia" w:ascii="仿宋" w:hAnsi="仿宋" w:eastAsia="仿宋" w:cs="仿宋"/>
          <w:sz w:val="28"/>
          <w:szCs w:val="28"/>
        </w:rPr>
        <w:t>保证信息畅通，信访稳控小组全体成员要24小时开机，遇到紧急情况要及时上报，并妥善处理。要做到急事急报、特事特报、大事快报，决不允许瞒报、迟报和漏报。要严格落实各项值班制度，坚持领导带班的值班制度。值班人员要</w:t>
      </w:r>
      <w:r>
        <w:rPr>
          <w:rFonts w:hint="eastAsia" w:ascii="仿宋" w:hAnsi="仿宋" w:eastAsia="仿宋" w:cs="仿宋"/>
          <w:sz w:val="28"/>
          <w:szCs w:val="28"/>
          <w:lang w:eastAsia="zh-CN"/>
        </w:rPr>
        <w:t>增强</w:t>
      </w:r>
      <w:r>
        <w:rPr>
          <w:rFonts w:hint="eastAsia" w:ascii="仿宋" w:hAnsi="仿宋" w:eastAsia="仿宋" w:cs="仿宋"/>
          <w:sz w:val="28"/>
          <w:szCs w:val="28"/>
        </w:rPr>
        <w:t>责任意识，坚守岗位，尽职尽责，确保联络畅通。</w:t>
      </w:r>
    </w:p>
    <w:p w14:paraId="663B437D">
      <w:pPr>
        <w:ind w:firstLine="560" w:firstLineChars="200"/>
        <w:outlineLvl w:val="9"/>
        <w:rPr>
          <w:rFonts w:ascii="仿宋" w:hAnsi="仿宋" w:eastAsia="仿宋" w:cs="仿宋"/>
          <w:sz w:val="28"/>
          <w:szCs w:val="28"/>
        </w:rPr>
      </w:pPr>
      <w:bookmarkStart w:id="156" w:name="_Toc26812"/>
      <w:bookmarkStart w:id="157" w:name="_Toc6132"/>
      <w:bookmarkStart w:id="158" w:name="_Toc14474"/>
      <w:bookmarkStart w:id="159" w:name="_Toc29315"/>
      <w:bookmarkStart w:id="160" w:name="_Toc22972"/>
      <w:bookmarkStart w:id="161" w:name="_Toc654"/>
      <w:bookmarkStart w:id="162" w:name="_Toc24677"/>
      <w:r>
        <w:rPr>
          <w:rFonts w:hint="eastAsia" w:ascii="仿宋" w:hAnsi="仿宋" w:eastAsia="仿宋" w:cs="仿宋"/>
          <w:sz w:val="28"/>
          <w:szCs w:val="28"/>
        </w:rPr>
        <w:t>七、严格工作纪律，认真落实维稳领导责任追究制度</w:t>
      </w:r>
      <w:bookmarkEnd w:id="156"/>
      <w:bookmarkEnd w:id="157"/>
      <w:bookmarkEnd w:id="158"/>
      <w:bookmarkEnd w:id="159"/>
      <w:bookmarkEnd w:id="160"/>
      <w:bookmarkEnd w:id="161"/>
      <w:bookmarkEnd w:id="162"/>
    </w:p>
    <w:p w14:paraId="1CC1E93C">
      <w:pPr>
        <w:ind w:firstLine="560" w:firstLineChars="200"/>
        <w:outlineLvl w:val="9"/>
        <w:rPr>
          <w:rFonts w:ascii="仿宋" w:hAnsi="仿宋" w:eastAsia="仿宋" w:cs="仿宋"/>
          <w:sz w:val="28"/>
          <w:szCs w:val="28"/>
        </w:rPr>
      </w:pPr>
      <w:r>
        <w:rPr>
          <w:rFonts w:hint="eastAsia" w:ascii="仿宋" w:hAnsi="仿宋" w:eastAsia="仿宋" w:cs="仿宋"/>
          <w:sz w:val="28"/>
          <w:szCs w:val="28"/>
        </w:rPr>
        <w:t xml:space="preserve">落实工作责任制和责任追究制，对信息报送不及时、解决问题不到位、防控措施不落实，造成严重后果的，严肃追究相关人员的责任。 </w:t>
      </w:r>
    </w:p>
    <w:p w14:paraId="760FCE71">
      <w:pPr>
        <w:pStyle w:val="8"/>
      </w:pPr>
    </w:p>
    <w:p w14:paraId="622002B9">
      <w:pPr>
        <w:widowControl/>
        <w:jc w:val="left"/>
        <w:rPr>
          <w:rFonts w:ascii="仿宋" w:hAnsi="仿宋" w:eastAsia="仿宋"/>
          <w:sz w:val="28"/>
          <w:szCs w:val="28"/>
        </w:rPr>
      </w:pPr>
      <w:r>
        <w:rPr>
          <w:rFonts w:ascii="仿宋" w:hAnsi="仿宋" w:eastAsia="仿宋"/>
          <w:sz w:val="28"/>
          <w:szCs w:val="28"/>
        </w:rPr>
        <w:br w:type="page"/>
      </w:r>
    </w:p>
    <w:p w14:paraId="2FEAABFE">
      <w:pPr>
        <w:pStyle w:val="68"/>
        <w:bidi w:val="0"/>
      </w:pPr>
      <w:bookmarkStart w:id="163" w:name="_Toc107767669"/>
      <w:bookmarkStart w:id="164" w:name="_Toc14873"/>
      <w:r>
        <w:rPr>
          <w:rFonts w:hint="eastAsia"/>
          <w:lang w:val="en-US" w:eastAsia="zh-CN"/>
        </w:rPr>
        <w:t>青岛经济职业学校</w:t>
      </w:r>
      <w:r>
        <w:rPr>
          <w:rFonts w:hint="eastAsia"/>
        </w:rPr>
        <w:t>安全教育培训制度</w:t>
      </w:r>
      <w:bookmarkEnd w:id="163"/>
      <w:bookmarkEnd w:id="164"/>
    </w:p>
    <w:p w14:paraId="79ECEB5C">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一、学校</w:t>
      </w:r>
      <w:r>
        <w:t>的</w:t>
      </w:r>
      <w:r>
        <w:rPr>
          <w:rFonts w:hint="eastAsia"/>
        </w:rPr>
        <w:t>安全</w:t>
      </w:r>
      <w:r>
        <w:t>工作</w:t>
      </w:r>
      <w:r>
        <w:rPr>
          <w:rFonts w:hint="eastAsia"/>
        </w:rPr>
        <w:t>领导小组负责安全教育工作。</w:t>
      </w:r>
    </w:p>
    <w:p w14:paraId="6D82571C">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二、学校应当开设安全教育课程，针对学生群体和年龄特点，联合有关部门和社会组织开展禁毒和防范网络沉迷、诈骗、溺水、欺凌、暴力以及交通安全、消防安全、食品安全、自救与互救等专题教育，定期组织师生开展包括但不限于安全意识教育、纪律教育、日常生活安全教育、消防安全教育、交通安全教育，用电安全教育、食品卫生安全教育、网络安全教育、体育活动安全教育、预防自然灾害安全教育、自护自救教育、求助教育、社会实践安全教育等多种形式的安全教育、安全救护常识培训和事故预防演练，使师生掌握避险、逃生、自救的方法及基本的自我保护技能，防范溺水等安全事故。</w:t>
      </w:r>
    </w:p>
    <w:p w14:paraId="6C4A2BD1">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三、学校应依托安全教育平台、专题讲座、志愿服务等方式，对学生、学生家长进行安全教育，每年的三月份、十月份为学校安全教育月，每周五为安全教育课授课时间，每学期的第一周为安全教育周，三月份最后一周星期一为全国“中小学安全教育日”，将安全教育课程化、系列化。</w:t>
      </w:r>
    </w:p>
    <w:p w14:paraId="123EDB97">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四、充分发挥学校教育阵地作用，利用闭路电视、墙报、黑板报专刊、班队会、国旗下讲话、图片展示、案例教育片、专题学习、知识竞赛等学生喜闻乐见的形式，扎扎实实地宣传和普及安全知识，提高教育的实效性和吸引力，营造人人“关注安全，关爱生命”的浓厚宣传氛围。</w:t>
      </w:r>
    </w:p>
    <w:p w14:paraId="5EA3301B">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五、学校要切实加强学生日常行为习惯教育，培养学生守纪律、有秩序的好习惯。定期邀请校外辅导员及学校法制副校长给学生作专题讲座。使学生了解学校和日常生活中的基本安全知识，熟记常用的报警、援助电话，掌握基本的分辨安全与危险的能力，正确掌握突发事件避险和自救的简单方法。</w:t>
      </w:r>
    </w:p>
    <w:p w14:paraId="4D094D30">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六、每年至少应组织一次消防器材使用、消防逃生知识专题讲座，每学期组织一次消防逃生专题演练，增强师生自救、自护和互救的能力。</w:t>
      </w:r>
    </w:p>
    <w:p w14:paraId="1DF809BA">
      <w:pPr>
        <w:pStyle w:val="6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七、每学期放假前，对学生进行交通安全教育、家庭生活安全教育和社会生活安全教育，提高学生的自护自救能力；将安全教育作为家长会的重要内容，</w:t>
      </w:r>
      <w:r>
        <w:rPr>
          <w:rFonts w:hint="eastAsia"/>
          <w:lang w:eastAsia="zh-CN"/>
        </w:rPr>
        <w:t>增强</w:t>
      </w:r>
      <w:r>
        <w:rPr>
          <w:rFonts w:hint="eastAsia"/>
        </w:rPr>
        <w:t>家长的安全意识，学校、家庭和社会携手确保学生假期安全。</w:t>
      </w:r>
    </w:p>
    <w:p w14:paraId="5E4435FD">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八、组织外出活动前，要针对活动的内容、形式、路线等，进行有针对性</w:t>
      </w:r>
      <w:r>
        <w:rPr>
          <w:rFonts w:hint="eastAsia"/>
          <w:lang w:eastAsia="zh-CN"/>
        </w:rPr>
        <w:t>的</w:t>
      </w:r>
      <w:r>
        <w:rPr>
          <w:rFonts w:hint="eastAsia"/>
        </w:rPr>
        <w:t>安全教育。需乘车外出活动，还要进行乘车安全教育。</w:t>
      </w:r>
    </w:p>
    <w:p w14:paraId="0E9ADEF6">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九、集会、体育课、体育训练和竞赛、举行大型活动前，要对学生进行安全教育。</w:t>
      </w:r>
    </w:p>
    <w:p w14:paraId="09524D4A">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十、配合有关部门整治校园周边环境，配合社区，从防火、防触电、防不洁食物、防交通事故等多方面立体式展开对学生的安全教育。</w:t>
      </w:r>
    </w:p>
    <w:p w14:paraId="78846638">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十一、学校应与家庭密切配合，注重学生心理健康教育和心理障碍疏导工作，帮助学生克服心理压力，防止和减少学生因心理疾病而发生的他伤、自伤、自残事故。</w:t>
      </w:r>
    </w:p>
    <w:p w14:paraId="5A43EAA6">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十二、学校应当按照当地必修课程要求，将安全教育纳入教学内容，选配优秀教师，保证课时，</w:t>
      </w:r>
      <w:r>
        <w:rPr>
          <w:rFonts w:hint="eastAsia"/>
          <w:lang w:eastAsia="zh-CN"/>
        </w:rPr>
        <w:t>增强</w:t>
      </w:r>
      <w:r>
        <w:rPr>
          <w:rFonts w:hint="eastAsia"/>
        </w:rPr>
        <w:t>学生的安全意识，提高学生的自我防护能力。</w:t>
      </w:r>
    </w:p>
    <w:p w14:paraId="62EDEEC9">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十三、学校应当制定教职工安全教育培训计划，通过多种途径和方法，使教职工熟悉安全规章制度和应急预案，掌握安全救护常识，学会指导学生预防事故、自救、逃生、避险的方法和手段。</w:t>
      </w:r>
    </w:p>
    <w:p w14:paraId="67A49ECD">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十四、学校应当经常性地对教师、安全保卫人员以及其他职工进行安全风险防控、应急处置和相关法律知识的教育培训。</w:t>
      </w:r>
    </w:p>
    <w:p w14:paraId="795298CB">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十五、学校组织学生实习，应当对实习指导教师和学生开展安全生产、劳动保护等培训。</w:t>
      </w:r>
    </w:p>
    <w:p w14:paraId="0EA88DB6">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本制度从发布之日起实施。</w:t>
      </w:r>
    </w:p>
    <w:p w14:paraId="47B0EBB3">
      <w:pPr>
        <w:pStyle w:val="17"/>
      </w:pPr>
    </w:p>
    <w:p w14:paraId="60E3D9A3">
      <w:pPr>
        <w:widowControl/>
        <w:jc w:val="left"/>
        <w:rPr>
          <w:rFonts w:ascii="仿宋" w:hAnsi="仿宋" w:eastAsia="仿宋"/>
          <w:sz w:val="28"/>
          <w:szCs w:val="28"/>
        </w:rPr>
      </w:pPr>
      <w:r>
        <w:rPr>
          <w:rFonts w:ascii="仿宋" w:hAnsi="仿宋" w:eastAsia="仿宋"/>
          <w:sz w:val="28"/>
          <w:szCs w:val="28"/>
        </w:rPr>
        <w:br w:type="page"/>
      </w:r>
    </w:p>
    <w:p w14:paraId="36222093">
      <w:pPr>
        <w:pStyle w:val="68"/>
        <w:bidi w:val="0"/>
      </w:pPr>
      <w:bookmarkStart w:id="165" w:name="_Toc1878"/>
      <w:bookmarkStart w:id="166" w:name="_Toc13889"/>
      <w:r>
        <w:rPr>
          <w:rFonts w:hint="eastAsia"/>
          <w:lang w:val="en-US" w:eastAsia="zh-CN"/>
        </w:rPr>
        <w:t>青岛经济职业学校</w:t>
      </w:r>
      <w:r>
        <w:rPr>
          <w:rFonts w:hint="eastAsia"/>
        </w:rPr>
        <w:t>安全工作协调制度</w:t>
      </w:r>
      <w:bookmarkEnd w:id="165"/>
      <w:bookmarkEnd w:id="166"/>
    </w:p>
    <w:p w14:paraId="1363D962">
      <w:pPr>
        <w:pStyle w:val="67"/>
        <w:bidi w:val="0"/>
      </w:pPr>
      <w:r>
        <w:rPr>
          <w:rFonts w:hint="eastAsia"/>
        </w:rPr>
        <w:t>学校及周边社会治安综合治理是保持学校正常教育教学秩序的基础性工作，是关系到一方社会稳定的大事。为做好学校及周边治安综合治理工作，为学校教育教学创造良好的环境，保证师生人身和财产安全，创建平安校园，特制定本制度。</w:t>
      </w:r>
    </w:p>
    <w:p w14:paraId="59F1B2D1">
      <w:pPr>
        <w:pStyle w:val="67"/>
        <w:bidi w:val="0"/>
      </w:pPr>
      <w:r>
        <w:rPr>
          <w:rFonts w:hint="eastAsia"/>
        </w:rPr>
        <w:t>1.加强思想道德和法制宣传教育，全面加强对教职员工的思想政治教育和法制教育工作，强化师德教育，提高教职工的思想政治水平、法制意识和师德修养水平，提高防范能力。</w:t>
      </w:r>
    </w:p>
    <w:p w14:paraId="4EEFB483">
      <w:pPr>
        <w:pStyle w:val="67"/>
        <w:bidi w:val="0"/>
      </w:pPr>
      <w:r>
        <w:rPr>
          <w:rFonts w:hint="eastAsia"/>
        </w:rPr>
        <w:t>2.扎实开展普法教育和依法治教工作以提高青少年学生和教育工作者的</w:t>
      </w:r>
      <w:r>
        <w:rPr>
          <w:rFonts w:hint="eastAsia"/>
          <w:lang w:eastAsia="zh-CN"/>
        </w:rPr>
        <w:t>法律素质</w:t>
      </w:r>
      <w:r>
        <w:rPr>
          <w:rFonts w:hint="eastAsia"/>
        </w:rPr>
        <w:t>为重点，积极开展法制教育和依法治校工作，发挥法制副校长的作用，不断拓展学校法制宣传教育的形式。</w:t>
      </w:r>
    </w:p>
    <w:p w14:paraId="3F2C04AF">
      <w:pPr>
        <w:pStyle w:val="67"/>
        <w:bidi w:val="0"/>
      </w:pPr>
      <w:r>
        <w:rPr>
          <w:rFonts w:hint="eastAsia"/>
        </w:rPr>
        <w:t>3.加强相关信息的收集，处理群众来信来访工作。对本校的矛盾纠纷及突出问题，快速反应，正确疏导，认真调处，杜绝“三访”（集体访、越级访、重复访）现象。学校要把矛盾纠纷排查调处工作作为维护学校及周边稳定，为人民群众排忧解难的一项重要工作来抓，坚持“月报告”和“零报告”制度，把矛盾纠纷尽量化解在基层，化解在萌芽状态。</w:t>
      </w:r>
    </w:p>
    <w:p w14:paraId="63C4C3EA">
      <w:pPr>
        <w:pStyle w:val="67"/>
        <w:bidi w:val="0"/>
      </w:pPr>
      <w:r>
        <w:rPr>
          <w:rFonts w:hint="eastAsia"/>
        </w:rPr>
        <w:t>4.加强综治宣传工作，建立健全综治工作档案。学校要做好综治宣传工作，不定期</w:t>
      </w:r>
      <w:r>
        <w:rPr>
          <w:rFonts w:hint="eastAsia"/>
          <w:lang w:eastAsia="zh-CN"/>
        </w:rPr>
        <w:t>地</w:t>
      </w:r>
      <w:r>
        <w:rPr>
          <w:rFonts w:hint="eastAsia"/>
        </w:rPr>
        <w:t>向上级有关单位和刊物报送本单位综治工作的信息等。学校要建立健全综治档案（主要包括综治组织、综治宣传、安全防范、检查落实四类），做好档案资料的整理收集工作，及时地收集与整理本校的综治活动资料，规范归类。</w:t>
      </w:r>
    </w:p>
    <w:p w14:paraId="1AF87724">
      <w:pPr>
        <w:pStyle w:val="67"/>
        <w:bidi w:val="0"/>
      </w:pPr>
      <w:r>
        <w:rPr>
          <w:rFonts w:hint="eastAsia"/>
        </w:rPr>
        <w:t>5.加强与公安部门的联系与协调，做好校园周边出租屋、流动人口和暂住人口管理，及时排查各类治安隐患；加强学校周边的巡逻控制和治安管理，严厉打击校园周边存在的流氓团伙和黑恶势力以及侵害师生人身财产安全的各类违法犯罪活动。</w:t>
      </w:r>
    </w:p>
    <w:p w14:paraId="67F97C60">
      <w:pPr>
        <w:pStyle w:val="67"/>
        <w:bidi w:val="0"/>
        <w:rPr>
          <w:rFonts w:hint="eastAsia"/>
        </w:rPr>
      </w:pPr>
      <w:r>
        <w:rPr>
          <w:rFonts w:hint="eastAsia"/>
        </w:rPr>
        <w:t>6.加强与交警部门的联系与协调，做好合理规划；完善校园周边交通信号灯、指示牌、斑马线等交通安全设施；强化学校的交通安全管理，加强交通安全教育，</w:t>
      </w:r>
      <w:r>
        <w:rPr>
          <w:rFonts w:hint="eastAsia"/>
          <w:lang w:eastAsia="zh-CN"/>
        </w:rPr>
        <w:t>增强</w:t>
      </w:r>
      <w:r>
        <w:rPr>
          <w:rFonts w:hint="eastAsia"/>
        </w:rPr>
        <w:t>师生的交通安全防范意识；同时，维护好学校大门口周围的交通秩序。</w:t>
      </w:r>
    </w:p>
    <w:p w14:paraId="14159126">
      <w:pPr>
        <w:pStyle w:val="67"/>
        <w:bidi w:val="0"/>
      </w:pPr>
      <w:r>
        <w:rPr>
          <w:rFonts w:hint="eastAsia"/>
        </w:rPr>
        <w:t>7.加强与司法部门的联系与协调，加强对中小学生的法制教育，规范法制副校长的选聘、培训工作，及时为师生提供法律咨询，并积极参与调解学校及周边地区存在的矛盾纠纷。</w:t>
      </w:r>
    </w:p>
    <w:p w14:paraId="3362B9C3">
      <w:pPr>
        <w:pStyle w:val="67"/>
        <w:bidi w:val="0"/>
      </w:pPr>
      <w:r>
        <w:rPr>
          <w:rFonts w:hint="eastAsia"/>
        </w:rPr>
        <w:t>8.加强与工商部门的联系与协调，做好校园周边市场的监督管理，查处取缔学校及周边的无照经营商贩、摊点及“三无”商品。</w:t>
      </w:r>
    </w:p>
    <w:p w14:paraId="3317F8A7">
      <w:pPr>
        <w:pStyle w:val="67"/>
        <w:bidi w:val="0"/>
      </w:pPr>
      <w:r>
        <w:rPr>
          <w:rFonts w:hint="eastAsia"/>
        </w:rPr>
        <w:t>9.加强与文化部门的联系与协调，做好校园周边的文化、娱乐场所的监督管理；要加强对学校及周边音像制品市场的清理整顿，依法取缔非法经营，坚决杜绝学校 200 米以内有网吧出现。</w:t>
      </w:r>
    </w:p>
    <w:p w14:paraId="3264B978">
      <w:pPr>
        <w:pStyle w:val="67"/>
        <w:bidi w:val="0"/>
      </w:pPr>
      <w:r>
        <w:rPr>
          <w:rFonts w:hint="eastAsia"/>
        </w:rPr>
        <w:t>10.加强与卫生部门的联系与协调，做好校园周边饮食店和摊点的监督管理以及传染病的监控，确保食品卫生安全；要大力开展爱国卫生运动，预防各类传染疾病进入校园。</w:t>
      </w:r>
    </w:p>
    <w:p w14:paraId="1DA491D1">
      <w:pPr>
        <w:pStyle w:val="67"/>
        <w:bidi w:val="0"/>
      </w:pPr>
      <w:r>
        <w:rPr>
          <w:rFonts w:hint="eastAsia"/>
        </w:rPr>
        <w:t>11.加强与城管部门的联系与协调，查处各种违法摊点，取缔各种无证无照流动商贩。</w:t>
      </w:r>
      <w:r>
        <w:br w:type="page"/>
      </w:r>
    </w:p>
    <w:p w14:paraId="478601CA">
      <w:pPr>
        <w:pStyle w:val="68"/>
        <w:bidi w:val="0"/>
      </w:pPr>
      <w:bookmarkStart w:id="167" w:name="_Toc15752"/>
      <w:bookmarkStart w:id="168" w:name="_Toc12915"/>
      <w:bookmarkStart w:id="169" w:name="_Hlk138507859"/>
      <w:r>
        <w:rPr>
          <w:rFonts w:hint="eastAsia"/>
          <w:lang w:val="en-US" w:eastAsia="zh-CN"/>
        </w:rPr>
        <w:t>青岛经济职业学校</w:t>
      </w:r>
      <w:r>
        <w:rPr>
          <w:rFonts w:hint="eastAsia"/>
        </w:rPr>
        <w:t>安全事故报告制度</w:t>
      </w:r>
      <w:bookmarkEnd w:id="167"/>
      <w:bookmarkEnd w:id="168"/>
    </w:p>
    <w:p w14:paraId="19F7B052">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为了有效预防、及时控制和消除各种安全事故的危害，妥善处理重大安全事故，根据有关</w:t>
      </w:r>
      <w:r>
        <w:rPr>
          <w:rFonts w:hint="eastAsia"/>
          <w:lang w:eastAsia="zh-CN"/>
        </w:rPr>
        <w:t>法律法规</w:t>
      </w:r>
      <w:r>
        <w:rPr>
          <w:rFonts w:hint="eastAsia"/>
        </w:rPr>
        <w:t>和《教育部关于加强学校事故报告的通知》及《市教育局关于进一步加强中小学幼儿园安全事故报告工作的通知》精神，保证在事故发生时能够及时有效地进行救护，将伤害降到最低，特制定学校安全事故报告制度。</w:t>
      </w:r>
    </w:p>
    <w:p w14:paraId="0BCE6D99">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1.学校成立以</w:t>
      </w:r>
      <w:r>
        <w:rPr>
          <w:rFonts w:hint="eastAsia"/>
          <w:lang w:val="en-US" w:eastAsia="zh-CN"/>
        </w:rPr>
        <w:t>书记、</w:t>
      </w:r>
      <w:r>
        <w:rPr>
          <w:rFonts w:hint="eastAsia"/>
        </w:rPr>
        <w:t>校长为组长，以副校长为副组长，以办公室主任、学管处主任、教务主任、总务主任为成员的学校事故防范领导小组。小组的职责是负责调查检查来自学校各个方面的事故，并对事故及时进行必要的处理和调查。</w:t>
      </w:r>
    </w:p>
    <w:p w14:paraId="4D43EF6A">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2.凡是发生水灾、火灾、地震、食物中毒、打架斗殴造成意外伤害等安全事故，安全领导小组成员都要赶赴现场，同时及时报告有关部门，包括报告教育局、派出所、消防大队、卫生局等有关单位。</w:t>
      </w:r>
    </w:p>
    <w:p w14:paraId="2958B6B0">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3.学生和教职员工遇到事故，或者处在事故现场的，都要在第一时间报告事故情况，对学校主要领导说明事故发生的具体情况，在没有领导在场的情况下可以直接报告相关部门领导。</w:t>
      </w:r>
    </w:p>
    <w:p w14:paraId="00F4045E">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4.报告的内容包括事故发生的时间、地点、单位、</w:t>
      </w:r>
      <w:r>
        <w:rPr>
          <w:rFonts w:hint="eastAsia"/>
          <w:lang w:eastAsia="zh-CN"/>
        </w:rPr>
        <w:t>伤亡人数</w:t>
      </w:r>
      <w:r>
        <w:rPr>
          <w:rFonts w:hint="eastAsia"/>
        </w:rPr>
        <w:t>，事故报告单位及报告时间，报告单位联系人员及联系方式，事故原因的初步判断，事故发生后采取的措施及事故控制情况等。</w:t>
      </w:r>
    </w:p>
    <w:p w14:paraId="51CCC39D">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5.尽可能报告的信息有事故的简要经过，直接经济损失估算等。原则上，电话向市应急指挥中心反馈时间不得超过20分钟，对于明确要求报送书面信息的，反馈时间不得超过50分钟。</w:t>
      </w:r>
    </w:p>
    <w:p w14:paraId="5B969641">
      <w:pPr>
        <w:pStyle w:val="6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6.未依法履行安全职责，对安全工作不到位，造成责任事故的，以及发生事故迟报、漏报、瞒报的，一经查实，要严肃追究直接责任者和有关领导的责任，决不姑息。因渎职、失职或者管理失控发生事故，造成恶劣影响的，由有关管理部门和公安机关依照有关</w:t>
      </w:r>
      <w:r>
        <w:rPr>
          <w:rFonts w:hint="eastAsia"/>
          <w:lang w:eastAsia="zh-CN"/>
        </w:rPr>
        <w:t>法律法规</w:t>
      </w:r>
      <w:r>
        <w:rPr>
          <w:rFonts w:hint="eastAsia"/>
        </w:rPr>
        <w:t>予以处罚，构成犯罪的，依法追究刑事责任。</w:t>
      </w:r>
      <w:bookmarkEnd w:id="169"/>
    </w:p>
    <w:p w14:paraId="0A6FD452">
      <w:pPr>
        <w:widowControl/>
        <w:jc w:val="left"/>
        <w:rPr>
          <w:rFonts w:cstheme="minorHAnsi"/>
          <w:b/>
          <w:bCs/>
          <w:caps/>
          <w:sz w:val="20"/>
          <w:szCs w:val="20"/>
        </w:rPr>
      </w:pPr>
      <w:r>
        <w:br w:type="page"/>
      </w:r>
    </w:p>
    <w:p w14:paraId="360EF513">
      <w:pPr>
        <w:pStyle w:val="68"/>
        <w:bidi w:val="0"/>
      </w:pPr>
      <w:bookmarkStart w:id="170" w:name="_Toc25042"/>
      <w:bookmarkStart w:id="171" w:name="_Toc1741"/>
      <w:r>
        <w:rPr>
          <w:rFonts w:hint="eastAsia"/>
          <w:lang w:val="en-US" w:eastAsia="zh-CN"/>
        </w:rPr>
        <w:t>青岛经济职业学校</w:t>
      </w:r>
      <w:r>
        <w:rPr>
          <w:rFonts w:hint="eastAsia"/>
        </w:rPr>
        <w:t>安全工作档案管理制度</w:t>
      </w:r>
      <w:bookmarkEnd w:id="170"/>
      <w:bookmarkEnd w:id="171"/>
    </w:p>
    <w:p w14:paraId="305B7807">
      <w:pPr>
        <w:pStyle w:val="67"/>
        <w:bidi w:val="0"/>
      </w:pPr>
      <w:r>
        <w:rPr>
          <w:rFonts w:hint="eastAsia"/>
        </w:rPr>
        <w:t>学校安全档案的建立、完善和管理，是安全管理工作的重要组成部分，根据学校实际情况，特制定学校安全工作档案管理制度。</w:t>
      </w:r>
    </w:p>
    <w:p w14:paraId="78B3C49A">
      <w:pPr>
        <w:pStyle w:val="67"/>
        <w:bidi w:val="0"/>
      </w:pPr>
      <w:r>
        <w:rPr>
          <w:rFonts w:hint="eastAsia"/>
        </w:rPr>
        <w:t>1.学校安全工作建立安全档案，并设专人管理。</w:t>
      </w:r>
    </w:p>
    <w:p w14:paraId="5E6FEADA">
      <w:pPr>
        <w:pStyle w:val="67"/>
        <w:bidi w:val="0"/>
      </w:pPr>
      <w:r>
        <w:rPr>
          <w:rFonts w:hint="eastAsia"/>
        </w:rPr>
        <w:t>2.上级主管部门关于学校安全工作下发的文件、通知、通报、讲话、检查情况记录、整改意见、措施等必须归档备查。</w:t>
      </w:r>
    </w:p>
    <w:p w14:paraId="494FC0B5">
      <w:pPr>
        <w:pStyle w:val="67"/>
        <w:bidi w:val="0"/>
      </w:pPr>
      <w:r>
        <w:rPr>
          <w:rFonts w:hint="eastAsia"/>
        </w:rPr>
        <w:t>3.学校制定的安全管理计</w:t>
      </w:r>
      <w:r>
        <w:rPr>
          <w:rFonts w:hint="eastAsia"/>
          <w:lang w:eastAsia="zh-CN"/>
        </w:rPr>
        <w:t>划和</w:t>
      </w:r>
      <w:r>
        <w:rPr>
          <w:rFonts w:hint="eastAsia"/>
        </w:rPr>
        <w:t>各种安全管理制度，突发安全事故应急预案和组织领导机构等材料都要装订归档。</w:t>
      </w:r>
    </w:p>
    <w:p w14:paraId="2B3485EB">
      <w:pPr>
        <w:pStyle w:val="67"/>
        <w:bidi w:val="0"/>
      </w:pPr>
      <w:r>
        <w:rPr>
          <w:rFonts w:hint="eastAsia"/>
        </w:rPr>
        <w:t>4.学校自查安全隐患、整改措施、落实情况等材料必须及时归档。</w:t>
      </w:r>
    </w:p>
    <w:p w14:paraId="194A1CAF">
      <w:pPr>
        <w:pStyle w:val="67"/>
        <w:bidi w:val="0"/>
      </w:pPr>
      <w:r>
        <w:rPr>
          <w:rFonts w:hint="eastAsia"/>
        </w:rPr>
        <w:t>5.对于突发安全事故，应同步介入收集相关材料归档备查。</w:t>
      </w:r>
    </w:p>
    <w:p w14:paraId="1DCF2C6F">
      <w:pPr>
        <w:pStyle w:val="67"/>
        <w:bidi w:val="0"/>
      </w:pPr>
      <w:r>
        <w:rPr>
          <w:rFonts w:hint="eastAsia"/>
        </w:rPr>
        <w:t>6.学校和各部门及每一个教职员工层层签订的责任书，学校和家长签订的安全责任书都要装订归档管理。</w:t>
      </w:r>
    </w:p>
    <w:p w14:paraId="1BE3B8E4">
      <w:pPr>
        <w:pStyle w:val="67"/>
        <w:bidi w:val="0"/>
      </w:pPr>
      <w:r>
        <w:rPr>
          <w:rFonts w:hint="eastAsia"/>
        </w:rPr>
        <w:t>7.学校每周的安全值班记录要装订好后归档管理。</w:t>
      </w:r>
    </w:p>
    <w:p w14:paraId="48313E23">
      <w:pPr>
        <w:pStyle w:val="67"/>
        <w:bidi w:val="0"/>
      </w:pPr>
      <w:r>
        <w:rPr>
          <w:rFonts w:hint="eastAsia"/>
        </w:rPr>
        <w:t>8.学校安全工作档案实行借还登记制度，按档案管理条例进行管理。</w:t>
      </w:r>
    </w:p>
    <w:p w14:paraId="51F01E93">
      <w:pPr>
        <w:pStyle w:val="67"/>
        <w:bidi w:val="0"/>
      </w:pPr>
      <w:r>
        <w:rPr>
          <w:rFonts w:hint="eastAsia"/>
        </w:rPr>
        <w:t>9.管理人员随时</w:t>
      </w:r>
      <w:r>
        <w:rPr>
          <w:rFonts w:hint="eastAsia"/>
          <w:lang w:eastAsia="zh-CN"/>
        </w:rPr>
        <w:t>做好</w:t>
      </w:r>
      <w:r>
        <w:rPr>
          <w:rFonts w:hint="eastAsia"/>
        </w:rPr>
        <w:t>安全档案的保管，注意防盗、防火、防蛀、防潮湿、防遗火。</w:t>
      </w:r>
    </w:p>
    <w:p w14:paraId="50A5CDE1">
      <w:pPr>
        <w:pStyle w:val="67"/>
        <w:bidi w:val="0"/>
      </w:pPr>
      <w:r>
        <w:rPr>
          <w:rFonts w:hint="eastAsia"/>
        </w:rPr>
        <w:t>10.管理人员随时注意收集整理安全管理材料并及时归档。若发生遗漏和失误要追究管理者的责任。</w:t>
      </w:r>
    </w:p>
    <w:p w14:paraId="14119747">
      <w:pPr>
        <w:pStyle w:val="67"/>
        <w:bidi w:val="0"/>
        <w:rPr>
          <w:rFonts w:hint="eastAsia"/>
        </w:rPr>
      </w:pPr>
      <w:r>
        <w:rPr>
          <w:rFonts w:hint="eastAsia"/>
        </w:rPr>
        <w:t>11.管理人员有权向安全事故处理小组提供有关方面的材料依据和被认可的证明材料。</w:t>
      </w:r>
    </w:p>
    <w:p w14:paraId="09AC00F9">
      <w:pPr>
        <w:rPr>
          <w:rFonts w:hint="eastAsia"/>
        </w:rPr>
      </w:pPr>
      <w:r>
        <w:rPr>
          <w:rFonts w:hint="eastAsia"/>
        </w:rPr>
        <w:br w:type="page"/>
      </w:r>
    </w:p>
    <w:p w14:paraId="1E24873B">
      <w:pPr>
        <w:pStyle w:val="68"/>
        <w:bidi w:val="0"/>
        <w:rPr>
          <w:rFonts w:hint="eastAsia"/>
        </w:rPr>
      </w:pPr>
      <w:bookmarkStart w:id="172" w:name="_Toc31203"/>
      <w:bookmarkStart w:id="173" w:name="_Toc7705"/>
      <w:r>
        <w:rPr>
          <w:rFonts w:hint="eastAsia"/>
          <w:lang w:val="en-US" w:eastAsia="zh-CN"/>
        </w:rPr>
        <w:t>青岛经济职业学校</w:t>
      </w:r>
      <w:r>
        <w:rPr>
          <w:rFonts w:hint="eastAsia"/>
        </w:rPr>
        <w:t>关于积极预防和妥善处理学生意外伤害事故的办法</w:t>
      </w:r>
      <w:bookmarkEnd w:id="172"/>
      <w:bookmarkEnd w:id="173"/>
    </w:p>
    <w:p w14:paraId="7572BF86">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为积极预防和妥善处理在校学生伤害事故，保护学生、学校的合法权益，根据《中华人民共和国教育法</w:t>
      </w:r>
      <w:r>
        <w:rPr>
          <w:rFonts w:hint="eastAsia"/>
          <w:lang w:eastAsia="zh-CN"/>
        </w:rPr>
        <w:t>》《</w:t>
      </w:r>
      <w:r>
        <w:rPr>
          <w:rFonts w:hint="eastAsia"/>
        </w:rPr>
        <w:t>中华人民共和国未成年人保护法</w:t>
      </w:r>
      <w:r>
        <w:rPr>
          <w:rFonts w:hint="eastAsia"/>
          <w:lang w:eastAsia="zh-CN"/>
        </w:rPr>
        <w:t>》《</w:t>
      </w:r>
      <w:r>
        <w:rPr>
          <w:rFonts w:hint="eastAsia"/>
        </w:rPr>
        <w:t>学生伤害处理办法》，经研究，制定本办法。</w:t>
      </w:r>
    </w:p>
    <w:p w14:paraId="5743B1B1">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一、学校对在校学生应进行必要的安全教育、自护自救教育、管理和保护；按照规定，建立健全安全制度，采取相应的管理措施，预防和消除教育教学环境中存在的安全隐患；当发生伤害事故时，应当及时采取措施救助受伤害学生。  </w:t>
      </w:r>
    </w:p>
    <w:p w14:paraId="217C8BBC">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二、学校的校舍、场地、其他公共设施，以及学校提供给学生使用的学具、教育教学和生活设施、设备要符合国家规定的标准。</w:t>
      </w:r>
    </w:p>
    <w:p w14:paraId="1D41C637">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三、建立健全学校的安全保卫、消防、设施设备管理等安全管理制度，加强管理，消除重大安全隐患。 </w:t>
      </w:r>
    </w:p>
    <w:p w14:paraId="24F38B2D">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四、学校向学生提供的药品、食品、饮用水等要符合国家或者行业的有关标准、要求。 </w:t>
      </w:r>
    </w:p>
    <w:p w14:paraId="49378CF2">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五、学校组织学生参加教育教学活动或者校外活动，要对学生进行相应的安全教育，并在可预见的范围内采取必要的安全措施。 </w:t>
      </w:r>
    </w:p>
    <w:p w14:paraId="60BA6C21">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六、学校不组织或者不安排未成年学生从事不宜未成年人参加的劳动、体育运动或者其他活动的。</w:t>
      </w:r>
    </w:p>
    <w:p w14:paraId="1C72B426">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七、学生有特异体质或者特定疾病，不宜参加某种教育教学活动，学校知道后要</w:t>
      </w:r>
      <w:r>
        <w:rPr>
          <w:rFonts w:hint="eastAsia"/>
          <w:lang w:eastAsia="zh-CN"/>
        </w:rPr>
        <w:t>给予</w:t>
      </w:r>
      <w:r>
        <w:rPr>
          <w:rFonts w:hint="eastAsia"/>
        </w:rPr>
        <w:t xml:space="preserve">必要的注意。 </w:t>
      </w:r>
    </w:p>
    <w:p w14:paraId="2DDC7842">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八、学生在校期间突发疾病或者受到伤害，学校发现，要根据实际情况及时采取相应措施，以免导致不良后果加重。 </w:t>
      </w:r>
    </w:p>
    <w:p w14:paraId="367B6752">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九、学校教师或者其他工作人员不体罚或者变相体罚学生，在履行职责过程中要严格遵守工作要求、操作规程、职业道德或者其他有关规定。 </w:t>
      </w:r>
    </w:p>
    <w:p w14:paraId="1F00EE97">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十、学校教师或者其他工作人员在负有组织、管理未成年学生的职责期间，发现学生行为具有危险性，应进行必要的管理、告诫或者制止。 </w:t>
      </w:r>
    </w:p>
    <w:p w14:paraId="73328472">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十一、对未成年学生擅自离校等与学生人身安全直接相关的信息，学校发现或者知道，应及时告知未成年学生的监护人，以免未成年学生因脱离监护人的保护而发生伤害。 </w:t>
      </w:r>
    </w:p>
    <w:p w14:paraId="0958575B">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十二、发生学生伤害事故，第一发现人应当及时救助受伤害学生，学校应及时告知未成年学生的监护人；有条件的，应当采取紧急救援等方式救助。 </w:t>
      </w:r>
    </w:p>
    <w:p w14:paraId="17FEDAA3">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十三、发生学生伤害事故，情形严重的，学校要及时向主管教育行政部门及有关部门报告。</w:t>
      </w:r>
    </w:p>
    <w:p w14:paraId="0AD7076F">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十四、学校认为必要，可以要求学校的主管教育行政部门指导、协助学校进行事故的处理工作，尽快恢复学校正常的教育教学秩序。 </w:t>
      </w:r>
    </w:p>
    <w:p w14:paraId="496AA26C">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十五、发生学生伤害事故，学校与受伤害学生或者学生家长可以通过协商方式解决；双方自愿，可以书面请求主管教育行政部门进行调解。 </w:t>
      </w:r>
    </w:p>
    <w:p w14:paraId="0FED5D8E">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十六、事故处理结束，学校应当将事故处理结果书面报告主管的教育行政部门。</w:t>
      </w:r>
    </w:p>
    <w:p w14:paraId="642FC7E0">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十七、学校对学生伤害事故负有责任的，根据责任大小，适当予以经济赔偿，但不承担解决户口、住房、就业等与救助受伤害学生、赔偿相应经济损失无直接关系的其他事项。 </w:t>
      </w:r>
    </w:p>
    <w:p w14:paraId="2AD33A22">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十八、学校无责任的，如果有条件，可以根据实际情况，本着自愿和可能的原则，对受伤害学生给予适当的帮助。 </w:t>
      </w:r>
    </w:p>
    <w:p w14:paraId="1E492A73">
      <w:pPr>
        <w:pStyle w:val="6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十九、因学校教师或者其他工作人员在履行职务中的故意或者重大过失造成的学生伤害事故，学校予以赔偿后，向有关责任人员追偿。</w:t>
      </w:r>
    </w:p>
    <w:p w14:paraId="7F4A1DE8">
      <w:pPr>
        <w:rPr>
          <w:rFonts w:hint="eastAsia"/>
        </w:rPr>
      </w:pPr>
      <w:r>
        <w:rPr>
          <w:rFonts w:hint="eastAsia"/>
        </w:rPr>
        <w:br w:type="page"/>
      </w:r>
    </w:p>
    <w:p w14:paraId="3ED5B937">
      <w:pPr>
        <w:pStyle w:val="68"/>
        <w:bidi w:val="0"/>
      </w:pPr>
      <w:bookmarkStart w:id="174" w:name="_Toc31816"/>
      <w:bookmarkStart w:id="175" w:name="_Toc11675"/>
      <w:bookmarkStart w:id="176" w:name="_Toc138538015"/>
      <w:bookmarkStart w:id="177" w:name="_Toc3481"/>
      <w:r>
        <w:rPr>
          <w:rFonts w:hint="eastAsia"/>
        </w:rPr>
        <w:t>青岛经济职业学校应急机构及职责</w:t>
      </w:r>
      <w:bookmarkEnd w:id="174"/>
      <w:bookmarkEnd w:id="175"/>
      <w:bookmarkEnd w:id="176"/>
      <w:bookmarkEnd w:id="177"/>
    </w:p>
    <w:p w14:paraId="0EBFF062">
      <w:pPr>
        <w:pStyle w:val="67"/>
        <w:bidi w:val="0"/>
      </w:pPr>
      <w:r>
        <w:rPr>
          <w:rFonts w:hint="eastAsia"/>
        </w:rPr>
        <w:t>为了加强和改进学校安全工作，保障全校师生员工健康、平安地学习、工作、生活，防范师生安全事故发生，并能快速、及时、妥善处理突发的安全事故，切实有效降低安全事故的危害，依照上级有关要求及有关</w:t>
      </w:r>
      <w:r>
        <w:rPr>
          <w:rFonts w:hint="eastAsia"/>
          <w:lang w:eastAsia="zh-CN"/>
        </w:rPr>
        <w:t>法律法规</w:t>
      </w:r>
      <w:r>
        <w:rPr>
          <w:rFonts w:hint="eastAsia"/>
        </w:rPr>
        <w:t>，从我校实际出发，成立学校应急管理机构，并明确工作职责。</w:t>
      </w:r>
    </w:p>
    <w:p w14:paraId="16720131">
      <w:pPr>
        <w:pStyle w:val="69"/>
        <w:bidi w:val="0"/>
      </w:pPr>
      <w:bookmarkStart w:id="178" w:name="_Toc21630"/>
      <w:bookmarkStart w:id="179" w:name="_Toc1761"/>
      <w:bookmarkStart w:id="180" w:name="_Toc9211"/>
      <w:bookmarkStart w:id="181" w:name="_Toc9499"/>
      <w:bookmarkStart w:id="182" w:name="_Toc872"/>
      <w:bookmarkStart w:id="183" w:name="_Toc12346"/>
      <w:bookmarkStart w:id="184" w:name="_Toc14975"/>
      <w:r>
        <w:rPr>
          <w:rFonts w:hint="eastAsia"/>
        </w:rPr>
        <w:t>一、学校应急领导小组</w:t>
      </w:r>
      <w:bookmarkEnd w:id="178"/>
      <w:bookmarkEnd w:id="179"/>
      <w:bookmarkEnd w:id="180"/>
      <w:bookmarkEnd w:id="181"/>
      <w:bookmarkEnd w:id="182"/>
      <w:bookmarkEnd w:id="183"/>
      <w:bookmarkEnd w:id="184"/>
    </w:p>
    <w:p w14:paraId="02490833">
      <w:pPr>
        <w:pStyle w:val="67"/>
        <w:bidi w:val="0"/>
        <w:rPr>
          <w:rFonts w:hint="default"/>
          <w:lang w:val="en-US" w:eastAsia="zh-CN"/>
        </w:rPr>
      </w:pPr>
      <w:r>
        <w:rPr>
          <w:rFonts w:hint="eastAsia"/>
        </w:rPr>
        <w:t>组  长：王建鹏</w:t>
      </w:r>
      <w:r>
        <w:rPr>
          <w:rFonts w:hint="eastAsia"/>
          <w:lang w:eastAsia="zh-CN"/>
        </w:rPr>
        <w:t>、</w:t>
      </w:r>
      <w:r>
        <w:rPr>
          <w:rFonts w:hint="eastAsia"/>
          <w:lang w:val="en-US" w:eastAsia="zh-CN"/>
        </w:rPr>
        <w:t>郭俭</w:t>
      </w:r>
    </w:p>
    <w:p w14:paraId="30145D11">
      <w:pPr>
        <w:pStyle w:val="67"/>
        <w:bidi w:val="0"/>
        <w:rPr>
          <w:rFonts w:hint="default"/>
          <w:lang w:val="en-US" w:eastAsia="zh-CN"/>
        </w:rPr>
      </w:pPr>
      <w:r>
        <w:rPr>
          <w:rFonts w:hint="eastAsia"/>
        </w:rPr>
        <w:t>副组长：</w:t>
      </w:r>
      <w:r>
        <w:rPr>
          <w:rFonts w:hint="eastAsia"/>
          <w:lang w:val="en-US" w:eastAsia="zh-CN"/>
        </w:rPr>
        <w:t>于朝、左茜、臧雪</w:t>
      </w:r>
    </w:p>
    <w:p w14:paraId="74BD6103">
      <w:pPr>
        <w:pStyle w:val="67"/>
        <w:bidi w:val="0"/>
        <w:rPr>
          <w:rFonts w:hint="default"/>
          <w:lang w:val="en-US" w:eastAsia="zh-CN"/>
        </w:rPr>
      </w:pPr>
      <w:r>
        <w:rPr>
          <w:rFonts w:hint="eastAsia"/>
        </w:rPr>
        <w:t>成  员：姜晶、张晓燕、孙赟杰、高智慧、邴丽萍、肖传龙、刘昕瑜、王德文、郑晓、刘懿莹、辛念</w:t>
      </w:r>
    </w:p>
    <w:p w14:paraId="5D95D817">
      <w:pPr>
        <w:pStyle w:val="67"/>
        <w:bidi w:val="0"/>
      </w:pPr>
      <w:r>
        <w:rPr>
          <w:rFonts w:hint="eastAsia"/>
        </w:rPr>
        <w:t>下设办公室</w:t>
      </w:r>
    </w:p>
    <w:p w14:paraId="471BCF48">
      <w:pPr>
        <w:pStyle w:val="67"/>
        <w:bidi w:val="0"/>
        <w:rPr>
          <w:rFonts w:hint="eastAsia"/>
          <w:lang w:eastAsia="zh-CN"/>
        </w:rPr>
      </w:pPr>
      <w:bookmarkStart w:id="185" w:name="_Toc15312"/>
      <w:r>
        <w:rPr>
          <w:rFonts w:hint="eastAsia"/>
        </w:rPr>
        <w:t>主  任：</w:t>
      </w:r>
      <w:r>
        <w:rPr>
          <w:rFonts w:hint="eastAsia"/>
          <w:lang w:val="en-US" w:eastAsia="zh-CN"/>
        </w:rPr>
        <w:t xml:space="preserve"> 臧雪</w:t>
      </w:r>
      <w:r>
        <w:rPr>
          <w:rFonts w:hint="eastAsia"/>
        </w:rPr>
        <w:t xml:space="preserve">  </w:t>
      </w:r>
      <w:bookmarkEnd w:id="185"/>
      <w:r>
        <w:rPr>
          <w:rFonts w:hint="eastAsia"/>
          <w:lang w:val="en-US" w:eastAsia="zh-CN"/>
        </w:rPr>
        <w:t xml:space="preserve"> </w:t>
      </w:r>
    </w:p>
    <w:p w14:paraId="77E00E3B">
      <w:pPr>
        <w:pStyle w:val="67"/>
        <w:bidi w:val="0"/>
        <w:rPr>
          <w:rFonts w:hint="default"/>
          <w:lang w:val="en-US" w:eastAsia="zh-CN"/>
        </w:rPr>
      </w:pPr>
      <w:r>
        <w:rPr>
          <w:rFonts w:hint="eastAsia"/>
        </w:rPr>
        <w:t>成  员：</w:t>
      </w:r>
      <w:r>
        <w:rPr>
          <w:rFonts w:hint="eastAsia"/>
          <w:lang w:val="en-US" w:eastAsia="zh-CN"/>
        </w:rPr>
        <w:t xml:space="preserve"> 肖传龙、孙赟杰、王德文    </w:t>
      </w:r>
    </w:p>
    <w:p w14:paraId="70AABFB2">
      <w:pPr>
        <w:pStyle w:val="69"/>
        <w:bidi w:val="0"/>
      </w:pPr>
      <w:bookmarkStart w:id="186" w:name="_Toc23450"/>
      <w:bookmarkStart w:id="187" w:name="_Toc28873"/>
      <w:bookmarkStart w:id="188" w:name="_Toc22009"/>
      <w:bookmarkStart w:id="189" w:name="_Toc9626"/>
      <w:bookmarkStart w:id="190" w:name="_Toc30520"/>
      <w:bookmarkStart w:id="191" w:name="_Toc23501"/>
      <w:bookmarkStart w:id="192" w:name="_Toc21067"/>
      <w:r>
        <w:rPr>
          <w:rFonts w:hint="eastAsia"/>
        </w:rPr>
        <w:t>二、工作职责</w:t>
      </w:r>
      <w:bookmarkEnd w:id="186"/>
      <w:bookmarkEnd w:id="187"/>
      <w:bookmarkEnd w:id="188"/>
      <w:bookmarkEnd w:id="189"/>
      <w:bookmarkEnd w:id="190"/>
      <w:bookmarkEnd w:id="191"/>
      <w:bookmarkEnd w:id="192"/>
    </w:p>
    <w:p w14:paraId="7D8AF6D3">
      <w:pPr>
        <w:pStyle w:val="67"/>
        <w:bidi w:val="0"/>
      </w:pPr>
      <w:r>
        <w:rPr>
          <w:rFonts w:hint="eastAsia"/>
        </w:rPr>
        <w:t>1.组长全面负责校园安全工作（校园安全第一责任人），负责召集领导小组会议、部署工作、检查落实学校安全重大事宜。</w:t>
      </w:r>
    </w:p>
    <w:p w14:paraId="24E54AA0">
      <w:pPr>
        <w:pStyle w:val="67"/>
        <w:bidi w:val="0"/>
      </w:pPr>
      <w:r>
        <w:rPr>
          <w:rFonts w:hint="eastAsia"/>
        </w:rPr>
        <w:t>2.副组长具体负责校园安全工作（安全副校长为校园安全直接责任人），负责学校安全应急预案的落实情况，处理突发安全事故，完成校领导交办的各项任务，协助校长负责校园安全工作。</w:t>
      </w:r>
    </w:p>
    <w:p w14:paraId="21FB80BA">
      <w:pPr>
        <w:pStyle w:val="67"/>
        <w:bidi w:val="0"/>
      </w:pPr>
      <w:r>
        <w:rPr>
          <w:rFonts w:hint="eastAsia"/>
        </w:rPr>
        <w:t>3.成员具体负责学校各年级、各部门突发安全事故的处理、监控、报告等事宜，并保证领导小组指令的畅通。做好安全工作的宣传、教育、落实、检查、处理等，把安全事故减少到最低限度。</w:t>
      </w:r>
    </w:p>
    <w:p w14:paraId="166B43B0">
      <w:pPr>
        <w:pStyle w:val="69"/>
        <w:bidi w:val="0"/>
      </w:pPr>
      <w:bookmarkStart w:id="193" w:name="_Toc32482"/>
      <w:bookmarkStart w:id="194" w:name="_Toc13710"/>
      <w:bookmarkStart w:id="195" w:name="_Toc27217"/>
      <w:bookmarkStart w:id="196" w:name="_Toc3028"/>
      <w:bookmarkStart w:id="197" w:name="_Toc22752"/>
      <w:bookmarkStart w:id="198" w:name="_Toc2432"/>
      <w:bookmarkStart w:id="199" w:name="_Toc22044"/>
      <w:r>
        <w:rPr>
          <w:rFonts w:hint="eastAsia"/>
        </w:rPr>
        <w:t>三、现场指挥系统</w:t>
      </w:r>
      <w:bookmarkEnd w:id="193"/>
      <w:bookmarkEnd w:id="194"/>
      <w:bookmarkEnd w:id="195"/>
      <w:bookmarkEnd w:id="196"/>
      <w:bookmarkEnd w:id="197"/>
      <w:bookmarkEnd w:id="198"/>
      <w:bookmarkEnd w:id="199"/>
    </w:p>
    <w:p w14:paraId="19282146">
      <w:pPr>
        <w:pStyle w:val="67"/>
        <w:bidi w:val="0"/>
      </w:pPr>
      <w:r>
        <w:rPr>
          <w:rFonts w:hint="eastAsia"/>
        </w:rPr>
        <w:t>日常安全工作由校长负总责，各主管领导各负其责，协调各部门统一行动。突发事件的临时指挥实行值班制度，即值班行政领导负责，再逐层报告。</w:t>
      </w:r>
    </w:p>
    <w:p w14:paraId="27B9EEB1">
      <w:pPr>
        <w:pStyle w:val="69"/>
        <w:bidi w:val="0"/>
      </w:pPr>
      <w:bookmarkStart w:id="200" w:name="_Toc22370"/>
      <w:bookmarkStart w:id="201" w:name="_Toc11744"/>
      <w:bookmarkStart w:id="202" w:name="_Toc6898"/>
      <w:bookmarkStart w:id="203" w:name="_Toc4599"/>
      <w:bookmarkStart w:id="204" w:name="_Toc25617"/>
      <w:bookmarkStart w:id="205" w:name="_Toc22757"/>
      <w:bookmarkStart w:id="206" w:name="_Toc30286"/>
      <w:r>
        <w:rPr>
          <w:rFonts w:hint="eastAsia"/>
        </w:rPr>
        <w:t>四、突发事件逐层报告程序</w:t>
      </w:r>
      <w:bookmarkEnd w:id="200"/>
      <w:bookmarkEnd w:id="201"/>
      <w:bookmarkEnd w:id="202"/>
      <w:bookmarkEnd w:id="203"/>
      <w:bookmarkEnd w:id="204"/>
      <w:bookmarkEnd w:id="205"/>
      <w:bookmarkEnd w:id="206"/>
    </w:p>
    <w:p w14:paraId="1A95AAA1">
      <w:pPr>
        <w:pStyle w:val="67"/>
        <w:bidi w:val="0"/>
      </w:pPr>
      <w:r>
        <w:rPr>
          <w:rFonts w:hint="eastAsia"/>
        </w:rPr>
        <w:t>值班人员（第一响应人）—</w:t>
      </w:r>
      <w:r>
        <w:rPr>
          <w:rFonts w:hint="eastAsia"/>
          <w:lang w:eastAsia="zh-CN"/>
        </w:rPr>
        <w:t>〉</w:t>
      </w:r>
      <w:r>
        <w:rPr>
          <w:rFonts w:hint="eastAsia"/>
        </w:rPr>
        <w:t>带班领导—</w:t>
      </w:r>
      <w:r>
        <w:rPr>
          <w:rFonts w:hint="eastAsia"/>
          <w:lang w:eastAsia="zh-CN"/>
        </w:rPr>
        <w:t>〉</w:t>
      </w:r>
      <w:r>
        <w:rPr>
          <w:rFonts w:hint="eastAsia"/>
        </w:rPr>
        <w:t>分管安全校长—</w:t>
      </w:r>
      <w:r>
        <w:rPr>
          <w:rFonts w:hint="eastAsia"/>
          <w:lang w:eastAsia="zh-CN"/>
        </w:rPr>
        <w:t>〉</w:t>
      </w:r>
      <w:r>
        <w:rPr>
          <w:rFonts w:hint="eastAsia"/>
        </w:rPr>
        <w:t>校长—</w:t>
      </w:r>
      <w:r>
        <w:rPr>
          <w:rFonts w:hint="eastAsia"/>
          <w:lang w:eastAsia="zh-CN"/>
        </w:rPr>
        <w:t>〉</w:t>
      </w:r>
      <w:r>
        <w:rPr>
          <w:rFonts w:hint="eastAsia"/>
        </w:rPr>
        <w:t>教育局</w:t>
      </w:r>
    </w:p>
    <w:p w14:paraId="2C24F856">
      <w:pPr>
        <w:pStyle w:val="69"/>
        <w:bidi w:val="0"/>
      </w:pPr>
      <w:bookmarkStart w:id="207" w:name="_Toc12534"/>
      <w:bookmarkStart w:id="208" w:name="_Toc22545"/>
      <w:bookmarkStart w:id="209" w:name="_Toc10864"/>
      <w:bookmarkStart w:id="210" w:name="_Toc5581"/>
      <w:bookmarkStart w:id="211" w:name="_Toc31528"/>
      <w:bookmarkStart w:id="212" w:name="_Toc9584"/>
      <w:bookmarkStart w:id="213" w:name="_Toc23973"/>
      <w:r>
        <w:rPr>
          <w:rFonts w:hint="eastAsia"/>
        </w:rPr>
        <w:t>五、应急电话</w:t>
      </w:r>
      <w:bookmarkEnd w:id="207"/>
      <w:bookmarkEnd w:id="208"/>
      <w:bookmarkEnd w:id="209"/>
      <w:bookmarkEnd w:id="210"/>
      <w:bookmarkEnd w:id="211"/>
      <w:bookmarkEnd w:id="212"/>
      <w:bookmarkEnd w:id="213"/>
    </w:p>
    <w:p w14:paraId="0109EF99">
      <w:pPr>
        <w:pStyle w:val="67"/>
        <w:bidi w:val="0"/>
      </w:pPr>
      <w:r>
        <w:rPr>
          <w:rFonts w:hint="eastAsia"/>
        </w:rPr>
        <w:t>火警：119  派出所：110  急救中心：120</w:t>
      </w:r>
    </w:p>
    <w:p w14:paraId="59944A29">
      <w:pPr>
        <w:pStyle w:val="67"/>
        <w:bidi w:val="0"/>
      </w:pPr>
      <w:r>
        <w:rPr>
          <w:rFonts w:hint="eastAsia"/>
        </w:rPr>
        <w:t>青岛市教育局：0532-85912903（办公室）82725562（安保处）</w:t>
      </w:r>
    </w:p>
    <w:p w14:paraId="54AD64F0">
      <w:pPr>
        <w:pStyle w:val="67"/>
        <w:bidi w:val="0"/>
      </w:pPr>
      <w:r>
        <w:rPr>
          <w:rFonts w:hint="eastAsia"/>
        </w:rPr>
        <w:t>青岛市疾控中心：0532-85661022  85661011</w:t>
      </w:r>
    </w:p>
    <w:p w14:paraId="424E8DF6">
      <w:pPr>
        <w:pStyle w:val="67"/>
        <w:bidi w:val="0"/>
        <w:rPr>
          <w:rFonts w:hint="default"/>
          <w:lang w:val="en-US" w:eastAsia="zh-CN"/>
        </w:rPr>
      </w:pPr>
      <w:r>
        <w:rPr>
          <w:rFonts w:hint="eastAsia"/>
          <w:lang w:val="en-US" w:eastAsia="zh-CN"/>
        </w:rPr>
        <w:t>书记</w:t>
      </w:r>
      <w:r>
        <w:rPr>
          <w:rFonts w:hint="eastAsia"/>
        </w:rPr>
        <w:t>：</w:t>
      </w:r>
      <w:r>
        <w:rPr>
          <w:rFonts w:hint="eastAsia"/>
          <w:lang w:val="en-US" w:eastAsia="zh-CN"/>
        </w:rPr>
        <w:t>王建鹏  18363982282</w:t>
      </w:r>
    </w:p>
    <w:p w14:paraId="769C550D">
      <w:pPr>
        <w:pStyle w:val="67"/>
        <w:bidi w:val="0"/>
        <w:rPr>
          <w:rFonts w:hint="default"/>
          <w:lang w:val="en-US" w:eastAsia="zh-CN"/>
        </w:rPr>
      </w:pPr>
      <w:r>
        <w:rPr>
          <w:rFonts w:hint="eastAsia"/>
          <w:lang w:val="en-US" w:eastAsia="zh-CN"/>
        </w:rPr>
        <w:t>校长</w:t>
      </w:r>
      <w:r>
        <w:rPr>
          <w:rFonts w:hint="eastAsia"/>
        </w:rPr>
        <w:t>：</w:t>
      </w:r>
      <w:r>
        <w:rPr>
          <w:rFonts w:hint="eastAsia"/>
          <w:lang w:val="en-US" w:eastAsia="zh-CN"/>
        </w:rPr>
        <w:t xml:space="preserve"> 郭俭   13668865757</w:t>
      </w:r>
    </w:p>
    <w:p w14:paraId="0443E398">
      <w:pPr>
        <w:pStyle w:val="67"/>
        <w:bidi w:val="0"/>
        <w:rPr>
          <w:rFonts w:hint="default"/>
          <w:lang w:val="en-US" w:eastAsia="zh-CN"/>
        </w:rPr>
      </w:pPr>
      <w:r>
        <w:rPr>
          <w:rFonts w:hint="eastAsia"/>
        </w:rPr>
        <w:t>办公室主任：</w:t>
      </w:r>
      <w:r>
        <w:rPr>
          <w:rFonts w:hint="eastAsia"/>
          <w:lang w:val="en-US" w:eastAsia="zh-CN"/>
        </w:rPr>
        <w:t>姜晶   18363986156</w:t>
      </w:r>
    </w:p>
    <w:p w14:paraId="0B8D136A">
      <w:pPr>
        <w:pStyle w:val="67"/>
        <w:bidi w:val="0"/>
        <w:rPr>
          <w:rFonts w:hint="default"/>
          <w:lang w:val="en-US" w:eastAsia="zh-CN"/>
        </w:rPr>
      </w:pPr>
      <w:r>
        <w:rPr>
          <w:rFonts w:hint="eastAsia"/>
        </w:rPr>
        <w:t>教务处主任：</w:t>
      </w:r>
      <w:r>
        <w:rPr>
          <w:rFonts w:hint="eastAsia"/>
          <w:lang w:val="en-US" w:eastAsia="zh-CN"/>
        </w:rPr>
        <w:t>张晓燕   15505328178</w:t>
      </w:r>
    </w:p>
    <w:p w14:paraId="14AA40CC">
      <w:pPr>
        <w:pStyle w:val="67"/>
        <w:bidi w:val="0"/>
        <w:rPr>
          <w:rFonts w:hint="default"/>
          <w:lang w:val="en-US" w:eastAsia="zh-CN"/>
        </w:rPr>
      </w:pPr>
      <w:r>
        <w:rPr>
          <w:rFonts w:hint="eastAsia"/>
        </w:rPr>
        <w:t>总务处主任：</w:t>
      </w:r>
      <w:r>
        <w:rPr>
          <w:rFonts w:hint="eastAsia"/>
          <w:lang w:val="en-US" w:eastAsia="zh-CN"/>
        </w:rPr>
        <w:t>肖传龙  13376398061</w:t>
      </w:r>
    </w:p>
    <w:p w14:paraId="3D97995C">
      <w:pPr>
        <w:pStyle w:val="67"/>
        <w:bidi w:val="0"/>
        <w:rPr>
          <w:rFonts w:hint="default"/>
          <w:lang w:val="en-US" w:eastAsia="zh-CN"/>
        </w:rPr>
      </w:pPr>
      <w:r>
        <w:rPr>
          <w:rFonts w:hint="eastAsia"/>
          <w:lang w:val="en-US" w:eastAsia="zh-CN"/>
        </w:rPr>
        <w:t>安全主任：  王德文 18724733378</w:t>
      </w:r>
    </w:p>
    <w:p w14:paraId="3A63E8CE">
      <w:pPr>
        <w:pStyle w:val="69"/>
        <w:bidi w:val="0"/>
      </w:pPr>
      <w:r>
        <w:rPr>
          <w:rFonts w:hint="eastAsia"/>
        </w:rPr>
        <w:t>六、突发事件处置流程（见下页）</w:t>
      </w:r>
    </w:p>
    <w:p w14:paraId="31B16B41">
      <w:r>
        <w:br w:type="page"/>
      </w:r>
      <w:r>
        <mc:AlternateContent>
          <mc:Choice Requires="wps">
            <w:drawing>
              <wp:anchor distT="0" distB="0" distL="114300" distR="114300" simplePos="0" relativeHeight="251692032" behindDoc="0" locked="0" layoutInCell="1" allowOverlap="1">
                <wp:simplePos x="0" y="0"/>
                <wp:positionH relativeFrom="column">
                  <wp:posOffset>3465830</wp:posOffset>
                </wp:positionH>
                <wp:positionV relativeFrom="paragraph">
                  <wp:posOffset>6640830</wp:posOffset>
                </wp:positionV>
                <wp:extent cx="2320925" cy="61023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2320925" cy="610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19956">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启动突发事件应急预案</w:t>
                            </w:r>
                          </w:p>
                          <w:p w14:paraId="71DED3B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9pt;margin-top:522.9pt;height:48.05pt;width:182.75pt;z-index:251692032;mso-width-relative:page;mso-height-relative:page;" filled="f" stroked="f" coordsize="21600,21600" o:gfxdata="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aWvo9wAAAANAQAADwAAAAAAAAABACAAAAAiAAAA&#10;ZHJzL2Rvd25yZXYueG1sUEsBAhQAFAAAAAgAh07iQNM8sX48AgAAaAQAAA4AAAAAAAAAAQAgAAAA&#10;KwEAAGRycy9lMm9Eb2MueG1sUEsFBgAAAAAGAAYAWQEAANkFAAAAAA==&#10;">
                <v:fill on="f" focussize="0,0"/>
                <v:stroke on="f" weight="0.5pt"/>
                <v:imagedata o:title=""/>
                <o:lock v:ext="edit" aspectratio="f"/>
                <v:textbox>
                  <w:txbxContent>
                    <w:p w14:paraId="7A619956">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启动突发事件应急预案</w:t>
                      </w:r>
                    </w:p>
                    <w:p w14:paraId="71DED3BC"/>
                  </w:txbxContent>
                </v:textbox>
              </v:shape>
            </w:pict>
          </mc:Fallback>
        </mc:AlternateContent>
      </w:r>
    </w:p>
    <w:p w14:paraId="74F1E201">
      <w:r>
        <mc:AlternateContent>
          <mc:Choice Requires="wps">
            <w:drawing>
              <wp:anchor distT="0" distB="0" distL="114300" distR="114300" simplePos="0" relativeHeight="251699200" behindDoc="0" locked="0" layoutInCell="1" allowOverlap="1">
                <wp:simplePos x="0" y="0"/>
                <wp:positionH relativeFrom="column">
                  <wp:posOffset>3551555</wp:posOffset>
                </wp:positionH>
                <wp:positionV relativeFrom="paragraph">
                  <wp:posOffset>7917180</wp:posOffset>
                </wp:positionV>
                <wp:extent cx="2009775" cy="61023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2009775" cy="610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6A865">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恢复正常，加强监控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65pt;margin-top:623.4pt;height:48.05pt;width:158.25pt;z-index:251699200;mso-width-relative:page;mso-height-relative:page;" filled="f" stroked="f" coordsize="21600,21600" o:gfxdata="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g2EfS3gAAAA0BAAAPAAAAAAAAAAEAIAAAACIA&#10;AABkcnMvZG93bnJldi54bWxQSwECFAAUAAAACACHTuJASVg9WDwCAABoBAAADgAAAAAAAAABACAA&#10;AAAtAQAAZHJzL2Uyb0RvYy54bWxQSwUGAAAAAAYABgBZAQAA2wUAAAAA&#10;">
                <v:fill on="f" focussize="0,0"/>
                <v:stroke on="f" weight="0.5pt"/>
                <v:imagedata o:title=""/>
                <o:lock v:ext="edit" aspectratio="f"/>
                <v:textbox>
                  <w:txbxContent>
                    <w:p w14:paraId="0326A865">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恢复正常，加强监控</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-267970</wp:posOffset>
                </wp:positionH>
                <wp:positionV relativeFrom="paragraph">
                  <wp:posOffset>2847975</wp:posOffset>
                </wp:positionV>
                <wp:extent cx="2096770" cy="61023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096770" cy="610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16D71">
                            <w:pPr>
                              <w:jc w:val="cente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人身伤害事故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1pt;margin-top:224.25pt;height:48.05pt;width:165.1pt;z-index:251677696;mso-width-relative:page;mso-height-relative:page;" filled="f" stroked="f" coordsize="21600,21600" o:gfxdata="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LByH92wAAAAsBAAAPAAAAAAAAAAEAIAAAACIAAABk&#10;cnMvZG93bnJldi54bWxQSwECFAAUAAAACACHTuJAkZdZmjwCAABoBAAADgAAAAAAAAABACAAAAAq&#10;AQAAZHJzL2Uyb0RvYy54bWxQSwUGAAAAAAYABgBZAQAA2AUAAAAA&#10;">
                <v:fill on="f" focussize="0,0"/>
                <v:stroke on="f" weight="0.5pt"/>
                <v:imagedata o:title=""/>
                <o:lock v:ext="edit" aspectratio="f"/>
                <v:textbox>
                  <w:txbxContent>
                    <w:p w14:paraId="67916D71">
                      <w:pPr>
                        <w:jc w:val="cente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人身伤害事故</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3475990</wp:posOffset>
                </wp:positionH>
                <wp:positionV relativeFrom="paragraph">
                  <wp:posOffset>2817495</wp:posOffset>
                </wp:positionV>
                <wp:extent cx="2116455" cy="683895"/>
                <wp:effectExtent l="13970" t="13970" r="22225" b="26035"/>
                <wp:wrapNone/>
                <wp:docPr id="11" name="矩形 11"/>
                <wp:cNvGraphicFramePr/>
                <a:graphic xmlns:a="http://schemas.openxmlformats.org/drawingml/2006/main">
                  <a:graphicData uri="http://schemas.microsoft.com/office/word/2010/wordprocessingShape">
                    <wps:wsp>
                      <wps:cNvSpPr/>
                      <wps:spPr>
                        <a:xfrm>
                          <a:off x="0" y="0"/>
                          <a:ext cx="211645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3.7pt;margin-top:221.85pt;height:53.85pt;width:166.65pt;z-index:251675648;v-text-anchor:middle;mso-width-relative:page;mso-height-relative:page;" fillcolor="#DEEBF7 [660]" filled="t" stroked="t" coordsize="21600,21600" o:gfxdata="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Wb2HTaAAAACwEAAA8AAAAAAAAAAQAgAAAAIgAAAGRycy9kb3ducmV2LnhtbFBLAQIUABQA&#10;AAAIAIdO4kBrSS0bmQIAAGgFAAAOAAAAAAAAAAEAIAAAACkBAABkcnMvZTJvRG9jLnhtbFBLBQYA&#10;AAAABgAGAFkBAAA0Bg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-321310</wp:posOffset>
                </wp:positionH>
                <wp:positionV relativeFrom="paragraph">
                  <wp:posOffset>2808605</wp:posOffset>
                </wp:positionV>
                <wp:extent cx="2183765" cy="683895"/>
                <wp:effectExtent l="13970" t="13970" r="31115" b="26035"/>
                <wp:wrapNone/>
                <wp:docPr id="10" name="矩形 10"/>
                <wp:cNvGraphicFramePr/>
                <a:graphic xmlns:a="http://schemas.openxmlformats.org/drawingml/2006/main">
                  <a:graphicData uri="http://schemas.microsoft.com/office/word/2010/wordprocessingShape">
                    <wps:wsp>
                      <wps:cNvSpPr/>
                      <wps:spPr>
                        <a:xfrm>
                          <a:off x="0" y="0"/>
                          <a:ext cx="218376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3pt;margin-top:221.15pt;height:53.85pt;width:171.95pt;z-index:251674624;v-text-anchor:middle;mso-width-relative:page;mso-height-relative:page;" fillcolor="#DEEBF7 [660]" filled="t" stroked="t" coordsize="21600,21600" o:gfxdata="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BbEn0NsAAAALAQAADwAAAAAAAAABACAAAAAiAAAAZHJzL2Rvd25yZXYueG1sUEsBAhQA&#10;FAAAAAgAh07iQMtpOjiaAgAAaAUAAA4AAAAAAAAAAQAgAAAAKgEAAGRycy9lMm9Eb2MueG1sUEsF&#10;BgAAAAAGAAYAWQEAADYGA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699135</wp:posOffset>
                </wp:positionH>
                <wp:positionV relativeFrom="paragraph">
                  <wp:posOffset>481965</wp:posOffset>
                </wp:positionV>
                <wp:extent cx="4113530" cy="6102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113530" cy="610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48CDD">
                            <w:pPr>
                              <w:jc w:val="center"/>
                              <w:rPr>
                                <w:rFonts w:ascii="微软雅黑" w:hAnsi="微软雅黑" w:eastAsia="微软雅黑" w:cs="微软雅黑"/>
                                <w:b/>
                                <w:bCs/>
                                <w:color w:val="FFFFFF" w:themeColor="background1"/>
                                <w:sz w:val="44"/>
                                <w:szCs w:val="52"/>
                                <w14:textFill>
                                  <w14:solidFill>
                                    <w14:schemeClr w14:val="bg1"/>
                                  </w14:solidFill>
                                </w14:textFill>
                              </w:rPr>
                            </w:pPr>
                            <w:r>
                              <w:rPr>
                                <w:rFonts w:hint="eastAsia" w:ascii="微软雅黑" w:hAnsi="微软雅黑" w:eastAsia="微软雅黑" w:cs="微软雅黑"/>
                                <w:b/>
                                <w:bCs/>
                                <w:color w:val="FFFFFF" w:themeColor="background1"/>
                                <w:sz w:val="44"/>
                                <w:szCs w:val="52"/>
                                <w14:textFill>
                                  <w14:solidFill>
                                    <w14:schemeClr w14:val="bg1"/>
                                  </w14:solidFill>
                                </w14:textFill>
                              </w:rPr>
                              <w:t>突发事件处置流程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05pt;margin-top:37.95pt;height:48.05pt;width:323.9pt;z-index:251671552;mso-width-relative:page;mso-height-relative:page;" filled="f" stroked="f" coordsize="21600,21600" o:gfxdata="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2acsj2QAAAAoBAAAPAAAAAAAAAAEAIAAAACIAAABkcnMv&#10;ZG93bnJldi54bWxQSwECFAAUAAAACACHTuJAIMeg4DsCAABmBAAADgAAAAAAAAABACAAAAAoAQAA&#10;ZHJzL2Uyb0RvYy54bWxQSwUGAAAAAAYABgBZAQAA1QUAAAAA&#10;">
                <v:fill on="f" focussize="0,0"/>
                <v:stroke on="f" weight="0.5pt"/>
                <v:imagedata o:title=""/>
                <o:lock v:ext="edit" aspectratio="f"/>
                <v:textbox>
                  <w:txbxContent>
                    <w:p w14:paraId="41F48CDD">
                      <w:pPr>
                        <w:jc w:val="center"/>
                        <w:rPr>
                          <w:rFonts w:ascii="微软雅黑" w:hAnsi="微软雅黑" w:eastAsia="微软雅黑" w:cs="微软雅黑"/>
                          <w:b/>
                          <w:bCs/>
                          <w:color w:val="FFFFFF" w:themeColor="background1"/>
                          <w:sz w:val="44"/>
                          <w:szCs w:val="52"/>
                          <w14:textFill>
                            <w14:solidFill>
                              <w14:schemeClr w14:val="bg1"/>
                            </w14:solidFill>
                          </w14:textFill>
                        </w:rPr>
                      </w:pPr>
                      <w:r>
                        <w:rPr>
                          <w:rFonts w:hint="eastAsia" w:ascii="微软雅黑" w:hAnsi="微软雅黑" w:eastAsia="微软雅黑" w:cs="微软雅黑"/>
                          <w:b/>
                          <w:bCs/>
                          <w:color w:val="FFFFFF" w:themeColor="background1"/>
                          <w:sz w:val="44"/>
                          <w:szCs w:val="52"/>
                          <w14:textFill>
                            <w14:solidFill>
                              <w14:schemeClr w14:val="bg1"/>
                            </w14:solidFill>
                          </w14:textFill>
                        </w:rPr>
                        <w:t>突发事件处置流程</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-391160</wp:posOffset>
                </wp:positionH>
                <wp:positionV relativeFrom="paragraph">
                  <wp:posOffset>6640830</wp:posOffset>
                </wp:positionV>
                <wp:extent cx="2258695" cy="61023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258695" cy="610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240CF">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启动突发事件应急预案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pt;margin-top:522.9pt;height:48.05pt;width:177.85pt;z-index:251691008;mso-width-relative:page;mso-height-relative:page;" filled="f" stroked="f" coordsize="21600,21600" o:gfxdata="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1CXs/3QAAAA0BAAAPAAAAAAAAAAEAIAAAACIA&#10;AABkcnMvZG93bnJldi54bWxQSwECFAAUAAAACACHTuJA4zd79T0CAABoBAAADgAAAAAAAAABACAA&#10;AAAsAQAAZHJzL2Uyb0RvYy54bWxQSwUGAAAAAAYABgBZAQAA2wUAAAAA&#10;">
                <v:fill on="f" focussize="0,0"/>
                <v:stroke on="f" weight="0.5pt"/>
                <v:imagedata o:title=""/>
                <o:lock v:ext="edit" aspectratio="f"/>
                <v:textbox>
                  <w:txbxContent>
                    <w:p w14:paraId="346240CF">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启动突发事件应急预案</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3495675</wp:posOffset>
                </wp:positionH>
                <wp:positionV relativeFrom="paragraph">
                  <wp:posOffset>5421630</wp:posOffset>
                </wp:positionV>
                <wp:extent cx="2025015" cy="61023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025015" cy="610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BF3DB">
                            <w:pPr>
                              <w:ind w:firstLine="320" w:firstLineChars="100"/>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组织应急救援处置</w:t>
                            </w:r>
                          </w:p>
                          <w:p w14:paraId="272022E2">
                            <w:pPr>
                              <w:numPr>
                                <w:ilvl w:val="0"/>
                                <w:numId w:val="1"/>
                              </w:num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25pt;margin-top:426.9pt;height:48.05pt;width:159.45pt;z-index:251685888;mso-width-relative:page;mso-height-relative:page;" filled="f" stroked="f" coordsize="21600,21600" o:gfxdata="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Jz4DdwAAAALAQAADwAAAAAAAAABACAAAAAiAAAA&#10;ZHJzL2Rvd25yZXYueG1sUEsBAhQAFAAAAAgAh07iQAHOgYM8AgAAaAQAAA4AAAAAAAAAAQAgAAAA&#10;KwEAAGRycy9lMm9Eb2MueG1sUEsFBgAAAAAGAAYAWQEAANkFAAAAAA==&#10;">
                <v:fill on="f" focussize="0,0"/>
                <v:stroke on="f" weight="0.5pt"/>
                <v:imagedata o:title=""/>
                <o:lock v:ext="edit" aspectratio="f"/>
                <v:textbox>
                  <w:txbxContent>
                    <w:p w14:paraId="0F5BF3DB">
                      <w:pPr>
                        <w:ind w:firstLine="320" w:firstLineChars="100"/>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组织应急救援处置</w:t>
                      </w:r>
                    </w:p>
                    <w:p w14:paraId="272022E2">
                      <w:pPr>
                        <w:numPr>
                          <w:ilvl w:val="0"/>
                          <w:numId w:val="1"/>
                        </w:num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-224155</wp:posOffset>
                </wp:positionH>
                <wp:positionV relativeFrom="paragraph">
                  <wp:posOffset>5318125</wp:posOffset>
                </wp:positionV>
                <wp:extent cx="2110740" cy="83058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110740" cy="830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CAFF8">
                            <w:pPr>
                              <w:numPr>
                                <w:ilvl w:val="0"/>
                                <w:numId w:val="2"/>
                              </w:num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将学生送往医院</w:t>
                            </w:r>
                          </w:p>
                          <w:p w14:paraId="1622006F">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2.通知家长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5pt;margin-top:418.75pt;height:65.4pt;width:166.2pt;z-index:251683840;mso-width-relative:page;mso-height-relative:page;" filled="f" stroked="f" coordsize="21600,21600" o:gfxdata="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LE0PdAAAACwEAAA8AAAAAAAAAAQAgAAAAIgAA&#10;AGRycy9kb3ducmV2LnhtbFBLAQIUABQAAAAIAIdO4kD13LsXPAIAAGgEAAAOAAAAAAAAAAEAIAAA&#10;ACwBAABkcnMvZTJvRG9jLnhtbFBLBQYAAAAABgAGAFkBAADaBQAAAAA=&#10;">
                <v:fill on="f" focussize="0,0"/>
                <v:stroke on="f" weight="0.5pt"/>
                <v:imagedata o:title=""/>
                <o:lock v:ext="edit" aspectratio="f"/>
                <v:textbox>
                  <w:txbxContent>
                    <w:p w14:paraId="77ECAFF8">
                      <w:pPr>
                        <w:numPr>
                          <w:ilvl w:val="0"/>
                          <w:numId w:val="2"/>
                        </w:num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将学生送往医院</w:t>
                      </w:r>
                    </w:p>
                    <w:p w14:paraId="1622006F">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2.通知家长</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3476625</wp:posOffset>
                </wp:positionH>
                <wp:positionV relativeFrom="paragraph">
                  <wp:posOffset>4060825</wp:posOffset>
                </wp:positionV>
                <wp:extent cx="2198370" cy="82232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198370" cy="822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58683">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1.立即采取应急措施</w:t>
                            </w:r>
                          </w:p>
                          <w:p w14:paraId="0A77B1EE">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2.向学校领导报告</w:t>
                            </w:r>
                          </w:p>
                          <w:p w14:paraId="4380BA6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75pt;margin-top:319.75pt;height:64.75pt;width:173.1pt;z-index:251681792;mso-width-relative:page;mso-height-relative:page;" filled="f" stroked="f" coordsize="21600,21600" o:gfxdata="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1Vy9dwAAAALAQAADwAAAAAAAAABACAAAAAiAAAA&#10;ZHJzL2Rvd25yZXYueG1sUEsBAhQAFAAAAAgAh07iQKJ87Zs8AgAAaAQAAA4AAAAAAAAAAQAgAAAA&#10;KwEAAGRycy9lMm9Eb2MueG1sUEsFBgAAAAAGAAYAWQEAANkFAAAAAA==&#10;">
                <v:fill on="f" focussize="0,0"/>
                <v:stroke on="f" weight="0.5pt"/>
                <v:imagedata o:title=""/>
                <o:lock v:ext="edit" aspectratio="f"/>
                <v:textbox>
                  <w:txbxContent>
                    <w:p w14:paraId="73F58683">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1.立即采取应急措施</w:t>
                      </w:r>
                    </w:p>
                    <w:p w14:paraId="0A77B1EE">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2.向学校领导报告</w:t>
                      </w:r>
                    </w:p>
                    <w:p w14:paraId="4380BA6E"/>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-227965</wp:posOffset>
                </wp:positionH>
                <wp:positionV relativeFrom="paragraph">
                  <wp:posOffset>4029710</wp:posOffset>
                </wp:positionV>
                <wp:extent cx="2146300" cy="90487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46300" cy="904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F997">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1.拨打120或110</w:t>
                            </w:r>
                          </w:p>
                          <w:p w14:paraId="5B6096CA">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 xml:space="preserve">2.向学校领导报告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5pt;margin-top:317.3pt;height:71.25pt;width:169pt;z-index:251680768;mso-width-relative:page;mso-height-relative:page;" filled="f" stroked="f" coordsize="21600,21600" o:gfxdata="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jFHau3QAAAAsBAAAPAAAAAAAAAAEAIAAAACIA&#10;AABkcnMvZG93bnJldi54bWxQSwECFAAUAAAACACHTuJAlbvljD0CAABoBAAADgAAAAAAAAABACAA&#10;AAAsAQAAZHJzL2Uyb0RvYy54bWxQSwUGAAAAAAYABgBZAQAA2wUAAAAA&#10;">
                <v:fill on="f" focussize="0,0"/>
                <v:stroke on="f" weight="0.5pt"/>
                <v:imagedata o:title=""/>
                <o:lock v:ext="edit" aspectratio="f"/>
                <v:textbox>
                  <w:txbxContent>
                    <w:p w14:paraId="399DF997">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1.拨打120或110</w:t>
                      </w:r>
                    </w:p>
                    <w:p w14:paraId="5B6096CA">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 xml:space="preserve">2.向学校领导报告 </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4685030</wp:posOffset>
                </wp:positionH>
                <wp:positionV relativeFrom="paragraph">
                  <wp:posOffset>6125210</wp:posOffset>
                </wp:positionV>
                <wp:extent cx="0" cy="252095"/>
                <wp:effectExtent l="64135" t="0" r="69215" b="14605"/>
                <wp:wrapNone/>
                <wp:docPr id="8" name="直接箭头连接符 8"/>
                <wp:cNvGraphicFramePr/>
                <a:graphic xmlns:a="http://schemas.openxmlformats.org/drawingml/2006/main">
                  <a:graphicData uri="http://schemas.microsoft.com/office/word/2010/wordprocessingShape">
                    <wps:wsp>
                      <wps:cNvCnPr/>
                      <wps:spPr>
                        <a:xfrm>
                          <a:off x="0" y="0"/>
                          <a:ext cx="0" cy="252095"/>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8.9pt;margin-top:482.3pt;height:19.85pt;width:0pt;z-index:251701248;mso-width-relative:page;mso-height-relative:page;" filled="f" stroked="t" coordsize="21600,21600" o:gfxdata="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79F/zXAAAADAEA&#10;AA8AAAAAAAAAAQAgAAAAIgAAAGRycy9kb3ducmV2LnhtbFBLAQIUABQAAAAIAIdO4kDjnZCxGwIA&#10;ABcEAAAOAAAAAAAAAAEAIAAAACYBAABkcnMvZTJvRG9jLnhtbFBLBQYAAAAABgAGAFkBAACzBQAA&#10;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4102735</wp:posOffset>
                </wp:positionH>
                <wp:positionV relativeFrom="paragraph">
                  <wp:posOffset>1429385</wp:posOffset>
                </wp:positionV>
                <wp:extent cx="363855" cy="578485"/>
                <wp:effectExtent l="0" t="0" r="0" b="0"/>
                <wp:wrapNone/>
                <wp:docPr id="85464890" name="流程图: 过程 85464890"/>
                <wp:cNvGraphicFramePr/>
                <a:graphic xmlns:a="http://schemas.openxmlformats.org/drawingml/2006/main">
                  <a:graphicData uri="http://schemas.microsoft.com/office/word/2010/wordprocessingShape">
                    <wps:wsp>
                      <wps:cNvSpPr/>
                      <wps:spPr>
                        <a:xfrm>
                          <a:off x="0" y="0"/>
                          <a:ext cx="363938" cy="578484"/>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9D08">
                            <w:pPr>
                              <w:jc w:val="center"/>
                              <w:rPr>
                                <w:rFonts w:ascii="黑体" w:hAnsi="黑体" w:eastAsia="黑体"/>
                                <w:color w:val="5984C7"/>
                                <w:kern w:val="24"/>
                                <w:sz w:val="22"/>
                              </w:rPr>
                            </w:pPr>
                            <w:r>
                              <w:rPr>
                                <w:rFonts w:hint="eastAsia" w:ascii="黑体" w:hAnsi="黑体" w:eastAsia="黑体"/>
                                <w:color w:val="5984C7"/>
                                <w:kern w:val="24"/>
                                <w:sz w:val="22"/>
                              </w:rPr>
                              <w:t>否</w:t>
                            </w:r>
                          </w:p>
                        </w:txbxContent>
                      </wps:txbx>
                      <wps:bodyPr rot="0" spcFirstLastPara="0" vert="horz" wrap="square" lIns="51435" tIns="25719" rIns="51435" bIns="25719" numCol="1" spcCol="0" rtlCol="0" fromWordArt="0" anchor="ctr" anchorCtr="0" forceAA="0" compatLnSpc="1">
                        <a:noAutofit/>
                      </wps:bodyPr>
                    </wps:wsp>
                  </a:graphicData>
                </a:graphic>
              </wp:anchor>
            </w:drawing>
          </mc:Choice>
          <mc:Fallback>
            <w:pict>
              <v:shape id="_x0000_s1026" o:spid="_x0000_s1026" o:spt="109" type="#_x0000_t109" style="position:absolute;left:0pt;margin-left:323.05pt;margin-top:112.55pt;height:45.55pt;width:28.65pt;z-index:251703296;v-text-anchor:middle;mso-width-relative:page;mso-height-relative:page;" filled="f" stroked="f" coordsize="21600,21600" o:gfxdata="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mW2s52gAAAAsBAAAPAAAAAAAAAAEAIAAAACIAAABkcnMvZG93bnJl&#10;di54bWxQSwECFAAUAAAACACHTuJAEnRjAm0CAAChBAAADgAAAAAAAAABACAAAAApAQAAZHJzL2Uy&#10;b0RvYy54bWxQSwUGAAAAAAYABgBZAQAACAYAAAAA&#10;">
                <v:fill on="f" focussize="0,0"/>
                <v:stroke on="f" weight="1pt" miterlimit="8" joinstyle="miter"/>
                <v:imagedata o:title=""/>
                <o:lock v:ext="edit" aspectratio="f"/>
                <v:textbox inset="1.42875mm,2.02511811023622pt,1.42875mm,2.02511811023622pt">
                  <w:txbxContent>
                    <w:p w14:paraId="19C19D08">
                      <w:pPr>
                        <w:jc w:val="center"/>
                        <w:rPr>
                          <w:rFonts w:ascii="黑体" w:hAnsi="黑体" w:eastAsia="黑体"/>
                          <w:color w:val="5984C7"/>
                          <w:kern w:val="24"/>
                          <w:sz w:val="22"/>
                        </w:rPr>
                      </w:pPr>
                      <w:r>
                        <w:rPr>
                          <w:rFonts w:hint="eastAsia" w:ascii="黑体" w:hAnsi="黑体" w:eastAsia="黑体"/>
                          <w:color w:val="5984C7"/>
                          <w:kern w:val="24"/>
                          <w:sz w:val="22"/>
                        </w:rPr>
                        <w:t>否</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2113280</wp:posOffset>
                </wp:positionH>
                <wp:positionV relativeFrom="paragraph">
                  <wp:posOffset>2058035</wp:posOffset>
                </wp:positionV>
                <wp:extent cx="363855" cy="578485"/>
                <wp:effectExtent l="0" t="0" r="0" b="0"/>
                <wp:wrapNone/>
                <wp:docPr id="1599694278" name="流程图: 过程 1599694278"/>
                <wp:cNvGraphicFramePr/>
                <a:graphic xmlns:a="http://schemas.openxmlformats.org/drawingml/2006/main">
                  <a:graphicData uri="http://schemas.microsoft.com/office/word/2010/wordprocessingShape">
                    <wps:wsp>
                      <wps:cNvSpPr/>
                      <wps:spPr>
                        <a:xfrm>
                          <a:off x="0" y="0"/>
                          <a:ext cx="363938" cy="578477"/>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AE7CA8">
                            <w:pPr>
                              <w:jc w:val="center"/>
                              <w:rPr>
                                <w:rFonts w:ascii="黑体" w:hAnsi="黑体" w:eastAsia="黑体"/>
                                <w:color w:val="5984C7"/>
                                <w:kern w:val="24"/>
                                <w:sz w:val="22"/>
                              </w:rPr>
                            </w:pPr>
                            <w:r>
                              <w:rPr>
                                <w:rFonts w:hint="eastAsia" w:ascii="黑体" w:hAnsi="黑体" w:eastAsia="黑体"/>
                                <w:color w:val="5984C7"/>
                                <w:kern w:val="24"/>
                                <w:sz w:val="22"/>
                              </w:rPr>
                              <w:t>是</w:t>
                            </w:r>
                          </w:p>
                        </w:txbxContent>
                      </wps:txbx>
                      <wps:bodyPr rot="0" spcFirstLastPara="0" vert="horz" wrap="square" lIns="51435" tIns="25719" rIns="51435" bIns="25719" numCol="1" spcCol="0" rtlCol="0" fromWordArt="0" anchor="ctr" anchorCtr="0" forceAA="0" compatLnSpc="1">
                        <a:noAutofit/>
                      </wps:bodyPr>
                    </wps:wsp>
                  </a:graphicData>
                </a:graphic>
              </wp:anchor>
            </w:drawing>
          </mc:Choice>
          <mc:Fallback>
            <w:pict>
              <v:shape id="_x0000_s1026" o:spid="_x0000_s1026" o:spt="109" type="#_x0000_t109" style="position:absolute;left:0pt;margin-left:166.4pt;margin-top:162.05pt;height:45.55pt;width:28.65pt;z-index:251706368;v-text-anchor:middle;mso-width-relative:page;mso-height-relative:page;" filled="f" stroked="f" coordsize="21600,21600" o:gfxdata="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UEeGrZAAAACwEAAA8AAAAAAAAAAQAgAAAAIgAAAGRycy9kb3du&#10;cmV2LnhtbFBLAQIUABQAAAAIAIdO4kDoUmW7cAIAAKUEAAAOAAAAAAAAAAEAIAAAACgBAABkcnMv&#10;ZTJvRG9jLnhtbFBLBQYAAAAABgAGAFkBAAAKBgAAAAA=&#10;">
                <v:fill on="f" focussize="0,0"/>
                <v:stroke on="f" weight="1pt" miterlimit="8" joinstyle="miter"/>
                <v:imagedata o:title=""/>
                <o:lock v:ext="edit" aspectratio="f"/>
                <v:textbox inset="1.42875mm,2.02511811023622pt,1.42875mm,2.02511811023622pt">
                  <w:txbxContent>
                    <w:p w14:paraId="76AE7CA8">
                      <w:pPr>
                        <w:jc w:val="center"/>
                        <w:rPr>
                          <w:rFonts w:ascii="黑体" w:hAnsi="黑体" w:eastAsia="黑体"/>
                          <w:color w:val="5984C7"/>
                          <w:kern w:val="24"/>
                          <w:sz w:val="22"/>
                        </w:rPr>
                      </w:pPr>
                      <w:r>
                        <w:rPr>
                          <w:rFonts w:hint="eastAsia" w:ascii="黑体" w:hAnsi="黑体" w:eastAsia="黑体"/>
                          <w:color w:val="5984C7"/>
                          <w:kern w:val="24"/>
                          <w:sz w:val="22"/>
                        </w:rPr>
                        <w:t>是</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4693285</wp:posOffset>
                </wp:positionH>
                <wp:positionV relativeFrom="paragraph">
                  <wp:posOffset>1638300</wp:posOffset>
                </wp:positionV>
                <wp:extent cx="1133475" cy="593725"/>
                <wp:effectExtent l="15875" t="15875" r="31750" b="19050"/>
                <wp:wrapNone/>
                <wp:docPr id="1446133109" name="流程图: 过程 1446133109"/>
                <wp:cNvGraphicFramePr/>
                <a:graphic xmlns:a="http://schemas.openxmlformats.org/drawingml/2006/main">
                  <a:graphicData uri="http://schemas.microsoft.com/office/word/2010/wordprocessingShape">
                    <wps:wsp>
                      <wps:cNvSpPr/>
                      <wps:spPr>
                        <a:xfrm>
                          <a:off x="0" y="0"/>
                          <a:ext cx="1133206" cy="593727"/>
                        </a:xfrm>
                        <a:prstGeom prst="flowChartProcess">
                          <a:avLst/>
                        </a:prstGeom>
                        <a:solidFill>
                          <a:schemeClr val="accent1">
                            <a:lumMod val="20000"/>
                            <a:lumOff val="80000"/>
                          </a:schemeClr>
                        </a:solidFill>
                        <a:ln w="317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799EB">
                            <w:pPr>
                              <w:jc w:val="cente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解除警报</w:t>
                            </w:r>
                          </w:p>
                        </w:txbxContent>
                      </wps:txbx>
                      <wps:bodyPr rot="0" spcFirstLastPara="0" vert="horz" wrap="square" lIns="51435" tIns="25719" rIns="51435" bIns="25719" numCol="1" spcCol="0" rtlCol="0" fromWordArt="0" anchor="ctr" anchorCtr="0" forceAA="0" compatLnSpc="1">
                        <a:noAutofit/>
                      </wps:bodyPr>
                    </wps:wsp>
                  </a:graphicData>
                </a:graphic>
              </wp:anchor>
            </w:drawing>
          </mc:Choice>
          <mc:Fallback>
            <w:pict>
              <v:shape id="_x0000_s1026" o:spid="_x0000_s1026" o:spt="109" type="#_x0000_t109" style="position:absolute;left:0pt;margin-left:369.55pt;margin-top:129pt;height:46.75pt;width:89.25pt;z-index:251704320;v-text-anchor:middle;mso-width-relative:page;mso-height-relative:page;" fillcolor="#DEEBF7 [660]" filled="t" stroked="t" coordsize="21600,21600" o:gfxdata="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b+GelNwAAAALAQAADwAAAAAAAAABACAAAAAiAAAAZHJzL2Rv&#10;d25yZXYueG1sUEsBAhQAFAAAAAgAh07iQPFczHmoAgAAMQUAAA4AAAAAAAAAAQAgAAAAKwEAAGRy&#10;cy9lMm9Eb2MueG1sUEsFBgAAAAAGAAYAWQEAAEUGAAAAAA==&#10;">
                <v:fill on="t" focussize="0,0"/>
                <v:stroke weight="2.5pt" color="#000000 [3213]" miterlimit="8" joinstyle="miter"/>
                <v:imagedata o:title=""/>
                <o:lock v:ext="edit" aspectratio="f"/>
                <v:textbox inset="1.42875mm,2.02511811023622pt,1.42875mm,2.02511811023622pt">
                  <w:txbxContent>
                    <w:p w14:paraId="34A799EB">
                      <w:pPr>
                        <w:jc w:val="cente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解除警报</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4048125</wp:posOffset>
                </wp:positionH>
                <wp:positionV relativeFrom="paragraph">
                  <wp:posOffset>1934845</wp:posOffset>
                </wp:positionV>
                <wp:extent cx="563880" cy="1905"/>
                <wp:effectExtent l="0" t="36195" r="7620" b="38100"/>
                <wp:wrapNone/>
                <wp:docPr id="248043997" name="直接箭头连接符 248043997"/>
                <wp:cNvGraphicFramePr/>
                <a:graphic xmlns:a="http://schemas.openxmlformats.org/drawingml/2006/main">
                  <a:graphicData uri="http://schemas.microsoft.com/office/word/2010/wordprocessingShape">
                    <wps:wsp>
                      <wps:cNvCnPr/>
                      <wps:spPr>
                        <a:xfrm>
                          <a:off x="0" y="0"/>
                          <a:ext cx="563634" cy="2166"/>
                        </a:xfrm>
                        <a:prstGeom prst="straightConnector1">
                          <a:avLst/>
                        </a:prstGeom>
                        <a:ln>
                          <a:solidFill>
                            <a:srgbClr val="5984C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8.75pt;margin-top:152.35pt;height:0.15pt;width:44.4pt;z-index:251705344;mso-width-relative:page;mso-height-relative:page;" filled="f" stroked="t" coordsize="21600,21600" o:gfxdata="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1PEpPaAAAACwEAAA8A&#10;AAAAAAAAAQAgAAAAIgAAAGRycy9kb3ducmV2LnhtbFBLAQIUABQAAAAIAIdO4kBtr43MFQIAAPMD&#10;AAAOAAAAAAAAAAEAIAAAACkBAABkcnMvZTJvRG9jLnhtbFBLBQYAAAAABgAGAFkBAACwBQAAAAA=&#10;">
                <v:fill on="f" focussize="0,0"/>
                <v:stroke weight="0.5pt" color="#5984C7 [3204]" miterlimit="8" joinstyle="miter" endarrow="block"/>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1071880</wp:posOffset>
                </wp:positionH>
                <wp:positionV relativeFrom="paragraph">
                  <wp:posOffset>1482090</wp:posOffset>
                </wp:positionV>
                <wp:extent cx="2946400" cy="6102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946400" cy="610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FE9EF">
                            <w:pPr>
                              <w:jc w:val="center"/>
                              <w:rPr>
                                <w:rFonts w:ascii="微软雅黑" w:hAnsi="微软雅黑" w:eastAsia="微软雅黑" w:cs="微软雅黑"/>
                                <w:b/>
                                <w:bCs/>
                                <w:color w:val="0D0D0D" w:themeColor="text1" w:themeTint="F2"/>
                                <w:sz w:val="44"/>
                                <w:szCs w:val="5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校园发生突发事故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4pt;margin-top:116.7pt;height:48.05pt;width:232pt;z-index:251673600;mso-width-relative:page;mso-height-relative:page;" filled="f" stroked="f" coordsize="21600,21600" o:gfxdata="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h892dsAAAALAQAADwAAAAAAAAABACAAAAAiAAAAZHJz&#10;L2Rvd25yZXYueG1sUEsBAhQAFAAAAAgAh07iQCl/Xog6AgAAZgQAAA4AAAAAAAAAAQAgAAAAKgEA&#10;AGRycy9lMm9Eb2MueG1sUEsFBgAAAAAGAAYAWQEAANYFAAAAAA==&#10;">
                <v:fill on="f" focussize="0,0"/>
                <v:stroke on="f" weight="0.5pt"/>
                <v:imagedata o:title=""/>
                <o:lock v:ext="edit" aspectratio="f"/>
                <v:textbox>
                  <w:txbxContent>
                    <w:p w14:paraId="3B7FE9EF">
                      <w:pPr>
                        <w:jc w:val="center"/>
                        <w:rPr>
                          <w:rFonts w:ascii="微软雅黑" w:hAnsi="微软雅黑" w:eastAsia="微软雅黑" w:cs="微软雅黑"/>
                          <w:b/>
                          <w:bCs/>
                          <w:color w:val="0D0D0D" w:themeColor="text1" w:themeTint="F2"/>
                          <w:sz w:val="44"/>
                          <w:szCs w:val="5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校园发生突发事故</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1075055</wp:posOffset>
                </wp:positionH>
                <wp:positionV relativeFrom="paragraph">
                  <wp:posOffset>30480</wp:posOffset>
                </wp:positionV>
                <wp:extent cx="3390900" cy="610235"/>
                <wp:effectExtent l="0" t="0" r="0" b="0"/>
                <wp:wrapNone/>
                <wp:docPr id="12" name="文本框 12"/>
                <wp:cNvGraphicFramePr/>
                <a:graphic xmlns:a="http://schemas.openxmlformats.org/drawingml/2006/main">
                  <a:graphicData uri="http://schemas.microsoft.com/office/word/2010/wordprocessingShape">
                    <wps:wsp>
                      <wps:cNvSpPr txBox="1"/>
                      <wps:spPr>
                        <a:xfrm>
                          <a:off x="1732280" y="1173480"/>
                          <a:ext cx="3390900" cy="610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770B0">
                            <w:pPr>
                              <w:jc w:val="center"/>
                              <w:rPr>
                                <w:rFonts w:ascii="微软雅黑" w:hAnsi="微软雅黑" w:eastAsia="微软雅黑" w:cs="微软雅黑"/>
                                <w:b/>
                                <w:bCs/>
                                <w:color w:val="FFFFFF" w:themeColor="background1"/>
                                <w:sz w:val="44"/>
                                <w:szCs w:val="52"/>
                                <w14:textFill>
                                  <w14:solidFill>
                                    <w14:schemeClr w14:val="bg1"/>
                                  </w14:solidFill>
                                </w14:textFill>
                              </w:rPr>
                            </w:pPr>
                            <w:r>
                              <w:rPr>
                                <w:rFonts w:hint="eastAsia" w:ascii="微软雅黑" w:hAnsi="微软雅黑" w:eastAsia="微软雅黑" w:cs="微软雅黑"/>
                                <w:b/>
                                <w:bCs/>
                                <w:color w:val="FFFFFF" w:themeColor="background1"/>
                                <w:sz w:val="44"/>
                                <w:szCs w:val="52"/>
                                <w14:textFill>
                                  <w14:solidFill>
                                    <w14:schemeClr w14:val="bg1"/>
                                  </w14:solidFill>
                                </w14:textFill>
                              </w:rPr>
                              <w:t>青岛经济职业学校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65pt;margin-top:2.4pt;height:48.05pt;width:267pt;z-index:251670528;mso-width-relative:page;mso-height-relative:page;" filled="f" stroked="f" coordsize="21600,21600" o:gfxdata="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B+0m9gAAAAJAQAADwAAAAAAAAABACAAAAAi&#10;AAAAZHJzL2Rvd25yZXYueG1sUEsBAhQAFAAAAAgAh07iQNTOw8lDAgAAdAQAAA4AAAAAAAAAAQAg&#10;AAAAJwEAAGRycy9lMm9Eb2MueG1sUEsFBgAAAAAGAAYAWQEAANwFAAAAAA==&#10;">
                <v:fill on="f" focussize="0,0"/>
                <v:stroke on="f" weight="0.5pt"/>
                <v:imagedata o:title=""/>
                <o:lock v:ext="edit" aspectratio="f"/>
                <v:textbox>
                  <w:txbxContent>
                    <w:p w14:paraId="6C6770B0">
                      <w:pPr>
                        <w:jc w:val="center"/>
                        <w:rPr>
                          <w:rFonts w:ascii="微软雅黑" w:hAnsi="微软雅黑" w:eastAsia="微软雅黑" w:cs="微软雅黑"/>
                          <w:b/>
                          <w:bCs/>
                          <w:color w:val="FFFFFF" w:themeColor="background1"/>
                          <w:sz w:val="44"/>
                          <w:szCs w:val="52"/>
                          <w14:textFill>
                            <w14:solidFill>
                              <w14:schemeClr w14:val="bg1"/>
                            </w14:solidFill>
                          </w14:textFill>
                        </w:rPr>
                      </w:pPr>
                      <w:r>
                        <w:rPr>
                          <w:rFonts w:hint="eastAsia" w:ascii="微软雅黑" w:hAnsi="微软雅黑" w:eastAsia="微软雅黑" w:cs="微软雅黑"/>
                          <w:b/>
                          <w:bCs/>
                          <w:color w:val="FFFFFF" w:themeColor="background1"/>
                          <w:sz w:val="44"/>
                          <w:szCs w:val="52"/>
                          <w14:textFill>
                            <w14:solidFill>
                              <w14:schemeClr w14:val="bg1"/>
                            </w14:solidFill>
                          </w14:textFill>
                        </w:rPr>
                        <w:t>青岛经济职业学校</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4560570</wp:posOffset>
                </wp:positionH>
                <wp:positionV relativeFrom="paragraph">
                  <wp:posOffset>7351395</wp:posOffset>
                </wp:positionV>
                <wp:extent cx="0" cy="539750"/>
                <wp:effectExtent l="64135" t="0" r="69215" b="12700"/>
                <wp:wrapNone/>
                <wp:docPr id="47" name="直接箭头连接符 47"/>
                <wp:cNvGraphicFramePr/>
                <a:graphic xmlns:a="http://schemas.openxmlformats.org/drawingml/2006/main">
                  <a:graphicData uri="http://schemas.microsoft.com/office/word/2010/wordprocessingShape">
                    <wps:wsp>
                      <wps:cNvCnPr/>
                      <wps:spPr>
                        <a:xfrm>
                          <a:off x="0" y="0"/>
                          <a:ext cx="0" cy="539750"/>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9.1pt;margin-top:578.85pt;height:42.5pt;width:0pt;z-index:251663360;mso-width-relative:page;mso-height-relative:page;" filled="f" stroked="t" coordsize="21600,21600" o:gfxdata="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bw/zXX&#10;AAAADQEAAA8AAAAAAAAAAQAgAAAAIgAAAGRycy9kb3ducmV2LnhtbFBLAQIUABQAAAAIAIdO4kBk&#10;ZRfOIQIAABkEAAAOAAAAAAAAAAEAIAAAACYBAABkcnMvZTJvRG9jLnhtbFBLBQYAAAAABgAGAFkB&#10;AAC5BQ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693420</wp:posOffset>
                </wp:positionH>
                <wp:positionV relativeFrom="paragraph">
                  <wp:posOffset>7334885</wp:posOffset>
                </wp:positionV>
                <wp:extent cx="0" cy="539750"/>
                <wp:effectExtent l="64135" t="0" r="69215" b="12700"/>
                <wp:wrapNone/>
                <wp:docPr id="46" name="直接箭头连接符 46"/>
                <wp:cNvGraphicFramePr/>
                <a:graphic xmlns:a="http://schemas.openxmlformats.org/drawingml/2006/main">
                  <a:graphicData uri="http://schemas.microsoft.com/office/word/2010/wordprocessingShape">
                    <wps:wsp>
                      <wps:cNvCnPr/>
                      <wps:spPr>
                        <a:xfrm>
                          <a:off x="0" y="0"/>
                          <a:ext cx="0" cy="539750"/>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6pt;margin-top:577.55pt;height:42.5pt;width:0pt;z-index:251665408;mso-width-relative:page;mso-height-relative:page;" filled="f" stroked="t" coordsize="21600,21600" o:gfxdata="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iTm8XX&#10;AAAADQEAAA8AAAAAAAAAAQAgAAAAIgAAAGRycy9kb3ducmV2LnhtbFBLAQIUABQAAAAIAIdO4kBC&#10;141tIQIAABkEAAAOAAAAAAAAAAEAIAAAACYBAABkcnMvZTJvRG9jLnhtbFBLBQYAAAAABgAGAFkB&#10;AAC5BQ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-273685</wp:posOffset>
                </wp:positionH>
                <wp:positionV relativeFrom="paragraph">
                  <wp:posOffset>6646545</wp:posOffset>
                </wp:positionV>
                <wp:extent cx="2051685" cy="683895"/>
                <wp:effectExtent l="13970" t="13970" r="29845" b="26035"/>
                <wp:wrapNone/>
                <wp:docPr id="22" name="矩形 22"/>
                <wp:cNvGraphicFramePr/>
                <a:graphic xmlns:a="http://schemas.openxmlformats.org/drawingml/2006/main">
                  <a:graphicData uri="http://schemas.microsoft.com/office/word/2010/wordprocessingShape">
                    <wps:wsp>
                      <wps:cNvSpPr/>
                      <wps:spPr>
                        <a:xfrm>
                          <a:off x="0" y="0"/>
                          <a:ext cx="205168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5pt;margin-top:523.35pt;height:53.85pt;width:161.55pt;z-index:251686912;v-text-anchor:middle;mso-width-relative:page;mso-height-relative:page;" fillcolor="#DEEBF7 [660]" filled="t" stroked="t" coordsize="21600,21600" o:gfxdata="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SgsFV9sAAAANAQAADwAAAAAAAAABACAAAAAiAAAAZHJzL2Rvd25yZXYueG1sUEsBAhQA&#10;FAAAAAgAh07iQEW1KVqaAgAAaAUAAA4AAAAAAAAAAQAgAAAAKgEAAGRycy9lMm9Eb2MueG1sUEsF&#10;BgAAAAAGAAYAWQEAADYGA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3530600</wp:posOffset>
                </wp:positionH>
                <wp:positionV relativeFrom="paragraph">
                  <wp:posOffset>6652260</wp:posOffset>
                </wp:positionV>
                <wp:extent cx="2051685" cy="683895"/>
                <wp:effectExtent l="13970" t="13970" r="29845" b="26035"/>
                <wp:wrapNone/>
                <wp:docPr id="23" name="矩形 23"/>
                <wp:cNvGraphicFramePr/>
                <a:graphic xmlns:a="http://schemas.openxmlformats.org/drawingml/2006/main">
                  <a:graphicData uri="http://schemas.microsoft.com/office/word/2010/wordprocessingShape">
                    <wps:wsp>
                      <wps:cNvSpPr/>
                      <wps:spPr>
                        <a:xfrm>
                          <a:off x="0" y="0"/>
                          <a:ext cx="205168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pt;margin-top:523.8pt;height:53.85pt;width:161.55pt;z-index:251687936;v-text-anchor:middle;mso-width-relative:page;mso-height-relative:page;" fillcolor="#DEEBF7 [660]" filled="t" stroked="t" coordsize="21600,21600" o:gfxdata="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EhiiMzcAAAADQEAAA8AAAAAAAAAAQAgAAAAIgAAAGRycy9kb3ducmV2LnhtbFBLAQIU&#10;ABQAAAAIAIdO4kAh54yEmgIAAGgFAAAOAAAAAAAAAAEAIAAAACsBAABkcnMvZTJvRG9jLnhtbFBL&#10;BQYAAAAABgAGAFkBAAA3Bg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5086350</wp:posOffset>
                </wp:positionH>
                <wp:positionV relativeFrom="paragraph">
                  <wp:posOffset>6379845</wp:posOffset>
                </wp:positionV>
                <wp:extent cx="0" cy="288290"/>
                <wp:effectExtent l="64135" t="0" r="69215" b="16510"/>
                <wp:wrapNone/>
                <wp:docPr id="45" name="直接箭头连接符 45"/>
                <wp:cNvGraphicFramePr/>
                <a:graphic xmlns:a="http://schemas.openxmlformats.org/drawingml/2006/main">
                  <a:graphicData uri="http://schemas.microsoft.com/office/word/2010/wordprocessingShape">
                    <wps:wsp>
                      <wps:cNvCnPr/>
                      <wps:spPr>
                        <a:xfrm>
                          <a:off x="0" y="0"/>
                          <a:ext cx="0" cy="288290"/>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00.5pt;margin-top:502.35pt;height:22.7pt;width:0pt;z-index:251664384;mso-width-relative:page;mso-height-relative:page;" filled="f" stroked="t" coordsize="21600,21600" o:gfxdata="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fK1S3XAAAA&#10;DQEAAA8AAAAAAAAAAQAgAAAAIgAAAGRycy9kb3ducmV2LnhtbFBLAQIUABQAAAAIAIdO4kAHNF0C&#10;HgIAABkEAAAOAAAAAAAAAAEAIAAAACYBAABkcnMvZTJvRG9jLnhtbFBLBQYAAAAABgAGAFkBAAC2&#10;BQ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339725</wp:posOffset>
                </wp:positionH>
                <wp:positionV relativeFrom="paragraph">
                  <wp:posOffset>6373495</wp:posOffset>
                </wp:positionV>
                <wp:extent cx="4751705" cy="0"/>
                <wp:effectExtent l="0" t="13970" r="10795" b="24130"/>
                <wp:wrapNone/>
                <wp:docPr id="42" name="直接连接符 42"/>
                <wp:cNvGraphicFramePr/>
                <a:graphic xmlns:a="http://schemas.openxmlformats.org/drawingml/2006/main">
                  <a:graphicData uri="http://schemas.microsoft.com/office/word/2010/wordprocessingShape">
                    <wps:wsp>
                      <wps:cNvCnPr/>
                      <wps:spPr>
                        <a:xfrm>
                          <a:off x="0" y="0"/>
                          <a:ext cx="4751705" cy="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75pt;margin-top:501.85pt;height:0pt;width:374.15pt;z-index:251668480;mso-width-relative:page;mso-height-relative:page;" filled="f" stroked="t" coordsize="21600,21600" o:gfxdata="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gIWNB1wAAAAwBAAAPAAAAAAAAAAEAIAAAACIAAABkcnMvZG93&#10;bnJldi54bWxQSwECFAAUAAAACACHTuJAL4IOLwECAADtAwAADgAAAAAAAAABACAAAAAmAQAAZHJz&#10;L2Uyb0RvYy54bWxQSwUGAAAAAAYABgBZAQAAmQUAAAAA&#10;">
                <v:fill on="f" focussize="0,0"/>
                <v:stroke weight="2.25pt" color="#262626 [2749]" miterlimit="8" joinstyle="miter"/>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358140</wp:posOffset>
                </wp:positionH>
                <wp:positionV relativeFrom="paragraph">
                  <wp:posOffset>6371590</wp:posOffset>
                </wp:positionV>
                <wp:extent cx="0" cy="288290"/>
                <wp:effectExtent l="64135" t="0" r="69215" b="16510"/>
                <wp:wrapNone/>
                <wp:docPr id="43" name="直接箭头连接符 43"/>
                <wp:cNvGraphicFramePr/>
                <a:graphic xmlns:a="http://schemas.openxmlformats.org/drawingml/2006/main">
                  <a:graphicData uri="http://schemas.microsoft.com/office/word/2010/wordprocessingShape">
                    <wps:wsp>
                      <wps:cNvCnPr/>
                      <wps:spPr>
                        <a:xfrm>
                          <a:off x="0" y="0"/>
                          <a:ext cx="0" cy="288290"/>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2pt;margin-top:501.7pt;height:22.7pt;width:0pt;z-index:251666432;mso-width-relative:page;mso-height-relative:page;" filled="f" stroked="t" coordsize="21600,21600" o:gfxdata="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uxIHDWAAAA&#10;CwEAAA8AAAAAAAAAAQAgAAAAIgAAAGRycy9kb3ducmV2LnhtbFBLAQIUABQAAAAIAIdO4kBRlOB9&#10;HwIAABkEAAAOAAAAAAAAAAEAIAAAACUBAABkcnMvZTJvRG9jLnhtbFBLBQYAAAAABgAGAFkBAAC2&#10;BQ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687705</wp:posOffset>
                </wp:positionH>
                <wp:positionV relativeFrom="paragraph">
                  <wp:posOffset>6115685</wp:posOffset>
                </wp:positionV>
                <wp:extent cx="0" cy="252095"/>
                <wp:effectExtent l="64135" t="0" r="69215" b="14605"/>
                <wp:wrapNone/>
                <wp:docPr id="41" name="直接箭头连接符 41"/>
                <wp:cNvGraphicFramePr/>
                <a:graphic xmlns:a="http://schemas.openxmlformats.org/drawingml/2006/main">
                  <a:graphicData uri="http://schemas.microsoft.com/office/word/2010/wordprocessingShape">
                    <wps:wsp>
                      <wps:cNvCnPr/>
                      <wps:spPr>
                        <a:xfrm>
                          <a:off x="0" y="0"/>
                          <a:ext cx="0" cy="252095"/>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15pt;margin-top:481.55pt;height:19.85pt;width:0pt;z-index:251667456;mso-width-relative:page;mso-height-relative:page;" filled="f" stroked="t" coordsize="21600,21600" o:gfxdata="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6GJQ7XAAAA&#10;DAEAAA8AAAAAAAAAAQAgAAAAIgAAAGRycy9kb3ducmV2LnhtbFBLAQIUABQAAAAIAIdO4kDbA4B5&#10;HgIAABkEAAAOAAAAAAAAAAEAIAAAACYBAABkcnMvZTJvRG9jLnhtbFBLBQYAAAAABgAGAFkBAAC2&#10;BQ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4676775</wp:posOffset>
                </wp:positionH>
                <wp:positionV relativeFrom="paragraph">
                  <wp:posOffset>4846955</wp:posOffset>
                </wp:positionV>
                <wp:extent cx="0" cy="575945"/>
                <wp:effectExtent l="64135" t="0" r="69215" b="14605"/>
                <wp:wrapNone/>
                <wp:docPr id="39" name="直接箭头连接符 39"/>
                <wp:cNvGraphicFramePr/>
                <a:graphic xmlns:a="http://schemas.openxmlformats.org/drawingml/2006/main">
                  <a:graphicData uri="http://schemas.microsoft.com/office/word/2010/wordprocessingShape">
                    <wps:wsp>
                      <wps:cNvCnPr/>
                      <wps:spPr>
                        <a:xfrm>
                          <a:off x="0" y="0"/>
                          <a:ext cx="0" cy="575945"/>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8.25pt;margin-top:381.65pt;height:45.35pt;width:0pt;z-index:251662336;mso-width-relative:page;mso-height-relative:page;" filled="f" stroked="t" coordsize="21600,21600" o:gfxdata="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yX57NYAAAAL&#10;AQAADwAAAAAAAAABACAAAAAiAAAAZHJzL2Rvd25yZXYueG1sUEsBAhQAFAAAAAgAh07iQH7+j20e&#10;AgAAGQQAAA4AAAAAAAAAAQAgAAAAJQEAAGRycy9lMm9Eb2MueG1sUEsFBgAAAAAGAAYAWQEAALUF&#10;A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683895</wp:posOffset>
                </wp:positionH>
                <wp:positionV relativeFrom="paragraph">
                  <wp:posOffset>4831715</wp:posOffset>
                </wp:positionV>
                <wp:extent cx="0" cy="575945"/>
                <wp:effectExtent l="64135" t="0" r="69215" b="14605"/>
                <wp:wrapNone/>
                <wp:docPr id="38" name="直接箭头连接符 38"/>
                <wp:cNvGraphicFramePr/>
                <a:graphic xmlns:a="http://schemas.openxmlformats.org/drawingml/2006/main">
                  <a:graphicData uri="http://schemas.microsoft.com/office/word/2010/wordprocessingShape">
                    <wps:wsp>
                      <wps:cNvCnPr/>
                      <wps:spPr>
                        <a:xfrm>
                          <a:off x="0" y="0"/>
                          <a:ext cx="0" cy="575945"/>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3.85pt;margin-top:380.45pt;height:45.35pt;width:0pt;z-index:251702272;mso-width-relative:page;mso-height-relative:page;" filled="f" stroked="t" coordsize="21600,21600" o:gfxdata="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ujnVtYAAAAL&#10;AQAADwAAAAAAAAABACAAAAAiAAAAZHJzL2Rvd25yZXYueG1sUEsBAhQAFAAAAAgAh07iQFhMFc4e&#10;AgAAGQQAAA4AAAAAAAAAAQAgAAAAJQEAAGRycy9lMm9Eb2MueG1sUEsFBgAAAAAGAAYAWQEAALUF&#10;A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4684395</wp:posOffset>
                </wp:positionH>
                <wp:positionV relativeFrom="paragraph">
                  <wp:posOffset>3505835</wp:posOffset>
                </wp:positionV>
                <wp:extent cx="0" cy="647700"/>
                <wp:effectExtent l="64135" t="0" r="69215" b="0"/>
                <wp:wrapNone/>
                <wp:docPr id="37" name="直接箭头连接符 37"/>
                <wp:cNvGraphicFramePr/>
                <a:graphic xmlns:a="http://schemas.openxmlformats.org/drawingml/2006/main">
                  <a:graphicData uri="http://schemas.microsoft.com/office/word/2010/wordprocessingShape">
                    <wps:wsp>
                      <wps:cNvCnPr/>
                      <wps:spPr>
                        <a:xfrm>
                          <a:off x="0" y="0"/>
                          <a:ext cx="0" cy="647700"/>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8.85pt;margin-top:276.05pt;height:51pt;width:0pt;z-index:251701248;mso-width-relative:page;mso-height-relative:page;" filled="f" stroked="t" coordsize="21600,21600" o:gfxdata="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stVQfX&#10;AAAACwEAAA8AAAAAAAAAAQAgAAAAIgAAAGRycy9kb3ducmV2LnhtbFBLAQIUABQAAAAIAIdO4kD/&#10;4W6lIQIAABkEAAAOAAAAAAAAAAEAIAAAACYBAABkcnMvZTJvRG9jLnhtbFBLBQYAAAAABgAGAFkB&#10;AAC5BQ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680085</wp:posOffset>
                </wp:positionH>
                <wp:positionV relativeFrom="paragraph">
                  <wp:posOffset>3502025</wp:posOffset>
                </wp:positionV>
                <wp:extent cx="0" cy="647700"/>
                <wp:effectExtent l="64135" t="0" r="69215" b="0"/>
                <wp:wrapNone/>
                <wp:docPr id="36" name="直接箭头连接符 36"/>
                <wp:cNvGraphicFramePr/>
                <a:graphic xmlns:a="http://schemas.openxmlformats.org/drawingml/2006/main">
                  <a:graphicData uri="http://schemas.microsoft.com/office/word/2010/wordprocessingShape">
                    <wps:wsp>
                      <wps:cNvCnPr/>
                      <wps:spPr>
                        <a:xfrm>
                          <a:off x="0" y="0"/>
                          <a:ext cx="0" cy="647700"/>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3.55pt;margin-top:275.75pt;height:51pt;width:0pt;z-index:251700224;mso-width-relative:page;mso-height-relative:page;" filled="f" stroked="t" coordsize="21600,21600" o:gfxdata="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UNq0PX&#10;AAAACwEAAA8AAAAAAAAAAQAgAAAAIgAAAGRycy9kb3ducmV2LnhtbFBLAQIUABQAAAAIAIdO4kDZ&#10;U/QGIQIAABkEAAAOAAAAAAAAAAEAIAAAACYBAABkcnMvZTJvRG9jLnhtbFBLBQYAAAAABgAGAFkB&#10;AAC5BQ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-199390</wp:posOffset>
                </wp:positionH>
                <wp:positionV relativeFrom="paragraph">
                  <wp:posOffset>7913370</wp:posOffset>
                </wp:positionV>
                <wp:extent cx="2059305" cy="70040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059305" cy="700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DA06F">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善后赔偿，完善预案</w:t>
                            </w:r>
                          </w:p>
                          <w:p w14:paraId="28ACF8BB">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pt;margin-top:623.1pt;height:55.15pt;width:162.15pt;z-index:251698176;mso-width-relative:page;mso-height-relative:page;" filled="f" stroked="f" coordsize="21600,21600" o:gfxdata="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o6yOF3QAAAA0BAAAPAAAAAAAAAAEAIAAAACIA&#10;AABkcnMvZG93bnJldi54bWxQSwECFAAUAAAACACHTuJAImpbPj0CAABoBAAADgAAAAAAAAABACAA&#10;AAAsAQAAZHJzL2Uyb0RvYy54bWxQSwUGAAAAAAYABgBZAQAA2wUAAAAA&#10;">
                <v:fill on="f" focussize="0,0"/>
                <v:stroke on="f" weight="0.5pt"/>
                <v:imagedata o:title=""/>
                <o:lock v:ext="edit" aspectratio="f"/>
                <v:textbox>
                  <w:txbxContent>
                    <w:p w14:paraId="3F0DA06F">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善后赔偿，完善预案</w:t>
                      </w:r>
                    </w:p>
                    <w:p w14:paraId="28ACF8BB">
                      <w:pPr>
                        <w:rPr>
                          <w:rFonts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pP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2532380</wp:posOffset>
                </wp:positionH>
                <wp:positionV relativeFrom="paragraph">
                  <wp:posOffset>2155825</wp:posOffset>
                </wp:positionV>
                <wp:extent cx="0" cy="361950"/>
                <wp:effectExtent l="64135" t="0" r="69215" b="0"/>
                <wp:wrapNone/>
                <wp:docPr id="30" name="直接箭头连接符 30"/>
                <wp:cNvGraphicFramePr/>
                <a:graphic xmlns:a="http://schemas.openxmlformats.org/drawingml/2006/main">
                  <a:graphicData uri="http://schemas.microsoft.com/office/word/2010/wordprocessingShape">
                    <wps:wsp>
                      <wps:cNvCnPr/>
                      <wps:spPr>
                        <a:xfrm>
                          <a:off x="5999480" y="2963545"/>
                          <a:ext cx="0" cy="361950"/>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4pt;margin-top:169.75pt;height:28.5pt;width:0pt;z-index:251694080;mso-width-relative:page;mso-height-relative:page;" filled="f" stroked="t" coordsize="21600,21600" o:gfxdata="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kiFgC1gAAAAsBAAAPAAAAAAAAAAEAIAAAACIAAABkcnMvZG93bnJldi54bWxQSwEC&#10;FAAUAAAACACHTuJAlNONTC8CAAAlBAAADgAAAAAAAAABACAAAAAlAQAAZHJzL2Uyb0RvYy54bWxQ&#10;SwUGAAAAAAYABgBZAQAAxgU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4694555</wp:posOffset>
                </wp:positionH>
                <wp:positionV relativeFrom="paragraph">
                  <wp:posOffset>2541270</wp:posOffset>
                </wp:positionV>
                <wp:extent cx="0" cy="288290"/>
                <wp:effectExtent l="64135" t="0" r="69215" b="16510"/>
                <wp:wrapNone/>
                <wp:docPr id="33" name="直接箭头连接符 33"/>
                <wp:cNvGraphicFramePr/>
                <a:graphic xmlns:a="http://schemas.openxmlformats.org/drawingml/2006/main">
                  <a:graphicData uri="http://schemas.microsoft.com/office/word/2010/wordprocessingShape">
                    <wps:wsp>
                      <wps:cNvCnPr/>
                      <wps:spPr>
                        <a:xfrm>
                          <a:off x="0" y="0"/>
                          <a:ext cx="0" cy="288290"/>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9.65pt;margin-top:200.1pt;height:22.7pt;width:0pt;z-index:251697152;mso-width-relative:page;mso-height-relative:page;" filled="f" stroked="t" coordsize="21600,21600" o:gfxdata="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FHb0/WAAAA&#10;CwEAAA8AAAAAAAAAAQAgAAAAIgAAAGRycy9kb3ducmV2LnhtbFBLAQIUABQAAAAIAIdO4kB/wjkt&#10;HwIAABkEAAAOAAAAAAAAAAEAIAAAACUBAABkcnMvZTJvRG9jLnhtbFBLBQYAAAAABgAGAFkBAAC2&#10;BQ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676275</wp:posOffset>
                </wp:positionH>
                <wp:positionV relativeFrom="paragraph">
                  <wp:posOffset>2538095</wp:posOffset>
                </wp:positionV>
                <wp:extent cx="0" cy="288290"/>
                <wp:effectExtent l="64135" t="0" r="69215" b="16510"/>
                <wp:wrapNone/>
                <wp:docPr id="32" name="直接箭头连接符 32"/>
                <wp:cNvGraphicFramePr/>
                <a:graphic xmlns:a="http://schemas.openxmlformats.org/drawingml/2006/main">
                  <a:graphicData uri="http://schemas.microsoft.com/office/word/2010/wordprocessingShape">
                    <wps:wsp>
                      <wps:cNvCnPr/>
                      <wps:spPr>
                        <a:xfrm>
                          <a:off x="0" y="0"/>
                          <a:ext cx="0" cy="288290"/>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3.25pt;margin-top:199.85pt;height:22.7pt;width:0pt;z-index:251696128;mso-width-relative:page;mso-height-relative:page;" filled="f" stroked="t" coordsize="21600,21600" o:gfxdata="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DVZN31wAA&#10;AAsBAAAPAAAAAAAAAAEAIAAAACIAAABkcnMvZG93bnJldi54bWxQSwECFAAUAAAACACHTuJAWXCj&#10;jh8CAAAZBAAADgAAAAAAAAABACAAAAAmAQAAZHJzL2Uyb0RvYy54bWxQSwUGAAAAAAYABgBZAQAA&#10;twUAAAAA&#10;">
                <v:fill on="f" focussize="0,0"/>
                <v:stroke weight="2.25pt" color="#262626 [2749]" miterlimit="8" joinstyle="miter" endarrow="open"/>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1116965</wp:posOffset>
                </wp:positionH>
                <wp:positionV relativeFrom="paragraph">
                  <wp:posOffset>1468755</wp:posOffset>
                </wp:positionV>
                <wp:extent cx="2879725" cy="683895"/>
                <wp:effectExtent l="13970" t="13970" r="20955" b="26035"/>
                <wp:wrapNone/>
                <wp:docPr id="14" name="矩形 14"/>
                <wp:cNvGraphicFramePr/>
                <a:graphic xmlns:a="http://schemas.openxmlformats.org/drawingml/2006/main">
                  <a:graphicData uri="http://schemas.microsoft.com/office/word/2010/wordprocessingShape">
                    <wps:wsp>
                      <wps:cNvSpPr/>
                      <wps:spPr>
                        <a:xfrm>
                          <a:off x="0" y="0"/>
                          <a:ext cx="287972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95pt;margin-top:115.65pt;height:53.85pt;width:226.75pt;z-index:251672576;v-text-anchor:middle;mso-width-relative:page;mso-height-relative:page;" fillcolor="#DEEBF7 [660]" filled="t" stroked="t" coordsize="21600,21600" o:gfxdata="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8oB1E2wAAAAsBAAAPAAAAAAAAAAEAIAAAACIAAABkcnMvZG93bnJldi54bWxQSwECFAAU&#10;AAAACACHTuJAGg4INJkCAABoBQAADgAAAAAAAAABACAAAAAqAQAAZHJzL2Uyb0RvYy54bWxQSwUG&#10;AAAAAAYABgBZAQAANQY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646430</wp:posOffset>
                </wp:positionH>
                <wp:positionV relativeFrom="paragraph">
                  <wp:posOffset>2525395</wp:posOffset>
                </wp:positionV>
                <wp:extent cx="4057650" cy="0"/>
                <wp:effectExtent l="0" t="13970" r="0" b="24130"/>
                <wp:wrapNone/>
                <wp:docPr id="28" name="直接连接符 28"/>
                <wp:cNvGraphicFramePr/>
                <a:graphic xmlns:a="http://schemas.openxmlformats.org/drawingml/2006/main">
                  <a:graphicData uri="http://schemas.microsoft.com/office/word/2010/wordprocessingShape">
                    <wps:wsp>
                      <wps:cNvCnPr/>
                      <wps:spPr>
                        <a:xfrm>
                          <a:off x="1789430" y="3439795"/>
                          <a:ext cx="4057650" cy="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9pt;margin-top:198.85pt;height:0pt;width:319.5pt;z-index:251693056;mso-width-relative:page;mso-height-relative:page;" filled="f" stroked="t" coordsize="21600,21600" o:gfxdata="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FN7YPXAAAACwEAAA8AAAAAAAAAAQAg&#10;AAAAIgAAAGRycy9kb3ducmV2LnhtbFBLAQIUABQAAAAIAIdO4kCBBQhkDwIAAPkDAAAOAAAAAAAA&#10;AAEAIAAAACYBAABkcnMvZTJvRG9jLnhtbFBLBQYAAAAABgAGAFkBAACnBQAAAAA=&#10;">
                <v:fill on="f" focussize="0,0"/>
                <v:stroke weight="2.25pt" color="#262626 [2749]" miterlimit="8" joinstyle="miter"/>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3517265</wp:posOffset>
                </wp:positionH>
                <wp:positionV relativeFrom="paragraph">
                  <wp:posOffset>5427345</wp:posOffset>
                </wp:positionV>
                <wp:extent cx="2051685" cy="683895"/>
                <wp:effectExtent l="13970" t="13970" r="29845" b="26035"/>
                <wp:wrapNone/>
                <wp:docPr id="20" name="矩形 20"/>
                <wp:cNvGraphicFramePr/>
                <a:graphic xmlns:a="http://schemas.openxmlformats.org/drawingml/2006/main">
                  <a:graphicData uri="http://schemas.microsoft.com/office/word/2010/wordprocessingShape">
                    <wps:wsp>
                      <wps:cNvSpPr/>
                      <wps:spPr>
                        <a:xfrm>
                          <a:off x="0" y="0"/>
                          <a:ext cx="205168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95pt;margin-top:427.35pt;height:53.85pt;width:161.55pt;z-index:251684864;v-text-anchor:middle;mso-width-relative:page;mso-height-relative:page;" fillcolor="#DEEBF7 [660]" filled="t" stroked="t" coordsize="21600,21600" o:gfxdata="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zfIGc2wAAAAsBAAAPAAAAAAAAAAEAIAAAACIAAABkcnMvZG93bnJldi54bWxQSwECFAAU&#10;AAAACACHTuJAzBcSPJkCAABoBQAADgAAAAAAAAABACAAAAAqAQAAZHJzL2Uyb0RvYy54bWxQSwUG&#10;AAAAAAYABgBZAQAANQY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-273685</wp:posOffset>
                </wp:positionH>
                <wp:positionV relativeFrom="paragraph">
                  <wp:posOffset>5427345</wp:posOffset>
                </wp:positionV>
                <wp:extent cx="2051685" cy="683895"/>
                <wp:effectExtent l="13970" t="13970" r="29845" b="26035"/>
                <wp:wrapNone/>
                <wp:docPr id="18" name="矩形 18"/>
                <wp:cNvGraphicFramePr/>
                <a:graphic xmlns:a="http://schemas.openxmlformats.org/drawingml/2006/main">
                  <a:graphicData uri="http://schemas.microsoft.com/office/word/2010/wordprocessingShape">
                    <wps:wsp>
                      <wps:cNvSpPr/>
                      <wps:spPr>
                        <a:xfrm>
                          <a:off x="0" y="0"/>
                          <a:ext cx="205168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5pt;margin-top:427.35pt;height:53.85pt;width:161.55pt;z-index:251682816;v-text-anchor:middle;mso-width-relative:page;mso-height-relative:page;" fillcolor="#DEEBF7 [660]" filled="t" stroked="t" coordsize="21600,21600" o:gfxdata="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42ATF2wAAAAsBAAAPAAAAAAAAAAEAIAAAACIAAABkcnMvZG93bnJldi54bWxQSwECFAAU&#10;AAAACACHTuJAnJuOoZkCAABoBQAADgAAAAAAAAABACAAAAAqAQAAZHJzL2Uyb0RvYy54bWxQSwUG&#10;AAAAAAYABgBZAQAANQY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3517265</wp:posOffset>
                </wp:positionH>
                <wp:positionV relativeFrom="paragraph">
                  <wp:posOffset>4150995</wp:posOffset>
                </wp:positionV>
                <wp:extent cx="2051685" cy="683895"/>
                <wp:effectExtent l="13970" t="13970" r="29845" b="26035"/>
                <wp:wrapNone/>
                <wp:docPr id="15" name="矩形 15"/>
                <wp:cNvGraphicFramePr/>
                <a:graphic xmlns:a="http://schemas.openxmlformats.org/drawingml/2006/main">
                  <a:graphicData uri="http://schemas.microsoft.com/office/word/2010/wordprocessingShape">
                    <wps:wsp>
                      <wps:cNvSpPr/>
                      <wps:spPr>
                        <a:xfrm>
                          <a:off x="0" y="0"/>
                          <a:ext cx="205168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95pt;margin-top:326.85pt;height:53.85pt;width:161.55pt;z-index:251679744;v-text-anchor:middle;mso-width-relative:page;mso-height-relative:page;" fillcolor="#DEEBF7 [660]" filled="t" stroked="t" coordsize="21600,21600" o:gfxdata="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6UMjB3AAAAAsBAAAPAAAAAAAAAAEAIAAAACIAAABkcnMvZG93bnJldi54bWxQSwECFAAU&#10;AAAACACHTuJAjwDD8JgCAABoBQAADgAAAAAAAAABACAAAAArAQAAZHJzL2Uyb0RvYy54bWxQSwUG&#10;AAAAAAYABgBZAQAANQY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-273685</wp:posOffset>
                </wp:positionH>
                <wp:positionV relativeFrom="paragraph">
                  <wp:posOffset>4150995</wp:posOffset>
                </wp:positionV>
                <wp:extent cx="2051685" cy="683895"/>
                <wp:effectExtent l="13970" t="13970" r="29845" b="26035"/>
                <wp:wrapNone/>
                <wp:docPr id="24" name="矩形 24"/>
                <wp:cNvGraphicFramePr/>
                <a:graphic xmlns:a="http://schemas.openxmlformats.org/drawingml/2006/main">
                  <a:graphicData uri="http://schemas.microsoft.com/office/word/2010/wordprocessingShape">
                    <wps:wsp>
                      <wps:cNvSpPr/>
                      <wps:spPr>
                        <a:xfrm>
                          <a:off x="0" y="0"/>
                          <a:ext cx="205168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5pt;margin-top:326.85pt;height:53.85pt;width:161.55pt;z-index:251676672;v-text-anchor:middle;mso-width-relative:page;mso-height-relative:page;" fillcolor="#DEEBF7 [660]" filled="t" stroked="t" coordsize="21600,21600" o:gfxdata="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H0TZjcAAAACwEAAA8AAAAAAAAAAQAgAAAAIgAAAGRycy9kb3ducmV2LnhtbFBLAQIU&#10;ABQAAAAIAIdO4kDeUmXwmgIAAGgFAAAOAAAAAAAAAAEAIAAAACsBAABkcnMvZTJvRG9jLnhtbFBL&#10;BQYAAAAABgAGAFkBAAA3Bg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3536315</wp:posOffset>
                </wp:positionH>
                <wp:positionV relativeFrom="paragraph">
                  <wp:posOffset>7922895</wp:posOffset>
                </wp:positionV>
                <wp:extent cx="2051685" cy="683895"/>
                <wp:effectExtent l="13970" t="13970" r="29845" b="26035"/>
                <wp:wrapNone/>
                <wp:docPr id="25" name="矩形 25"/>
                <wp:cNvGraphicFramePr/>
                <a:graphic xmlns:a="http://schemas.openxmlformats.org/drawingml/2006/main">
                  <a:graphicData uri="http://schemas.microsoft.com/office/word/2010/wordprocessingShape">
                    <wps:wsp>
                      <wps:cNvSpPr/>
                      <wps:spPr>
                        <a:xfrm>
                          <a:off x="0" y="0"/>
                          <a:ext cx="205168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45pt;margin-top:623.85pt;height:53.85pt;width:161.55pt;z-index:251689984;v-text-anchor:middle;mso-width-relative:page;mso-height-relative:page;" fillcolor="#DEEBF7 [660]" filled="t" stroked="t" coordsize="21600,21600" o:gfxdata="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NjuYd3AAAAA0BAAAPAAAAAAAAAAEAIAAAACIAAABkcnMvZG93bnJldi54bWxQSwECFAAU&#10;AAAACACHTuJAugDALpgCAABoBQAADgAAAAAAAAABACAAAAArAQAAZHJzL2Uyb0RvYy54bWxQSwUG&#10;AAAAAAYABgBZAQAANQY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-273685</wp:posOffset>
                </wp:positionH>
                <wp:positionV relativeFrom="paragraph">
                  <wp:posOffset>7922895</wp:posOffset>
                </wp:positionV>
                <wp:extent cx="2051685" cy="683895"/>
                <wp:effectExtent l="13970" t="13970" r="29845" b="26035"/>
                <wp:wrapNone/>
                <wp:docPr id="29" name="矩形 29"/>
                <wp:cNvGraphicFramePr/>
                <a:graphic xmlns:a="http://schemas.openxmlformats.org/drawingml/2006/main">
                  <a:graphicData uri="http://schemas.microsoft.com/office/word/2010/wordprocessingShape">
                    <wps:wsp>
                      <wps:cNvSpPr/>
                      <wps:spPr>
                        <a:xfrm>
                          <a:off x="0" y="0"/>
                          <a:ext cx="2051685" cy="683895"/>
                        </a:xfrm>
                        <a:prstGeom prst="rect">
                          <a:avLst/>
                        </a:prstGeom>
                        <a:solidFill>
                          <a:schemeClr val="accent1">
                            <a:lumMod val="20000"/>
                            <a:lumOff val="80000"/>
                          </a:schemeClr>
                        </a:solid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5pt;margin-top:623.85pt;height:53.85pt;width:161.55pt;z-index:251688960;v-text-anchor:middle;mso-width-relative:page;mso-height-relative:page;" fillcolor="#DEEBF7 [660]" filled="t" stroked="t" coordsize="21600,21600" o:gfxdata="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CbV5VncAAAADQEAAA8AAAAAAAAAAQAgAAAAIgAAAGRycy9kb3ducmV2LnhtbFBLAQIU&#10;ABQAAAAIAIdO4kDNySihmgIAAGgFAAAOAAAAAAAAAAEAIAAAACsBAABkcnMvZTJvRG9jLnhtbFBL&#10;BQYAAAAABgAGAFkBAAA3BgAAAAA=&#10;">
                <v:fill on="t" focussize="0,0"/>
                <v:stroke weight="2.25pt" color="#404040 [2429]" miterlimit="8" joinstyle="miter"/>
                <v:imagedata o:title=""/>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3389630</wp:posOffset>
                </wp:positionH>
                <wp:positionV relativeFrom="paragraph">
                  <wp:posOffset>2830830</wp:posOffset>
                </wp:positionV>
                <wp:extent cx="2271395" cy="6102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2271395" cy="610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84495">
                            <w:pPr>
                              <w:jc w:val="center"/>
                              <w:rPr>
                                <w:rFonts w:ascii="微软雅黑" w:hAnsi="微软雅黑" w:eastAsia="微软雅黑" w:cs="微软雅黑"/>
                                <w:b/>
                                <w:bCs/>
                                <w:color w:val="0D0D0D" w:themeColor="text1" w:themeTint="F2"/>
                                <w:sz w:val="44"/>
                                <w:szCs w:val="5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设施设备事故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9pt;margin-top:222.9pt;height:48.05pt;width:178.85pt;z-index:251678720;mso-width-relative:page;mso-height-relative:page;" filled="f" stroked="f" coordsize="21600,21600" o:gfxdata="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O1IDdwAAAALAQAADwAAAAAAAAABACAAAAAiAAAA&#10;ZHJzL2Rvd25yZXYueG1sUEsBAhQAFAAAAAgAh07iQH865oI8AgAAaAQAAA4AAAAAAAAAAQAgAAAA&#10;KwEAAGRycy9lMm9Eb2MueG1sUEsFBgAAAAAGAAYAWQEAANkFAAAAAA==&#10;">
                <v:fill on="f" focussize="0,0"/>
                <v:stroke on="f" weight="0.5pt"/>
                <v:imagedata o:title=""/>
                <o:lock v:ext="edit" aspectratio="f"/>
                <v:textbox>
                  <w:txbxContent>
                    <w:p w14:paraId="34684495">
                      <w:pPr>
                        <w:jc w:val="center"/>
                        <w:rPr>
                          <w:rFonts w:ascii="微软雅黑" w:hAnsi="微软雅黑" w:eastAsia="微软雅黑" w:cs="微软雅黑"/>
                          <w:b/>
                          <w:bCs/>
                          <w:color w:val="0D0D0D" w:themeColor="text1" w:themeTint="F2"/>
                          <w:sz w:val="44"/>
                          <w:szCs w:val="52"/>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14:textFill>
                            <w14:solidFill>
                              <w14:schemeClr w14:val="tx1">
                                <w14:lumMod w14:val="95000"/>
                                <w14:lumOff w14:val="5000"/>
                              </w14:schemeClr>
                            </w14:solidFill>
                          </w14:textFill>
                        </w:rPr>
                        <w:t>设施设备事故</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316865</wp:posOffset>
                </wp:positionH>
                <wp:positionV relativeFrom="paragraph">
                  <wp:posOffset>112395</wp:posOffset>
                </wp:positionV>
                <wp:extent cx="4500245" cy="935990"/>
                <wp:effectExtent l="13970" t="13970" r="19685" b="21590"/>
                <wp:wrapNone/>
                <wp:docPr id="44" name="矩形 44"/>
                <wp:cNvGraphicFramePr/>
                <a:graphic xmlns:a="http://schemas.openxmlformats.org/drawingml/2006/main">
                  <a:graphicData uri="http://schemas.microsoft.com/office/word/2010/wordprocessingShape">
                    <wps:wsp>
                      <wps:cNvSpPr/>
                      <wps:spPr>
                        <a:xfrm>
                          <a:off x="1541780" y="1154430"/>
                          <a:ext cx="4500245" cy="935990"/>
                        </a:xfrm>
                        <a:prstGeom prst="rect">
                          <a:avLst/>
                        </a:prstGeom>
                        <a:solidFill>
                          <a:schemeClr val="accent1">
                            <a:lumMod val="75000"/>
                          </a:schemeClr>
                        </a:solidFill>
                        <a:ln w="285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95pt;margin-top:8.85pt;height:73.7pt;width:354.35pt;z-index:251669504;v-text-anchor:middle;mso-width-relative:page;mso-height-relative:page;" fillcolor="#2E75B6 [2404]" filled="t" stroked="t" coordsize="21600,21600" o:gfxdata="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ONjfD9gAAAAJAQAADwAAAAAAAAABACAAAAAiAAAAZHJzL2Rvd25yZXYueG1sUEsB&#10;AhQAFAAAAAgAh07iQLLqx7GgAgAAXAUAAA4AAAAAAAAAAQAgAAAAJwEAAGRycy9lMm9Eb2MueG1s&#10;UEsFBgAAAAAGAAYAWQEAADkGAAAAAA==&#10;">
                <v:fill on="t" focussize="0,0"/>
                <v:stroke weight="2.25pt" color="#0D0D0D [3069]" miterlimit="8" joinstyle="miter"/>
                <v:imagedata o:title=""/>
                <o:lock v:ext="edit" aspectratio="f"/>
              </v:rect>
            </w:pict>
          </mc:Fallback>
        </mc:AlternateContent>
      </w:r>
    </w:p>
    <w:p w14:paraId="43CB49D6"/>
    <w:p w14:paraId="0304FCEA">
      <w:r>
        <mc:AlternateContent>
          <mc:Choice Requires="wps">
            <w:drawing>
              <wp:anchor distT="0" distB="0" distL="114300" distR="114300" simplePos="0" relativeHeight="251695104" behindDoc="0" locked="0" layoutInCell="1" allowOverlap="1">
                <wp:simplePos x="0" y="0"/>
                <wp:positionH relativeFrom="column">
                  <wp:posOffset>2536190</wp:posOffset>
                </wp:positionH>
                <wp:positionV relativeFrom="paragraph">
                  <wp:posOffset>654685</wp:posOffset>
                </wp:positionV>
                <wp:extent cx="0" cy="361950"/>
                <wp:effectExtent l="64135" t="0" r="69215" b="0"/>
                <wp:wrapNone/>
                <wp:docPr id="31" name="直接箭头连接符 31"/>
                <wp:cNvGraphicFramePr/>
                <a:graphic xmlns:a="http://schemas.openxmlformats.org/drawingml/2006/main">
                  <a:graphicData uri="http://schemas.microsoft.com/office/word/2010/wordprocessingShape">
                    <wps:wsp>
                      <wps:cNvCnPr/>
                      <wps:spPr>
                        <a:xfrm>
                          <a:off x="0" y="0"/>
                          <a:ext cx="0" cy="361950"/>
                        </a:xfrm>
                        <a:prstGeom prst="straightConnector1">
                          <a:avLst/>
                        </a:prstGeom>
                        <a:ln w="28575">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7pt;margin-top:51.55pt;height:28.5pt;width:0pt;z-index:251695104;mso-width-relative:page;mso-height-relative:page;" filled="f" stroked="t" coordsize="21600,21600" o:gfxdata="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vR5gv1gAA&#10;AAsBAAAPAAAAAAAAAAEAIAAAACIAAABkcnMvZG93bnJldi54bWxQSwECFAAUAAAACACHTuJAfaBR&#10;4yACAAAZBAAADgAAAAAAAAABACAAAAAlAQAAZHJzL2Uyb0RvYy54bWxQSwUGAAAAAAYABgBZAQAA&#10;twUAAAAA&#10;">
                <v:fill on="f" focussize="0,0"/>
                <v:stroke weight="2.25pt" color="#262626 [2749]" miterlimit="8" joinstyle="miter" endarrow="open"/>
                <v:imagedata o:title=""/>
                <o:lock v:ext="edit" aspectratio="f"/>
              </v:shape>
            </w:pict>
          </mc:Fallback>
        </mc:AlternateContent>
      </w:r>
      <w:r>
        <w:br w:type="page"/>
      </w:r>
    </w:p>
    <w:p w14:paraId="3D3B042C">
      <w:pPr>
        <w:pStyle w:val="68"/>
        <w:bidi w:val="0"/>
      </w:pPr>
      <w:bookmarkStart w:id="214" w:name="_Toc32669"/>
      <w:bookmarkStart w:id="215" w:name="_Toc14354"/>
      <w:bookmarkStart w:id="216" w:name="_Toc21357"/>
      <w:bookmarkStart w:id="217" w:name="_Toc21524"/>
      <w:bookmarkStart w:id="218" w:name="_Toc30172"/>
      <w:bookmarkStart w:id="219" w:name="_Toc1952"/>
      <w:r>
        <w:rPr>
          <w:rFonts w:hint="eastAsia"/>
        </w:rPr>
        <w:t>青岛经济职业学校综合应急预案</w:t>
      </w:r>
      <w:bookmarkEnd w:id="214"/>
      <w:bookmarkEnd w:id="215"/>
      <w:bookmarkEnd w:id="216"/>
      <w:bookmarkEnd w:id="217"/>
      <w:bookmarkEnd w:id="218"/>
      <w:bookmarkEnd w:id="219"/>
    </w:p>
    <w:p w14:paraId="710821EC">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1.总则</w:t>
      </w:r>
    </w:p>
    <w:p w14:paraId="6FDBBF38">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1.1编制目的</w:t>
      </w:r>
    </w:p>
    <w:p w14:paraId="2D6E46C5">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为有效预防、及时控制和妥善处置影响校园安全的事件，维护校园正常的教学和生活秩序，确保全校师生安全。依据《中华人民共和国突发事件应对法</w:t>
      </w:r>
      <w:r>
        <w:rPr>
          <w:rFonts w:hint="eastAsia"/>
          <w:lang w:eastAsia="zh-CN"/>
        </w:rPr>
        <w:t>》《</w:t>
      </w:r>
      <w:r>
        <w:rPr>
          <w:rFonts w:hint="eastAsia"/>
        </w:rPr>
        <w:t>中华人民共和国教育法</w:t>
      </w:r>
      <w:r>
        <w:rPr>
          <w:rFonts w:hint="eastAsia"/>
          <w:lang w:eastAsia="zh-CN"/>
        </w:rPr>
        <w:t>》《</w:t>
      </w:r>
      <w:r>
        <w:rPr>
          <w:rFonts w:hint="eastAsia"/>
        </w:rPr>
        <w:t>中小学幼儿园安全管理办法</w:t>
      </w:r>
      <w:r>
        <w:rPr>
          <w:rFonts w:hint="eastAsia"/>
          <w:lang w:eastAsia="zh-CN"/>
        </w:rPr>
        <w:t>》《</w:t>
      </w:r>
      <w:r>
        <w:rPr>
          <w:rFonts w:hint="eastAsia"/>
        </w:rPr>
        <w:t>学生伤害事故处理办法</w:t>
      </w:r>
      <w:r>
        <w:rPr>
          <w:rFonts w:hint="eastAsia"/>
          <w:lang w:eastAsia="zh-CN"/>
        </w:rPr>
        <w:t>》《</w:t>
      </w:r>
      <w:r>
        <w:rPr>
          <w:rFonts w:hint="eastAsia"/>
        </w:rPr>
        <w:t>青岛市突发事件应对条例》等</w:t>
      </w:r>
      <w:r>
        <w:rPr>
          <w:rFonts w:hint="eastAsia"/>
          <w:lang w:eastAsia="zh-CN"/>
        </w:rPr>
        <w:t>法律法规</w:t>
      </w:r>
      <w:r>
        <w:rPr>
          <w:rFonts w:hint="eastAsia"/>
        </w:rPr>
        <w:t>和《青岛市突发事件总体应急预案》，制定本预案。</w:t>
      </w:r>
    </w:p>
    <w:p w14:paraId="139D439E">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1.2适用范围</w:t>
      </w:r>
    </w:p>
    <w:p w14:paraId="71ADD068">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本预案适用于学校内外发生的安全事件应急处置。</w:t>
      </w:r>
    </w:p>
    <w:p w14:paraId="535F532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1.3工作原则</w:t>
      </w:r>
    </w:p>
    <w:p w14:paraId="480DC472">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 xml:space="preserve">以人为本、安全第一，统一领导、分工负责，规范管理、以防为主，快速反应、高效处置。 </w:t>
      </w:r>
    </w:p>
    <w:p w14:paraId="312EF7B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1.4风险分析</w:t>
      </w:r>
    </w:p>
    <w:p w14:paraId="6623312F">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影响校园安全事件风险主要包括：</w:t>
      </w:r>
    </w:p>
    <w:p w14:paraId="79E1619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fldChar w:fldCharType="begin"/>
      </w:r>
      <w:r>
        <w:rPr>
          <w:rFonts w:hint="eastAsia"/>
        </w:rPr>
        <w:instrText xml:space="preserve"> = 1 \* GB3 \* MERGEFORMAT </w:instrText>
      </w:r>
      <w:r>
        <w:rPr>
          <w:rFonts w:hint="eastAsia"/>
        </w:rPr>
        <w:fldChar w:fldCharType="separate"/>
      </w:r>
      <w:r>
        <w:rPr>
          <w:rFonts w:hint="eastAsia"/>
        </w:rPr>
        <w:t>①</w:t>
      </w:r>
      <w:r>
        <w:rPr>
          <w:rFonts w:hint="eastAsia"/>
        </w:rPr>
        <w:fldChar w:fldCharType="end"/>
      </w:r>
      <w:r>
        <w:rPr>
          <w:rFonts w:hint="eastAsia"/>
        </w:rPr>
        <w:t>台风、洪水、地震等自然灾害等因素致使校舍设施损毁，造成财产损失、人员伤亡。</w:t>
      </w:r>
    </w:p>
    <w:p w14:paraId="53412D4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fldChar w:fldCharType="begin"/>
      </w:r>
      <w:r>
        <w:rPr>
          <w:rFonts w:hint="eastAsia"/>
        </w:rPr>
        <w:instrText xml:space="preserve"> = 2 \* GB3 \* MERGEFORMAT </w:instrText>
      </w:r>
      <w:r>
        <w:rPr>
          <w:rFonts w:hint="eastAsia"/>
        </w:rPr>
        <w:fldChar w:fldCharType="separate"/>
      </w:r>
      <w:r>
        <w:rPr>
          <w:rFonts w:hint="eastAsia"/>
        </w:rPr>
        <w:t>②</w:t>
      </w:r>
      <w:r>
        <w:rPr>
          <w:rFonts w:hint="eastAsia"/>
        </w:rPr>
        <w:fldChar w:fldCharType="end"/>
      </w:r>
      <w:r>
        <w:rPr>
          <w:rFonts w:hint="eastAsia"/>
        </w:rPr>
        <w:t>老式建筑因设计缺陷、房屋结构、建筑材料等影响，教学楼楼道、楼梯设计过窄，或学生上下楼时间集中，管理失序、失控等因素，极易引发校园踩踏事件。</w:t>
      </w:r>
    </w:p>
    <w:p w14:paraId="316F9299">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fldChar w:fldCharType="begin"/>
      </w:r>
      <w:r>
        <w:rPr>
          <w:rFonts w:hint="eastAsia"/>
        </w:rPr>
        <w:instrText xml:space="preserve"> = 3 \* GB3 \* MERGEFORMAT </w:instrText>
      </w:r>
      <w:r>
        <w:rPr>
          <w:rFonts w:hint="eastAsia"/>
        </w:rPr>
        <w:fldChar w:fldCharType="separate"/>
      </w:r>
      <w:r>
        <w:rPr>
          <w:rFonts w:hint="eastAsia"/>
        </w:rPr>
        <w:t>③</w:t>
      </w:r>
      <w:r>
        <w:rPr>
          <w:rFonts w:hint="eastAsia"/>
        </w:rPr>
        <w:fldChar w:fldCharType="end"/>
      </w:r>
      <w:r>
        <w:rPr>
          <w:rFonts w:hint="eastAsia"/>
        </w:rPr>
        <w:t>学校供电设施及电路老化、防灭火设备老旧，达不到规范要求，火灾隐患较大，如果管理失控，违规用电、用火，及师生消防意识淡薄等因素，可能引发校园火灾事件。</w:t>
      </w:r>
    </w:p>
    <w:p w14:paraId="27ECA619">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fldChar w:fldCharType="begin"/>
      </w:r>
      <w:r>
        <w:rPr>
          <w:rFonts w:hint="eastAsia"/>
        </w:rPr>
        <w:instrText xml:space="preserve"> = 4 \* GB3 \* MERGEFORMAT </w:instrText>
      </w:r>
      <w:r>
        <w:rPr>
          <w:rFonts w:hint="eastAsia"/>
        </w:rPr>
        <w:fldChar w:fldCharType="separate"/>
      </w:r>
      <w:r>
        <w:rPr>
          <w:rFonts w:hint="eastAsia"/>
        </w:rPr>
        <w:t>④</w:t>
      </w:r>
      <w:r>
        <w:rPr>
          <w:rFonts w:hint="eastAsia"/>
        </w:rPr>
        <w:fldChar w:fldCharType="end"/>
      </w:r>
      <w:r>
        <w:rPr>
          <w:rFonts w:hint="eastAsia"/>
        </w:rPr>
        <w:t>学校公共卫生救治体系薄弱，学校公共卫生防疫、学生食品安全相关制度如果落实不到位，易造成影响师生身体健康的不良后果。</w:t>
      </w:r>
    </w:p>
    <w:p w14:paraId="4C6A161C">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fldChar w:fldCharType="begin"/>
      </w:r>
      <w:r>
        <w:rPr>
          <w:rFonts w:hint="eastAsia"/>
        </w:rPr>
        <w:instrText xml:space="preserve"> = 5 \* GB3 \* MERGEFORMAT </w:instrText>
      </w:r>
      <w:r>
        <w:rPr>
          <w:rFonts w:hint="eastAsia"/>
        </w:rPr>
        <w:fldChar w:fldCharType="separate"/>
      </w:r>
      <w:r>
        <w:rPr>
          <w:rFonts w:hint="eastAsia"/>
        </w:rPr>
        <w:t>⑤</w:t>
      </w:r>
      <w:r>
        <w:rPr>
          <w:rFonts w:hint="eastAsia"/>
        </w:rPr>
        <w:fldChar w:fldCharType="end"/>
      </w:r>
      <w:r>
        <w:rPr>
          <w:rFonts w:hint="eastAsia"/>
        </w:rPr>
        <w:t>在校师生因自身或社会因素所致非正常死亡、伤害和失踪等事件，易引发影响校园稳定的突发性群体事件，对师生生命财产造成其他危害。</w:t>
      </w:r>
    </w:p>
    <w:p w14:paraId="7D46A45B">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注：涉及的选址及总平面布置、建（构）筑物、主要设备设施、与项目配套的供电、照明、给排水、消防等公用工程，以及有关环保、地质灾害、地震、职业健康、防洪等方面的内容按照国家有关规定进行专项评估，以有关部门的批复为准。</w:t>
      </w:r>
    </w:p>
    <w:p w14:paraId="5B611CFE">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1.5事件分级</w:t>
      </w:r>
    </w:p>
    <w:p w14:paraId="0033EAEF">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根据校园安全事故的危害程度、波及范围、人员及财产损失等情况，由低到高划分为一般、较大、重大、特别重大4个级别。</w:t>
      </w:r>
    </w:p>
    <w:p w14:paraId="234265B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1.5.1一般影响校园安全事故</w:t>
      </w:r>
    </w:p>
    <w:p w14:paraId="6424D016">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造成3人以下（“以下”包含本数，下同）死亡，或10人以下重伤，或1000万元以下直接经济损失的校园安全事故。</w:t>
      </w:r>
    </w:p>
    <w:p w14:paraId="2007B9C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1.5.2较大校园安全事故</w:t>
      </w:r>
    </w:p>
    <w:p w14:paraId="4742D01B">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造成3人以上（“以上”不包含本数，下同）、10人以下死亡，或10人以上、50人以下重伤，或造成1000万元以上、5000万元以下直接经济损失的校园安全事故。</w:t>
      </w:r>
    </w:p>
    <w:p w14:paraId="77AE510C">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1.5.3重大校园安全事故</w:t>
      </w:r>
    </w:p>
    <w:p w14:paraId="02AEFDAE">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造成10人以上、30人以下死亡，或50人以上、100人以下重伤，或5000万元以上、1亿元以下直接经济损失的校园安全事故，或其他视情需要作为重大校园安全事故对待的事件。</w:t>
      </w:r>
    </w:p>
    <w:p w14:paraId="59D661EB">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1.5.4特别重大校园安全事故</w:t>
      </w:r>
    </w:p>
    <w:p w14:paraId="15D7EF1C">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造成30人以上死亡，或100人以上重伤，或1亿元以上直接经济损失的校园安全事故。</w:t>
      </w:r>
    </w:p>
    <w:p w14:paraId="6CB418AD">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2.组织机构</w:t>
      </w:r>
    </w:p>
    <w:p w14:paraId="651A277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2.1领导小组</w:t>
      </w:r>
    </w:p>
    <w:p w14:paraId="09F9707C">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学校安全工作领导小组。</w:t>
      </w:r>
    </w:p>
    <w:p w14:paraId="7F303975">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2.2领导小组职责</w:t>
      </w:r>
    </w:p>
    <w:p w14:paraId="51FC5496">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贯彻落实校园安全相关的</w:t>
      </w:r>
      <w:r>
        <w:rPr>
          <w:rFonts w:hint="eastAsia"/>
          <w:lang w:eastAsia="zh-CN"/>
        </w:rPr>
        <w:t>法律法规</w:t>
      </w:r>
      <w:r>
        <w:rPr>
          <w:rFonts w:hint="eastAsia"/>
        </w:rPr>
        <w:t>，分析、研究影响校园风险防范与处置工作重大问题及重要决策事项；组织本校</w:t>
      </w:r>
      <w:r>
        <w:rPr>
          <w:rFonts w:hint="eastAsia"/>
          <w:lang w:eastAsia="zh-CN"/>
        </w:rPr>
        <w:t>安全事件</w:t>
      </w:r>
      <w:r>
        <w:rPr>
          <w:rFonts w:hint="eastAsia"/>
        </w:rPr>
        <w:t>的先期处置，必要时请示政府业务部门给予支持；加强日常风险监测防控、安全管理，防止事故发生；对于可能发生的校园安全事件或风险预警信息，组织研判，并按规定做好信息报告、预警和应急响应；负责本校所属应急救援队伍建设和救援物资储备；加强校园安全宣传教育工作，承担上级主管部门交办的其他任务。负责组织学校师生紧急疏散、开展心理辅导、宣传教育、自我防护；指导相关处室妥善处理学生伤害事故；协助事发地区（市）政府做好学校安全事故的救援、调查处理以及善后恢复等工作。</w:t>
      </w:r>
    </w:p>
    <w:p w14:paraId="722DC1F6">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2.3工作小组</w:t>
      </w:r>
    </w:p>
    <w:p w14:paraId="504DC6AB">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设立综合协调、应急救援、宣传报道、后勤服务、安全督导6个职能小组，其职责：</w:t>
      </w:r>
    </w:p>
    <w:p w14:paraId="6586BDCD">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2.3.1综合协调组：办公室牵头组建。其职责：负责组织召集有关会商会议，承办综合协调、信息报送、公文运转、会议纪要、领导讲话等组织工作，开展突发事件信息分析研判，提出应对建议，组织协调突发险情的处置，保障指挥体系的正常运行，负责维护现场治安秩序，根据需要依法实施现场管制。</w:t>
      </w:r>
    </w:p>
    <w:p w14:paraId="59C91E4F">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2.3.2应急救援组：由学生处负责牵头组建，总务处参与。其职责：加强日常安全监测防控、安全管理，防止事故发生；协助相关领导开展应急救援工作，调度救援队伍参与应急救援，承担救援保障任务，组织学生紧急疏散撤离；为险情处置提供解决方案、技术支撑；负责组织应急预案的编制和演练，承担学生的应急能力培训工作，协调灾害事故保险赔偿。</w:t>
      </w:r>
    </w:p>
    <w:p w14:paraId="2D985834">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2.3.3医疗救护和卫生防疫组</w:t>
      </w:r>
      <w:r>
        <w:rPr>
          <w:rFonts w:hint="eastAsia"/>
          <w:lang w:eastAsia="zh-CN"/>
        </w:rPr>
        <w:t>：</w:t>
      </w:r>
      <w:r>
        <w:rPr>
          <w:rFonts w:hint="eastAsia"/>
        </w:rPr>
        <w:t>由卫生室牵头。负责医疗救护、疾病控制、卫生监督、心理干预、食物中毒现场调查处置等工作。</w:t>
      </w:r>
    </w:p>
    <w:p w14:paraId="33D7CB0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2.3.4宣传报道组：由</w:t>
      </w:r>
      <w:r>
        <w:rPr>
          <w:rFonts w:hint="eastAsia"/>
          <w:lang w:eastAsia="zh-CN"/>
        </w:rPr>
        <w:t>办公室</w:t>
      </w:r>
      <w:r>
        <w:rPr>
          <w:rFonts w:hint="eastAsia"/>
        </w:rPr>
        <w:t>负责牵头组建，校团委、教务处参与。其职责：协助市宣传部门接洽新闻媒体，组织开展新闻发布，协调人员接受采访，配合媒体做好典型事迹宣传报道；关注舆情动态，及时回应公众关切，把握正确舆论导向；参与面向公众的宣传文稿审核，衔接对外宣传报道、灾情公告、安全提示等信息发布的相关工作。加强校园安全宣传教育、心理辅导、自我防护教育工作。</w:t>
      </w:r>
    </w:p>
    <w:p w14:paraId="21ED97C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2.3.5后勤服务组：由总务处</w:t>
      </w:r>
      <w:r>
        <w:rPr>
          <w:rFonts w:hint="eastAsia"/>
          <w:lang w:val="en-US" w:eastAsia="zh-CN"/>
        </w:rPr>
        <w:t>牵</w:t>
      </w:r>
      <w:r>
        <w:rPr>
          <w:rFonts w:hint="eastAsia"/>
        </w:rPr>
        <w:t>头组建。其职责：负责做好值班值守人员后勤服务保障工作。负责应急救援人员的物资、生活保障，组织协调重要应急物资的储备、调拨和紧急配送。</w:t>
      </w:r>
    </w:p>
    <w:p w14:paraId="65521CDD">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2.3.6安全督导组：由办公室牵头组建。其职责：督促检查有关安全部署和要求的落实情况，监督、指导和协调安全管理工作，特别是防火、防食物中毒、防校园踩踏、防高空坠落等安全风险管控和隐患排查治理，以及安全责任制等相关措施落实情况。负责调查事故原因，依法问责。</w:t>
      </w:r>
    </w:p>
    <w:p w14:paraId="1D1DF7E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3.应急预案体系</w:t>
      </w:r>
    </w:p>
    <w:p w14:paraId="7CAC52DE">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应急预案体系包括各专项应急预案。</w:t>
      </w:r>
    </w:p>
    <w:p w14:paraId="4D1D0507">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各部门应根据演练目标设定专项应急预案和实际情况，制定相应的工作方案。</w:t>
      </w:r>
    </w:p>
    <w:p w14:paraId="2FAA7E4F">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4.风险防控</w:t>
      </w:r>
    </w:p>
    <w:p w14:paraId="067C83F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4.1预防</w:t>
      </w:r>
    </w:p>
    <w:p w14:paraId="5843A6BB">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学校各有关部门、单位要加强对管理区域、管理行业的风险进行认真排查、评估，有针对性地制定应对措施或应急预案，做好校园安全措施的预防及应急处置准备工作。</w:t>
      </w:r>
    </w:p>
    <w:p w14:paraId="09448D4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4.2监测</w:t>
      </w:r>
    </w:p>
    <w:p w14:paraId="780788C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学校要建立校园风险监测预警体系，及时收集信息，做好评估，对可能发生的校园安全事件进行预警，做到早发现、早报告、早控制、早处置。</w:t>
      </w:r>
    </w:p>
    <w:p w14:paraId="70A3651D">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对政府气象、地震、卫生、环境、应急等部门发布的预警信息进行传播，并提出防范应对工作要求。</w:t>
      </w:r>
    </w:p>
    <w:p w14:paraId="24CBAE6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4.3预测</w:t>
      </w:r>
    </w:p>
    <w:p w14:paraId="6A798A98">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根据历年校园安全事件汇总、预测等，对本校的校园风险状况进行分析、研判；对于外地发生前车之鉴应按照“高度敏感、注重关联”的原则，对本校的安全现状进行分析借鉴，及时完善防控应对措施。</w:t>
      </w:r>
    </w:p>
    <w:p w14:paraId="41E90A60">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5.预警</w:t>
      </w:r>
    </w:p>
    <w:p w14:paraId="03649247">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5.1预警分级</w:t>
      </w:r>
    </w:p>
    <w:p w14:paraId="4B4A1D8D">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按照校园安全事故发生的紧急程度，发展态势和可能造成的危害程度，校园安全事故预警级别由低到高划分为四级、三级、二级、一级4个预警级别，依次采用蓝色、黄色、橙色和红色表识。</w:t>
      </w:r>
    </w:p>
    <w:p w14:paraId="5DA21EAC">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5.2预警发布</w:t>
      </w:r>
    </w:p>
    <w:p w14:paraId="6D249D3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自然灾害、突发环境灾害、突发公共卫生事件预警由市、区（市）专项应急指挥部发布，学校参照执行。预测本校可能发生的人员伤亡、财产损失的突发事件由本校领导小组发布，并报告上级主管部门。</w:t>
      </w:r>
    </w:p>
    <w:p w14:paraId="3773CC07">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预警信息发布内容应包括事件的类别、可能波及范围、可能危害程度、可能延续时间、提醒事宜和应采取的相应措施等。</w:t>
      </w:r>
    </w:p>
    <w:p w14:paraId="6A1BF81D">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预警信息可通过校广播、报警器、电话或组织人员传达到每个师生。</w:t>
      </w:r>
    </w:p>
    <w:p w14:paraId="07CA22F8">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5.3预警响应</w:t>
      </w:r>
    </w:p>
    <w:p w14:paraId="052574C7">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5.3.1蓝色预警响应措施</w:t>
      </w:r>
    </w:p>
    <w:p w14:paraId="7961F494">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蓝色预警发布后，学校应当采取以下措施：</w:t>
      </w:r>
    </w:p>
    <w:p w14:paraId="0A2FE04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（1）发布启动四级预警响应信息，在上级主管部门领导下，组织研判形势，提出防御措施建议，加强应急值守，增加观测频次，及时收集、报告信息，加强对事件发生、发展情况的监测、预报和预警工作。</w:t>
      </w:r>
    </w:p>
    <w:p w14:paraId="40550A92">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（2）有效地开展处置行动，控制事态发展，将校园安全风险消除在萌芽状态。</w:t>
      </w:r>
    </w:p>
    <w:p w14:paraId="6036378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5.3.2黄色预警响应措施</w:t>
      </w:r>
    </w:p>
    <w:p w14:paraId="553A3B9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在采取蓝色预警响应措施的基础上，增加下列措施：</w:t>
      </w:r>
    </w:p>
    <w:p w14:paraId="751BC5AE">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发布启动三级预警响应信息，组织对校园安全风险进行分析评估，预测事件发生的可能性、影响范围和强度以及可能发生事件的级别。</w:t>
      </w:r>
    </w:p>
    <w:p w14:paraId="27156748">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通知应急队伍和负有特定职责的人员进入待命状态，调集应急处置和救援所需物资、设备、工具，准备应急设施和避难场所，并确保其处于良好状态，随时可以投入正常使用。</w:t>
      </w:r>
    </w:p>
    <w:p w14:paraId="2EC0883F">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5.3.3橙色预警响应措施</w:t>
      </w:r>
    </w:p>
    <w:p w14:paraId="60ECF168">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在采取执行黄色预警响应措施的基础上，增加下列措施：</w:t>
      </w:r>
    </w:p>
    <w:p w14:paraId="16ECE1E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（1）发布启动二级预警响应信息，动员后备人员做好参加应急处置工作的准备；</w:t>
      </w:r>
    </w:p>
    <w:p w14:paraId="2C0E5482">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（2）采取必要措施，确保公共设施的安全和正常运行；</w:t>
      </w:r>
    </w:p>
    <w:p w14:paraId="144A6AE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（3）及时向学生发布有关采取特定措施避免或减轻危害的建议、劝告。</w:t>
      </w:r>
    </w:p>
    <w:p w14:paraId="1EF041C0">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5.3.4红色预警响应措施</w:t>
      </w:r>
    </w:p>
    <w:p w14:paraId="46416064">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在采取执行橙色预警响应措施的基础上，增加下列措施：</w:t>
      </w:r>
    </w:p>
    <w:p w14:paraId="446EADE6">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（1）发布启动一级预警响应信息，发出学校停课通知，领导小组全部到岗参加应急值守，疏散或者撤离在校学生；</w:t>
      </w:r>
    </w:p>
    <w:p w14:paraId="7AABBC8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（2）关闭或者限制使用易受危害的场所，控制或限制容易导致危害扩大校园安全风险的活动；</w:t>
      </w:r>
    </w:p>
    <w:p w14:paraId="7CC7F6C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（3）组织有关应急队伍赶赴现场处置。</w:t>
      </w:r>
    </w:p>
    <w:p w14:paraId="3429CEB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6.信息报告</w:t>
      </w:r>
    </w:p>
    <w:p w14:paraId="1CF89DA4">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领导小组是学校受理报告和向上级政府主管部门报告的责任主体。事件发生后，相关部门要立即将有关情况向领导小组报告，领导小组立即向上级主管部门报告。特殊情况下，可以直接报市、区（市）政府，或立即通过110、119、120等紧急求助电话报告。</w:t>
      </w:r>
    </w:p>
    <w:p w14:paraId="0A823C0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报告内容包括事件的时间、地点、信息来源、事件类别、基本过程、财产损失、人员伤亡情况，对事件的初判级别，已经采取的措施，有无次生或衍生危害、周边有无危险源、警报发布情况、是否需要疏散师生，需要支援事项</w:t>
      </w:r>
      <w:r>
        <w:rPr>
          <w:rFonts w:hint="eastAsia"/>
          <w:lang w:eastAsia="zh-CN"/>
        </w:rPr>
        <w:t>和亟须</w:t>
      </w:r>
      <w:r>
        <w:rPr>
          <w:rFonts w:hint="eastAsia"/>
        </w:rPr>
        <w:t>帮助解决的问题，现场负责人和报告人的姓名、单位和联系电话等。</w:t>
      </w:r>
    </w:p>
    <w:p w14:paraId="3CB274FC">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信息报告应当做到及时、客观、真实，不得迟报、谎报、瞒报和漏报。</w:t>
      </w:r>
    </w:p>
    <w:p w14:paraId="66296AEE">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7.应急处置</w:t>
      </w:r>
    </w:p>
    <w:p w14:paraId="726A972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7.1先期处置</w:t>
      </w:r>
    </w:p>
    <w:p w14:paraId="6C275641">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校园安全事故发生后，学校领导小组应立即采取先期处置措施，立即启动相关预案的应急响应，疏散现场周边无关人员，采取有效措施控制事态发展，组织开展应急处置工作，并及时向上级主管部门报告。</w:t>
      </w:r>
    </w:p>
    <w:p w14:paraId="25872B5D">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在校外发生涉及我校学生的突发事件，要积极配合当地政府做好应急处置和善后工作。</w:t>
      </w:r>
    </w:p>
    <w:p w14:paraId="3A6E1890">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7.2响应分级</w:t>
      </w:r>
    </w:p>
    <w:p w14:paraId="5695D55E">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（1）没有且不可能造成人员伤亡、仅有少量财产损失的校园安全事故，由分管校领导指挥处置。</w:t>
      </w:r>
    </w:p>
    <w:p w14:paraId="0DB2CB0D">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（2）发生人员轻微伤害的，有较大财产损失的校园安全事故，由校长领导指挥处置。</w:t>
      </w:r>
    </w:p>
    <w:p w14:paraId="1D73028E">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（3）发生人员重伤以上或者出现死亡的情况，有重大财产损失的校园安全事故，由属地政府有关部门领导处置，领导小组开展先期处置工作，并在属地政府领导下参与处置。</w:t>
      </w:r>
    </w:p>
    <w:p w14:paraId="20932456">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7.3应急处置措施</w:t>
      </w:r>
    </w:p>
    <w:p w14:paraId="20335DF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影响校园安全稳定事件发生后，领导小组和先期到达的应急救援队伍，应尽快了解和分析事件起因，根据校园安全事故处置工作需要，视情成立若干工作组，分工协作有序开展现场处置，立即采取相关措施妥善处理，组织教职工、学生和有关人员开展自救、互救，疏散逃生。</w:t>
      </w:r>
    </w:p>
    <w:p w14:paraId="26366A60">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（2）在政府现场指挥部统一领导下，对事故涉及的建筑物、交通工具、设备设施以及燃料、燃气、电力、水的供应进行控制。切断事故灾害链，避免造成严重影响和重大损失，控制事态发展。</w:t>
      </w:r>
    </w:p>
    <w:p w14:paraId="4E04632D">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3）根据事发现场抢险救援作业范围，尽快组织划定对现场及周边的警戒区域，对进入现场的人员实施管控，做好事发现场及周边的治安秩序维护工作，必要时实施交通管控，确保处置所需人员、车辆、设备快速到达现场。</w:t>
      </w:r>
    </w:p>
    <w:p w14:paraId="77A51C52">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（4）维护好事发区域秩序，做好人员疏散等各项工作，尽全力防止事态扩大。及时掌握事件进展情况，随时向上级应急指挥部门报告。同时结合现场实际情况，尽快研究确定现场应急处置方案。</w:t>
      </w:r>
    </w:p>
    <w:p w14:paraId="023C0314">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（5）根据现场情况，依法封锁有关事发场所、道路，查验现场人员的身份证件，控制事发现场的相关活动。</w:t>
      </w:r>
    </w:p>
    <w:p w14:paraId="228CA8AC">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（6）校园安全事故级别进一步扩大时，应立即向属地政府等有关方面请求支援。</w:t>
      </w:r>
    </w:p>
    <w:p w14:paraId="5DC2330C">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7.4应急结束</w:t>
      </w:r>
    </w:p>
    <w:p w14:paraId="2FBA5DB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无人员伤亡和重大财产损失的，由本校负责组织处置的事件结束后，校领导小组宣布应急结束。</w:t>
      </w:r>
      <w:r>
        <w:rPr>
          <w:rFonts w:hint="eastAsia"/>
          <w:lang w:eastAsia="zh-CN"/>
        </w:rPr>
        <w:t>其他</w:t>
      </w:r>
      <w:r>
        <w:rPr>
          <w:rFonts w:hint="eastAsia"/>
        </w:rPr>
        <w:t>事件处置结束，由属地政府宣布应急结束。</w:t>
      </w:r>
    </w:p>
    <w:p w14:paraId="3C89B44B">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8.信息发布与舆情引导</w:t>
      </w:r>
    </w:p>
    <w:p w14:paraId="4BD4BE48">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校园安全事故发生后，学校在属地政府统一领导下，参与信息发布与舆情引导。信息发布应当遵循依法、及时、准确、客观的原则。未经属地政府同意，任何人不得擅自对外发布信息。</w:t>
      </w:r>
    </w:p>
    <w:p w14:paraId="0C783F8D">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9.善后处置</w:t>
      </w:r>
    </w:p>
    <w:p w14:paraId="02EC62E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学校配合属地政府，做好事件损害核实评估，依法进行补偿或救济，做好恢复重建工作。</w:t>
      </w:r>
    </w:p>
    <w:p w14:paraId="6DB160DF">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要组织对事件的起因、性质、影响、责任、经验教训等进行调查分析和总结评估，15日内书面报上级业务主管部门。</w:t>
      </w:r>
    </w:p>
    <w:p w14:paraId="07DD4934">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10.应急保障</w:t>
      </w:r>
    </w:p>
    <w:p w14:paraId="75AF30C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学校要建立处置校园安全风险的应急救援队伍，组织老师、员工进行第一响应人能力培训。学校应储备防汛、防火、防暴及照明等设备器材、食品、饮用品、帐篷、被褥等物资。满足应急处置需求，具体应急资源包括但不限于（可根据风险评估及变化情况相应增减）：</w:t>
      </w:r>
    </w:p>
    <w:p w14:paraId="28588500">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安保器材：胶棍、强光手电、防护手套、抓捕器；</w:t>
      </w:r>
    </w:p>
    <w:p w14:paraId="6B0665EA">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消防器材：微型消防、消防水带；</w:t>
      </w:r>
    </w:p>
    <w:p w14:paraId="6B2EA100">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急救器材：急救包、自动体外除颤仪（AED）；</w:t>
      </w:r>
    </w:p>
    <w:p w14:paraId="65AA351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指挥设施：监视系统、预警系统、通讯器材。</w:t>
      </w:r>
    </w:p>
    <w:p w14:paraId="5C34A0B5">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11.宣教培训</w:t>
      </w:r>
    </w:p>
    <w:p w14:paraId="17E71BA2">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充分利用新闻媒体、网站、单位内部刊物、举办专题培训班等多种形式，广泛开展校园安全知识宣传、培训和教育活动。</w:t>
      </w:r>
    </w:p>
    <w:p w14:paraId="0C7D011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应急救援队伍进行预案解读培训，使其熟悉应急职责、响应程序和处置措施，切实提高应急联动处置能力。</w:t>
      </w:r>
    </w:p>
    <w:p w14:paraId="53D3D852">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12.应急预案修编与演练</w:t>
      </w:r>
    </w:p>
    <w:p w14:paraId="06457A0F">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学校安全工作领导小组负责制定年度应急预案修编演练计划，围绕本校面临的灾害情景，有针对性地编制应急预案和演练方案、演练脚本，因地制宜组织开展桌面推演、实战演练，按规定做好演练量化指标评估。针对影响校园安全稳定事件，每学期重点要组织开展消防、地震、防踩踏等情景的应急疏散演练。演练计划、演练方案、演练脚本、演练评估报告和演练音像图片资料要及时归档备查。</w:t>
      </w:r>
    </w:p>
    <w:p w14:paraId="69337D7C">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13.附则</w:t>
      </w:r>
    </w:p>
    <w:p w14:paraId="19CB5EBB">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本预案由领导小组负责制定、管理、解释、实施。　　</w:t>
      </w:r>
    </w:p>
    <w:p w14:paraId="2BE08103">
      <w:pPr>
        <w:pStyle w:val="67"/>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本预案自发布之日起实施。</w:t>
      </w:r>
    </w:p>
    <w:p w14:paraId="22575B2E">
      <w:pPr>
        <w:pStyle w:val="8"/>
        <w:rPr>
          <w:rFonts w:hint="eastAsia"/>
        </w:rPr>
      </w:pPr>
    </w:p>
    <w:p w14:paraId="02E0EB38">
      <w:pPr>
        <w:rPr>
          <w:rFonts w:hint="eastAsia" w:ascii="仿宋" w:hAnsi="仿宋" w:eastAsia="仿宋"/>
          <w:sz w:val="28"/>
          <w:szCs w:val="28"/>
        </w:rPr>
      </w:pPr>
      <w:r>
        <w:rPr>
          <w:rFonts w:hint="eastAsia" w:ascii="仿宋" w:hAnsi="仿宋" w:eastAsia="仿宋"/>
          <w:sz w:val="28"/>
          <w:szCs w:val="28"/>
        </w:rPr>
        <w:br w:type="page"/>
      </w:r>
    </w:p>
    <w:p w14:paraId="72D62CBF">
      <w:pPr>
        <w:pStyle w:val="2"/>
        <w:rPr>
          <w:rFonts w:hint="eastAsia"/>
          <w:lang w:val="en-US" w:eastAsia="zh-CN"/>
        </w:rPr>
      </w:pPr>
      <w:bookmarkStart w:id="220" w:name="_Toc32667"/>
      <w:bookmarkStart w:id="221" w:name="_Toc17890"/>
      <w:r>
        <w:rPr>
          <w:rFonts w:hint="eastAsia"/>
          <w:lang w:val="en-US" w:eastAsia="zh-CN"/>
        </w:rPr>
        <w:t>青岛经济职业学校预防学生溺水工作制度</w:t>
      </w:r>
      <w:bookmarkEnd w:id="220"/>
      <w:bookmarkEnd w:id="221"/>
    </w:p>
    <w:p w14:paraId="720AEAB1">
      <w:pPr>
        <w:pStyle w:val="67"/>
        <w:bidi w:val="0"/>
        <w:rPr>
          <w:rFonts w:hint="eastAsia"/>
          <w:lang w:val="en-US" w:eastAsia="zh-CN"/>
        </w:rPr>
      </w:pPr>
      <w:r>
        <w:rPr>
          <w:rFonts w:hint="eastAsia"/>
          <w:lang w:val="en-US" w:eastAsia="zh-CN"/>
        </w:rPr>
        <w:t>为了保护学生的生命安全，提升学校对预防学生溺水工作的宣传力度，提高学生对于溺水后果的危险意识，提高广大家长在防溺水中的责任意识，形成全社会预防溺水工作正能量的舆论氛围，学校以“构建和谐校园，以人为本、关注生命”的教育方针，坚持 “安全第一，预防为主、重在教育”的原则，加强对学校、老师、学生及家长的安全教育和法纪教育，增强其安全意识，预防和杜绝溺水事故发生。</w:t>
      </w:r>
    </w:p>
    <w:p w14:paraId="0FEF3E7E">
      <w:pPr>
        <w:pStyle w:val="69"/>
        <w:bidi w:val="0"/>
        <w:rPr>
          <w:rFonts w:hint="eastAsia"/>
        </w:rPr>
      </w:pPr>
      <w:r>
        <w:rPr>
          <w:rFonts w:hint="eastAsia"/>
          <w:lang w:val="en-US" w:eastAsia="zh-CN"/>
        </w:rPr>
        <w:t xml:space="preserve">一 </w:t>
      </w:r>
      <w:r>
        <w:rPr>
          <w:rFonts w:hint="eastAsia"/>
        </w:rPr>
        <w:t>、工作目标</w:t>
      </w:r>
    </w:p>
    <w:p w14:paraId="58C67C3D">
      <w:pPr>
        <w:pStyle w:val="67"/>
        <w:bidi w:val="0"/>
        <w:rPr>
          <w:rFonts w:hint="eastAsia"/>
        </w:rPr>
      </w:pPr>
      <w:r>
        <w:rPr>
          <w:rFonts w:hint="eastAsia"/>
        </w:rPr>
        <w:t>以不发生造成人员伤亡和财产损失的溺水事故为目标，以学校周边水域为重点，全面清查、整改学校安全隐患，杜绝伤亡事故的发生。</w:t>
      </w:r>
      <w:r>
        <w:rPr>
          <w:rFonts w:hint="eastAsia"/>
          <w:lang w:val="en-US" w:eastAsia="zh-CN"/>
        </w:rPr>
        <w:t>每学期</w:t>
      </w:r>
      <w:r>
        <w:rPr>
          <w:rFonts w:hint="eastAsia"/>
        </w:rPr>
        <w:t>通过开展“防溺水安全教育”专项活动，进一步强化学校安全教育工作，帮助广大师生及家长</w:t>
      </w:r>
      <w:r>
        <w:rPr>
          <w:rFonts w:hint="eastAsia"/>
          <w:lang w:eastAsia="zh-CN"/>
        </w:rPr>
        <w:t>增强</w:t>
      </w:r>
      <w:r>
        <w:rPr>
          <w:rFonts w:hint="eastAsia"/>
        </w:rPr>
        <w:t>安全意识、掌握安全知识、提高自我保护能力，动员全</w:t>
      </w:r>
      <w:r>
        <w:rPr>
          <w:rFonts w:hint="eastAsia"/>
          <w:lang w:val="en-US" w:eastAsia="zh-CN"/>
        </w:rPr>
        <w:t>体家长共</w:t>
      </w:r>
      <w:r>
        <w:rPr>
          <w:rFonts w:hint="eastAsia"/>
        </w:rPr>
        <w:t>同关注和支持学校安全工作，保证学校的教育教学工作健康有序</w:t>
      </w:r>
      <w:r>
        <w:rPr>
          <w:rFonts w:hint="eastAsia"/>
          <w:lang w:eastAsia="zh-CN"/>
        </w:rPr>
        <w:t>地</w:t>
      </w:r>
      <w:r>
        <w:rPr>
          <w:rFonts w:hint="eastAsia"/>
        </w:rPr>
        <w:t>开展。</w:t>
      </w:r>
    </w:p>
    <w:p w14:paraId="386B141D">
      <w:pPr>
        <w:pStyle w:val="69"/>
        <w:bidi w:val="0"/>
        <w:rPr>
          <w:rFonts w:hint="eastAsia"/>
          <w:lang w:val="en-US" w:eastAsia="zh-CN"/>
        </w:rPr>
      </w:pPr>
      <w:r>
        <w:rPr>
          <w:rFonts w:hint="eastAsia"/>
          <w:lang w:val="en-US" w:eastAsia="zh-CN"/>
        </w:rPr>
        <w:t>二、组织领导</w:t>
      </w:r>
    </w:p>
    <w:p w14:paraId="0D939BC3">
      <w:pPr>
        <w:pStyle w:val="67"/>
        <w:bidi w:val="0"/>
        <w:rPr>
          <w:rFonts w:hint="eastAsia"/>
        </w:rPr>
      </w:pPr>
      <w:r>
        <w:rPr>
          <w:rFonts w:hint="eastAsia"/>
        </w:rPr>
        <w:t>为快速、及时、有效地处置学校防溺水工作中出现的各类突发性灾害事故，采取有效措施，立足学校，坚持自保、自救，防溺水、保安全，确保不出安全事故，</w:t>
      </w:r>
      <w:r>
        <w:rPr>
          <w:rFonts w:hint="eastAsia"/>
          <w:lang w:val="en-US" w:eastAsia="zh-CN"/>
        </w:rPr>
        <w:t>学校</w:t>
      </w:r>
      <w:r>
        <w:rPr>
          <w:rFonts w:hint="eastAsia"/>
        </w:rPr>
        <w:t>成立校园安全教育领导小组，分工如下：</w:t>
      </w:r>
    </w:p>
    <w:p w14:paraId="4F66F93F">
      <w:pPr>
        <w:pStyle w:val="67"/>
        <w:bidi w:val="0"/>
        <w:rPr>
          <w:rFonts w:hint="default"/>
          <w:lang w:val="en-US" w:eastAsia="zh-CN"/>
        </w:rPr>
      </w:pPr>
      <w:r>
        <w:rPr>
          <w:rFonts w:hint="eastAsia"/>
        </w:rPr>
        <w:t>组长：</w:t>
      </w:r>
      <w:r>
        <w:rPr>
          <w:rFonts w:hint="eastAsia"/>
          <w:lang w:val="en-US" w:eastAsia="zh-CN"/>
        </w:rPr>
        <w:t>王建鹏、郭俭</w:t>
      </w:r>
    </w:p>
    <w:p w14:paraId="4B312C2D">
      <w:pPr>
        <w:pStyle w:val="67"/>
        <w:bidi w:val="0"/>
        <w:rPr>
          <w:rFonts w:hint="eastAsia"/>
        </w:rPr>
      </w:pPr>
      <w:r>
        <w:rPr>
          <w:rFonts w:hint="eastAsia"/>
          <w:lang w:val="en-US" w:eastAsia="zh-CN"/>
        </w:rPr>
        <w:t>负责</w:t>
      </w:r>
      <w:r>
        <w:rPr>
          <w:rFonts w:hint="eastAsia"/>
        </w:rPr>
        <w:t>在市教</w:t>
      </w:r>
      <w:r>
        <w:rPr>
          <w:rFonts w:hint="eastAsia"/>
          <w:lang w:val="en-US" w:eastAsia="zh-CN"/>
        </w:rPr>
        <w:t>育</w:t>
      </w:r>
      <w:r>
        <w:rPr>
          <w:rFonts w:hint="eastAsia"/>
        </w:rPr>
        <w:t>局安全处的领导下，贯彻执行其指示精神，全面指挥校园防溺水教育及应急工作。</w:t>
      </w:r>
    </w:p>
    <w:p w14:paraId="71656C71">
      <w:pPr>
        <w:pStyle w:val="67"/>
        <w:bidi w:val="0"/>
        <w:rPr>
          <w:rFonts w:hint="default"/>
          <w:lang w:val="en-US" w:eastAsia="zh-CN"/>
        </w:rPr>
      </w:pPr>
      <w:r>
        <w:rPr>
          <w:rFonts w:hint="eastAsia"/>
        </w:rPr>
        <w:t>副组长：</w:t>
      </w:r>
      <w:r>
        <w:rPr>
          <w:rFonts w:hint="eastAsia"/>
          <w:lang w:val="en-US" w:eastAsia="zh-CN"/>
        </w:rPr>
        <w:t>于朝、左茜、臧雪</w:t>
      </w:r>
    </w:p>
    <w:p w14:paraId="3B9B8024">
      <w:pPr>
        <w:pStyle w:val="67"/>
        <w:bidi w:val="0"/>
        <w:rPr>
          <w:rFonts w:hint="eastAsia"/>
        </w:rPr>
      </w:pPr>
      <w:r>
        <w:rPr>
          <w:rFonts w:hint="eastAsia"/>
        </w:rPr>
        <w:t>根据</w:t>
      </w:r>
      <w:r>
        <w:rPr>
          <w:rFonts w:hint="eastAsia"/>
          <w:lang w:val="en-US" w:eastAsia="zh-CN"/>
        </w:rPr>
        <w:t>防溺水工作</w:t>
      </w:r>
      <w:r>
        <w:rPr>
          <w:rFonts w:hint="eastAsia"/>
        </w:rPr>
        <w:t>出现的</w:t>
      </w:r>
      <w:r>
        <w:rPr>
          <w:rFonts w:hint="eastAsia"/>
          <w:lang w:val="en-US" w:eastAsia="zh-CN"/>
        </w:rPr>
        <w:t>情况</w:t>
      </w:r>
      <w:r>
        <w:rPr>
          <w:rFonts w:hint="eastAsia"/>
        </w:rPr>
        <w:t>，为组长提出</w:t>
      </w:r>
      <w:r>
        <w:rPr>
          <w:rFonts w:hint="eastAsia"/>
          <w:lang w:val="en-US" w:eastAsia="zh-CN"/>
        </w:rPr>
        <w:t>工作</w:t>
      </w:r>
      <w:r>
        <w:rPr>
          <w:rFonts w:hint="eastAsia"/>
        </w:rPr>
        <w:t>方案。及时分析汇总，为组长决策提供科学依据。根据组长的指令，</w:t>
      </w:r>
      <w:r>
        <w:rPr>
          <w:rFonts w:hint="eastAsia"/>
          <w:lang w:val="en-US" w:eastAsia="zh-CN"/>
        </w:rPr>
        <w:t>协助教育局和学校做好预防学生溺水的统筹协调工作</w:t>
      </w:r>
      <w:r>
        <w:rPr>
          <w:rFonts w:hint="eastAsia"/>
        </w:rPr>
        <w:t>。</w:t>
      </w:r>
    </w:p>
    <w:p w14:paraId="2465B04C">
      <w:pPr>
        <w:pStyle w:val="67"/>
        <w:bidi w:val="0"/>
        <w:rPr>
          <w:rFonts w:hint="eastAsia"/>
          <w:lang w:val="en-US" w:eastAsia="zh-CN"/>
        </w:rPr>
      </w:pPr>
      <w:r>
        <w:rPr>
          <w:rFonts w:hint="eastAsia"/>
        </w:rPr>
        <w:t>成员：姜晶、张晓燕、孙赟杰、高智慧、邴丽萍、肖传龙、刘昕瑜、王德文、郑晓、刘懿莹、辛念</w:t>
      </w:r>
    </w:p>
    <w:p w14:paraId="0813D768">
      <w:pPr>
        <w:pStyle w:val="67"/>
        <w:bidi w:val="0"/>
        <w:rPr>
          <w:rFonts w:hint="eastAsia"/>
          <w:lang w:val="en-US" w:eastAsia="zh-CN"/>
        </w:rPr>
      </w:pPr>
      <w:r>
        <w:rPr>
          <w:rFonts w:hint="eastAsia"/>
        </w:rPr>
        <w:t>在学校防溺水领导小组的统一指挥下，负责检查、监督防溺水措施及安全教育的落实情况。</w:t>
      </w:r>
      <w:r>
        <w:rPr>
          <w:rFonts w:hint="eastAsia"/>
          <w:lang w:val="en-US" w:eastAsia="zh-CN"/>
        </w:rPr>
        <w:t>负责每日一报和周报和月报情况。</w:t>
      </w:r>
    </w:p>
    <w:p w14:paraId="43341D1C">
      <w:pPr>
        <w:pStyle w:val="69"/>
        <w:bidi w:val="0"/>
        <w:rPr>
          <w:rFonts w:hint="eastAsia"/>
          <w:lang w:val="en-US" w:eastAsia="zh-CN"/>
        </w:rPr>
      </w:pPr>
      <w:r>
        <w:rPr>
          <w:rFonts w:hint="eastAsia"/>
          <w:lang w:val="en-US" w:eastAsia="zh-CN"/>
        </w:rPr>
        <w:t>三、工作措施</w:t>
      </w:r>
    </w:p>
    <w:p w14:paraId="458263DB">
      <w:pPr>
        <w:pStyle w:val="67"/>
        <w:bidi w:val="0"/>
        <w:rPr>
          <w:rFonts w:hint="eastAsia"/>
        </w:rPr>
      </w:pPr>
      <w:r>
        <w:rPr>
          <w:rFonts w:hint="eastAsia"/>
        </w:rPr>
        <w:t>（一）统一思想，注重实效</w:t>
      </w:r>
    </w:p>
    <w:p w14:paraId="309C8A2B">
      <w:pPr>
        <w:pStyle w:val="67"/>
        <w:bidi w:val="0"/>
        <w:rPr>
          <w:rFonts w:hint="eastAsia"/>
        </w:rPr>
      </w:pPr>
      <w:r>
        <w:rPr>
          <w:rFonts w:hint="eastAsia"/>
        </w:rPr>
        <w:t>切实把</w:t>
      </w:r>
      <w:r>
        <w:rPr>
          <w:rFonts w:hint="eastAsia"/>
          <w:lang w:val="en-US" w:eastAsia="zh-CN"/>
        </w:rPr>
        <w:t>预防学生溺水</w:t>
      </w:r>
      <w:r>
        <w:rPr>
          <w:rFonts w:hint="eastAsia"/>
        </w:rPr>
        <w:t>工作作为维护社会稳定，建设和谐校园环境的重要措施来抓。要通过多种形式宣传</w:t>
      </w:r>
      <w:r>
        <w:rPr>
          <w:rFonts w:hint="eastAsia"/>
          <w:lang w:eastAsia="zh-CN"/>
        </w:rPr>
        <w:t>法律法规</w:t>
      </w:r>
      <w:r>
        <w:rPr>
          <w:rFonts w:hint="eastAsia"/>
        </w:rPr>
        <w:t>和相关知识，帮助</w:t>
      </w:r>
      <w:r>
        <w:rPr>
          <w:rFonts w:hint="eastAsia"/>
          <w:lang w:val="en-US" w:eastAsia="zh-CN"/>
        </w:rPr>
        <w:t>监护人</w:t>
      </w:r>
      <w:r>
        <w:rPr>
          <w:rFonts w:hint="eastAsia"/>
        </w:rPr>
        <w:t>提高法律水平，树立正确的</w:t>
      </w:r>
      <w:r>
        <w:rPr>
          <w:rFonts w:hint="eastAsia"/>
          <w:lang w:val="en-US" w:eastAsia="zh-CN"/>
        </w:rPr>
        <w:t>亲子</w:t>
      </w:r>
      <w:r>
        <w:rPr>
          <w:rFonts w:hint="eastAsia"/>
        </w:rPr>
        <w:t>观念。建立联席会议制度，不定期召开会议，总结经验，研究解决实施中的问题。以</w:t>
      </w:r>
      <w:r>
        <w:rPr>
          <w:rFonts w:hint="eastAsia"/>
          <w:lang w:val="en-US" w:eastAsia="zh-CN"/>
        </w:rPr>
        <w:t>生命无价的责任心</w:t>
      </w:r>
      <w:r>
        <w:rPr>
          <w:rFonts w:hint="eastAsia"/>
        </w:rPr>
        <w:t>为着力点，高度负责地做好</w:t>
      </w:r>
      <w:r>
        <w:rPr>
          <w:rFonts w:hint="eastAsia"/>
          <w:lang w:val="en-US" w:eastAsia="zh-CN"/>
        </w:rPr>
        <w:t>学生预防溺水</w:t>
      </w:r>
      <w:r>
        <w:rPr>
          <w:rFonts w:hint="eastAsia"/>
        </w:rPr>
        <w:t>工作，</w:t>
      </w:r>
      <w:r>
        <w:rPr>
          <w:rFonts w:hint="eastAsia"/>
          <w:lang w:val="en-US" w:eastAsia="zh-CN"/>
        </w:rPr>
        <w:t>保护学生生命安全</w:t>
      </w:r>
      <w:r>
        <w:rPr>
          <w:rFonts w:hint="eastAsia"/>
        </w:rPr>
        <w:t>。</w:t>
      </w:r>
    </w:p>
    <w:p w14:paraId="6B56DE62">
      <w:pPr>
        <w:pStyle w:val="67"/>
        <w:bidi w:val="0"/>
        <w:rPr>
          <w:rFonts w:hint="eastAsia"/>
        </w:rPr>
      </w:pPr>
      <w:r>
        <w:rPr>
          <w:rFonts w:hint="eastAsia"/>
        </w:rPr>
        <w:t>（二）落实保障，有序推进</w:t>
      </w:r>
    </w:p>
    <w:p w14:paraId="51F527D5">
      <w:pPr>
        <w:pStyle w:val="67"/>
        <w:bidi w:val="0"/>
        <w:rPr>
          <w:rFonts w:hint="eastAsia"/>
        </w:rPr>
      </w:pPr>
      <w:r>
        <w:rPr>
          <w:rFonts w:hint="eastAsia"/>
        </w:rPr>
        <w:t>以建立科学、有序、高效的</w:t>
      </w:r>
      <w:r>
        <w:rPr>
          <w:rFonts w:hint="eastAsia"/>
          <w:lang w:val="en-US" w:eastAsia="zh-CN"/>
        </w:rPr>
        <w:t>预防溺水工作</w:t>
      </w:r>
      <w:r>
        <w:rPr>
          <w:rFonts w:hint="eastAsia"/>
        </w:rPr>
        <w:t>机制为目标，保障工作场所、办公设备、网络传输、</w:t>
      </w:r>
      <w:r>
        <w:rPr>
          <w:rFonts w:hint="eastAsia"/>
          <w:lang w:val="en-US" w:eastAsia="zh-CN"/>
        </w:rPr>
        <w:t>日常</w:t>
      </w:r>
      <w:r>
        <w:rPr>
          <w:rFonts w:hint="eastAsia"/>
        </w:rPr>
        <w:t>补贴、信息化管理工作的落实，创新</w:t>
      </w:r>
      <w:r>
        <w:rPr>
          <w:rFonts w:hint="eastAsia"/>
          <w:lang w:val="en-US" w:eastAsia="zh-CN"/>
        </w:rPr>
        <w:t>防溺水</w:t>
      </w:r>
      <w:r>
        <w:rPr>
          <w:rFonts w:hint="eastAsia"/>
        </w:rPr>
        <w:t>工作</w:t>
      </w:r>
      <w:r>
        <w:rPr>
          <w:rFonts w:hint="eastAsia"/>
          <w:lang w:val="en-US" w:eastAsia="zh-CN"/>
        </w:rPr>
        <w:t>方式</w:t>
      </w:r>
      <w:r>
        <w:rPr>
          <w:rFonts w:hint="eastAsia"/>
        </w:rPr>
        <w:t>，在实践中不断总结经验完善机制，有序推进</w:t>
      </w:r>
      <w:r>
        <w:rPr>
          <w:rFonts w:hint="eastAsia"/>
          <w:lang w:val="en-US" w:eastAsia="zh-CN"/>
        </w:rPr>
        <w:t>预防学生溺水</w:t>
      </w:r>
      <w:r>
        <w:rPr>
          <w:rFonts w:hint="eastAsia"/>
        </w:rPr>
        <w:t>工作顺利进行。</w:t>
      </w:r>
    </w:p>
    <w:p w14:paraId="52890E9F">
      <w:pPr>
        <w:pStyle w:val="67"/>
        <w:bidi w:val="0"/>
        <w:rPr>
          <w:rFonts w:hint="eastAsia"/>
          <w:lang w:val="zh-TW" w:eastAsia="zh-TW"/>
        </w:rPr>
      </w:pPr>
      <w:r>
        <w:rPr>
          <w:rFonts w:hint="eastAsia"/>
          <w:lang w:val="zh-TW" w:eastAsia="zh-CN"/>
        </w:rPr>
        <w:t>（</w:t>
      </w:r>
      <w:r>
        <w:rPr>
          <w:rFonts w:hint="eastAsia"/>
          <w:lang w:val="en-US" w:eastAsia="zh-CN"/>
        </w:rPr>
        <w:t>三</w:t>
      </w:r>
      <w:r>
        <w:rPr>
          <w:rFonts w:hint="eastAsia"/>
          <w:lang w:val="zh-TW" w:eastAsia="zh-CN"/>
        </w:rPr>
        <w:t>）分工协作，源头</w:t>
      </w:r>
      <w:r>
        <w:rPr>
          <w:rFonts w:hint="eastAsia"/>
          <w:lang w:val="zh-TW" w:eastAsia="zh-TW"/>
        </w:rPr>
        <w:t>防范</w:t>
      </w:r>
    </w:p>
    <w:p w14:paraId="3E183456">
      <w:pPr>
        <w:pStyle w:val="67"/>
        <w:bidi w:val="0"/>
        <w:rPr>
          <w:rFonts w:hint="eastAsia"/>
          <w:lang w:val="en-US" w:eastAsia="zh-CN"/>
        </w:rPr>
      </w:pPr>
      <w:r>
        <w:rPr>
          <w:rFonts w:hint="eastAsia"/>
          <w:lang w:val="en-US" w:eastAsia="zh-CN"/>
        </w:rPr>
        <w:t>完善防溺水工作机制，强化从源头防范，要求班级设立或者指定专门人负责预防学生溺水工作、落实家长责任，综合推进防溺水工作，建立并实行防溺水责</w:t>
      </w:r>
      <w:r>
        <w:rPr>
          <w:rFonts w:hint="eastAsia"/>
        </w:rPr>
        <w:t>任负责制</w:t>
      </w:r>
      <w:r>
        <w:rPr>
          <w:rFonts w:hint="eastAsia"/>
          <w:lang w:val="en-US" w:eastAsia="zh-CN"/>
        </w:rPr>
        <w:t>。每周对学校所在区域的水域全覆盖巡查一遍，发现的隐患，及时制止或上报。</w:t>
      </w:r>
    </w:p>
    <w:p w14:paraId="7E35B429">
      <w:pPr>
        <w:pStyle w:val="69"/>
        <w:bidi w:val="0"/>
        <w:rPr>
          <w:rFonts w:hint="eastAsia"/>
          <w:lang w:val="en-US" w:eastAsia="zh-CN"/>
        </w:rPr>
      </w:pPr>
      <w:r>
        <w:rPr>
          <w:rFonts w:hint="eastAsia"/>
          <w:lang w:val="en-US" w:eastAsia="zh-CN"/>
        </w:rPr>
        <w:t>四、工作方案</w:t>
      </w:r>
    </w:p>
    <w:p w14:paraId="6EEDA28E">
      <w:pPr>
        <w:pStyle w:val="67"/>
        <w:bidi w:val="0"/>
        <w:rPr>
          <w:rFonts w:hint="eastAsia"/>
          <w:lang w:val="en-US" w:eastAsia="zh-CN"/>
        </w:rPr>
      </w:pPr>
      <w:r>
        <w:rPr>
          <w:rFonts w:hint="eastAsia"/>
          <w:lang w:val="en-US" w:eastAsia="zh-CN"/>
        </w:rPr>
        <w:t>（一）开展常态化的安全教育</w:t>
      </w:r>
    </w:p>
    <w:p w14:paraId="7D425637">
      <w:pPr>
        <w:pStyle w:val="67"/>
        <w:bidi w:val="0"/>
        <w:rPr>
          <w:rFonts w:hint="eastAsia"/>
          <w:lang w:val="en-US" w:eastAsia="zh-CN"/>
        </w:rPr>
      </w:pPr>
      <w:r>
        <w:rPr>
          <w:rFonts w:hint="eastAsia"/>
          <w:lang w:val="en-US" w:eastAsia="zh-CN"/>
        </w:rPr>
        <w:t>学校每月召开一次防溺水联席会议，厘清部门职责，压实责任，联防联控。学校成立一个工作专班，6月-10月份，常态化对学校的防溺水工作进行拉网式检查，对学生开展常态化的安全教育与警示教育。建立警示教育平台，通过横幅、微信推送警示案例、广播、电台等多种途径，加强假期间的经常性防溺水警示教育。</w:t>
      </w:r>
    </w:p>
    <w:p w14:paraId="0E392407">
      <w:pPr>
        <w:pStyle w:val="67"/>
        <w:bidi w:val="0"/>
        <w:rPr>
          <w:rFonts w:hint="eastAsia"/>
          <w:lang w:val="en-US" w:eastAsia="zh-CN"/>
        </w:rPr>
      </w:pPr>
      <w:r>
        <w:rPr>
          <w:rFonts w:hint="eastAsia"/>
          <w:lang w:val="en-US" w:eastAsia="zh-CN"/>
        </w:rPr>
        <w:t>（二）做到防溺水工作的“六个一”</w:t>
      </w:r>
    </w:p>
    <w:p w14:paraId="4B26164D">
      <w:pPr>
        <w:pStyle w:val="67"/>
        <w:bidi w:val="0"/>
        <w:rPr>
          <w:rFonts w:hint="eastAsia"/>
          <w:lang w:val="en-US" w:eastAsia="zh-CN"/>
        </w:rPr>
      </w:pPr>
      <w:r>
        <w:rPr>
          <w:rFonts w:hint="eastAsia"/>
          <w:lang w:val="en-US" w:eastAsia="zh-CN"/>
        </w:rPr>
        <w:t>1.建立一套详细的包靠台账。各学校严格落实“三包靠”制度（学校班子成员包级部，级部包班级，老师包学生），突出关注等重点人群，实行包靠管理，对男生、农村学生、留守儿童和家中无人照管学生，做到“一对一”包靠，建立包靠台账。</w:t>
      </w:r>
    </w:p>
    <w:p w14:paraId="667D7DA9">
      <w:pPr>
        <w:pStyle w:val="67"/>
        <w:bidi w:val="0"/>
        <w:rPr>
          <w:rFonts w:hint="eastAsia"/>
          <w:lang w:val="en-US" w:eastAsia="zh-CN"/>
        </w:rPr>
      </w:pPr>
      <w:r>
        <w:rPr>
          <w:rFonts w:hint="eastAsia"/>
          <w:lang w:val="en-US" w:eastAsia="zh-CN"/>
        </w:rPr>
        <w:t>2.成立一个班级校外安全防护小组。各个班级在班内成立校外安全防护小组，相互提醒监督。</w:t>
      </w:r>
    </w:p>
    <w:p w14:paraId="5267C946">
      <w:pPr>
        <w:pStyle w:val="67"/>
        <w:bidi w:val="0"/>
        <w:rPr>
          <w:rFonts w:hint="eastAsia"/>
          <w:lang w:val="en-US" w:eastAsia="zh-CN"/>
        </w:rPr>
      </w:pPr>
      <w:r>
        <w:rPr>
          <w:rFonts w:hint="eastAsia"/>
          <w:lang w:val="en-US" w:eastAsia="zh-CN"/>
        </w:rPr>
        <w:t>3.开展一次假期前“三堂课”。学校在假期前均要组织“三堂课”（面向所有教职工的安全部署课、面向全体家长的安全提醒课和面向所有学生的安全教育课）</w:t>
      </w:r>
    </w:p>
    <w:p w14:paraId="28D611A6">
      <w:pPr>
        <w:pStyle w:val="67"/>
        <w:bidi w:val="0"/>
        <w:rPr>
          <w:rFonts w:hint="eastAsia"/>
          <w:lang w:val="en-US" w:eastAsia="zh-CN"/>
        </w:rPr>
      </w:pPr>
      <w:r>
        <w:rPr>
          <w:rFonts w:hint="eastAsia"/>
          <w:lang w:val="en-US" w:eastAsia="zh-CN"/>
        </w:rPr>
        <w:t>4.签订一份防溺水责任书。各学校要与每位学生家长签订假期安全责任书，告知家长认真落实监护人职责，告诫家长对孩子外出的监管要做到“四个清楚”（清楚孩子去哪里和谁在一起、出去干什么、什么时候回来），坚决让孩子做到“六个不准”（不准私自下水游泳或到危险水边玩耍嬉水；不准擅自与同学结伴游泳；不准在无家长或监护人带队的情况下游泳；不准到不熟悉的水域游泳；不准到无安全设施、无救护人员的水域游泳；遇他人溺水时不准盲目下水施救）。</w:t>
      </w:r>
    </w:p>
    <w:p w14:paraId="14C03858">
      <w:pPr>
        <w:pStyle w:val="67"/>
        <w:bidi w:val="0"/>
        <w:rPr>
          <w:rFonts w:hint="eastAsia"/>
          <w:lang w:val="en-US" w:eastAsia="zh-CN"/>
        </w:rPr>
      </w:pPr>
      <w:r>
        <w:rPr>
          <w:rFonts w:hint="eastAsia"/>
          <w:lang w:val="en-US" w:eastAsia="zh-CN"/>
        </w:rPr>
        <w:t>5.建立一套学生安全教育体系。按照“1530”的要求，通过安全教育课、主题班会、观看警示片、推送警示案例等多途径、多形式全面开展学生防溺水安全教育，增强学生的安全常识和意识。</w:t>
      </w:r>
    </w:p>
    <w:p w14:paraId="71BAACD1">
      <w:pPr>
        <w:pStyle w:val="67"/>
        <w:bidi w:val="0"/>
        <w:rPr>
          <w:rFonts w:hint="eastAsia"/>
          <w:lang w:val="en-US" w:eastAsia="zh-CN"/>
        </w:rPr>
      </w:pPr>
      <w:r>
        <w:rPr>
          <w:rFonts w:hint="eastAsia"/>
          <w:lang w:val="en-US" w:eastAsia="zh-CN"/>
        </w:rPr>
        <w:t>6.建立一个假日平安日报告机制。假日期间，通过班级微信群等途径，每天进行家校沟通，掌握学生的安全情况。</w:t>
      </w:r>
    </w:p>
    <w:p w14:paraId="3D5BCB38">
      <w:pPr>
        <w:pStyle w:val="67"/>
        <w:bidi w:val="0"/>
        <w:rPr>
          <w:rFonts w:hint="eastAsia"/>
          <w:lang w:val="en-US" w:eastAsia="zh-CN"/>
        </w:rPr>
      </w:pPr>
      <w:r>
        <w:rPr>
          <w:rFonts w:hint="eastAsia"/>
          <w:lang w:val="en-US" w:eastAsia="zh-CN"/>
        </w:rPr>
        <w:t>（三）班级开展学生预防溺水教育工作</w:t>
      </w:r>
    </w:p>
    <w:p w14:paraId="3FED9C43">
      <w:pPr>
        <w:pStyle w:val="67"/>
        <w:bidi w:val="0"/>
        <w:rPr>
          <w:rFonts w:hint="eastAsia"/>
        </w:rPr>
      </w:pPr>
      <w:r>
        <w:rPr>
          <w:rFonts w:hint="eastAsia"/>
          <w:lang w:val="en-US" w:eastAsia="zh-CN"/>
        </w:rPr>
        <w:t>学校组织各班级</w:t>
      </w:r>
      <w:r>
        <w:rPr>
          <w:rFonts w:hint="eastAsia"/>
        </w:rPr>
        <w:t>开展一次以“珍爱生命，远离溺水伤害”为主题的班会，以典型事例警示学生，组织学生学习有关安全常识，强化对学生的安全教育，</w:t>
      </w:r>
      <w:r>
        <w:rPr>
          <w:rFonts w:hint="eastAsia"/>
          <w:lang w:eastAsia="zh-CN"/>
        </w:rPr>
        <w:t>增强</w:t>
      </w:r>
      <w:r>
        <w:rPr>
          <w:rFonts w:hint="eastAsia"/>
        </w:rPr>
        <w:t>学生的安全意识和自救、自防、自我保护意识，形成人人懂安全，事事讲安全、处处防事故（意外）的良好氛围。</w:t>
      </w:r>
      <w:r>
        <w:rPr>
          <w:rFonts w:hint="eastAsia"/>
          <w:lang w:eastAsia="zh-CN"/>
        </w:rPr>
        <w:t>增强</w:t>
      </w:r>
      <w:r>
        <w:rPr>
          <w:rFonts w:hint="eastAsia"/>
        </w:rPr>
        <w:t>每一位学生的防溺水意识和自护自救能力。针对各校的实际情况，出一期防溺水防意外事故黑板报。并在宣传窗口中展示防溺水安全教育知识。</w:t>
      </w:r>
    </w:p>
    <w:p w14:paraId="18FB39B9">
      <w:pPr>
        <w:pStyle w:val="67"/>
        <w:bidi w:val="0"/>
        <w:rPr>
          <w:rFonts w:hint="eastAsia"/>
          <w:lang w:val="en-US" w:eastAsia="zh-CN"/>
        </w:rPr>
      </w:pPr>
      <w:r>
        <w:rPr>
          <w:rFonts w:hint="eastAsia"/>
          <w:lang w:val="en-US" w:eastAsia="zh-CN"/>
        </w:rPr>
        <w:t>（四）组织“珍爱生命 杜绝溺患”签名</w:t>
      </w:r>
    </w:p>
    <w:p w14:paraId="57A1B806">
      <w:pPr>
        <w:pStyle w:val="67"/>
        <w:bidi w:val="0"/>
        <w:rPr>
          <w:rFonts w:hint="eastAsia"/>
        </w:rPr>
      </w:pPr>
      <w:r>
        <w:rPr>
          <w:rFonts w:hint="eastAsia"/>
        </w:rPr>
        <w:t>举行一次 “珍爱生命 杜绝溺患”签名仪式，要求学生郑重地写下自己的名字，承诺其不轻易嬉水游泳。布置一篇防溺水安全教育作业。学校要结合班级教育的实际需要，给学生布置一篇防溺水教育作业，也可以是心得体会征文竞赛等，以营造浓厚的校园防溺水宣传教育氛围，使学生牢固树立忧患意识。</w:t>
      </w:r>
    </w:p>
    <w:p w14:paraId="473D465F">
      <w:pPr>
        <w:pStyle w:val="67"/>
        <w:bidi w:val="0"/>
        <w:rPr>
          <w:rFonts w:hint="eastAsia"/>
          <w:lang w:val="en-US" w:eastAsia="zh-CN"/>
        </w:rPr>
      </w:pPr>
      <w:r>
        <w:rPr>
          <w:rFonts w:hint="eastAsia"/>
          <w:lang w:eastAsia="zh-CN"/>
        </w:rPr>
        <w:t>（</w:t>
      </w:r>
      <w:r>
        <w:rPr>
          <w:rFonts w:hint="eastAsia"/>
          <w:lang w:val="en-US" w:eastAsia="zh-CN"/>
        </w:rPr>
        <w:t>五</w:t>
      </w:r>
      <w:r>
        <w:rPr>
          <w:rFonts w:hint="eastAsia"/>
          <w:lang w:eastAsia="zh-CN"/>
        </w:rPr>
        <w:t>）</w:t>
      </w:r>
      <w:r>
        <w:rPr>
          <w:rFonts w:hint="eastAsia"/>
          <w:lang w:val="en-US" w:eastAsia="zh-CN"/>
        </w:rPr>
        <w:t>学校向家长发放</w:t>
      </w:r>
      <w:r>
        <w:rPr>
          <w:rFonts w:hint="eastAsia"/>
        </w:rPr>
        <w:t>《</w:t>
      </w:r>
      <w:r>
        <w:rPr>
          <w:rFonts w:hint="eastAsia"/>
          <w:lang w:val="en-US" w:eastAsia="zh-CN"/>
        </w:rPr>
        <w:t>防溺水</w:t>
      </w:r>
      <w:r>
        <w:rPr>
          <w:rFonts w:hint="eastAsia"/>
        </w:rPr>
        <w:t>致家长一封信》</w:t>
      </w:r>
    </w:p>
    <w:p w14:paraId="04DF08F6">
      <w:pPr>
        <w:pStyle w:val="67"/>
        <w:bidi w:val="0"/>
        <w:rPr>
          <w:rFonts w:hint="eastAsia"/>
        </w:rPr>
      </w:pPr>
      <w:r>
        <w:rPr>
          <w:rFonts w:hint="eastAsia"/>
          <w:lang w:val="en-US" w:eastAsia="zh-CN"/>
        </w:rPr>
        <w:t>学校向家长</w:t>
      </w:r>
      <w:r>
        <w:rPr>
          <w:rFonts w:hint="eastAsia"/>
        </w:rPr>
        <w:t>发放《致家长一封信》并要求家长签字确认，信中要着重防溺水教育及警示，</w:t>
      </w:r>
      <w:r>
        <w:rPr>
          <w:rFonts w:hint="eastAsia"/>
          <w:lang w:eastAsia="zh-CN"/>
        </w:rPr>
        <w:t>增强</w:t>
      </w:r>
      <w:r>
        <w:rPr>
          <w:rFonts w:hint="eastAsia"/>
        </w:rPr>
        <w:t>家长安全意识和监护人的责任意识。与每位学生</w:t>
      </w:r>
      <w:r>
        <w:rPr>
          <w:rFonts w:hint="eastAsia"/>
          <w:lang w:eastAsia="zh-CN"/>
        </w:rPr>
        <w:t>签订</w:t>
      </w:r>
      <w:r>
        <w:rPr>
          <w:rFonts w:hint="eastAsia"/>
        </w:rPr>
        <w:t xml:space="preserve"> “</w:t>
      </w:r>
      <w:r>
        <w:rPr>
          <w:rFonts w:hint="eastAsia"/>
          <w:lang w:val="en-US" w:eastAsia="zh-CN"/>
        </w:rPr>
        <w:t>六</w:t>
      </w:r>
      <w:r>
        <w:rPr>
          <w:rFonts w:hint="eastAsia"/>
        </w:rPr>
        <w:t>不”承诺书：不私自下水游泳；不擅自与同学结伴游泳；不去情况不明、又无家长在场的水域游泳；不到无安全设施、无救护人员的水域玩耍、游泳；不在上下学途中下江（河）、池塘、水坑戏水玩耍。</w:t>
      </w:r>
    </w:p>
    <w:p w14:paraId="148521C2">
      <w:pPr>
        <w:pStyle w:val="67"/>
        <w:bidi w:val="0"/>
        <w:rPr>
          <w:rFonts w:hint="eastAsia"/>
          <w:lang w:val="en-US" w:eastAsia="zh-CN"/>
        </w:rPr>
      </w:pPr>
      <w:r>
        <w:rPr>
          <w:rFonts w:hint="eastAsia"/>
          <w:lang w:eastAsia="zh-CN"/>
        </w:rPr>
        <w:t>（</w:t>
      </w:r>
      <w:r>
        <w:rPr>
          <w:rFonts w:hint="eastAsia"/>
          <w:lang w:val="en-US" w:eastAsia="zh-CN"/>
        </w:rPr>
        <w:t>六</w:t>
      </w:r>
      <w:r>
        <w:rPr>
          <w:rFonts w:hint="eastAsia"/>
          <w:lang w:eastAsia="zh-CN"/>
        </w:rPr>
        <w:t>）</w:t>
      </w:r>
      <w:r>
        <w:rPr>
          <w:rFonts w:hint="eastAsia"/>
          <w:lang w:val="en-US" w:eastAsia="zh-CN"/>
        </w:rPr>
        <w:t>举办防溺水讲座</w:t>
      </w:r>
    </w:p>
    <w:p w14:paraId="5EA12475">
      <w:pPr>
        <w:pStyle w:val="67"/>
        <w:bidi w:val="0"/>
        <w:rPr>
          <w:rFonts w:hint="eastAsia"/>
        </w:rPr>
      </w:pPr>
      <w:r>
        <w:rPr>
          <w:rFonts w:hint="eastAsia"/>
        </w:rPr>
        <w:t>举行一次全校师生参加的，以防溺水安全知识为主要内容的主题讲座，进一步</w:t>
      </w:r>
      <w:r>
        <w:rPr>
          <w:rFonts w:hint="eastAsia"/>
          <w:lang w:eastAsia="zh-CN"/>
        </w:rPr>
        <w:t>增强</w:t>
      </w:r>
      <w:r>
        <w:rPr>
          <w:rFonts w:hint="eastAsia"/>
        </w:rPr>
        <w:t>师生安全意识。</w:t>
      </w:r>
    </w:p>
    <w:p w14:paraId="5EB44933">
      <w:pPr>
        <w:pStyle w:val="67"/>
        <w:bidi w:val="0"/>
        <w:rPr>
          <w:rFonts w:hint="eastAsia"/>
        </w:rPr>
      </w:pPr>
      <w:r>
        <w:rPr>
          <w:rFonts w:hint="eastAsia"/>
          <w:lang w:val="en-US" w:eastAsia="zh-CN"/>
        </w:rPr>
        <w:t>（七）</w:t>
      </w:r>
      <w:r>
        <w:rPr>
          <w:rFonts w:hint="eastAsia"/>
        </w:rPr>
        <w:t>在学校醒目位置悬挂一幅宣传横幅，营造氛围</w:t>
      </w:r>
    </w:p>
    <w:p w14:paraId="27F9B99D">
      <w:pPr>
        <w:pStyle w:val="67"/>
        <w:bidi w:val="0"/>
        <w:rPr>
          <w:rFonts w:hint="eastAsia"/>
        </w:rPr>
      </w:pPr>
      <w:r>
        <w:rPr>
          <w:rFonts w:hint="eastAsia"/>
        </w:rPr>
        <w:t>标语内容如下：</w:t>
      </w:r>
    </w:p>
    <w:p w14:paraId="7124A6BE">
      <w:pPr>
        <w:pStyle w:val="67"/>
        <w:bidi w:val="0"/>
        <w:rPr>
          <w:rFonts w:hint="eastAsia"/>
        </w:rPr>
      </w:pPr>
      <w:r>
        <w:rPr>
          <w:rFonts w:hint="eastAsia"/>
          <w:lang w:val="en-US" w:eastAsia="zh-CN"/>
        </w:rPr>
        <w:t>1</w:t>
      </w:r>
      <w:r>
        <w:rPr>
          <w:rFonts w:hint="eastAsia"/>
          <w:lang w:eastAsia="zh-CN"/>
        </w:rPr>
        <w:t>.</w:t>
      </w:r>
      <w:r>
        <w:rPr>
          <w:rFonts w:hint="eastAsia"/>
        </w:rPr>
        <w:t>珍爱生命，远离危险水域。</w:t>
      </w:r>
    </w:p>
    <w:p w14:paraId="6C64B469">
      <w:pPr>
        <w:pStyle w:val="67"/>
        <w:bidi w:val="0"/>
        <w:rPr>
          <w:rFonts w:hint="eastAsia"/>
          <w:lang w:val="en-US" w:eastAsia="zh-CN"/>
        </w:rPr>
      </w:pPr>
      <w:r>
        <w:rPr>
          <w:rFonts w:hint="eastAsia"/>
          <w:lang w:val="en-US" w:eastAsia="zh-CN"/>
        </w:rPr>
        <w:t>2.齐抓共管，联防联动，严防溺水事故。</w:t>
      </w:r>
    </w:p>
    <w:p w14:paraId="5E4DC6C1">
      <w:pPr>
        <w:pStyle w:val="67"/>
        <w:bidi w:val="0"/>
        <w:rPr>
          <w:rFonts w:hint="eastAsia"/>
        </w:rPr>
      </w:pPr>
      <w:r>
        <w:rPr>
          <w:rFonts w:hint="eastAsia"/>
          <w:lang w:val="en-US" w:eastAsia="zh-CN"/>
        </w:rPr>
        <w:t>3</w:t>
      </w:r>
      <w:r>
        <w:rPr>
          <w:rFonts w:hint="eastAsia"/>
          <w:lang w:eastAsia="zh-CN"/>
        </w:rPr>
        <w:t>.</w:t>
      </w:r>
      <w:r>
        <w:rPr>
          <w:rFonts w:hint="eastAsia"/>
        </w:rPr>
        <w:t>安全第一，珍爱生命，预防溺水，从我做起。</w:t>
      </w:r>
    </w:p>
    <w:p w14:paraId="44C03F86">
      <w:pPr>
        <w:pStyle w:val="67"/>
        <w:bidi w:val="0"/>
        <w:rPr>
          <w:rFonts w:hint="eastAsia"/>
          <w:lang w:eastAsia="zh-CN"/>
        </w:rPr>
      </w:pPr>
      <w:r>
        <w:rPr>
          <w:rFonts w:hint="eastAsia"/>
          <w:lang w:val="en-US" w:eastAsia="zh-CN"/>
        </w:rPr>
        <w:t>4</w:t>
      </w:r>
      <w:r>
        <w:rPr>
          <w:rFonts w:hint="eastAsia"/>
          <w:lang w:eastAsia="zh-CN"/>
        </w:rPr>
        <w:t>.</w:t>
      </w:r>
      <w:r>
        <w:rPr>
          <w:rFonts w:hint="eastAsia"/>
        </w:rPr>
        <w:t>严密防范，坚决遏制学生溺水事故</w:t>
      </w:r>
      <w:r>
        <w:rPr>
          <w:rFonts w:hint="eastAsia"/>
          <w:lang w:eastAsia="zh-CN"/>
        </w:rPr>
        <w:t>。</w:t>
      </w:r>
    </w:p>
    <w:p w14:paraId="6E7EACA6">
      <w:pPr>
        <w:pStyle w:val="69"/>
        <w:bidi w:val="0"/>
        <w:rPr>
          <w:rFonts w:hint="eastAsia"/>
          <w:lang w:val="en-US" w:eastAsia="zh-CN"/>
        </w:rPr>
      </w:pPr>
      <w:r>
        <w:rPr>
          <w:rFonts w:hint="eastAsia"/>
          <w:lang w:val="en-US" w:eastAsia="zh-CN"/>
        </w:rPr>
        <w:t>五、溺水事故应急处理</w:t>
      </w:r>
    </w:p>
    <w:p w14:paraId="0B481922">
      <w:pPr>
        <w:pStyle w:val="67"/>
        <w:bidi w:val="0"/>
        <w:rPr>
          <w:rFonts w:hint="eastAsia"/>
        </w:rPr>
      </w:pPr>
      <w:r>
        <w:rPr>
          <w:rFonts w:hint="eastAsia"/>
          <w:lang w:val="en-US" w:eastAsia="zh-CN"/>
        </w:rPr>
        <w:t>1.</w:t>
      </w:r>
      <w:r>
        <w:rPr>
          <w:rFonts w:hint="eastAsia"/>
        </w:rPr>
        <w:t>组长或委托副组长应第一时间到场并按照规定启动应急响应，开展应急处置工作。</w:t>
      </w:r>
    </w:p>
    <w:p w14:paraId="54F5F4C0">
      <w:pPr>
        <w:pStyle w:val="67"/>
        <w:bidi w:val="0"/>
        <w:rPr>
          <w:rFonts w:hint="eastAsia"/>
        </w:rPr>
      </w:pPr>
      <w:r>
        <w:rPr>
          <w:rFonts w:hint="eastAsia"/>
          <w:lang w:val="en-US" w:eastAsia="zh-CN"/>
        </w:rPr>
        <w:t>2.</w:t>
      </w:r>
      <w:r>
        <w:rPr>
          <w:rFonts w:hint="eastAsia"/>
        </w:rPr>
        <w:t>学校保卫处等有关部门，组织人力迅速赶到事故现场，进行现场警戒，设立保护区，防止再次发生意外。负责收集和分析突发事件情况，提出处理意见和具体措施，协调相关处室做好突发事件的应急处置。</w:t>
      </w:r>
    </w:p>
    <w:p w14:paraId="5D1BD874">
      <w:pPr>
        <w:pStyle w:val="67"/>
        <w:bidi w:val="0"/>
        <w:rPr>
          <w:rFonts w:hint="eastAsia"/>
        </w:rPr>
      </w:pPr>
      <w:bookmarkStart w:id="222" w:name="_Toc18252"/>
      <w:r>
        <w:rPr>
          <w:rFonts w:hint="eastAsia"/>
          <w:lang w:val="en-US" w:eastAsia="zh-CN"/>
        </w:rPr>
        <w:t>3.</w:t>
      </w:r>
      <w:r>
        <w:rPr>
          <w:rFonts w:hint="eastAsia"/>
        </w:rPr>
        <w:t>校医立即观察伤者受伤情况、部位，开展应急抢救。</w:t>
      </w:r>
      <w:bookmarkEnd w:id="222"/>
    </w:p>
    <w:p w14:paraId="1EFCC7AC">
      <w:pPr>
        <w:pStyle w:val="67"/>
        <w:bidi w:val="0"/>
        <w:rPr>
          <w:rFonts w:hint="eastAsia"/>
        </w:rPr>
      </w:pPr>
      <w:r>
        <w:rPr>
          <w:rFonts w:hint="eastAsia"/>
          <w:lang w:val="en-US" w:eastAsia="zh-CN"/>
        </w:rPr>
        <w:t>4.</w:t>
      </w:r>
      <w:r>
        <w:rPr>
          <w:rFonts w:hint="eastAsia"/>
        </w:rPr>
        <w:t>立即将坠楼人员送往医院救治，在等待救护车的过程中，门卫要在大门口迎接救护车，</w:t>
      </w:r>
      <w:r>
        <w:rPr>
          <w:rFonts w:hint="eastAsia"/>
          <w:lang w:eastAsia="zh-CN"/>
        </w:rPr>
        <w:t>有序</w:t>
      </w:r>
      <w:r>
        <w:rPr>
          <w:rFonts w:hint="eastAsia"/>
        </w:rPr>
        <w:t>地处理事故，为坠楼人员的营救工作争取时间。</w:t>
      </w:r>
    </w:p>
    <w:p w14:paraId="1642B49C">
      <w:pPr>
        <w:pStyle w:val="67"/>
        <w:bidi w:val="0"/>
        <w:rPr>
          <w:rFonts w:hint="eastAsia"/>
        </w:rPr>
      </w:pPr>
      <w:r>
        <w:rPr>
          <w:rFonts w:hint="eastAsia"/>
          <w:lang w:val="en-US" w:eastAsia="zh-CN"/>
        </w:rPr>
        <w:t>5.</w:t>
      </w:r>
      <w:r>
        <w:rPr>
          <w:rFonts w:hint="eastAsia"/>
        </w:rPr>
        <w:t>相关老师，第一时间通知学生家属，协助分管校长接待来校的家属，做好后续安慰工作。</w:t>
      </w:r>
    </w:p>
    <w:p w14:paraId="45D8439F">
      <w:pPr>
        <w:pStyle w:val="67"/>
        <w:bidi w:val="0"/>
        <w:rPr>
          <w:rFonts w:hint="eastAsia"/>
        </w:rPr>
      </w:pPr>
      <w:r>
        <w:rPr>
          <w:rFonts w:hint="eastAsia"/>
          <w:lang w:val="en-US" w:eastAsia="zh-CN"/>
        </w:rPr>
        <w:t>6.</w:t>
      </w:r>
      <w:r>
        <w:rPr>
          <w:rFonts w:hint="eastAsia"/>
        </w:rPr>
        <w:t>配合政府有关部门做好事故调查和善后安抚等工作；按照相关规定配合政府做好信息发布和舆情引导工作；关注事件发展，控制恶化态势，及时恢复正常教育教学秩序。</w:t>
      </w:r>
    </w:p>
    <w:p w14:paraId="690011E2">
      <w:pPr>
        <w:pStyle w:val="69"/>
        <w:bidi w:val="0"/>
        <w:rPr>
          <w:rFonts w:hint="eastAsia"/>
          <w:lang w:val="en-US" w:eastAsia="zh-CN"/>
        </w:rPr>
      </w:pPr>
      <w:r>
        <w:rPr>
          <w:rFonts w:hint="eastAsia"/>
          <w:lang w:val="en-US" w:eastAsia="zh-CN"/>
        </w:rPr>
        <w:t>六、事故报告</w:t>
      </w:r>
    </w:p>
    <w:p w14:paraId="53CA5B15">
      <w:pPr>
        <w:pStyle w:val="67"/>
        <w:bidi w:val="0"/>
        <w:rPr>
          <w:rFonts w:hint="eastAsia"/>
        </w:rPr>
      </w:pPr>
      <w:bookmarkStart w:id="223" w:name="_Toc13978"/>
      <w:r>
        <w:rPr>
          <w:rFonts w:hint="eastAsia"/>
        </w:rPr>
        <w:t>1.报告程序</w:t>
      </w:r>
      <w:bookmarkEnd w:id="223"/>
      <w:r>
        <w:rPr>
          <w:rFonts w:hint="eastAsia"/>
        </w:rPr>
        <w:t>　　</w:t>
      </w:r>
    </w:p>
    <w:p w14:paraId="1DD97A22">
      <w:pPr>
        <w:pStyle w:val="67"/>
        <w:bidi w:val="0"/>
        <w:rPr>
          <w:rFonts w:hint="eastAsia"/>
        </w:rPr>
      </w:pPr>
      <w:r>
        <w:rPr>
          <w:rFonts w:hint="eastAsia"/>
        </w:rPr>
        <w:t>发生溺水事故时，应及时采取有效的救治措施，并立即向学校安全领导小组报告。学校及时启动本预案，并立即将事故概况快速报告当地政府、教育局、公安部门。</w:t>
      </w:r>
    </w:p>
    <w:p w14:paraId="4082ACFF">
      <w:pPr>
        <w:pStyle w:val="67"/>
        <w:bidi w:val="0"/>
        <w:rPr>
          <w:rFonts w:hint="eastAsia"/>
        </w:rPr>
      </w:pPr>
      <w:bookmarkStart w:id="224" w:name="_Toc1510"/>
      <w:r>
        <w:rPr>
          <w:rFonts w:hint="eastAsia"/>
        </w:rPr>
        <w:t>2.时间要求</w:t>
      </w:r>
      <w:bookmarkEnd w:id="224"/>
    </w:p>
    <w:p w14:paraId="0D24F221">
      <w:pPr>
        <w:pStyle w:val="67"/>
        <w:bidi w:val="0"/>
        <w:rPr>
          <w:rFonts w:hint="eastAsia"/>
        </w:rPr>
      </w:pPr>
      <w:r>
        <w:rPr>
          <w:rFonts w:hint="eastAsia"/>
        </w:rPr>
        <w:t>发生溺水事故时，应及时向市教育局等有关部门报告。　　</w:t>
      </w:r>
    </w:p>
    <w:p w14:paraId="7A8B7412">
      <w:pPr>
        <w:pStyle w:val="67"/>
        <w:bidi w:val="0"/>
        <w:rPr>
          <w:rFonts w:hint="eastAsia"/>
        </w:rPr>
      </w:pPr>
      <w:bookmarkStart w:id="225" w:name="_Toc28525"/>
      <w:r>
        <w:rPr>
          <w:rFonts w:hint="eastAsia"/>
        </w:rPr>
        <w:t>3.报告内容</w:t>
      </w:r>
      <w:bookmarkEnd w:id="225"/>
    </w:p>
    <w:p w14:paraId="1E7A04F4">
      <w:pPr>
        <w:pStyle w:val="67"/>
        <w:bidi w:val="0"/>
        <w:rPr>
          <w:rFonts w:hint="eastAsia"/>
        </w:rPr>
      </w:pPr>
      <w:r>
        <w:rPr>
          <w:rFonts w:hint="eastAsia"/>
        </w:rPr>
        <w:t>报告内容要简洁明了，报告内容应包括事故发生时间、地点、事故类别、初步判断事故原因、人员伤亡及经济损失等情况。　　</w:t>
      </w:r>
    </w:p>
    <w:p w14:paraId="71891317">
      <w:pPr>
        <w:pStyle w:val="67"/>
        <w:bidi w:val="0"/>
        <w:rPr>
          <w:rFonts w:hint="eastAsia"/>
          <w:lang w:val="en-US" w:eastAsia="zh-CN"/>
        </w:rPr>
      </w:pPr>
      <w:bookmarkStart w:id="226" w:name="_Toc32110"/>
      <w:r>
        <w:rPr>
          <w:rFonts w:hint="eastAsia"/>
          <w:lang w:val="en-US" w:eastAsia="zh-CN"/>
        </w:rPr>
        <w:t>七、附则</w:t>
      </w:r>
      <w:bookmarkEnd w:id="226"/>
    </w:p>
    <w:p w14:paraId="59E86B80">
      <w:pPr>
        <w:pStyle w:val="67"/>
        <w:bidi w:val="0"/>
        <w:rPr>
          <w:rFonts w:hint="eastAsia"/>
          <w:lang w:val="en-US" w:eastAsia="zh-CN"/>
        </w:rPr>
      </w:pPr>
      <w:r>
        <w:rPr>
          <w:rFonts w:hint="eastAsia"/>
          <w:lang w:val="en-US" w:eastAsia="zh-CN"/>
        </w:rPr>
        <w:t>1.本制度由学校安全领导小组负责制定、管理、解释、实施。　　</w:t>
      </w:r>
    </w:p>
    <w:p w14:paraId="246521BF">
      <w:pPr>
        <w:pStyle w:val="67"/>
        <w:bidi w:val="0"/>
        <w:rPr>
          <w:rFonts w:hint="eastAsia"/>
          <w:lang w:val="en-US" w:eastAsia="zh-CN"/>
        </w:rPr>
      </w:pPr>
      <w:r>
        <w:rPr>
          <w:rFonts w:hint="eastAsia"/>
          <w:lang w:val="en-US" w:eastAsia="zh-CN"/>
        </w:rPr>
        <w:t>2.本制度自发布之日起实施。</w:t>
      </w:r>
    </w:p>
    <w:p w14:paraId="3941DA47">
      <w:pPr>
        <w:rPr>
          <w:rFonts w:hint="eastAsia"/>
          <w:lang w:val="en-US" w:eastAsia="zh-CN"/>
        </w:rPr>
      </w:pPr>
      <w:r>
        <w:rPr>
          <w:rFonts w:hint="eastAsia"/>
          <w:lang w:val="en-US" w:eastAsia="zh-CN"/>
        </w:rPr>
        <w:br w:type="page"/>
      </w:r>
    </w:p>
    <w:p w14:paraId="56286573">
      <w:pPr>
        <w:pStyle w:val="68"/>
        <w:bidi w:val="0"/>
        <w:rPr>
          <w:rFonts w:hint="eastAsia"/>
          <w:lang w:val="en-US" w:eastAsia="zh-CN"/>
        </w:rPr>
      </w:pPr>
      <w:bookmarkStart w:id="227" w:name="_Toc20788"/>
      <w:bookmarkStart w:id="228" w:name="_Toc13387"/>
      <w:r>
        <w:rPr>
          <w:rFonts w:hint="eastAsia"/>
          <w:lang w:val="en-US" w:eastAsia="zh-CN"/>
        </w:rPr>
        <w:t>青岛经济职业学校学生溺水事故应急预案</w:t>
      </w:r>
      <w:bookmarkEnd w:id="227"/>
      <w:bookmarkEnd w:id="228"/>
    </w:p>
    <w:p w14:paraId="133BBE4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为有效防范</w:t>
      </w:r>
      <w:r>
        <w:rPr>
          <w:rFonts w:hint="eastAsia" w:ascii="仿宋" w:hAnsi="仿宋" w:eastAsia="仿宋" w:cs="仿宋"/>
          <w:sz w:val="28"/>
          <w:szCs w:val="28"/>
          <w:lang w:val="en-US" w:eastAsia="zh-CN"/>
        </w:rPr>
        <w:t>学生溺水伤害</w:t>
      </w:r>
      <w:r>
        <w:rPr>
          <w:rFonts w:hint="eastAsia" w:ascii="仿宋" w:hAnsi="仿宋" w:eastAsia="仿宋" w:cs="仿宋"/>
          <w:sz w:val="28"/>
          <w:szCs w:val="28"/>
        </w:rPr>
        <w:t>事</w:t>
      </w:r>
      <w:r>
        <w:rPr>
          <w:rFonts w:hint="eastAsia" w:ascii="仿宋" w:hAnsi="仿宋" w:eastAsia="仿宋" w:cs="仿宋"/>
          <w:sz w:val="28"/>
          <w:szCs w:val="28"/>
          <w:lang w:val="en-US" w:eastAsia="zh-CN"/>
        </w:rPr>
        <w:t>故</w:t>
      </w:r>
      <w:r>
        <w:rPr>
          <w:rFonts w:hint="eastAsia" w:ascii="仿宋" w:hAnsi="仿宋" w:eastAsia="仿宋" w:cs="仿宋"/>
          <w:sz w:val="28"/>
          <w:szCs w:val="28"/>
        </w:rPr>
        <w:t>，切实保障广大师生人身安全，及时处置</w:t>
      </w:r>
      <w:r>
        <w:rPr>
          <w:rFonts w:hint="eastAsia" w:ascii="仿宋" w:hAnsi="仿宋" w:eastAsia="仿宋" w:cs="仿宋"/>
          <w:sz w:val="28"/>
          <w:szCs w:val="28"/>
          <w:lang w:val="en-US" w:eastAsia="zh-CN"/>
        </w:rPr>
        <w:t>学生溺水伤害</w:t>
      </w:r>
      <w:r>
        <w:rPr>
          <w:rFonts w:hint="eastAsia" w:ascii="仿宋" w:hAnsi="仿宋" w:eastAsia="仿宋" w:cs="仿宋"/>
          <w:sz w:val="28"/>
          <w:szCs w:val="28"/>
        </w:rPr>
        <w:t>事件的发生，维护学校的稳定，特制定本预案。</w:t>
      </w:r>
    </w:p>
    <w:p w14:paraId="45B4774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 xml:space="preserve">适用范围 </w:t>
      </w:r>
    </w:p>
    <w:p w14:paraId="323FDA3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本预案适用于</w:t>
      </w:r>
      <w:r>
        <w:rPr>
          <w:rFonts w:hint="eastAsia" w:ascii="仿宋" w:hAnsi="仿宋" w:eastAsia="仿宋" w:cs="仿宋"/>
          <w:sz w:val="28"/>
          <w:szCs w:val="28"/>
          <w:lang w:val="en-US" w:eastAsia="zh-CN"/>
        </w:rPr>
        <w:t>学生溺水伤害</w:t>
      </w:r>
      <w:r>
        <w:rPr>
          <w:rFonts w:hint="eastAsia" w:ascii="仿宋" w:hAnsi="仿宋" w:eastAsia="仿宋" w:cs="仿宋"/>
          <w:sz w:val="28"/>
          <w:szCs w:val="28"/>
        </w:rPr>
        <w:t>事</w:t>
      </w:r>
      <w:r>
        <w:rPr>
          <w:rFonts w:hint="eastAsia" w:ascii="仿宋" w:hAnsi="仿宋" w:eastAsia="仿宋" w:cs="仿宋"/>
          <w:sz w:val="28"/>
          <w:szCs w:val="28"/>
          <w:lang w:val="en-US" w:eastAsia="zh-CN"/>
        </w:rPr>
        <w:t>故，对</w:t>
      </w:r>
      <w:r>
        <w:rPr>
          <w:rFonts w:hint="eastAsia" w:ascii="仿宋" w:hAnsi="仿宋" w:eastAsia="仿宋" w:cs="仿宋"/>
          <w:sz w:val="28"/>
          <w:szCs w:val="28"/>
        </w:rPr>
        <w:t>学校安全稳定产生影响的各类突发事件的应急处置工作。具体包括如下</w:t>
      </w:r>
      <w:r>
        <w:rPr>
          <w:rFonts w:hint="eastAsia" w:ascii="仿宋" w:hAnsi="仿宋" w:eastAsia="仿宋" w:cs="仿宋"/>
          <w:sz w:val="28"/>
          <w:szCs w:val="28"/>
          <w:lang w:val="en-US" w:eastAsia="zh-CN"/>
        </w:rPr>
        <w:t>事件</w:t>
      </w:r>
      <w:r>
        <w:rPr>
          <w:rFonts w:hint="eastAsia" w:ascii="仿宋" w:hAnsi="仿宋" w:eastAsia="仿宋" w:cs="仿宋"/>
          <w:sz w:val="28"/>
          <w:szCs w:val="28"/>
        </w:rPr>
        <w:t>：</w:t>
      </w:r>
    </w:p>
    <w:p w14:paraId="381082F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1）学生在校内发生的溺水事件；</w:t>
      </w:r>
    </w:p>
    <w:p w14:paraId="575C836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（2）学生在校外发生的溺水事故；</w:t>
      </w:r>
    </w:p>
    <w:p w14:paraId="5CC7B92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（3）学生在监护人带领下的溺水事故。</w:t>
      </w:r>
    </w:p>
    <w:p w14:paraId="186FCC1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、工作原则</w:t>
      </w:r>
    </w:p>
    <w:p w14:paraId="042FBF4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以人为本、安全第一，统一领导、分级负责，正确引导、以防为主，快速反应、高效处置。</w:t>
      </w:r>
    </w:p>
    <w:p w14:paraId="541B20EF">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、组织管理</w:t>
      </w:r>
    </w:p>
    <w:p w14:paraId="17CCC15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成立领导小组，具体负责学校</w:t>
      </w:r>
      <w:r>
        <w:rPr>
          <w:rFonts w:hint="eastAsia" w:ascii="仿宋" w:hAnsi="仿宋" w:eastAsia="仿宋" w:cs="仿宋"/>
          <w:sz w:val="28"/>
          <w:szCs w:val="28"/>
          <w:lang w:val="en-US" w:eastAsia="zh-CN"/>
        </w:rPr>
        <w:t>学生意外伤害</w:t>
      </w:r>
      <w:r>
        <w:rPr>
          <w:rFonts w:hint="eastAsia" w:ascii="仿宋" w:hAnsi="仿宋" w:eastAsia="仿宋" w:cs="仿宋"/>
          <w:sz w:val="28"/>
          <w:szCs w:val="28"/>
        </w:rPr>
        <w:t>事故预防和处置工作。</w:t>
      </w:r>
    </w:p>
    <w:p w14:paraId="52DECEA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领导小组职责：贯彻落实校园安</w:t>
      </w:r>
      <w:r>
        <w:rPr>
          <w:rFonts w:hint="eastAsia" w:ascii="仿宋" w:hAnsi="仿宋" w:eastAsia="仿宋" w:cs="仿宋"/>
          <w:sz w:val="28"/>
          <w:szCs w:val="28"/>
          <w:lang w:eastAsia="zh-CN"/>
        </w:rPr>
        <w:t>全法律法规，</w:t>
      </w:r>
      <w:r>
        <w:rPr>
          <w:rFonts w:hint="eastAsia" w:ascii="仿宋" w:hAnsi="仿宋" w:eastAsia="仿宋" w:cs="仿宋"/>
          <w:sz w:val="28"/>
          <w:szCs w:val="28"/>
        </w:rPr>
        <w:t>分析、研究影响校园安全事件防范与处置工作存在的问题及注意事项</w:t>
      </w:r>
      <w:r>
        <w:rPr>
          <w:rFonts w:hint="eastAsia" w:ascii="仿宋" w:hAnsi="仿宋" w:eastAsia="仿宋" w:cs="仿宋"/>
          <w:sz w:val="28"/>
          <w:szCs w:val="28"/>
          <w:lang w:eastAsia="zh-CN"/>
        </w:rPr>
        <w:t>；</w:t>
      </w:r>
      <w:r>
        <w:rPr>
          <w:rFonts w:hint="eastAsia" w:ascii="仿宋" w:hAnsi="仿宋" w:eastAsia="仿宋" w:cs="仿宋"/>
          <w:sz w:val="28"/>
          <w:szCs w:val="28"/>
        </w:rPr>
        <w:t>切实加强日常</w:t>
      </w:r>
      <w:r>
        <w:rPr>
          <w:rFonts w:hint="eastAsia" w:ascii="仿宋" w:hAnsi="仿宋" w:eastAsia="仿宋" w:cs="仿宋"/>
          <w:sz w:val="28"/>
          <w:szCs w:val="28"/>
          <w:lang w:val="en-US" w:eastAsia="zh-CN"/>
        </w:rPr>
        <w:t>防溺水</w:t>
      </w:r>
      <w:r>
        <w:rPr>
          <w:rFonts w:hint="eastAsia" w:ascii="仿宋" w:hAnsi="仿宋" w:eastAsia="仿宋" w:cs="仿宋"/>
          <w:sz w:val="28"/>
          <w:szCs w:val="28"/>
        </w:rPr>
        <w:t>安全</w:t>
      </w:r>
      <w:r>
        <w:rPr>
          <w:rFonts w:hint="eastAsia" w:ascii="仿宋" w:hAnsi="仿宋" w:eastAsia="仿宋" w:cs="仿宋"/>
          <w:sz w:val="28"/>
          <w:szCs w:val="28"/>
          <w:lang w:val="en-US" w:eastAsia="zh-CN"/>
        </w:rPr>
        <w:t>教育</w:t>
      </w:r>
      <w:r>
        <w:rPr>
          <w:rFonts w:hint="eastAsia" w:ascii="仿宋" w:hAnsi="仿宋" w:eastAsia="仿宋" w:cs="仿宋"/>
          <w:sz w:val="28"/>
          <w:szCs w:val="28"/>
        </w:rPr>
        <w:t>管理，排查</w:t>
      </w:r>
      <w:r>
        <w:rPr>
          <w:rFonts w:hint="eastAsia" w:ascii="仿宋" w:hAnsi="仿宋" w:eastAsia="仿宋" w:cs="仿宋"/>
          <w:sz w:val="28"/>
          <w:szCs w:val="28"/>
          <w:lang w:val="en-US" w:eastAsia="zh-CN"/>
        </w:rPr>
        <w:t>校园周边水域</w:t>
      </w:r>
      <w:r>
        <w:rPr>
          <w:rFonts w:hint="eastAsia" w:ascii="仿宋" w:hAnsi="仿宋" w:eastAsia="仿宋" w:cs="仿宋"/>
          <w:sz w:val="28"/>
          <w:szCs w:val="28"/>
        </w:rPr>
        <w:t>风险隐患，开展</w:t>
      </w:r>
      <w:r>
        <w:rPr>
          <w:rFonts w:hint="eastAsia" w:ascii="仿宋" w:hAnsi="仿宋" w:eastAsia="仿宋" w:cs="仿宋"/>
          <w:sz w:val="28"/>
          <w:szCs w:val="28"/>
          <w:lang w:val="en-US" w:eastAsia="zh-CN"/>
        </w:rPr>
        <w:t>学生防溺水</w:t>
      </w:r>
      <w:r>
        <w:rPr>
          <w:rFonts w:hint="eastAsia" w:ascii="仿宋" w:hAnsi="仿宋" w:eastAsia="仿宋" w:cs="仿宋"/>
          <w:sz w:val="28"/>
          <w:szCs w:val="28"/>
        </w:rPr>
        <w:t>安全教育和</w:t>
      </w:r>
      <w:r>
        <w:rPr>
          <w:rFonts w:hint="eastAsia" w:ascii="仿宋" w:hAnsi="仿宋" w:eastAsia="仿宋" w:cs="仿宋"/>
          <w:sz w:val="28"/>
          <w:szCs w:val="28"/>
          <w:lang w:val="en-US" w:eastAsia="zh-CN"/>
        </w:rPr>
        <w:t>警示教育</w:t>
      </w:r>
      <w:r>
        <w:rPr>
          <w:rFonts w:hint="eastAsia" w:ascii="仿宋" w:hAnsi="仿宋" w:eastAsia="仿宋" w:cs="仿宋"/>
          <w:sz w:val="28"/>
          <w:szCs w:val="28"/>
        </w:rPr>
        <w:t>，采取有效控制措施，严防</w:t>
      </w:r>
      <w:r>
        <w:rPr>
          <w:rFonts w:hint="eastAsia" w:ascii="仿宋" w:hAnsi="仿宋" w:eastAsia="仿宋" w:cs="仿宋"/>
          <w:sz w:val="28"/>
          <w:szCs w:val="28"/>
          <w:lang w:val="en-US" w:eastAsia="zh-CN"/>
        </w:rPr>
        <w:t>学生溺水伤害</w:t>
      </w:r>
      <w:r>
        <w:rPr>
          <w:rFonts w:hint="eastAsia" w:ascii="仿宋" w:hAnsi="仿宋" w:eastAsia="仿宋" w:cs="仿宋"/>
          <w:sz w:val="28"/>
          <w:szCs w:val="28"/>
        </w:rPr>
        <w:t>事故发生；负责</w:t>
      </w:r>
      <w:r>
        <w:rPr>
          <w:rFonts w:hint="eastAsia" w:ascii="仿宋" w:hAnsi="仿宋" w:eastAsia="仿宋" w:cs="仿宋"/>
          <w:sz w:val="28"/>
          <w:szCs w:val="28"/>
          <w:lang w:val="en-US" w:eastAsia="zh-CN"/>
        </w:rPr>
        <w:t>学生溺水伤害</w:t>
      </w:r>
      <w:r>
        <w:rPr>
          <w:rFonts w:hint="eastAsia" w:ascii="仿宋" w:hAnsi="仿宋" w:eastAsia="仿宋" w:cs="仿宋"/>
          <w:sz w:val="28"/>
          <w:szCs w:val="28"/>
        </w:rPr>
        <w:t>事</w:t>
      </w:r>
      <w:r>
        <w:rPr>
          <w:rFonts w:hint="eastAsia" w:ascii="仿宋" w:hAnsi="仿宋" w:eastAsia="仿宋" w:cs="仿宋"/>
          <w:sz w:val="28"/>
          <w:szCs w:val="28"/>
          <w:lang w:val="en-US" w:eastAsia="zh-CN"/>
        </w:rPr>
        <w:t>故</w:t>
      </w:r>
      <w:r>
        <w:rPr>
          <w:rFonts w:hint="eastAsia" w:ascii="仿宋" w:hAnsi="仿宋" w:eastAsia="仿宋" w:cs="仿宋"/>
          <w:sz w:val="28"/>
          <w:szCs w:val="28"/>
        </w:rPr>
        <w:t>突发事件的先期处置工作</w:t>
      </w:r>
      <w:r>
        <w:rPr>
          <w:rFonts w:hint="eastAsia" w:ascii="仿宋" w:hAnsi="仿宋" w:eastAsia="仿宋" w:cs="仿宋"/>
          <w:sz w:val="28"/>
          <w:szCs w:val="28"/>
          <w:lang w:eastAsia="zh-CN"/>
        </w:rPr>
        <w:t>，</w:t>
      </w:r>
      <w:r>
        <w:rPr>
          <w:rFonts w:hint="eastAsia" w:ascii="仿宋" w:hAnsi="仿宋" w:eastAsia="仿宋" w:cs="仿宋"/>
          <w:sz w:val="28"/>
          <w:szCs w:val="28"/>
        </w:rPr>
        <w:t>发生或发现可能发生</w:t>
      </w:r>
      <w:r>
        <w:rPr>
          <w:rFonts w:hint="eastAsia" w:ascii="仿宋" w:hAnsi="仿宋" w:eastAsia="仿宋" w:cs="仿宋"/>
          <w:sz w:val="28"/>
          <w:szCs w:val="28"/>
          <w:lang w:val="en-US" w:eastAsia="zh-CN"/>
        </w:rPr>
        <w:t>学生溺水伤害</w:t>
      </w:r>
      <w:r>
        <w:rPr>
          <w:rFonts w:hint="eastAsia" w:ascii="仿宋" w:hAnsi="仿宋" w:eastAsia="仿宋" w:cs="仿宋"/>
          <w:sz w:val="28"/>
          <w:szCs w:val="28"/>
        </w:rPr>
        <w:t>事</w:t>
      </w:r>
      <w:r>
        <w:rPr>
          <w:rFonts w:hint="eastAsia" w:ascii="仿宋" w:hAnsi="仿宋" w:eastAsia="仿宋" w:cs="仿宋"/>
          <w:sz w:val="28"/>
          <w:szCs w:val="28"/>
          <w:lang w:val="en-US" w:eastAsia="zh-CN"/>
        </w:rPr>
        <w:t>故</w:t>
      </w:r>
      <w:r>
        <w:rPr>
          <w:rFonts w:hint="eastAsia" w:ascii="仿宋" w:hAnsi="仿宋" w:eastAsia="仿宋" w:cs="仿宋"/>
          <w:sz w:val="28"/>
          <w:szCs w:val="28"/>
        </w:rPr>
        <w:t>后，立即启动应急响应，快速组织有效应急处置工作，避免或减少学生生命危害，必要时请示上级业务部门给予支持。</w:t>
      </w:r>
    </w:p>
    <w:p w14:paraId="3D4E894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（一）领导小组成员</w:t>
      </w:r>
    </w:p>
    <w:p w14:paraId="556195FD">
      <w:pPr>
        <w:pStyle w:val="49"/>
        <w:rPr>
          <w:rFonts w:hint="default"/>
          <w:lang w:val="en-US" w:eastAsia="zh-CN"/>
        </w:rPr>
      </w:pPr>
      <w:r>
        <w:rPr>
          <w:rFonts w:hint="eastAsia"/>
        </w:rPr>
        <w:t>组  长：王建鹏</w:t>
      </w:r>
      <w:r>
        <w:rPr>
          <w:rFonts w:hint="eastAsia"/>
          <w:lang w:eastAsia="zh-CN"/>
        </w:rPr>
        <w:t>、</w:t>
      </w:r>
      <w:r>
        <w:rPr>
          <w:rFonts w:hint="eastAsia"/>
          <w:lang w:val="en-US" w:eastAsia="zh-CN"/>
        </w:rPr>
        <w:t>郭俭</w:t>
      </w:r>
    </w:p>
    <w:p w14:paraId="69B1F3EC">
      <w:pPr>
        <w:pStyle w:val="49"/>
        <w:rPr>
          <w:rFonts w:hint="default"/>
          <w:lang w:val="en-US" w:eastAsia="zh-CN"/>
        </w:rPr>
      </w:pPr>
      <w:r>
        <w:rPr>
          <w:rFonts w:hint="eastAsia"/>
        </w:rPr>
        <w:t>副组长：</w:t>
      </w:r>
      <w:r>
        <w:rPr>
          <w:rFonts w:hint="eastAsia"/>
          <w:lang w:val="en-US" w:eastAsia="zh-CN"/>
        </w:rPr>
        <w:t>于朝、左茜、臧雪</w:t>
      </w:r>
    </w:p>
    <w:p w14:paraId="07F2037F">
      <w:pPr>
        <w:pStyle w:val="49"/>
        <w:rPr>
          <w:rFonts w:hint="eastAsia" w:ascii="仿宋" w:hAnsi="仿宋" w:eastAsia="仿宋" w:cs="仿宋"/>
          <w:sz w:val="28"/>
          <w:szCs w:val="28"/>
          <w:lang w:val="en-US" w:eastAsia="zh-CN"/>
        </w:rPr>
      </w:pPr>
      <w:r>
        <w:rPr>
          <w:rFonts w:hint="eastAsia"/>
        </w:rPr>
        <w:t>成  员：姜晶、张晓燕、孙赟杰、高智慧、邴丽萍、肖传龙、刘昕瑜、王德文、郑晓、刘懿莹、辛念</w:t>
      </w:r>
    </w:p>
    <w:p w14:paraId="0D601EA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（二）职责分工</w:t>
      </w:r>
    </w:p>
    <w:p w14:paraId="3031470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1.组长：负责贯彻落实影响校园安全</w:t>
      </w:r>
      <w:r>
        <w:rPr>
          <w:rFonts w:hint="eastAsia" w:ascii="仿宋" w:hAnsi="仿宋" w:eastAsia="仿宋" w:cs="仿宋"/>
          <w:sz w:val="28"/>
          <w:szCs w:val="28"/>
          <w:lang w:eastAsia="zh-CN"/>
        </w:rPr>
        <w:t>法律法规，</w:t>
      </w:r>
      <w:r>
        <w:rPr>
          <w:rFonts w:hint="eastAsia" w:ascii="仿宋" w:hAnsi="仿宋" w:eastAsia="仿宋" w:cs="仿宋"/>
          <w:sz w:val="28"/>
          <w:szCs w:val="28"/>
        </w:rPr>
        <w:t>统筹校园安全事件防范与处置工作，对校园安全工作负总责。负责决策、组织、指挥</w:t>
      </w:r>
      <w:r>
        <w:rPr>
          <w:rFonts w:hint="eastAsia" w:ascii="仿宋" w:hAnsi="仿宋" w:eastAsia="仿宋" w:cs="仿宋"/>
          <w:sz w:val="28"/>
          <w:szCs w:val="28"/>
          <w:lang w:val="en-US" w:eastAsia="zh-CN"/>
        </w:rPr>
        <w:t>学生溺水事故的</w:t>
      </w:r>
      <w:r>
        <w:rPr>
          <w:rFonts w:hint="eastAsia" w:ascii="仿宋" w:hAnsi="仿宋" w:eastAsia="仿宋" w:cs="仿宋"/>
          <w:sz w:val="28"/>
          <w:szCs w:val="28"/>
        </w:rPr>
        <w:t>应急工作</w:t>
      </w:r>
      <w:r>
        <w:rPr>
          <w:rFonts w:hint="eastAsia" w:ascii="仿宋" w:hAnsi="仿宋" w:eastAsia="仿宋" w:cs="仿宋"/>
          <w:sz w:val="28"/>
          <w:szCs w:val="28"/>
          <w:lang w:eastAsia="zh-CN"/>
        </w:rPr>
        <w:t>，</w:t>
      </w:r>
      <w:r>
        <w:rPr>
          <w:rFonts w:hint="eastAsia" w:ascii="仿宋" w:hAnsi="仿宋" w:eastAsia="仿宋" w:cs="仿宋"/>
          <w:sz w:val="28"/>
          <w:szCs w:val="28"/>
        </w:rPr>
        <w:t>下达应急处置工作任务</w:t>
      </w:r>
      <w:r>
        <w:rPr>
          <w:rFonts w:hint="eastAsia" w:ascii="仿宋" w:hAnsi="仿宋" w:eastAsia="仿宋" w:cs="仿宋"/>
          <w:sz w:val="28"/>
          <w:szCs w:val="28"/>
          <w:lang w:eastAsia="zh-CN"/>
        </w:rPr>
        <w:t>；</w:t>
      </w:r>
      <w:r>
        <w:rPr>
          <w:rFonts w:hint="eastAsia" w:ascii="仿宋" w:hAnsi="仿宋" w:eastAsia="仿宋" w:cs="仿宋"/>
          <w:sz w:val="28"/>
          <w:szCs w:val="28"/>
        </w:rPr>
        <w:t>指导各分管领导做好突发应急事件的应对和处置工作。</w:t>
      </w:r>
    </w:p>
    <w:p w14:paraId="27E7879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2.副组长：按照分管业务，具体组织实施校园日常安全管理、风险排查、安全教育、心理疏导、信息报告工作，协助组长做好突发事件的救援处置工作。</w:t>
      </w:r>
    </w:p>
    <w:p w14:paraId="4E9131C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3.部门领导：负责协助主要领导做好决策、组织、指挥校突发事件的应急处置工作；负责分管领域内各类突发事件，指导做好分管领域内的安全教育和事故预防工作。</w:t>
      </w:r>
    </w:p>
    <w:p w14:paraId="574B810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4.成员：按照岗位职责具体负责校园日常安全管理、风险排查、安全教育、心理疏导、信息报告、应急处置实施工作。</w:t>
      </w:r>
    </w:p>
    <w:p w14:paraId="56120E1E">
      <w:pPr>
        <w:pStyle w:val="17"/>
        <w:ind w:firstLine="843" w:firstLineChars="300"/>
        <w:outlineLvl w:val="9"/>
        <w:rPr>
          <w:rFonts w:hint="eastAsia" w:ascii="仿宋" w:hAnsi="仿宋" w:eastAsia="仿宋" w:cs="仿宋"/>
          <w:b/>
          <w:bCs/>
          <w:caps w:val="0"/>
          <w:kern w:val="2"/>
          <w:sz w:val="28"/>
          <w:szCs w:val="28"/>
          <w:lang w:val="en-US" w:eastAsia="zh-CN" w:bidi="ar-SA"/>
        </w:rPr>
      </w:pPr>
      <w:r>
        <w:rPr>
          <w:rFonts w:hint="eastAsia" w:ascii="仿宋" w:hAnsi="仿宋" w:eastAsia="仿宋" w:cs="仿宋"/>
          <w:b/>
          <w:bCs/>
          <w:caps w:val="0"/>
          <w:kern w:val="2"/>
          <w:sz w:val="28"/>
          <w:szCs w:val="28"/>
          <w:lang w:val="en-US" w:eastAsia="zh-CN" w:bidi="ar-SA"/>
        </w:rPr>
        <w:t>四、风险识别</w:t>
      </w:r>
    </w:p>
    <w:p w14:paraId="37CD600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1.学校未履行安全教育与管理职责，未开展学生对溺水的安全教育培训工作，没有及时下发《防溺水致家长的一封信》。</w:t>
      </w:r>
    </w:p>
    <w:p w14:paraId="79D223A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2.学校需要及时开展家长培训，提醒</w:t>
      </w:r>
      <w:r>
        <w:rPr>
          <w:rFonts w:hint="eastAsia" w:ascii="仿宋" w:hAnsi="仿宋" w:eastAsia="仿宋" w:cs="仿宋"/>
          <w:sz w:val="28"/>
          <w:szCs w:val="28"/>
        </w:rPr>
        <w:t>广大家长务必</w:t>
      </w:r>
      <w:r>
        <w:rPr>
          <w:rFonts w:hint="eastAsia" w:ascii="仿宋" w:hAnsi="仿宋" w:eastAsia="仿宋" w:cs="仿宋"/>
          <w:sz w:val="28"/>
          <w:szCs w:val="28"/>
          <w:lang w:eastAsia="zh-CN"/>
        </w:rPr>
        <w:t>增强</w:t>
      </w:r>
      <w:r>
        <w:rPr>
          <w:rFonts w:hint="eastAsia" w:ascii="仿宋" w:hAnsi="仿宋" w:eastAsia="仿宋" w:cs="仿宋"/>
          <w:sz w:val="28"/>
          <w:szCs w:val="28"/>
        </w:rPr>
        <w:t>安全意识和监护意识，切实承担起监护责任，加强对孩子的教育和管理。特别是加强放学后、周末、节假日期间和孩子结伴外出游玩时的注意事项教育，</w:t>
      </w:r>
      <w:r>
        <w:rPr>
          <w:rFonts w:hint="eastAsia" w:ascii="仿宋" w:hAnsi="仿宋" w:eastAsia="仿宋" w:cs="仿宋"/>
          <w:sz w:val="28"/>
          <w:szCs w:val="28"/>
          <w:lang w:eastAsia="zh-CN"/>
        </w:rPr>
        <w:t>经常进行</w:t>
      </w:r>
      <w:r>
        <w:rPr>
          <w:rFonts w:hint="eastAsia" w:ascii="仿宋" w:hAnsi="仿宋" w:eastAsia="仿宋" w:cs="仿宋"/>
          <w:sz w:val="28"/>
          <w:szCs w:val="28"/>
        </w:rPr>
        <w:t>预防溺水等安全教育，给孩子传授相关知识和技能，不断</w:t>
      </w:r>
      <w:r>
        <w:rPr>
          <w:rFonts w:hint="eastAsia" w:ascii="仿宋" w:hAnsi="仿宋" w:eastAsia="仿宋" w:cs="仿宋"/>
          <w:sz w:val="28"/>
          <w:szCs w:val="28"/>
          <w:lang w:eastAsia="zh-CN"/>
        </w:rPr>
        <w:t>增强</w:t>
      </w:r>
      <w:r>
        <w:rPr>
          <w:rFonts w:hint="eastAsia" w:ascii="仿宋" w:hAnsi="仿宋" w:eastAsia="仿宋" w:cs="仿宋"/>
          <w:sz w:val="28"/>
          <w:szCs w:val="28"/>
        </w:rPr>
        <w:t>孩子安全意识和自我保护意识，提高孩子们的避险防灾和自救能力，严防意外事故的发生。</w:t>
      </w:r>
    </w:p>
    <w:p w14:paraId="6391A3A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3.学生的安全意识薄弱，盲目施救导致</w:t>
      </w:r>
      <w:r>
        <w:rPr>
          <w:rFonts w:hint="eastAsia" w:ascii="仿宋" w:hAnsi="仿宋" w:eastAsia="仿宋" w:cs="仿宋"/>
          <w:sz w:val="28"/>
          <w:szCs w:val="28"/>
        </w:rPr>
        <w:t>，体力和危险应变能力尚弱的情况下，强行救助反而会损害自身生命安全。</w:t>
      </w:r>
    </w:p>
    <w:p w14:paraId="7ED0018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风险防控</w:t>
      </w:r>
    </w:p>
    <w:p w14:paraId="74F8CBA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bookmarkStart w:id="229" w:name="_Toc10752"/>
      <w:bookmarkStart w:id="230" w:name="_Toc28938"/>
      <w:bookmarkStart w:id="231" w:name="_Toc32656"/>
      <w:bookmarkStart w:id="232" w:name="_Toc26363"/>
      <w:bookmarkStart w:id="233" w:name="_Toc4388"/>
      <w:bookmarkStart w:id="234" w:name="_Toc8118"/>
      <w:bookmarkStart w:id="235" w:name="_Toc2977"/>
      <w:bookmarkStart w:id="236" w:name="_Toc3781"/>
      <w:bookmarkStart w:id="237" w:name="_Toc25270"/>
      <w:bookmarkStart w:id="238" w:name="_Toc27456"/>
      <w:bookmarkStart w:id="239" w:name="_Toc21878"/>
      <w:bookmarkStart w:id="240" w:name="_Toc5760"/>
      <w:bookmarkStart w:id="241" w:name="_Toc31451"/>
      <w:r>
        <w:rPr>
          <w:rFonts w:hint="eastAsia" w:ascii="仿宋" w:hAnsi="仿宋" w:eastAsia="仿宋" w:cs="仿宋"/>
          <w:sz w:val="28"/>
          <w:szCs w:val="28"/>
          <w:lang w:val="en-US" w:eastAsia="zh-CN"/>
        </w:rPr>
        <w:t>（一）</w:t>
      </w:r>
      <w:r>
        <w:rPr>
          <w:rFonts w:hint="eastAsia" w:ascii="仿宋" w:hAnsi="仿宋" w:eastAsia="仿宋" w:cs="仿宋"/>
          <w:sz w:val="28"/>
          <w:szCs w:val="28"/>
        </w:rPr>
        <w:t>日常管理</w:t>
      </w:r>
      <w:bookmarkEnd w:id="229"/>
      <w:bookmarkEnd w:id="230"/>
      <w:bookmarkEnd w:id="231"/>
      <w:bookmarkEnd w:id="232"/>
      <w:bookmarkEnd w:id="233"/>
      <w:bookmarkEnd w:id="234"/>
      <w:r>
        <w:rPr>
          <w:rFonts w:hint="eastAsia" w:ascii="仿宋" w:hAnsi="仿宋" w:eastAsia="仿宋" w:cs="仿宋"/>
          <w:sz w:val="28"/>
          <w:szCs w:val="28"/>
        </w:rPr>
        <w:t>　　</w:t>
      </w:r>
    </w:p>
    <w:p w14:paraId="6B603B1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1.建立健全预防学生溺水事故的安全防范制度。把任务落实到部门、班级，实行各负其责的防范工作机制。　　</w:t>
      </w:r>
    </w:p>
    <w:p w14:paraId="38460F0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2.在校内外水池等易发生溺水的地方设置警示标志、加装防护设施。</w:t>
      </w:r>
    </w:p>
    <w:p w14:paraId="7950C5F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3.学校组织学生</w:t>
      </w:r>
      <w:r>
        <w:rPr>
          <w:rFonts w:hint="eastAsia" w:ascii="仿宋" w:hAnsi="仿宋" w:eastAsia="仿宋" w:cs="仿宋"/>
          <w:sz w:val="28"/>
          <w:szCs w:val="28"/>
          <w:lang w:eastAsia="zh-CN"/>
        </w:rPr>
        <w:t>参加</w:t>
      </w:r>
      <w:r>
        <w:rPr>
          <w:rFonts w:hint="eastAsia" w:ascii="仿宋" w:hAnsi="仿宋" w:eastAsia="仿宋" w:cs="仿宋"/>
          <w:sz w:val="28"/>
          <w:szCs w:val="28"/>
        </w:rPr>
        <w:t>集体劳动、社会实践等活动时，活动地点或途中有河流、湖泊的，要落实预防学生溺水事故的相关措施。　　</w:t>
      </w:r>
    </w:p>
    <w:p w14:paraId="3CE1C77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4.春季、暑假前，学校印发《防溺水致家长一封信》，通过家庭访问、家长会等形式，加强学校与家长的联系，</w:t>
      </w:r>
      <w:r>
        <w:rPr>
          <w:rFonts w:hint="eastAsia" w:ascii="仿宋" w:hAnsi="仿宋" w:eastAsia="仿宋" w:cs="仿宋"/>
          <w:sz w:val="28"/>
          <w:szCs w:val="28"/>
          <w:lang w:val="en-US" w:eastAsia="zh-CN"/>
        </w:rPr>
        <w:t>提高</w:t>
      </w:r>
      <w:r>
        <w:rPr>
          <w:rFonts w:hint="eastAsia" w:ascii="仿宋" w:hAnsi="仿宋" w:eastAsia="仿宋" w:cs="仿宋"/>
          <w:sz w:val="28"/>
          <w:szCs w:val="28"/>
        </w:rPr>
        <w:t>家长防止孩子溺水的安全意识和监护人的责任意识。　　</w:t>
      </w:r>
    </w:p>
    <w:p w14:paraId="65B21E0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防范措施</w:t>
      </w:r>
      <w:bookmarkEnd w:id="235"/>
      <w:bookmarkEnd w:id="236"/>
      <w:bookmarkEnd w:id="237"/>
      <w:bookmarkEnd w:id="238"/>
      <w:bookmarkEnd w:id="239"/>
      <w:bookmarkEnd w:id="240"/>
      <w:bookmarkEnd w:id="241"/>
      <w:r>
        <w:rPr>
          <w:rFonts w:hint="eastAsia" w:ascii="仿宋" w:hAnsi="仿宋" w:eastAsia="仿宋" w:cs="仿宋"/>
          <w:sz w:val="28"/>
          <w:szCs w:val="28"/>
        </w:rPr>
        <w:t>　　</w:t>
      </w:r>
    </w:p>
    <w:p w14:paraId="453CD63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1.各班班主任利用晨会、黑板报、班会对学生进行防溺水知识的宣传教育，使学生了解溺水时的自救、互救方法，</w:t>
      </w:r>
      <w:r>
        <w:rPr>
          <w:rFonts w:hint="eastAsia" w:ascii="仿宋" w:hAnsi="仿宋" w:eastAsia="仿宋" w:cs="仿宋"/>
          <w:sz w:val="28"/>
          <w:szCs w:val="28"/>
          <w:lang w:eastAsia="zh-CN"/>
        </w:rPr>
        <w:t>增强</w:t>
      </w:r>
      <w:r>
        <w:rPr>
          <w:rFonts w:hint="eastAsia" w:ascii="仿宋" w:hAnsi="仿宋" w:eastAsia="仿宋" w:cs="仿宋"/>
          <w:sz w:val="28"/>
          <w:szCs w:val="28"/>
        </w:rPr>
        <w:t>安全防范意识和自救、互救的能力。　　</w:t>
      </w:r>
    </w:p>
    <w:p w14:paraId="1561918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2.各班班主任和生活教师要加强对学生的管理，不得让学生擅自离开校园到河边、池塘边或湖边玩水。　　</w:t>
      </w:r>
    </w:p>
    <w:p w14:paraId="756E3F8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3.学校结合实际情况，利用升旗仪式、宣传栏、主题班会、手抄报等形式，宣传防溺水安全知识。　　</w:t>
      </w:r>
    </w:p>
    <w:p w14:paraId="5341C1D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4.学生假期去游泳，必须由家长陪同，并配备一定的防护措施。　</w:t>
      </w:r>
    </w:p>
    <w:p w14:paraId="6A3FCB12">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、应急处理</w:t>
      </w:r>
    </w:p>
    <w:p w14:paraId="3D67A72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组长或委托副组长应第一时间到场并按照规定启动应急响应，开展应急处置工作。</w:t>
      </w:r>
    </w:p>
    <w:p w14:paraId="5F292A5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学校保卫处等有关部门，组织人力迅速赶到事故现场，进行现场警戒，设立保护区，防止再次发生意外。负责收集和分析突发事件情况，提出处理意见和具体措施，协调相关处室做好突发事件的应急处置。</w:t>
      </w:r>
    </w:p>
    <w:p w14:paraId="678623D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校医立即观察伤者受伤情况、部位，开展应急抢救。</w:t>
      </w:r>
    </w:p>
    <w:p w14:paraId="61E311D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立即将</w:t>
      </w:r>
      <w:r>
        <w:rPr>
          <w:rFonts w:hint="eastAsia" w:ascii="仿宋" w:hAnsi="仿宋" w:eastAsia="仿宋" w:cs="仿宋"/>
          <w:sz w:val="28"/>
          <w:szCs w:val="28"/>
          <w:lang w:val="en-US" w:eastAsia="zh-CN"/>
        </w:rPr>
        <w:t>溺水</w:t>
      </w:r>
      <w:r>
        <w:rPr>
          <w:rFonts w:hint="eastAsia" w:ascii="仿宋" w:hAnsi="仿宋" w:eastAsia="仿宋" w:cs="仿宋"/>
          <w:sz w:val="28"/>
          <w:szCs w:val="28"/>
        </w:rPr>
        <w:t>人员送往医院救治，在等待救护车的过程中，门卫要在大门口迎接救护车，</w:t>
      </w:r>
      <w:r>
        <w:rPr>
          <w:rFonts w:hint="eastAsia" w:ascii="仿宋" w:hAnsi="仿宋" w:eastAsia="仿宋" w:cs="仿宋"/>
          <w:sz w:val="28"/>
          <w:szCs w:val="28"/>
          <w:lang w:eastAsia="zh-CN"/>
        </w:rPr>
        <w:t>有序</w:t>
      </w:r>
      <w:r>
        <w:rPr>
          <w:rFonts w:hint="eastAsia" w:ascii="仿宋" w:hAnsi="仿宋" w:eastAsia="仿宋" w:cs="仿宋"/>
          <w:sz w:val="28"/>
          <w:szCs w:val="28"/>
        </w:rPr>
        <w:t>地处理事故，为</w:t>
      </w:r>
      <w:r>
        <w:rPr>
          <w:rFonts w:hint="eastAsia" w:ascii="仿宋" w:hAnsi="仿宋" w:eastAsia="仿宋" w:cs="仿宋"/>
          <w:sz w:val="28"/>
          <w:szCs w:val="28"/>
          <w:lang w:val="en-US" w:eastAsia="zh-CN"/>
        </w:rPr>
        <w:t>溺水</w:t>
      </w:r>
      <w:r>
        <w:rPr>
          <w:rFonts w:hint="eastAsia" w:ascii="仿宋" w:hAnsi="仿宋" w:eastAsia="仿宋" w:cs="仿宋"/>
          <w:sz w:val="28"/>
          <w:szCs w:val="28"/>
        </w:rPr>
        <w:t>人员的营救工作争取时间。</w:t>
      </w:r>
    </w:p>
    <w:p w14:paraId="7280743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相关老师，第一时间通知学生家属，协助分管校长接待来校的家属，做好后续安慰工作。</w:t>
      </w:r>
    </w:p>
    <w:p w14:paraId="5E32076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配合政府有关部门做好事故调查和善后安抚等工作；按照相关规定配合政府做好信息发布和舆情引导工作；关注事件发展，控制恶化态势，及时恢复正常教育教学秩序。</w:t>
      </w:r>
    </w:p>
    <w:p w14:paraId="1450BFA2">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事故处理</w:t>
      </w:r>
      <w:r>
        <w:rPr>
          <w:rFonts w:hint="eastAsia" w:ascii="仿宋" w:hAnsi="仿宋" w:eastAsia="仿宋" w:cs="仿宋"/>
          <w:sz w:val="28"/>
          <w:szCs w:val="28"/>
        </w:rPr>
        <w:t>　　</w:t>
      </w:r>
    </w:p>
    <w:p w14:paraId="014BDC8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1.报告程序　　</w:t>
      </w:r>
    </w:p>
    <w:p w14:paraId="7C53E11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发生溺水事故时，应及时采取有效的救治措施，并立即向学校安全领导小组报告。学校及时启动本预案，并立即将事故概况快速报告当地政府、教育局、公安部门。</w:t>
      </w:r>
    </w:p>
    <w:p w14:paraId="554E7FC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2.时间要求</w:t>
      </w:r>
    </w:p>
    <w:p w14:paraId="44CFA5B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发生溺水事故时，应及时向市教育局等有关部门报告。　　</w:t>
      </w:r>
    </w:p>
    <w:p w14:paraId="341C451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3.报告内容</w:t>
      </w:r>
    </w:p>
    <w:p w14:paraId="23284E0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报告内容要简洁明了，报告内容应包括事故发生时间、地点、事故类别、初步判断事故原因、人员伤亡及经济损失等情况。　　</w:t>
      </w:r>
    </w:p>
    <w:p w14:paraId="003B3E4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学校发生学生溺水事故时，应当按照《学生伤害事故处理办法》和规定的原则和程序等，及时实施救助，并进行妥善处理。</w:t>
      </w:r>
    </w:p>
    <w:p w14:paraId="0781867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、预案演练</w:t>
      </w:r>
    </w:p>
    <w:p w14:paraId="3766316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1.本预案由学校安全领导小组负责制定、管理、解释、实施。　　</w:t>
      </w:r>
    </w:p>
    <w:p w14:paraId="5307142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本预案发布后</w:t>
      </w:r>
      <w:r>
        <w:rPr>
          <w:rFonts w:hint="eastAsia" w:ascii="仿宋" w:hAnsi="仿宋" w:eastAsia="仿宋" w:cs="仿宋"/>
          <w:sz w:val="28"/>
          <w:szCs w:val="28"/>
          <w:lang w:eastAsia="zh-CN"/>
        </w:rPr>
        <w:t>，</w:t>
      </w:r>
      <w:r>
        <w:rPr>
          <w:rFonts w:hint="eastAsia" w:ascii="仿宋" w:hAnsi="仿宋" w:eastAsia="仿宋" w:cs="仿宋"/>
          <w:sz w:val="28"/>
          <w:szCs w:val="28"/>
        </w:rPr>
        <w:t>校领导小组要对相关人员进行预案解读培训</w:t>
      </w:r>
      <w:r>
        <w:rPr>
          <w:rFonts w:hint="eastAsia" w:ascii="仿宋" w:hAnsi="仿宋" w:eastAsia="仿宋" w:cs="仿宋"/>
          <w:sz w:val="28"/>
          <w:szCs w:val="28"/>
          <w:lang w:eastAsia="zh-CN"/>
        </w:rPr>
        <w:t>，</w:t>
      </w:r>
      <w:r>
        <w:rPr>
          <w:rFonts w:hint="eastAsia" w:ascii="仿宋" w:hAnsi="仿宋" w:eastAsia="仿宋" w:cs="仿宋"/>
          <w:sz w:val="28"/>
          <w:szCs w:val="28"/>
        </w:rPr>
        <w:t>每</w:t>
      </w:r>
      <w:r>
        <w:rPr>
          <w:rFonts w:hint="eastAsia" w:ascii="仿宋" w:hAnsi="仿宋" w:eastAsia="仿宋" w:cs="仿宋"/>
          <w:sz w:val="28"/>
          <w:szCs w:val="28"/>
          <w:lang w:val="en-US" w:eastAsia="zh-CN"/>
        </w:rPr>
        <w:t>学</w:t>
      </w:r>
      <w:r>
        <w:rPr>
          <w:rFonts w:hint="eastAsia" w:ascii="仿宋" w:hAnsi="仿宋" w:eastAsia="仿宋" w:cs="仿宋"/>
          <w:sz w:val="28"/>
          <w:szCs w:val="28"/>
        </w:rPr>
        <w:t>年至少组织1次演练。</w:t>
      </w:r>
    </w:p>
    <w:p w14:paraId="498352E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3.本预案自发布之日起实施。</w:t>
      </w:r>
    </w:p>
    <w:p w14:paraId="73BCC91E">
      <w:pPr>
        <w:pStyle w:val="8"/>
        <w:rPr>
          <w:rFonts w:hint="eastAsia"/>
          <w:lang w:val="en-US" w:eastAsia="zh-CN"/>
        </w:rPr>
      </w:pPr>
    </w:p>
    <w:p w14:paraId="1F92C9EE">
      <w:pPr>
        <w:pStyle w:val="17"/>
        <w:rPr>
          <w:rFonts w:hint="eastAsia"/>
        </w:rPr>
      </w:pPr>
    </w:p>
    <w:p w14:paraId="75F74127">
      <w:pPr>
        <w:rPr>
          <w:rFonts w:hint="eastAsia"/>
        </w:rPr>
      </w:pPr>
      <w:r>
        <w:rPr>
          <w:rFonts w:hint="eastAsia"/>
        </w:rPr>
        <w:br w:type="page"/>
      </w:r>
    </w:p>
    <w:p w14:paraId="4CF9EC20">
      <w:pPr>
        <w:pStyle w:val="2"/>
      </w:pPr>
      <w:bookmarkStart w:id="242" w:name="_Toc8948"/>
      <w:bookmarkStart w:id="243" w:name="_Toc29832"/>
      <w:r>
        <w:rPr>
          <w:rFonts w:hint="eastAsia"/>
          <w:lang w:val="en-US" w:eastAsia="zh-CN"/>
        </w:rPr>
        <w:t>青岛经济职业学校</w:t>
      </w:r>
      <w:r>
        <w:rPr>
          <w:rFonts w:hint="eastAsia"/>
        </w:rPr>
        <w:t>教职员工与学生交往行为准则</w:t>
      </w:r>
      <w:bookmarkEnd w:id="242"/>
      <w:bookmarkEnd w:id="243"/>
    </w:p>
    <w:p w14:paraId="70858ADB">
      <w:pPr>
        <w:pStyle w:val="67"/>
        <w:bidi w:val="0"/>
      </w:pPr>
      <w:r>
        <w:rPr>
          <w:rFonts w:hint="eastAsia"/>
        </w:rPr>
        <w:t>为了深入贯彻《未成年人保护法》和《未成年人学校保护规定》等</w:t>
      </w:r>
      <w:r>
        <w:rPr>
          <w:rFonts w:hint="eastAsia"/>
          <w:lang w:eastAsia="zh-CN"/>
        </w:rPr>
        <w:t>法律法规</w:t>
      </w:r>
      <w:r>
        <w:rPr>
          <w:rFonts w:hint="eastAsia"/>
        </w:rPr>
        <w:t>，加强对在校学生的保护工作，切实保护学生的身心健康，促进平安和谐校园，特</w:t>
      </w:r>
      <w:r>
        <w:t>制定</w:t>
      </w:r>
      <w:r>
        <w:rPr>
          <w:rFonts w:hint="eastAsia"/>
        </w:rPr>
        <w:t>本准则。</w:t>
      </w:r>
    </w:p>
    <w:p w14:paraId="414ED891">
      <w:pPr>
        <w:pStyle w:val="67"/>
        <w:bidi w:val="0"/>
      </w:pPr>
      <w:r>
        <w:rPr>
          <w:rFonts w:hint="eastAsia"/>
        </w:rPr>
        <w:t>第一条</w:t>
      </w:r>
      <w:r>
        <w:t xml:space="preserve"> </w:t>
      </w:r>
      <w:r>
        <w:rPr>
          <w:rFonts w:hint="eastAsia"/>
        </w:rPr>
        <w:t>尊重每一位学生的权利，平等对待每一位学生，保护学生在校期间的人身安全和身心健康。</w:t>
      </w:r>
    </w:p>
    <w:p w14:paraId="02FF7637">
      <w:pPr>
        <w:pStyle w:val="67"/>
        <w:bidi w:val="0"/>
      </w:pPr>
      <w:r>
        <w:rPr>
          <w:rFonts w:hint="eastAsia"/>
        </w:rPr>
        <w:t>第二条 关心爱护每个学生，注重保护和教育相结合，不歧视不辱骂不体罚学生。在教育、管理学生中不得使用任何贬损、侮辱学生及其家长或者所属特定群体的言行、方式。</w:t>
      </w:r>
    </w:p>
    <w:p w14:paraId="529C1DEB">
      <w:pPr>
        <w:pStyle w:val="67"/>
        <w:bidi w:val="0"/>
      </w:pPr>
      <w:r>
        <w:rPr>
          <w:rFonts w:hint="eastAsia"/>
        </w:rPr>
        <w:t>第三条 严格遵守师德，不接受学生及家长的礼品礼金及请吃。</w:t>
      </w:r>
    </w:p>
    <w:p w14:paraId="04484D88">
      <w:pPr>
        <w:pStyle w:val="67"/>
        <w:bidi w:val="0"/>
      </w:pPr>
      <w:r>
        <w:rPr>
          <w:rFonts w:hint="eastAsia"/>
        </w:rPr>
        <w:t>第四条 尊重和保护学生的人格尊严，保护和培养学生的荣誉感、责任感，表彰、奖励学生做到公开、公正、公平。</w:t>
      </w:r>
    </w:p>
    <w:p w14:paraId="58A68823">
      <w:pPr>
        <w:pStyle w:val="67"/>
        <w:bidi w:val="0"/>
      </w:pPr>
      <w:r>
        <w:rPr>
          <w:rFonts w:hint="eastAsia"/>
        </w:rPr>
        <w:t>第五条 学校预防并明令禁止教职员工存在以下行为：</w:t>
      </w:r>
    </w:p>
    <w:p w14:paraId="3A48C92F">
      <w:pPr>
        <w:pStyle w:val="67"/>
        <w:bidi w:val="0"/>
      </w:pPr>
      <w:r>
        <w:rPr>
          <w:rFonts w:hint="eastAsia"/>
        </w:rPr>
        <w:t>1.与学生发生恋爱关系、性关系；</w:t>
      </w:r>
    </w:p>
    <w:p w14:paraId="69FA9D34">
      <w:pPr>
        <w:pStyle w:val="67"/>
        <w:bidi w:val="0"/>
      </w:pPr>
      <w:r>
        <w:rPr>
          <w:rFonts w:hint="eastAsia"/>
        </w:rPr>
        <w:t>2.抚摸、故意触碰学生身体特定</w:t>
      </w:r>
      <w:r>
        <w:rPr>
          <w:rFonts w:hint="eastAsia"/>
          <w:lang w:eastAsia="zh-CN"/>
        </w:rPr>
        <w:t>部位</w:t>
      </w:r>
      <w:r>
        <w:rPr>
          <w:rFonts w:hint="eastAsia"/>
        </w:rPr>
        <w:t>等猥亵行为；</w:t>
      </w:r>
    </w:p>
    <w:p w14:paraId="17BF0A39">
      <w:pPr>
        <w:pStyle w:val="67"/>
        <w:bidi w:val="0"/>
      </w:pPr>
      <w:r>
        <w:rPr>
          <w:rFonts w:hint="eastAsia"/>
        </w:rPr>
        <w:t>3.对学生作出调戏、挑逗或者具有暗示的言行；</w:t>
      </w:r>
    </w:p>
    <w:p w14:paraId="0BB91574">
      <w:pPr>
        <w:pStyle w:val="67"/>
        <w:bidi w:val="0"/>
      </w:pPr>
      <w:r>
        <w:rPr>
          <w:rFonts w:hint="eastAsia"/>
        </w:rPr>
        <w:t>4.向学生展示传播包含色情、淫秽内容的信息、书刊、影片、音像、图片或者其他淫秽物品；</w:t>
      </w:r>
    </w:p>
    <w:p w14:paraId="034CD3B3">
      <w:pPr>
        <w:pStyle w:val="67"/>
        <w:bidi w:val="0"/>
      </w:pPr>
      <w:r>
        <w:rPr>
          <w:rFonts w:hint="eastAsia"/>
        </w:rPr>
        <w:t>5.其他构成性骚扰、性侵害的违法犯罪行为。</w:t>
      </w:r>
    </w:p>
    <w:p w14:paraId="0804F170">
      <w:pPr>
        <w:pStyle w:val="67"/>
        <w:bidi w:val="0"/>
      </w:pPr>
      <w:r>
        <w:rPr>
          <w:rFonts w:hint="eastAsia"/>
        </w:rPr>
        <w:t>第六条 学校教职员工用发展的眼光对待学生的差异，培养学生的自信与独立人格。</w:t>
      </w:r>
      <w:r>
        <w:br w:type="page"/>
      </w:r>
    </w:p>
    <w:p w14:paraId="1DD46F92">
      <w:pPr>
        <w:pStyle w:val="68"/>
        <w:bidi w:val="0"/>
      </w:pPr>
      <w:bookmarkStart w:id="244" w:name="_Toc18684"/>
      <w:bookmarkStart w:id="245" w:name="_Toc3075"/>
      <w:r>
        <w:rPr>
          <w:rFonts w:hint="eastAsia"/>
          <w:lang w:val="en-US" w:eastAsia="zh-CN"/>
        </w:rPr>
        <w:t>青岛经济职业学校</w:t>
      </w:r>
      <w:r>
        <w:rPr>
          <w:rFonts w:hint="eastAsia"/>
        </w:rPr>
        <w:t>预防性侵害、性骚扰未成年人工作制度</w:t>
      </w:r>
      <w:bookmarkEnd w:id="244"/>
      <w:bookmarkEnd w:id="245"/>
    </w:p>
    <w:p w14:paraId="242D3B51">
      <w:pPr>
        <w:pStyle w:val="67"/>
        <w:bidi w:val="0"/>
      </w:pPr>
      <w:r>
        <w:rPr>
          <w:rFonts w:hint="eastAsia"/>
        </w:rPr>
        <w:t>为了深入贯彻《未成年人保护法》和《未成年人学校保护规定》等</w:t>
      </w:r>
      <w:r>
        <w:rPr>
          <w:rFonts w:hint="eastAsia"/>
          <w:lang w:eastAsia="zh-CN"/>
        </w:rPr>
        <w:t>法律法规</w:t>
      </w:r>
      <w:r>
        <w:rPr>
          <w:rFonts w:hint="eastAsia"/>
        </w:rPr>
        <w:t>，加强对在校学生的保护工作，切实预防性侵害、性骚扰案件的发生，确保学校的教育教学秩序平安健康，特</w:t>
      </w:r>
      <w:r>
        <w:t>制定</w:t>
      </w:r>
      <w:r>
        <w:rPr>
          <w:rFonts w:hint="eastAsia"/>
        </w:rPr>
        <w:t>本方案。</w:t>
      </w:r>
    </w:p>
    <w:p w14:paraId="400AAB14">
      <w:pPr>
        <w:pStyle w:val="67"/>
        <w:bidi w:val="0"/>
      </w:pPr>
      <w:r>
        <w:rPr>
          <w:rFonts w:hint="eastAsia"/>
        </w:rPr>
        <w:t>第一条  学校安全工作领导小组负责领导、组织、实施预防性侵害、性骚扰未成年人的具体工作，定期开展宣传预防性侵害、性骚扰方法和措施，</w:t>
      </w:r>
      <w:r>
        <w:rPr>
          <w:rFonts w:hint="eastAsia"/>
          <w:lang w:eastAsia="zh-CN"/>
        </w:rPr>
        <w:t>增强</w:t>
      </w:r>
      <w:r>
        <w:rPr>
          <w:rFonts w:hint="eastAsia"/>
        </w:rPr>
        <w:t>学生的自我保护意识及安全知识、生理知识、心理知识。</w:t>
      </w:r>
    </w:p>
    <w:p w14:paraId="3959AB03">
      <w:pPr>
        <w:pStyle w:val="67"/>
        <w:bidi w:val="0"/>
      </w:pPr>
      <w:r>
        <w:rPr>
          <w:rFonts w:hint="eastAsia"/>
        </w:rPr>
        <w:t>第二条  学校切实加强教职员工管理，把好入口关，加强对临时聘用人员准入资质审查，果断清理和杜绝不合格人员进入学校工作岗位。</w:t>
      </w:r>
    </w:p>
    <w:p w14:paraId="55701541">
      <w:pPr>
        <w:pStyle w:val="67"/>
        <w:bidi w:val="0"/>
      </w:pPr>
      <w:r>
        <w:rPr>
          <w:rFonts w:hint="eastAsia"/>
        </w:rPr>
        <w:t>第三条  学校将师德教育、法制教育纳入教职员工培训内容及考评范围，加强考评与评价，落实管理职责要加强对教职员工品行考评，对品行不良，欺侮学生、影响恶劣、由学校对教职员工进行批评教育，行业恶劣的，勒令辞职或给予辞退。</w:t>
      </w:r>
    </w:p>
    <w:p w14:paraId="11ABB0D7">
      <w:pPr>
        <w:pStyle w:val="67"/>
        <w:bidi w:val="0"/>
      </w:pPr>
      <w:r>
        <w:rPr>
          <w:rFonts w:hint="eastAsia"/>
        </w:rPr>
        <w:t>第四条  学校关注教职员工队伍心理情况及工作情况，预防部分教职员工出现极端心理问题，对发现存在问题的教职员工，立即给予心理辅导或行业纠正。</w:t>
      </w:r>
    </w:p>
    <w:p w14:paraId="5C67F2AE">
      <w:pPr>
        <w:pStyle w:val="67"/>
        <w:bidi w:val="0"/>
      </w:pPr>
      <w:r>
        <w:rPr>
          <w:rFonts w:hint="eastAsia"/>
        </w:rPr>
        <w:t>第五条  学校在预防学生性侵害、性骚扰工作中，严格保护学生隐私，预防泄露相关学生个人及其家庭信息，避免再次伤害。</w:t>
      </w:r>
    </w:p>
    <w:p w14:paraId="3C18F239">
      <w:pPr>
        <w:pStyle w:val="67"/>
        <w:bidi w:val="0"/>
      </w:pPr>
      <w:r>
        <w:rPr>
          <w:rFonts w:hint="eastAsia"/>
        </w:rPr>
        <w:t>第六条  学校定期分析校园内临时招聘人员和校园周边安全形势，排查校园及周围可疑人员的安全隐患，预防发生社会人员性侵犯在校女学生案件。</w:t>
      </w:r>
    </w:p>
    <w:p w14:paraId="3AA00CBD">
      <w:pPr>
        <w:pStyle w:val="67"/>
        <w:bidi w:val="0"/>
      </w:pPr>
      <w:r>
        <w:rPr>
          <w:rFonts w:hint="eastAsia"/>
        </w:rPr>
        <w:t>第七条  学校做好预防性侵害、性骚扰学生事件宣传与教育工作，提升师生、家长对性侵犯罪的认识。</w:t>
      </w:r>
    </w:p>
    <w:p w14:paraId="55D82232">
      <w:pPr>
        <w:pStyle w:val="67"/>
        <w:bidi w:val="0"/>
      </w:pPr>
      <w:r>
        <w:rPr>
          <w:rFonts w:hint="eastAsia"/>
        </w:rPr>
        <w:t>第八条  学校建立与家长的定期沟通联系工作机制，提醒家长与学生定期相处交流，了解学生的心理和生理健康，让学生了解必需的性知识与预防性侵害知识。</w:t>
      </w:r>
    </w:p>
    <w:p w14:paraId="75F67AB3">
      <w:pPr>
        <w:pStyle w:val="67"/>
        <w:bidi w:val="0"/>
      </w:pPr>
      <w:r>
        <w:rPr>
          <w:rFonts w:hint="eastAsia"/>
        </w:rPr>
        <w:t>第九条  建立学校性侵害事件立即汇报制度，一旦发觉学生在学校内遭受性侵犯，学校将第一时间报警，并强制报告上级主管部门。</w:t>
      </w:r>
    </w:p>
    <w:p w14:paraId="4F5BBF64">
      <w:pPr>
        <w:pStyle w:val="67"/>
        <w:bidi w:val="0"/>
        <w:rPr>
          <w:rFonts w:hint="eastAsia"/>
        </w:rPr>
      </w:pPr>
      <w:r>
        <w:rPr>
          <w:rFonts w:hint="eastAsia"/>
        </w:rPr>
        <w:t>第十条  本制度从颁布之日起实施，每年根据国家</w:t>
      </w:r>
      <w:r>
        <w:rPr>
          <w:rFonts w:hint="eastAsia"/>
          <w:lang w:eastAsia="zh-CN"/>
        </w:rPr>
        <w:t>法律法规</w:t>
      </w:r>
      <w:r>
        <w:rPr>
          <w:rFonts w:hint="eastAsia"/>
        </w:rPr>
        <w:t>及实际工作需要进行修订完善。</w:t>
      </w:r>
    </w:p>
    <w:p w14:paraId="6619CF12">
      <w:pPr>
        <w:rPr>
          <w:rFonts w:hint="eastAsia"/>
        </w:rPr>
      </w:pPr>
      <w:r>
        <w:rPr>
          <w:rFonts w:hint="eastAsia"/>
        </w:rPr>
        <w:br w:type="page"/>
      </w:r>
    </w:p>
    <w:p w14:paraId="690EDAE0">
      <w:pPr>
        <w:pStyle w:val="68"/>
        <w:bidi w:val="0"/>
        <w:rPr>
          <w:rFonts w:hint="eastAsia"/>
        </w:rPr>
      </w:pPr>
      <w:r>
        <w:rPr>
          <w:rFonts w:hint="eastAsia"/>
        </w:rPr>
        <w:t xml:space="preserve"> </w:t>
      </w:r>
      <w:bookmarkStart w:id="246" w:name="_Toc25035"/>
      <w:bookmarkStart w:id="247" w:name="_Toc21153"/>
      <w:r>
        <w:rPr>
          <w:rFonts w:hint="eastAsia"/>
          <w:lang w:val="en-US" w:eastAsia="zh-CN"/>
        </w:rPr>
        <w:t>青岛经济职业学校</w:t>
      </w:r>
      <w:r>
        <w:rPr>
          <w:rFonts w:hint="eastAsia"/>
        </w:rPr>
        <w:t>关于校内禁止吸烟的规定</w:t>
      </w:r>
      <w:bookmarkEnd w:id="246"/>
      <w:bookmarkEnd w:id="247"/>
    </w:p>
    <w:p w14:paraId="613D1EB0">
      <w:pPr>
        <w:ind w:firstLine="560" w:firstLineChars="200"/>
        <w:rPr>
          <w:rFonts w:ascii="仿宋" w:hAnsi="仿宋" w:eastAsia="仿宋"/>
          <w:sz w:val="28"/>
          <w:szCs w:val="28"/>
        </w:rPr>
      </w:pPr>
      <w:r>
        <w:rPr>
          <w:rFonts w:hint="eastAsia" w:ascii="仿宋" w:hAnsi="仿宋" w:eastAsia="仿宋"/>
          <w:sz w:val="28"/>
          <w:szCs w:val="28"/>
        </w:rPr>
        <w:t>1.为了提高师生身体健康水平，优化校园环境，促进文明校园建设，依据《青岛市控制吸烟条例的规定》，结合本校实际，制定本规定。</w:t>
      </w:r>
    </w:p>
    <w:p w14:paraId="729410EC">
      <w:pPr>
        <w:ind w:firstLine="560" w:firstLineChars="200"/>
        <w:rPr>
          <w:rFonts w:ascii="仿宋" w:hAnsi="仿宋" w:eastAsia="仿宋"/>
          <w:sz w:val="28"/>
          <w:szCs w:val="28"/>
        </w:rPr>
      </w:pPr>
      <w:r>
        <w:rPr>
          <w:rFonts w:hint="eastAsia" w:ascii="仿宋" w:hAnsi="仿宋" w:eastAsia="仿宋"/>
          <w:sz w:val="28"/>
          <w:szCs w:val="28"/>
        </w:rPr>
        <w:t>2.按照“工会负责，各部门参与，人人自觉，相互监督，严格管理”的原则实施校内禁止吸烟的规定。</w:t>
      </w:r>
    </w:p>
    <w:p w14:paraId="1889BEF6">
      <w:pPr>
        <w:ind w:firstLine="560" w:firstLineChars="200"/>
        <w:rPr>
          <w:rFonts w:ascii="仿宋" w:hAnsi="仿宋" w:eastAsia="仿宋"/>
          <w:sz w:val="28"/>
          <w:szCs w:val="28"/>
        </w:rPr>
      </w:pPr>
      <w:r>
        <w:rPr>
          <w:rFonts w:hint="eastAsia" w:ascii="仿宋" w:hAnsi="仿宋" w:eastAsia="仿宋"/>
          <w:sz w:val="28"/>
          <w:szCs w:val="28"/>
        </w:rPr>
        <w:t>3.本规定实施后，校园内全面禁止吸烟，不设吸烟区。学校内各办公室、接待室、会议室不得放置烟具和附有烟草广告的物品。</w:t>
      </w:r>
    </w:p>
    <w:p w14:paraId="66798940">
      <w:pPr>
        <w:ind w:firstLine="560" w:firstLineChars="200"/>
        <w:rPr>
          <w:rFonts w:ascii="仿宋" w:hAnsi="仿宋" w:eastAsia="仿宋"/>
          <w:sz w:val="28"/>
          <w:szCs w:val="28"/>
        </w:rPr>
      </w:pPr>
      <w:r>
        <w:rPr>
          <w:rFonts w:hint="eastAsia" w:ascii="仿宋" w:hAnsi="仿宋" w:eastAsia="仿宋"/>
          <w:sz w:val="28"/>
          <w:szCs w:val="28"/>
        </w:rPr>
        <w:t>4.凡违反本规定者，其所在处室负责人负有连带责任，违者所在处室不能参加该年度先进处室的评选。对罚款两次以上的违者，当年度考核不能参加“优秀”等级的评选。</w:t>
      </w:r>
    </w:p>
    <w:p w14:paraId="64F82676">
      <w:pPr>
        <w:ind w:firstLine="560" w:firstLineChars="200"/>
        <w:rPr>
          <w:rFonts w:ascii="仿宋" w:hAnsi="仿宋" w:eastAsia="仿宋"/>
          <w:sz w:val="28"/>
          <w:szCs w:val="28"/>
        </w:rPr>
      </w:pPr>
      <w:r>
        <w:rPr>
          <w:rFonts w:hint="eastAsia" w:ascii="仿宋" w:hAnsi="仿宋" w:eastAsia="仿宋"/>
          <w:sz w:val="28"/>
          <w:szCs w:val="28"/>
        </w:rPr>
        <w:t>5.禁止吸烟工作由学校工会主管，各部门负责参与管理工作。各处室负责人负责本部门区域内的检查管理处罚工作。</w:t>
      </w:r>
    </w:p>
    <w:p w14:paraId="5A758215">
      <w:pPr>
        <w:ind w:firstLine="560" w:firstLineChars="200"/>
        <w:rPr>
          <w:rFonts w:hint="eastAsia" w:ascii="仿宋" w:hAnsi="仿宋" w:eastAsia="仿宋"/>
          <w:sz w:val="28"/>
          <w:szCs w:val="28"/>
        </w:rPr>
      </w:pPr>
      <w:r>
        <w:rPr>
          <w:rFonts w:hint="eastAsia" w:ascii="仿宋" w:hAnsi="仿宋" w:eastAsia="仿宋"/>
          <w:sz w:val="28"/>
          <w:szCs w:val="28"/>
        </w:rPr>
        <w:t>6.各处室负责人要加强监督，通过检查、抽查、调看监控等手段，及时发现并查明辖区内的吸烟现象。</w:t>
      </w:r>
    </w:p>
    <w:p w14:paraId="405B6A74">
      <w:pPr>
        <w:ind w:firstLine="560" w:firstLineChars="200"/>
        <w:rPr>
          <w:rFonts w:ascii="仿宋" w:hAnsi="仿宋" w:eastAsia="仿宋"/>
          <w:sz w:val="28"/>
          <w:szCs w:val="28"/>
        </w:rPr>
      </w:pPr>
      <w:r>
        <w:rPr>
          <w:rFonts w:hint="eastAsia" w:ascii="仿宋" w:hAnsi="仿宋" w:eastAsia="仿宋"/>
          <w:sz w:val="28"/>
          <w:szCs w:val="28"/>
        </w:rPr>
        <w:t>7.在校内人人有权要求吸烟者停止吸烟。对不听劝阻者应给予批评教育或举报。对举报者予以表扬和适当奖励。</w:t>
      </w:r>
    </w:p>
    <w:p w14:paraId="196B3F03">
      <w:pPr>
        <w:ind w:firstLine="560" w:firstLineChars="200"/>
        <w:rPr>
          <w:rFonts w:ascii="仿宋" w:hAnsi="仿宋" w:eastAsia="仿宋"/>
          <w:sz w:val="28"/>
          <w:szCs w:val="28"/>
        </w:rPr>
      </w:pPr>
      <w:r>
        <w:rPr>
          <w:rFonts w:hint="eastAsia" w:ascii="仿宋" w:hAnsi="仿宋" w:eastAsia="仿宋"/>
          <w:sz w:val="28"/>
          <w:szCs w:val="28"/>
        </w:rPr>
        <w:t>8.所收罚款全部用于捐助我校特困家庭学生，罚款数额及相关人员名单定期公布。</w:t>
      </w:r>
    </w:p>
    <w:p w14:paraId="428A7AEF">
      <w:pPr>
        <w:ind w:firstLine="560" w:firstLineChars="200"/>
        <w:rPr>
          <w:rFonts w:ascii="仿宋" w:hAnsi="仿宋" w:eastAsia="仿宋"/>
          <w:sz w:val="28"/>
          <w:szCs w:val="28"/>
        </w:rPr>
      </w:pPr>
      <w:r>
        <w:rPr>
          <w:rFonts w:hint="eastAsia" w:ascii="仿宋" w:hAnsi="仿宋" w:eastAsia="仿宋"/>
          <w:sz w:val="28"/>
          <w:szCs w:val="28"/>
        </w:rPr>
        <w:t>9.学校全体教职工应带头禁止吸烟，自觉遵守本规定。教职工严禁在学生面前吸烟，严禁接受学生敬烟，严禁向学生递烟。</w:t>
      </w:r>
    </w:p>
    <w:p w14:paraId="2819A03D">
      <w:pPr>
        <w:ind w:firstLine="560" w:firstLineChars="200"/>
        <w:rPr>
          <w:rFonts w:hint="eastAsia" w:ascii="仿宋" w:hAnsi="仿宋" w:eastAsia="仿宋"/>
          <w:sz w:val="28"/>
          <w:szCs w:val="28"/>
        </w:rPr>
      </w:pPr>
      <w:r>
        <w:rPr>
          <w:rFonts w:hint="eastAsia" w:ascii="仿宋" w:hAnsi="仿宋" w:eastAsia="仿宋"/>
          <w:sz w:val="28"/>
          <w:szCs w:val="28"/>
        </w:rPr>
        <w:t>10.本规定自公布之日实施。由工会负责落实和解释。</w:t>
      </w:r>
    </w:p>
    <w:p w14:paraId="5792C2FF">
      <w:pPr>
        <w:rPr>
          <w:rFonts w:hint="eastAsia" w:ascii="仿宋" w:hAnsi="仿宋" w:eastAsia="仿宋"/>
          <w:sz w:val="28"/>
          <w:szCs w:val="28"/>
        </w:rPr>
      </w:pPr>
      <w:r>
        <w:rPr>
          <w:rFonts w:hint="eastAsia" w:ascii="仿宋" w:hAnsi="仿宋" w:eastAsia="仿宋"/>
          <w:sz w:val="28"/>
          <w:szCs w:val="28"/>
        </w:rPr>
        <w:br w:type="page"/>
      </w:r>
    </w:p>
    <w:p w14:paraId="365DC21F">
      <w:pPr>
        <w:pStyle w:val="68"/>
        <w:bidi w:val="0"/>
      </w:pPr>
      <w:bookmarkStart w:id="248" w:name="_Toc6235"/>
      <w:bookmarkStart w:id="249" w:name="_Toc5085"/>
      <w:bookmarkStart w:id="250" w:name="_Toc18542"/>
      <w:bookmarkStart w:id="251" w:name="_Toc25441"/>
      <w:bookmarkStart w:id="252" w:name="_Toc4561"/>
      <w:bookmarkStart w:id="253" w:name="_Toc28232"/>
      <w:r>
        <w:rPr>
          <w:rFonts w:hint="eastAsia"/>
          <w:lang w:val="en-US" w:eastAsia="zh-CN"/>
        </w:rPr>
        <w:t>青岛经济职业学校</w:t>
      </w:r>
      <w:r>
        <w:rPr>
          <w:rFonts w:hint="eastAsia"/>
        </w:rPr>
        <w:t>党和国家及政府重大活动安全应急预案</w:t>
      </w:r>
      <w:bookmarkEnd w:id="248"/>
      <w:bookmarkEnd w:id="249"/>
      <w:bookmarkEnd w:id="250"/>
      <w:bookmarkEnd w:id="251"/>
      <w:bookmarkEnd w:id="252"/>
      <w:bookmarkEnd w:id="253"/>
    </w:p>
    <w:p w14:paraId="4F852A30">
      <w:pPr>
        <w:ind w:firstLine="560" w:firstLineChars="200"/>
        <w:rPr>
          <w:rFonts w:ascii="仿宋" w:hAnsi="仿宋" w:eastAsia="仿宋" w:cs="仿宋"/>
          <w:sz w:val="28"/>
          <w:szCs w:val="28"/>
        </w:rPr>
      </w:pPr>
      <w:bookmarkStart w:id="254" w:name="_Toc16512"/>
      <w:r>
        <w:rPr>
          <w:rFonts w:hint="eastAsia" w:ascii="仿宋" w:hAnsi="仿宋" w:eastAsia="仿宋" w:cs="仿宋"/>
          <w:sz w:val="28"/>
          <w:szCs w:val="28"/>
        </w:rPr>
        <w:t>1.总 则</w:t>
      </w:r>
      <w:bookmarkEnd w:id="254"/>
      <w:r>
        <w:rPr>
          <w:rFonts w:hint="eastAsia" w:ascii="仿宋" w:hAnsi="仿宋" w:eastAsia="仿宋" w:cs="仿宋"/>
          <w:sz w:val="28"/>
          <w:szCs w:val="28"/>
        </w:rPr>
        <w:t xml:space="preserve"> </w:t>
      </w:r>
    </w:p>
    <w:p w14:paraId="274414B0">
      <w:pPr>
        <w:ind w:firstLine="560" w:firstLineChars="200"/>
        <w:rPr>
          <w:rFonts w:ascii="仿宋" w:hAnsi="仿宋" w:eastAsia="仿宋" w:cs="仿宋"/>
          <w:sz w:val="28"/>
          <w:szCs w:val="28"/>
        </w:rPr>
      </w:pPr>
      <w:bookmarkStart w:id="255" w:name="_Toc27627"/>
      <w:r>
        <w:rPr>
          <w:rFonts w:hint="eastAsia" w:ascii="仿宋" w:hAnsi="仿宋" w:eastAsia="仿宋" w:cs="仿宋"/>
          <w:sz w:val="28"/>
          <w:szCs w:val="28"/>
        </w:rPr>
        <w:t>1.1 编制目的</w:t>
      </w:r>
      <w:bookmarkEnd w:id="255"/>
    </w:p>
    <w:p w14:paraId="1E671A54">
      <w:pPr>
        <w:ind w:firstLine="560" w:firstLineChars="200"/>
        <w:rPr>
          <w:rFonts w:ascii="仿宋" w:hAnsi="仿宋" w:eastAsia="仿宋" w:cs="仿宋"/>
          <w:sz w:val="28"/>
          <w:szCs w:val="28"/>
        </w:rPr>
      </w:pPr>
      <w:r>
        <w:rPr>
          <w:rFonts w:hint="eastAsia" w:ascii="仿宋" w:hAnsi="仿宋" w:eastAsia="仿宋" w:cs="仿宋"/>
          <w:sz w:val="28"/>
          <w:szCs w:val="28"/>
        </w:rPr>
        <w:t>学校立足保障国家和社会及学校整体安全的政治要求，立足保障全体师生的生命健康和财产安全，立足消除校园安全风险隐患，在做好日常校园安全巡检工作的基础上，定期组织开展全员安全生产大检查，确保校园环境和师生身心健康领域安全形势持续稳定，决不能麻痹大意、掉以轻心，各处室要进一步研究健全工作机制、厘清工作职责、完善保障措施，以“一失万无”的警惕确保“万无一失”的安全。健全和完善应急预案，通过预案进一步明确落实学校各处室职责，有效防范和处置各类突发事件，全力保障党和国家及政府重大活动顺利举办。</w:t>
      </w:r>
    </w:p>
    <w:p w14:paraId="46DB67C6">
      <w:pPr>
        <w:ind w:firstLine="560" w:firstLineChars="200"/>
        <w:rPr>
          <w:rFonts w:ascii="仿宋" w:hAnsi="仿宋" w:eastAsia="仿宋" w:cs="仿宋"/>
          <w:sz w:val="28"/>
          <w:szCs w:val="28"/>
        </w:rPr>
      </w:pPr>
      <w:bookmarkStart w:id="256" w:name="_Toc4675"/>
      <w:r>
        <w:rPr>
          <w:rFonts w:hint="eastAsia" w:ascii="仿宋" w:hAnsi="仿宋" w:eastAsia="仿宋" w:cs="仿宋"/>
          <w:sz w:val="28"/>
          <w:szCs w:val="28"/>
        </w:rPr>
        <w:t>1.2 编制依据</w:t>
      </w:r>
      <w:bookmarkEnd w:id="256"/>
      <w:r>
        <w:rPr>
          <w:rFonts w:hint="eastAsia" w:ascii="仿宋" w:hAnsi="仿宋" w:eastAsia="仿宋" w:cs="仿宋"/>
          <w:sz w:val="28"/>
          <w:szCs w:val="28"/>
        </w:rPr>
        <w:t xml:space="preserve"> </w:t>
      </w:r>
    </w:p>
    <w:p w14:paraId="7AA0A23F">
      <w:pPr>
        <w:ind w:firstLine="560" w:firstLineChars="200"/>
        <w:rPr>
          <w:rFonts w:ascii="仿宋" w:hAnsi="仿宋" w:eastAsia="仿宋" w:cs="仿宋"/>
          <w:sz w:val="28"/>
          <w:szCs w:val="28"/>
        </w:rPr>
      </w:pPr>
      <w:r>
        <w:rPr>
          <w:rFonts w:hint="eastAsia" w:ascii="仿宋" w:hAnsi="仿宋" w:eastAsia="仿宋" w:cs="仿宋"/>
          <w:sz w:val="28"/>
          <w:szCs w:val="28"/>
        </w:rPr>
        <w:t>依据《中华人民共和国突发事件应对法</w:t>
      </w:r>
      <w:r>
        <w:rPr>
          <w:rFonts w:hint="eastAsia" w:ascii="仿宋" w:hAnsi="仿宋" w:eastAsia="仿宋" w:cs="仿宋"/>
          <w:sz w:val="28"/>
          <w:szCs w:val="28"/>
          <w:lang w:eastAsia="zh-CN"/>
        </w:rPr>
        <w:t>》《</w:t>
      </w:r>
      <w:r>
        <w:rPr>
          <w:rFonts w:hint="eastAsia" w:ascii="仿宋" w:hAnsi="仿宋" w:eastAsia="仿宋" w:cs="仿宋"/>
          <w:sz w:val="28"/>
          <w:szCs w:val="28"/>
        </w:rPr>
        <w:t>中华人民共和国教育法</w:t>
      </w:r>
      <w:r>
        <w:rPr>
          <w:rFonts w:hint="eastAsia" w:ascii="仿宋" w:hAnsi="仿宋" w:eastAsia="仿宋" w:cs="仿宋"/>
          <w:sz w:val="28"/>
          <w:szCs w:val="28"/>
          <w:lang w:eastAsia="zh-CN"/>
        </w:rPr>
        <w:t>》《</w:t>
      </w:r>
      <w:r>
        <w:rPr>
          <w:rFonts w:hint="eastAsia" w:ascii="仿宋" w:hAnsi="仿宋" w:eastAsia="仿宋" w:cs="仿宋"/>
          <w:sz w:val="28"/>
          <w:szCs w:val="28"/>
        </w:rPr>
        <w:t>中小学幼儿园安全管理办法</w:t>
      </w:r>
      <w:r>
        <w:rPr>
          <w:rFonts w:hint="eastAsia" w:ascii="仿宋" w:hAnsi="仿宋" w:eastAsia="仿宋" w:cs="仿宋"/>
          <w:sz w:val="28"/>
          <w:szCs w:val="28"/>
          <w:lang w:eastAsia="zh-CN"/>
        </w:rPr>
        <w:t>》《</w:t>
      </w:r>
      <w:r>
        <w:rPr>
          <w:rFonts w:hint="eastAsia" w:ascii="仿宋" w:hAnsi="仿宋" w:eastAsia="仿宋" w:cs="仿宋"/>
          <w:sz w:val="28"/>
          <w:szCs w:val="28"/>
        </w:rPr>
        <w:t>学生伤害事故处理办法</w:t>
      </w:r>
      <w:r>
        <w:rPr>
          <w:rFonts w:hint="eastAsia" w:ascii="仿宋" w:hAnsi="仿宋" w:eastAsia="仿宋" w:cs="仿宋"/>
          <w:sz w:val="28"/>
          <w:szCs w:val="28"/>
          <w:lang w:eastAsia="zh-CN"/>
        </w:rPr>
        <w:t>》《</w:t>
      </w:r>
      <w:r>
        <w:rPr>
          <w:rFonts w:hint="eastAsia" w:ascii="仿宋" w:hAnsi="仿宋" w:eastAsia="仿宋" w:cs="仿宋"/>
          <w:sz w:val="28"/>
          <w:szCs w:val="28"/>
        </w:rPr>
        <w:t>青岛市突发事件应对条例》等</w:t>
      </w:r>
      <w:r>
        <w:rPr>
          <w:rFonts w:hint="eastAsia" w:ascii="仿宋" w:hAnsi="仿宋" w:eastAsia="仿宋" w:cs="仿宋"/>
          <w:sz w:val="28"/>
          <w:szCs w:val="28"/>
          <w:lang w:eastAsia="zh-CN"/>
        </w:rPr>
        <w:t>法律法规</w:t>
      </w:r>
      <w:r>
        <w:rPr>
          <w:rFonts w:hint="eastAsia" w:ascii="仿宋" w:hAnsi="仿宋" w:eastAsia="仿宋" w:cs="仿宋"/>
          <w:sz w:val="28"/>
          <w:szCs w:val="28"/>
        </w:rPr>
        <w:t>和《青岛市突发事件总体应急预案》，结合我校实际情况，特制定本预案。</w:t>
      </w:r>
    </w:p>
    <w:p w14:paraId="50DFA999">
      <w:pPr>
        <w:ind w:firstLine="560" w:firstLineChars="200"/>
        <w:rPr>
          <w:rFonts w:ascii="仿宋" w:hAnsi="仿宋" w:eastAsia="仿宋" w:cs="仿宋"/>
          <w:sz w:val="28"/>
          <w:szCs w:val="28"/>
        </w:rPr>
      </w:pPr>
      <w:bookmarkStart w:id="257" w:name="_Toc4768"/>
      <w:r>
        <w:rPr>
          <w:rFonts w:hint="eastAsia" w:ascii="仿宋" w:hAnsi="仿宋" w:eastAsia="仿宋" w:cs="仿宋"/>
          <w:sz w:val="28"/>
          <w:szCs w:val="28"/>
        </w:rPr>
        <w:t>1.3 工作原则</w:t>
      </w:r>
      <w:bookmarkEnd w:id="257"/>
      <w:r>
        <w:rPr>
          <w:rFonts w:hint="eastAsia" w:ascii="仿宋" w:hAnsi="仿宋" w:eastAsia="仿宋" w:cs="仿宋"/>
          <w:sz w:val="28"/>
          <w:szCs w:val="28"/>
        </w:rPr>
        <w:t xml:space="preserve"> </w:t>
      </w:r>
    </w:p>
    <w:p w14:paraId="7F8858FB">
      <w:pPr>
        <w:ind w:firstLine="560" w:firstLineChars="200"/>
        <w:rPr>
          <w:rFonts w:ascii="仿宋" w:hAnsi="仿宋" w:eastAsia="仿宋" w:cs="仿宋"/>
          <w:sz w:val="28"/>
          <w:szCs w:val="28"/>
        </w:rPr>
      </w:pPr>
      <w:r>
        <w:rPr>
          <w:rFonts w:hint="eastAsia" w:ascii="仿宋" w:hAnsi="仿宋" w:eastAsia="仿宋" w:cs="仿宋"/>
          <w:sz w:val="28"/>
          <w:szCs w:val="28"/>
        </w:rPr>
        <w:t xml:space="preserve">（1）以人为本，群防群控。把保障师生员工身心健康和生命财产安全作为首要任务，最大程度地减少突发事件造成的人员伤亡和危害；切实加强应急救援人员的安全防护；依靠广大师生员工，形成群防群控的工作格局。 </w:t>
      </w:r>
    </w:p>
    <w:p w14:paraId="5A74A7AF">
      <w:pPr>
        <w:ind w:firstLine="560" w:firstLineChars="200"/>
        <w:rPr>
          <w:rFonts w:ascii="仿宋" w:hAnsi="仿宋" w:eastAsia="仿宋" w:cs="仿宋"/>
          <w:sz w:val="28"/>
          <w:szCs w:val="28"/>
        </w:rPr>
      </w:pPr>
      <w:r>
        <w:rPr>
          <w:rFonts w:hint="eastAsia" w:ascii="仿宋" w:hAnsi="仿宋" w:eastAsia="仿宋" w:cs="仿宋"/>
          <w:sz w:val="28"/>
          <w:szCs w:val="28"/>
        </w:rPr>
        <w:t xml:space="preserve">（2）预防为主，防救结合。立足于防范，做好应对突发事件的准备工作，抓早、抓小、抓苗头，争取早发现、早报告、早控制、早解决。一旦发生突发事件，立即启动应急机制，采取果断措施，控制事态扩大蔓延，把事件损失降到最低程度。 </w:t>
      </w:r>
    </w:p>
    <w:p w14:paraId="1C5E3378">
      <w:pPr>
        <w:ind w:firstLine="560" w:firstLineChars="200"/>
        <w:rPr>
          <w:rFonts w:ascii="仿宋" w:hAnsi="仿宋" w:eastAsia="仿宋" w:cs="仿宋"/>
          <w:sz w:val="28"/>
          <w:szCs w:val="28"/>
        </w:rPr>
      </w:pPr>
      <w:r>
        <w:rPr>
          <w:rFonts w:hint="eastAsia" w:ascii="仿宋" w:hAnsi="仿宋" w:eastAsia="仿宋" w:cs="仿宋"/>
          <w:sz w:val="28"/>
          <w:szCs w:val="28"/>
        </w:rPr>
        <w:t xml:space="preserve">（3）统一领导，分级负责。学校成立“重大活动”会议期间的突发事件应急工作领导小组（以下简称“领导小组”），全面负责学校突发事件应急处置工作。建立健全“统一领导，分类管理，分级负责，责任到人”的应急管理体制，明确分工，各负其责，严格落实领导责任制和责任追究制。 </w:t>
      </w:r>
    </w:p>
    <w:p w14:paraId="1C42CF75">
      <w:pPr>
        <w:ind w:firstLine="560" w:firstLineChars="200"/>
        <w:rPr>
          <w:rFonts w:ascii="仿宋" w:hAnsi="仿宋" w:eastAsia="仿宋" w:cs="仿宋"/>
          <w:sz w:val="28"/>
          <w:szCs w:val="28"/>
        </w:rPr>
      </w:pPr>
      <w:bookmarkStart w:id="258" w:name="_Toc12238"/>
      <w:r>
        <w:rPr>
          <w:rFonts w:hint="eastAsia" w:ascii="仿宋" w:hAnsi="仿宋" w:eastAsia="仿宋" w:cs="仿宋"/>
          <w:sz w:val="28"/>
          <w:szCs w:val="28"/>
        </w:rPr>
        <w:t>1.4 应急预案体系</w:t>
      </w:r>
      <w:bookmarkEnd w:id="258"/>
      <w:r>
        <w:rPr>
          <w:rFonts w:hint="eastAsia" w:ascii="仿宋" w:hAnsi="仿宋" w:eastAsia="仿宋" w:cs="仿宋"/>
          <w:sz w:val="28"/>
          <w:szCs w:val="28"/>
        </w:rPr>
        <w:t xml:space="preserve"> </w:t>
      </w:r>
    </w:p>
    <w:p w14:paraId="2A112F76">
      <w:pPr>
        <w:ind w:firstLine="560" w:firstLineChars="200"/>
        <w:rPr>
          <w:rFonts w:ascii="仿宋" w:hAnsi="仿宋" w:eastAsia="仿宋" w:cs="仿宋"/>
          <w:sz w:val="28"/>
          <w:szCs w:val="28"/>
        </w:rPr>
      </w:pPr>
      <w:r>
        <w:rPr>
          <w:rFonts w:hint="eastAsia" w:ascii="仿宋" w:hAnsi="仿宋" w:eastAsia="仿宋" w:cs="仿宋"/>
          <w:sz w:val="28"/>
          <w:szCs w:val="28"/>
        </w:rPr>
        <w:t>重大活动期间的应急预案包括学校现有突发事件应急预案体系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13881D4F">
      <w:pPr>
        <w:ind w:firstLine="560" w:firstLineChars="200"/>
        <w:rPr>
          <w:rFonts w:ascii="仿宋" w:hAnsi="仿宋" w:eastAsia="仿宋" w:cs="仿宋"/>
          <w:sz w:val="28"/>
          <w:szCs w:val="28"/>
        </w:rPr>
      </w:pPr>
      <w:r>
        <w:rPr>
          <w:rFonts w:hint="eastAsia" w:ascii="仿宋" w:hAnsi="仿宋" w:eastAsia="仿宋" w:cs="仿宋"/>
          <w:sz w:val="28"/>
          <w:szCs w:val="28"/>
        </w:rPr>
        <w:t xml:space="preserve">（1）青岛经济职业学校综合应急预案。综合应急预案是学校应急预案体系的总纲，是学校应对各类突发事件的规范性文件。 </w:t>
      </w:r>
    </w:p>
    <w:p w14:paraId="0E942CCE">
      <w:pPr>
        <w:ind w:firstLine="560" w:firstLineChars="200"/>
        <w:rPr>
          <w:rFonts w:ascii="仿宋" w:hAnsi="仿宋" w:eastAsia="仿宋" w:cs="仿宋"/>
          <w:sz w:val="28"/>
          <w:szCs w:val="28"/>
        </w:rPr>
      </w:pPr>
      <w:r>
        <w:rPr>
          <w:rFonts w:hint="eastAsia" w:ascii="仿宋" w:hAnsi="仿宋" w:eastAsia="仿宋" w:cs="仿宋"/>
          <w:sz w:val="28"/>
          <w:szCs w:val="28"/>
        </w:rPr>
        <w:t>（2）青岛经济职业学校突发事件专项应急预案。专项应急预案主要是学校为应对某一类型突发事件而制定的涉及数个部门的应急预案。</w:t>
      </w:r>
    </w:p>
    <w:p w14:paraId="5980715C">
      <w:pPr>
        <w:ind w:firstLine="560" w:firstLineChars="200"/>
        <w:rPr>
          <w:rFonts w:ascii="仿宋" w:hAnsi="仿宋" w:eastAsia="仿宋" w:cs="仿宋"/>
          <w:sz w:val="28"/>
          <w:szCs w:val="28"/>
        </w:rPr>
      </w:pPr>
      <w:bookmarkStart w:id="259" w:name="_Toc21537"/>
      <w:r>
        <w:rPr>
          <w:rFonts w:hint="eastAsia" w:ascii="仿宋" w:hAnsi="仿宋" w:eastAsia="仿宋" w:cs="仿宋"/>
          <w:sz w:val="28"/>
          <w:szCs w:val="28"/>
        </w:rPr>
        <w:t>1.5 适用范围</w:t>
      </w:r>
      <w:bookmarkEnd w:id="259"/>
      <w:r>
        <w:rPr>
          <w:rFonts w:hint="eastAsia" w:ascii="仿宋" w:hAnsi="仿宋" w:eastAsia="仿宋" w:cs="仿宋"/>
          <w:sz w:val="28"/>
          <w:szCs w:val="28"/>
        </w:rPr>
        <w:t xml:space="preserve"> </w:t>
      </w:r>
    </w:p>
    <w:p w14:paraId="16472E7D">
      <w:pPr>
        <w:ind w:firstLine="560" w:firstLineChars="200"/>
        <w:rPr>
          <w:rFonts w:ascii="仿宋" w:hAnsi="仿宋" w:eastAsia="仿宋" w:cs="仿宋"/>
          <w:sz w:val="28"/>
          <w:szCs w:val="28"/>
        </w:rPr>
      </w:pPr>
      <w:r>
        <w:rPr>
          <w:rFonts w:hint="eastAsia" w:ascii="仿宋" w:hAnsi="仿宋" w:eastAsia="仿宋" w:cs="仿宋"/>
          <w:sz w:val="28"/>
          <w:szCs w:val="28"/>
        </w:rPr>
        <w:t>本预案适用于：（1）党和国家召开的重要会议和重大活动期间；（2）省、市政府召开的重要会议和重大活动期间；（3）教育管理部门召开的重要会议和重大活动期间；（4）教育管理部门和学校认定的其他重大会议和活动期间。</w:t>
      </w:r>
    </w:p>
    <w:p w14:paraId="4B0787B7">
      <w:pPr>
        <w:ind w:firstLine="560" w:firstLineChars="200"/>
        <w:rPr>
          <w:rFonts w:ascii="仿宋" w:hAnsi="仿宋" w:eastAsia="仿宋" w:cs="仿宋"/>
          <w:sz w:val="28"/>
          <w:szCs w:val="28"/>
        </w:rPr>
      </w:pPr>
      <w:bookmarkStart w:id="260" w:name="_Toc12159"/>
      <w:r>
        <w:rPr>
          <w:rFonts w:hint="eastAsia" w:ascii="仿宋" w:hAnsi="仿宋" w:eastAsia="仿宋" w:cs="仿宋"/>
          <w:sz w:val="28"/>
          <w:szCs w:val="28"/>
        </w:rPr>
        <w:t>1.6 评估分类</w:t>
      </w:r>
      <w:bookmarkEnd w:id="260"/>
      <w:r>
        <w:rPr>
          <w:rFonts w:hint="eastAsia" w:ascii="仿宋" w:hAnsi="仿宋" w:eastAsia="仿宋" w:cs="仿宋"/>
          <w:sz w:val="28"/>
          <w:szCs w:val="28"/>
        </w:rPr>
        <w:t xml:space="preserve"> </w:t>
      </w:r>
    </w:p>
    <w:p w14:paraId="1B81AC7A">
      <w:pPr>
        <w:ind w:firstLine="560" w:firstLineChars="200"/>
        <w:rPr>
          <w:rFonts w:ascii="仿宋" w:hAnsi="仿宋" w:eastAsia="仿宋" w:cs="仿宋"/>
          <w:sz w:val="28"/>
          <w:szCs w:val="28"/>
        </w:rPr>
      </w:pPr>
      <w:r>
        <w:rPr>
          <w:rFonts w:hint="eastAsia" w:ascii="仿宋" w:hAnsi="仿宋" w:eastAsia="仿宋" w:cs="仿宋"/>
          <w:sz w:val="28"/>
          <w:szCs w:val="28"/>
        </w:rPr>
        <w:t xml:space="preserve">本预案所称突发事件是指突然发生，造成或者可能造成人员伤亡、重大财产损失、生态环境破坏，影响学校安全稳定，危及公共安全，造成社会危害的紧急事件。 </w:t>
      </w:r>
    </w:p>
    <w:p w14:paraId="106C3D96">
      <w:pPr>
        <w:ind w:firstLine="560" w:firstLineChars="200"/>
        <w:rPr>
          <w:rFonts w:ascii="仿宋" w:hAnsi="仿宋" w:eastAsia="仿宋" w:cs="仿宋"/>
          <w:sz w:val="28"/>
          <w:szCs w:val="28"/>
        </w:rPr>
      </w:pPr>
      <w:r>
        <w:rPr>
          <w:rFonts w:hint="eastAsia" w:ascii="仿宋" w:hAnsi="仿宋" w:eastAsia="仿宋" w:cs="仿宋"/>
          <w:sz w:val="28"/>
          <w:szCs w:val="28"/>
        </w:rPr>
        <w:t>根据突发事件的性质、演变过程和发生机理，总结分析国内外校园突发事件的经验教训，结合学校所在城市地理、气象等特点，对可能发生的突发事件做出以下评估分类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4AA2CEFC">
      <w:pPr>
        <w:ind w:firstLine="560" w:firstLineChars="200"/>
        <w:rPr>
          <w:rFonts w:ascii="仿宋" w:hAnsi="仿宋" w:eastAsia="仿宋" w:cs="仿宋"/>
          <w:sz w:val="28"/>
          <w:szCs w:val="28"/>
        </w:rPr>
      </w:pPr>
      <w:r>
        <w:rPr>
          <w:rFonts w:hint="eastAsia" w:ascii="仿宋" w:hAnsi="仿宋" w:eastAsia="仿宋" w:cs="仿宋"/>
          <w:sz w:val="28"/>
          <w:szCs w:val="28"/>
        </w:rPr>
        <w:t xml:space="preserve">（1）自然灾害类突发事件。包括水旱灾、气象、地震、海洋、地质、生物灾害及因自然灾害诱发的各种次生灾害。 </w:t>
      </w:r>
    </w:p>
    <w:p w14:paraId="19CE09A5">
      <w:pPr>
        <w:ind w:firstLine="560" w:firstLineChars="200"/>
        <w:rPr>
          <w:rFonts w:ascii="仿宋" w:hAnsi="仿宋" w:eastAsia="仿宋" w:cs="仿宋"/>
          <w:sz w:val="28"/>
          <w:szCs w:val="28"/>
        </w:rPr>
      </w:pPr>
      <w:r>
        <w:rPr>
          <w:rFonts w:hint="eastAsia" w:ascii="仿宋" w:hAnsi="仿宋" w:eastAsia="仿宋" w:cs="仿宋"/>
          <w:sz w:val="28"/>
          <w:szCs w:val="28"/>
        </w:rPr>
        <w:t xml:space="preserve">（2）事故灾难类突发事件。包括校园建筑物倒塌、建筑部件脱落事故；危化品泄漏、爆燃等环境污染、生态破坏事故；校园溺水、触电、煤气中毒等事故；造成重大影响和损失的锅炉、供水、电、气、热、油等事故，食品安全事故和特种设备事故； </w:t>
      </w:r>
    </w:p>
    <w:p w14:paraId="5E299D9A">
      <w:pPr>
        <w:ind w:firstLine="560" w:firstLineChars="200"/>
        <w:rPr>
          <w:rFonts w:ascii="仿宋" w:hAnsi="仿宋" w:eastAsia="仿宋" w:cs="仿宋"/>
          <w:sz w:val="28"/>
          <w:szCs w:val="28"/>
        </w:rPr>
      </w:pPr>
      <w:r>
        <w:rPr>
          <w:rFonts w:hint="eastAsia" w:ascii="仿宋" w:hAnsi="仿宋" w:eastAsia="仿宋" w:cs="仿宋"/>
          <w:sz w:val="28"/>
          <w:szCs w:val="28"/>
        </w:rPr>
        <w:t xml:space="preserve">学校楼堂馆舍等发生的火灾事故；实习实训意外伤亡事故等课外集体活动事故，体育课、艺术展演、军训、运动会意外伤害以及大型群体活动公共安全事故；校车及校园交通安全事故；其他影响学校安全和稳定的突发灾难事故。 </w:t>
      </w:r>
    </w:p>
    <w:p w14:paraId="16C49AAF">
      <w:pPr>
        <w:ind w:firstLine="560" w:firstLineChars="200"/>
        <w:rPr>
          <w:rFonts w:ascii="仿宋" w:hAnsi="仿宋" w:eastAsia="仿宋" w:cs="仿宋"/>
          <w:sz w:val="28"/>
          <w:szCs w:val="28"/>
        </w:rPr>
      </w:pPr>
      <w:r>
        <w:rPr>
          <w:rFonts w:hint="eastAsia" w:ascii="仿宋" w:hAnsi="仿宋" w:eastAsia="仿宋" w:cs="仿宋"/>
          <w:sz w:val="28"/>
          <w:szCs w:val="28"/>
        </w:rPr>
        <w:t xml:space="preserve">（3）公共卫生类突发事件。包括突然发生并造成或可能造成师生员工身心健康严重损害的集体性食物中毒事故、传染病疫情、群体性不明原因疾病、动物疫情等事件；学校所在区域发生的、可能对学校师生健康造成危害的突发公共卫生事件，新冠肺炎等严重影响公众安全的公共卫生事件。 </w:t>
      </w:r>
    </w:p>
    <w:p w14:paraId="512CAC2F">
      <w:pPr>
        <w:ind w:firstLine="560" w:firstLineChars="200"/>
        <w:rPr>
          <w:rFonts w:ascii="仿宋" w:hAnsi="仿宋" w:eastAsia="仿宋" w:cs="仿宋"/>
          <w:sz w:val="28"/>
          <w:szCs w:val="28"/>
        </w:rPr>
      </w:pPr>
      <w:r>
        <w:rPr>
          <w:rFonts w:hint="eastAsia" w:ascii="仿宋" w:hAnsi="仿宋" w:eastAsia="仿宋" w:cs="仿宋"/>
          <w:sz w:val="28"/>
          <w:szCs w:val="28"/>
        </w:rPr>
        <w:t xml:space="preserve">（4）社会安全类突发事件。包括校园内外涉及师生员工的各种非法集会、游行、静坐、示威、请愿以及集体罢餐、罢课、罢考、上访、聚众闹事、打架斗殴、拥挤踩踏等群体性事件；恐怖袭击事件；非法传教、传销、政治性活动；师生非正常死亡、失踪等可能影响校园和社会稳定的事件。 </w:t>
      </w:r>
    </w:p>
    <w:p w14:paraId="1D866908">
      <w:pPr>
        <w:ind w:firstLine="560" w:firstLineChars="200"/>
        <w:rPr>
          <w:rFonts w:ascii="仿宋" w:hAnsi="仿宋" w:eastAsia="仿宋" w:cs="仿宋"/>
          <w:sz w:val="28"/>
          <w:szCs w:val="28"/>
        </w:rPr>
      </w:pPr>
      <w:r>
        <w:rPr>
          <w:rFonts w:hint="eastAsia" w:ascii="仿宋" w:hAnsi="仿宋" w:eastAsia="仿宋" w:cs="仿宋"/>
          <w:sz w:val="28"/>
          <w:szCs w:val="28"/>
        </w:rPr>
        <w:t xml:space="preserve">（5）网络和信息安全类突发事件。包括利用校园网络发送有害信息，进行反动、色情、迷信等宣传活动；窃取国家及教育行政部门、学校保密信息，可能造成严重后果的事件；各种破坏校园网络安全运行的事件。 </w:t>
      </w:r>
    </w:p>
    <w:p w14:paraId="2D1963C1">
      <w:pPr>
        <w:ind w:firstLine="560" w:firstLineChars="200"/>
        <w:rPr>
          <w:rFonts w:ascii="仿宋" w:hAnsi="仿宋" w:eastAsia="仿宋" w:cs="仿宋"/>
          <w:sz w:val="28"/>
          <w:szCs w:val="28"/>
        </w:rPr>
      </w:pPr>
      <w:r>
        <w:rPr>
          <w:rFonts w:hint="eastAsia" w:ascii="仿宋" w:hAnsi="仿宋" w:eastAsia="仿宋" w:cs="仿宋"/>
          <w:sz w:val="28"/>
          <w:szCs w:val="28"/>
        </w:rPr>
        <w:t xml:space="preserve">（6）考试安全类突发事件。包括学校负责组织的各级各类考试中，在命题管理、试卷印刷、运送、保管等环节出现的泄密事件；在考试实施等环节发生的大规模舞弊及其他突发事件等。 </w:t>
      </w:r>
    </w:p>
    <w:p w14:paraId="19C22F3A">
      <w:pPr>
        <w:ind w:firstLine="560" w:firstLineChars="200"/>
        <w:rPr>
          <w:rFonts w:ascii="仿宋" w:hAnsi="仿宋" w:eastAsia="仿宋" w:cs="仿宋"/>
          <w:sz w:val="28"/>
          <w:szCs w:val="28"/>
        </w:rPr>
      </w:pPr>
      <w:r>
        <w:rPr>
          <w:rFonts w:hint="eastAsia" w:ascii="仿宋" w:hAnsi="仿宋" w:eastAsia="仿宋" w:cs="仿宋"/>
          <w:sz w:val="28"/>
          <w:szCs w:val="28"/>
        </w:rPr>
        <w:t xml:space="preserve">（7）影响学校安全稳定的其他突发事件。 </w:t>
      </w:r>
    </w:p>
    <w:p w14:paraId="58714744">
      <w:pPr>
        <w:ind w:firstLine="560" w:firstLineChars="200"/>
        <w:rPr>
          <w:rFonts w:ascii="仿宋" w:hAnsi="仿宋" w:eastAsia="仿宋" w:cs="仿宋"/>
          <w:sz w:val="28"/>
          <w:szCs w:val="28"/>
        </w:rPr>
      </w:pPr>
      <w:bookmarkStart w:id="261" w:name="_Toc20630"/>
      <w:r>
        <w:rPr>
          <w:rFonts w:hint="eastAsia" w:ascii="仿宋" w:hAnsi="仿宋" w:eastAsia="仿宋" w:cs="仿宋"/>
          <w:sz w:val="28"/>
          <w:szCs w:val="28"/>
        </w:rPr>
        <w:t>1.7 级别划分</w:t>
      </w:r>
      <w:bookmarkEnd w:id="261"/>
      <w:r>
        <w:rPr>
          <w:rFonts w:hint="eastAsia" w:ascii="仿宋" w:hAnsi="仿宋" w:eastAsia="仿宋" w:cs="仿宋"/>
          <w:sz w:val="28"/>
          <w:szCs w:val="28"/>
        </w:rPr>
        <w:t xml:space="preserve"> </w:t>
      </w:r>
    </w:p>
    <w:p w14:paraId="71748595">
      <w:pPr>
        <w:ind w:firstLine="560" w:firstLineChars="200"/>
        <w:rPr>
          <w:rFonts w:ascii="仿宋" w:hAnsi="仿宋" w:eastAsia="仿宋" w:cs="仿宋"/>
          <w:sz w:val="28"/>
          <w:szCs w:val="28"/>
        </w:rPr>
      </w:pPr>
      <w:r>
        <w:rPr>
          <w:rFonts w:hint="eastAsia" w:ascii="仿宋" w:hAnsi="仿宋" w:eastAsia="仿宋" w:cs="仿宋"/>
          <w:sz w:val="28"/>
          <w:szCs w:val="28"/>
        </w:rPr>
        <w:t xml:space="preserve">学校突发事件按照其性质、严重程度、可控性和影响范围等因素，分为以下三级：（1）特大突发事件。对师生员工人身安全，对学校生活工作秩序、社会稳定造成特别重大危害和恶劣影响，出现跨学校甚至向社会蔓延扩散的态势，需由地方政府、教育厅和其他部门共同参与协调处置，甚至需由省政府组织有关部门共同处置的突发事件。 </w:t>
      </w:r>
    </w:p>
    <w:p w14:paraId="51106989">
      <w:pPr>
        <w:ind w:firstLine="560" w:firstLineChars="200"/>
        <w:rPr>
          <w:rFonts w:ascii="仿宋" w:hAnsi="仿宋" w:eastAsia="仿宋" w:cs="仿宋"/>
          <w:sz w:val="28"/>
          <w:szCs w:val="28"/>
        </w:rPr>
      </w:pPr>
      <w:r>
        <w:rPr>
          <w:rFonts w:hint="eastAsia" w:ascii="仿宋" w:hAnsi="仿宋" w:eastAsia="仿宋" w:cs="仿宋"/>
          <w:sz w:val="28"/>
          <w:szCs w:val="28"/>
        </w:rPr>
        <w:t xml:space="preserve">（2）重大突发事件。在校园发生的，对师生员工人身安全，对学校工作、生活秩序、社会稳定造成严重影响和重大伤害，需由学校和驻地政府共同参与处理，甚至需由驻地政府组织有关部门处理的突发事件。 </w:t>
      </w:r>
    </w:p>
    <w:p w14:paraId="5BE28EC9">
      <w:pPr>
        <w:ind w:firstLine="560" w:firstLineChars="200"/>
        <w:rPr>
          <w:rFonts w:ascii="仿宋" w:hAnsi="仿宋" w:eastAsia="仿宋" w:cs="仿宋"/>
          <w:sz w:val="28"/>
          <w:szCs w:val="28"/>
        </w:rPr>
      </w:pPr>
      <w:r>
        <w:rPr>
          <w:rFonts w:hint="eastAsia" w:ascii="仿宋" w:hAnsi="仿宋" w:eastAsia="仿宋" w:cs="仿宋"/>
          <w:sz w:val="28"/>
          <w:szCs w:val="28"/>
        </w:rPr>
        <w:t xml:space="preserve">（3）一般性突发事件。在校园发生的，可能涉及师生员工人身安全，对学校生活工作秩序、社会稳定可能造成一定影响，在上级部门的领导下，以学校为主可以处置的突发事件。 </w:t>
      </w:r>
    </w:p>
    <w:p w14:paraId="44A5A75A">
      <w:pPr>
        <w:ind w:firstLine="560" w:firstLineChars="200"/>
        <w:rPr>
          <w:rFonts w:ascii="仿宋" w:hAnsi="仿宋" w:eastAsia="仿宋" w:cs="仿宋"/>
          <w:sz w:val="28"/>
          <w:szCs w:val="28"/>
        </w:rPr>
      </w:pPr>
      <w:bookmarkStart w:id="262" w:name="_Toc28463"/>
      <w:r>
        <w:rPr>
          <w:rFonts w:hint="eastAsia" w:ascii="仿宋" w:hAnsi="仿宋" w:eastAsia="仿宋" w:cs="仿宋"/>
          <w:sz w:val="28"/>
          <w:szCs w:val="28"/>
        </w:rPr>
        <w:t>2.组织体系</w:t>
      </w:r>
      <w:bookmarkEnd w:id="262"/>
    </w:p>
    <w:p w14:paraId="27C5E538">
      <w:pPr>
        <w:ind w:firstLine="560" w:firstLineChars="200"/>
        <w:rPr>
          <w:rFonts w:ascii="仿宋" w:hAnsi="仿宋" w:eastAsia="仿宋" w:cs="仿宋"/>
          <w:sz w:val="28"/>
          <w:szCs w:val="28"/>
        </w:rPr>
      </w:pPr>
      <w:bookmarkStart w:id="263" w:name="_Toc31606"/>
      <w:r>
        <w:rPr>
          <w:rFonts w:hint="eastAsia" w:ascii="仿宋" w:hAnsi="仿宋" w:eastAsia="仿宋" w:cs="仿宋"/>
          <w:sz w:val="28"/>
          <w:szCs w:val="28"/>
        </w:rPr>
        <w:t>2.1学校安全工作领导小组</w:t>
      </w:r>
      <w:bookmarkEnd w:id="263"/>
    </w:p>
    <w:p w14:paraId="643DAB4A">
      <w:pPr>
        <w:ind w:firstLine="560" w:firstLineChars="200"/>
        <w:rPr>
          <w:rFonts w:ascii="仿宋" w:hAnsi="仿宋" w:eastAsia="仿宋" w:cs="仿宋"/>
          <w:sz w:val="28"/>
          <w:szCs w:val="28"/>
        </w:rPr>
      </w:pPr>
      <w:r>
        <w:rPr>
          <w:rFonts w:hint="eastAsia" w:ascii="仿宋" w:hAnsi="仿宋" w:eastAsia="仿宋" w:cs="仿宋"/>
          <w:sz w:val="28"/>
          <w:szCs w:val="28"/>
        </w:rPr>
        <w:t>负责指导、协调和处理突发事件的应急处置工作。</w:t>
      </w:r>
    </w:p>
    <w:p w14:paraId="72DF202D">
      <w:pPr>
        <w:pStyle w:val="49"/>
        <w:rPr>
          <w:rFonts w:hint="default"/>
          <w:lang w:val="en-US" w:eastAsia="zh-CN"/>
        </w:rPr>
      </w:pPr>
      <w:bookmarkStart w:id="264" w:name="_Toc5469"/>
      <w:r>
        <w:rPr>
          <w:rFonts w:hint="eastAsia"/>
        </w:rPr>
        <w:t>组  长：王建鹏</w:t>
      </w:r>
      <w:r>
        <w:rPr>
          <w:rFonts w:hint="eastAsia"/>
          <w:lang w:eastAsia="zh-CN"/>
        </w:rPr>
        <w:t>、</w:t>
      </w:r>
      <w:r>
        <w:rPr>
          <w:rFonts w:hint="eastAsia"/>
          <w:lang w:val="en-US" w:eastAsia="zh-CN"/>
        </w:rPr>
        <w:t>郭俭</w:t>
      </w:r>
    </w:p>
    <w:p w14:paraId="664E7888">
      <w:pPr>
        <w:pStyle w:val="49"/>
        <w:rPr>
          <w:rFonts w:hint="default"/>
          <w:lang w:val="en-US" w:eastAsia="zh-CN"/>
        </w:rPr>
      </w:pPr>
      <w:r>
        <w:rPr>
          <w:rFonts w:hint="eastAsia"/>
        </w:rPr>
        <w:t>副组长：</w:t>
      </w:r>
      <w:r>
        <w:rPr>
          <w:rFonts w:hint="eastAsia"/>
          <w:lang w:val="en-US" w:eastAsia="zh-CN"/>
        </w:rPr>
        <w:t>于朝、左茜、臧雪</w:t>
      </w:r>
    </w:p>
    <w:p w14:paraId="68865122">
      <w:pPr>
        <w:pStyle w:val="49"/>
        <w:rPr>
          <w:rFonts w:hint="eastAsia"/>
        </w:rPr>
      </w:pPr>
      <w:r>
        <w:rPr>
          <w:rFonts w:hint="eastAsia"/>
        </w:rPr>
        <w:t>成  员：姜晶、张晓燕、孙赟杰、高智慧、邴丽萍、肖传龙、刘昕瑜、王德文、郑晓、刘懿莹、辛念</w:t>
      </w:r>
    </w:p>
    <w:p w14:paraId="608A15B4">
      <w:pPr>
        <w:ind w:firstLine="560" w:firstLineChars="200"/>
        <w:rPr>
          <w:rFonts w:ascii="仿宋" w:hAnsi="仿宋" w:eastAsia="仿宋" w:cs="仿宋"/>
          <w:sz w:val="28"/>
          <w:szCs w:val="28"/>
        </w:rPr>
      </w:pPr>
      <w:r>
        <w:rPr>
          <w:rFonts w:hint="eastAsia" w:ascii="仿宋" w:hAnsi="仿宋" w:eastAsia="仿宋" w:cs="仿宋"/>
          <w:sz w:val="28"/>
          <w:szCs w:val="28"/>
        </w:rPr>
        <w:t>2.2工作职责</w:t>
      </w:r>
      <w:bookmarkEnd w:id="264"/>
    </w:p>
    <w:p w14:paraId="1A78C732">
      <w:pPr>
        <w:ind w:firstLine="560" w:firstLineChars="200"/>
        <w:rPr>
          <w:rFonts w:ascii="仿宋" w:hAnsi="仿宋" w:eastAsia="仿宋" w:cs="仿宋"/>
          <w:sz w:val="28"/>
          <w:szCs w:val="28"/>
        </w:rPr>
      </w:pPr>
      <w:r>
        <w:rPr>
          <w:rFonts w:hint="eastAsia" w:ascii="仿宋" w:hAnsi="仿宋" w:eastAsia="仿宋" w:cs="仿宋"/>
          <w:sz w:val="28"/>
          <w:szCs w:val="28"/>
        </w:rPr>
        <w:t>（1）对重大活动期间可能发生的突发事件进行全面评估和预测，做好应对突发事件的思想准备和组织准备，加强管理和监测，做好信息的收集、分析和研判。</w:t>
      </w:r>
    </w:p>
    <w:p w14:paraId="725C80FD">
      <w:pPr>
        <w:ind w:firstLine="560" w:firstLineChars="200"/>
        <w:rPr>
          <w:rFonts w:ascii="仿宋" w:hAnsi="仿宋" w:eastAsia="仿宋" w:cs="仿宋"/>
          <w:sz w:val="28"/>
          <w:szCs w:val="28"/>
        </w:rPr>
      </w:pPr>
      <w:r>
        <w:rPr>
          <w:rFonts w:hint="eastAsia" w:ascii="仿宋" w:hAnsi="仿宋" w:eastAsia="仿宋" w:cs="仿宋"/>
          <w:sz w:val="28"/>
          <w:szCs w:val="28"/>
        </w:rPr>
        <w:t>（2）切实强化政治责任，努力为重大活动期间创造安全稳定的政治社会环境。领导干部要发挥示范带头作用。严格落实第一责任、主体责任、分管责任、直接责任，形成“点、线、面”各负其责的工作局面。落实谈心谈话制度，根据分管工作责任制，围绕全校师生的思想动态，谈思想政治、廉洁纪律、工作作风、制度执行、学生安全意识和心理健康等内容，达到预防在先的目的。</w:t>
      </w:r>
    </w:p>
    <w:p w14:paraId="0F5531F1">
      <w:pPr>
        <w:ind w:firstLine="560" w:firstLineChars="200"/>
        <w:rPr>
          <w:rFonts w:ascii="仿宋" w:hAnsi="仿宋" w:eastAsia="仿宋" w:cs="仿宋"/>
          <w:sz w:val="28"/>
          <w:szCs w:val="28"/>
        </w:rPr>
      </w:pPr>
      <w:r>
        <w:rPr>
          <w:rFonts w:hint="eastAsia" w:ascii="仿宋" w:hAnsi="仿宋" w:eastAsia="仿宋" w:cs="仿宋"/>
          <w:sz w:val="28"/>
          <w:szCs w:val="28"/>
        </w:rPr>
        <w:t>（3）青岛经济职业学校以开展重大活动维稳安保工作专项督查为契机，及时查漏补缺，提升质效，维稳安保措施再细化。学校安全工作领导小组要强化对安全工作的督察，及时发现问题、处理问题、防范问题、解决问题。</w:t>
      </w:r>
    </w:p>
    <w:p w14:paraId="6FC45591">
      <w:pPr>
        <w:ind w:firstLine="560" w:firstLineChars="200"/>
        <w:rPr>
          <w:rFonts w:ascii="仿宋" w:hAnsi="仿宋" w:eastAsia="仿宋" w:cs="仿宋"/>
          <w:sz w:val="28"/>
          <w:szCs w:val="28"/>
        </w:rPr>
      </w:pPr>
      <w:r>
        <w:rPr>
          <w:rFonts w:hint="eastAsia" w:ascii="仿宋" w:hAnsi="仿宋" w:eastAsia="仿宋" w:cs="仿宋"/>
          <w:sz w:val="28"/>
          <w:szCs w:val="28"/>
        </w:rPr>
        <w:t>（4）严格落实校园安全和疫情防控的各项制度。严格执行专人值班和领导干部在岗带班、外出报备等制度。强化监督执纪问责，常敲警钟长鸣，对维稳安保工作措施落实不到位、重要会议精神传达不及时、工作推动不力的立即纠正、立行立改，确保既不出大事，也不出小事，切实把上级法院维稳安保工作部署落到实处，以实际行动迎接党的二十大胜利召开。</w:t>
      </w:r>
    </w:p>
    <w:p w14:paraId="5DFDAA30">
      <w:pPr>
        <w:ind w:firstLine="560" w:firstLineChars="200"/>
        <w:rPr>
          <w:rFonts w:ascii="仿宋" w:hAnsi="仿宋" w:eastAsia="仿宋" w:cs="仿宋"/>
          <w:sz w:val="28"/>
          <w:szCs w:val="28"/>
        </w:rPr>
      </w:pPr>
      <w:r>
        <w:rPr>
          <w:rFonts w:hint="eastAsia" w:ascii="仿宋" w:hAnsi="仿宋" w:eastAsia="仿宋" w:cs="仿宋"/>
          <w:sz w:val="28"/>
          <w:szCs w:val="28"/>
        </w:rPr>
        <w:t>（5）加强日常风险监测防控、安全管理，防止事故发生；对于可能发生的校园安全事件或风险预警信息，组织研判，并按规定做好信息报告、预警和应急响应；</w:t>
      </w:r>
    </w:p>
    <w:p w14:paraId="5A3B88FF">
      <w:pPr>
        <w:ind w:firstLine="560" w:firstLineChars="200"/>
        <w:rPr>
          <w:rFonts w:ascii="仿宋" w:hAnsi="仿宋" w:eastAsia="仿宋" w:cs="仿宋"/>
          <w:sz w:val="28"/>
          <w:szCs w:val="28"/>
        </w:rPr>
      </w:pPr>
      <w:r>
        <w:rPr>
          <w:rFonts w:hint="eastAsia" w:ascii="仿宋" w:hAnsi="仿宋" w:eastAsia="仿宋" w:cs="仿宋"/>
          <w:sz w:val="28"/>
          <w:szCs w:val="28"/>
        </w:rPr>
        <w:t>（6）负责本校所属应急救援队伍建设和救援物资储备；加强校园安全宣传教育工作，承担上级主管部门交办的其他任务。</w:t>
      </w:r>
    </w:p>
    <w:p w14:paraId="6AC00079">
      <w:pPr>
        <w:ind w:firstLine="560" w:firstLineChars="200"/>
        <w:rPr>
          <w:rFonts w:ascii="仿宋" w:hAnsi="仿宋" w:eastAsia="仿宋" w:cs="仿宋"/>
          <w:sz w:val="28"/>
          <w:szCs w:val="28"/>
        </w:rPr>
      </w:pPr>
      <w:r>
        <w:rPr>
          <w:rFonts w:hint="eastAsia" w:ascii="仿宋" w:hAnsi="仿宋" w:eastAsia="仿宋" w:cs="仿宋"/>
          <w:sz w:val="28"/>
          <w:szCs w:val="28"/>
        </w:rPr>
        <w:t>（7）负责</w:t>
      </w:r>
      <w:r>
        <w:rPr>
          <w:rFonts w:hint="eastAsia" w:ascii="仿宋" w:hAnsi="仿宋" w:eastAsia="仿宋" w:cs="仿宋"/>
          <w:sz w:val="28"/>
          <w:szCs w:val="28"/>
          <w:lang w:eastAsia="zh-CN"/>
        </w:rPr>
        <w:t>应急</w:t>
      </w:r>
      <w:r>
        <w:rPr>
          <w:rFonts w:hint="eastAsia" w:ascii="仿宋" w:hAnsi="仿宋" w:eastAsia="仿宋" w:cs="仿宋"/>
          <w:sz w:val="28"/>
          <w:szCs w:val="28"/>
        </w:rPr>
        <w:t>预案的组织实施和应急演练。</w:t>
      </w:r>
    </w:p>
    <w:p w14:paraId="42CB3B71">
      <w:pPr>
        <w:ind w:firstLine="560" w:firstLineChars="200"/>
        <w:rPr>
          <w:rFonts w:ascii="仿宋" w:hAnsi="仿宋" w:eastAsia="仿宋" w:cs="仿宋"/>
          <w:sz w:val="28"/>
          <w:szCs w:val="28"/>
        </w:rPr>
      </w:pPr>
      <w:bookmarkStart w:id="265" w:name="_Toc26275"/>
      <w:r>
        <w:rPr>
          <w:rFonts w:hint="eastAsia" w:ascii="仿宋" w:hAnsi="仿宋" w:eastAsia="仿宋" w:cs="仿宋"/>
          <w:sz w:val="28"/>
          <w:szCs w:val="28"/>
        </w:rPr>
        <w:t>2.3工作小组</w:t>
      </w:r>
      <w:bookmarkEnd w:id="265"/>
    </w:p>
    <w:p w14:paraId="7889DC75">
      <w:pPr>
        <w:ind w:firstLine="560" w:firstLineChars="200"/>
        <w:rPr>
          <w:rFonts w:ascii="仿宋" w:hAnsi="仿宋" w:eastAsia="仿宋" w:cs="仿宋"/>
          <w:sz w:val="28"/>
          <w:szCs w:val="28"/>
        </w:rPr>
      </w:pPr>
      <w:r>
        <w:rPr>
          <w:rFonts w:hint="eastAsia" w:ascii="仿宋" w:hAnsi="仿宋" w:eastAsia="仿宋" w:cs="仿宋"/>
          <w:sz w:val="28"/>
          <w:szCs w:val="28"/>
        </w:rPr>
        <w:t>设立综合协调、应急救援、宣传报道、后勤服务、安全督导6个职能小组，其职责：</w:t>
      </w:r>
    </w:p>
    <w:p w14:paraId="730FAF46">
      <w:pPr>
        <w:ind w:firstLine="560" w:firstLineChars="200"/>
        <w:rPr>
          <w:rFonts w:ascii="仿宋" w:hAnsi="仿宋" w:eastAsia="仿宋" w:cs="仿宋"/>
          <w:sz w:val="28"/>
          <w:szCs w:val="28"/>
        </w:rPr>
      </w:pPr>
      <w:r>
        <w:rPr>
          <w:rFonts w:hint="eastAsia" w:ascii="仿宋" w:hAnsi="仿宋" w:eastAsia="仿宋" w:cs="仿宋"/>
          <w:sz w:val="28"/>
          <w:szCs w:val="28"/>
        </w:rPr>
        <w:t>（1）综合协调组：办公室牵头组建。其职责：负责组织召集有关会商会议，承办综合协调、信息报送、公文运转、会议纪要、领导讲话等组织工作，开展突发事件信息分析研判，提出应对建议，组织协调突发险情的处置，保障指挥体系的正常运行，负责维护现场治安秩序，根据需要依法实施现场管制。</w:t>
      </w:r>
    </w:p>
    <w:p w14:paraId="34F3A9F0">
      <w:pPr>
        <w:ind w:firstLine="560" w:firstLineChars="200"/>
        <w:rPr>
          <w:rFonts w:ascii="仿宋" w:hAnsi="仿宋" w:eastAsia="仿宋" w:cs="仿宋"/>
          <w:sz w:val="28"/>
          <w:szCs w:val="28"/>
        </w:rPr>
      </w:pPr>
      <w:r>
        <w:rPr>
          <w:rFonts w:hint="eastAsia" w:ascii="仿宋" w:hAnsi="仿宋" w:eastAsia="仿宋" w:cs="仿宋"/>
          <w:sz w:val="28"/>
          <w:szCs w:val="28"/>
        </w:rPr>
        <w:t>（2）应急救援组：由总务处负责牵头组建，学管处参与。其职责：加强日常安全监测防控、安全管理，防止事故发生；协助相关领导开展应急救援工作，调度救援队伍参与应急救援，承担救援保障任务，组织学生紧急疏散撤离；为险情处置提供解决方案、技术支撑；负责组织应急预案的编制和演练，承担学生的应急能力培训工作，协调灾害事故保险赔偿。</w:t>
      </w:r>
    </w:p>
    <w:p w14:paraId="2B35FBC3">
      <w:pPr>
        <w:ind w:firstLine="560" w:firstLineChars="200"/>
        <w:rPr>
          <w:rFonts w:ascii="仿宋" w:hAnsi="仿宋" w:eastAsia="仿宋" w:cs="仿宋"/>
          <w:sz w:val="28"/>
          <w:szCs w:val="28"/>
        </w:rPr>
      </w:pPr>
      <w:r>
        <w:rPr>
          <w:rFonts w:hint="eastAsia" w:ascii="仿宋" w:hAnsi="仿宋" w:eastAsia="仿宋" w:cs="仿宋"/>
          <w:sz w:val="28"/>
          <w:szCs w:val="28"/>
        </w:rPr>
        <w:t>（3）医疗救护和卫生防疫组</w:t>
      </w:r>
      <w:r>
        <w:rPr>
          <w:rFonts w:hint="eastAsia" w:ascii="仿宋" w:hAnsi="仿宋" w:eastAsia="仿宋" w:cs="仿宋"/>
          <w:sz w:val="28"/>
          <w:szCs w:val="28"/>
          <w:lang w:eastAsia="zh-CN"/>
        </w:rPr>
        <w:t>：</w:t>
      </w:r>
      <w:r>
        <w:rPr>
          <w:rFonts w:hint="eastAsia" w:ascii="仿宋" w:hAnsi="仿宋" w:eastAsia="仿宋" w:cs="仿宋"/>
          <w:sz w:val="28"/>
          <w:szCs w:val="28"/>
        </w:rPr>
        <w:t>由</w:t>
      </w:r>
      <w:r>
        <w:rPr>
          <w:rFonts w:hint="eastAsia" w:ascii="仿宋" w:hAnsi="仿宋" w:eastAsia="仿宋" w:cs="仿宋"/>
          <w:sz w:val="28"/>
          <w:szCs w:val="28"/>
          <w:lang w:val="en-US" w:eastAsia="zh-CN"/>
        </w:rPr>
        <w:t>学管处</w:t>
      </w:r>
      <w:r>
        <w:rPr>
          <w:rFonts w:hint="eastAsia" w:ascii="仿宋" w:hAnsi="仿宋" w:eastAsia="仿宋" w:cs="仿宋"/>
          <w:sz w:val="28"/>
          <w:szCs w:val="28"/>
        </w:rPr>
        <w:t>牵头。负责医疗救护、疾病控制、卫生监督、心理干预、食物中毒现场调查处置等工作。</w:t>
      </w:r>
    </w:p>
    <w:p w14:paraId="189F2992">
      <w:pPr>
        <w:ind w:firstLine="560" w:firstLineChars="200"/>
        <w:rPr>
          <w:rFonts w:ascii="仿宋" w:hAnsi="仿宋" w:eastAsia="仿宋" w:cs="仿宋"/>
          <w:sz w:val="28"/>
          <w:szCs w:val="28"/>
        </w:rPr>
      </w:pPr>
      <w:r>
        <w:rPr>
          <w:rFonts w:hint="eastAsia" w:ascii="仿宋" w:hAnsi="仿宋" w:eastAsia="仿宋" w:cs="仿宋"/>
          <w:sz w:val="28"/>
          <w:szCs w:val="28"/>
        </w:rPr>
        <w:t>（4）宣传报道组：由</w:t>
      </w:r>
      <w:r>
        <w:rPr>
          <w:rFonts w:hint="eastAsia" w:ascii="仿宋" w:hAnsi="仿宋" w:eastAsia="仿宋" w:cs="仿宋"/>
          <w:sz w:val="28"/>
          <w:szCs w:val="28"/>
          <w:lang w:eastAsia="zh-CN"/>
        </w:rPr>
        <w:t>办公室</w:t>
      </w:r>
      <w:r>
        <w:rPr>
          <w:rFonts w:hint="eastAsia" w:ascii="仿宋" w:hAnsi="仿宋" w:eastAsia="仿宋" w:cs="仿宋"/>
          <w:sz w:val="28"/>
          <w:szCs w:val="28"/>
        </w:rPr>
        <w:t>负责牵头组建，校团委、教务处参与。其职责：协助市宣传部门接洽新闻媒体，组织开展新闻发布，协调人员接受采访，配合媒体做好典型事迹宣传报道；关注舆情动态，及时回应公众关切，把握正确舆论导向；参与面向公众的宣传文稿审核，衔接对外宣传报道、灾情公告、安全提示等信息发布的相关工作。加强校园安全宣传教育、心理辅导、自我防护教育工作。</w:t>
      </w:r>
    </w:p>
    <w:p w14:paraId="3BF2254A">
      <w:pPr>
        <w:ind w:firstLine="560" w:firstLineChars="200"/>
        <w:rPr>
          <w:rFonts w:ascii="仿宋" w:hAnsi="仿宋" w:eastAsia="仿宋" w:cs="仿宋"/>
          <w:sz w:val="28"/>
          <w:szCs w:val="28"/>
        </w:rPr>
      </w:pPr>
      <w:r>
        <w:rPr>
          <w:rFonts w:hint="eastAsia" w:ascii="仿宋" w:hAnsi="仿宋" w:eastAsia="仿宋" w:cs="仿宋"/>
          <w:sz w:val="28"/>
          <w:szCs w:val="28"/>
        </w:rPr>
        <w:t>（5）后勤服务组：由总务</w:t>
      </w:r>
      <w:r>
        <w:rPr>
          <w:rFonts w:hint="eastAsia" w:ascii="仿宋" w:hAnsi="仿宋" w:eastAsia="仿宋" w:cs="仿宋"/>
          <w:sz w:val="28"/>
          <w:szCs w:val="28"/>
          <w:lang w:val="en-US" w:eastAsia="zh-CN"/>
        </w:rPr>
        <w:t>处</w:t>
      </w:r>
      <w:r>
        <w:rPr>
          <w:rFonts w:hint="eastAsia" w:ascii="仿宋" w:hAnsi="仿宋" w:eastAsia="仿宋" w:cs="仿宋"/>
          <w:sz w:val="28"/>
          <w:szCs w:val="28"/>
          <w:lang w:eastAsia="zh-CN"/>
        </w:rPr>
        <w:t>牵头</w:t>
      </w:r>
      <w:r>
        <w:rPr>
          <w:rFonts w:hint="eastAsia" w:ascii="仿宋" w:hAnsi="仿宋" w:eastAsia="仿宋" w:cs="仿宋"/>
          <w:sz w:val="28"/>
          <w:szCs w:val="28"/>
        </w:rPr>
        <w:t>组建。其职责：负责做好值班值守人员后勤服务保障工作。负责应急救援人员的物资、生活保障，组织协调重要应急物资的储备、调拨和紧急配送。</w:t>
      </w:r>
    </w:p>
    <w:p w14:paraId="5B8570F9">
      <w:pPr>
        <w:ind w:firstLine="560" w:firstLineChars="200"/>
        <w:rPr>
          <w:rFonts w:ascii="仿宋" w:hAnsi="仿宋" w:eastAsia="仿宋" w:cs="仿宋"/>
          <w:sz w:val="28"/>
          <w:szCs w:val="28"/>
        </w:rPr>
      </w:pPr>
      <w:r>
        <w:rPr>
          <w:rFonts w:hint="eastAsia" w:ascii="仿宋" w:hAnsi="仿宋" w:eastAsia="仿宋" w:cs="仿宋"/>
          <w:sz w:val="28"/>
          <w:szCs w:val="28"/>
        </w:rPr>
        <w:t>（6）安全督导组：由办公室牵头组建。其职责：督促检查有关安全部署和要求的落实情况，监督、指导和协调安全管理工作，特别是防火、防食物中毒、防校园踩踏、防高空坠落等安全风险管控和隐患排查治理，以及安全责任制等相关措施落实情况。负责调查事故原因，依法问责。</w:t>
      </w:r>
    </w:p>
    <w:p w14:paraId="021C5549">
      <w:pPr>
        <w:ind w:firstLine="560" w:firstLineChars="200"/>
        <w:rPr>
          <w:rFonts w:ascii="仿宋" w:hAnsi="仿宋" w:eastAsia="仿宋" w:cs="仿宋"/>
          <w:sz w:val="28"/>
          <w:szCs w:val="28"/>
        </w:rPr>
      </w:pPr>
      <w:bookmarkStart w:id="266" w:name="_Toc17494"/>
      <w:r>
        <w:rPr>
          <w:rFonts w:hint="eastAsia" w:ascii="仿宋" w:hAnsi="仿宋" w:eastAsia="仿宋" w:cs="仿宋"/>
          <w:sz w:val="28"/>
          <w:szCs w:val="28"/>
        </w:rPr>
        <w:t>3.运行机制</w:t>
      </w:r>
      <w:bookmarkEnd w:id="266"/>
      <w:r>
        <w:rPr>
          <w:rFonts w:hint="eastAsia" w:ascii="仿宋" w:hAnsi="仿宋" w:eastAsia="仿宋" w:cs="仿宋"/>
          <w:sz w:val="28"/>
          <w:szCs w:val="28"/>
        </w:rPr>
        <w:t xml:space="preserve"> </w:t>
      </w:r>
    </w:p>
    <w:p w14:paraId="656C34A8">
      <w:pPr>
        <w:ind w:firstLine="560" w:firstLineChars="200"/>
        <w:rPr>
          <w:rFonts w:ascii="仿宋" w:hAnsi="仿宋" w:eastAsia="仿宋" w:cs="仿宋"/>
          <w:sz w:val="28"/>
          <w:szCs w:val="28"/>
        </w:rPr>
      </w:pPr>
      <w:r>
        <w:rPr>
          <w:rFonts w:hint="eastAsia" w:ascii="仿宋" w:hAnsi="仿宋" w:eastAsia="仿宋" w:cs="仿宋"/>
          <w:sz w:val="28"/>
          <w:szCs w:val="28"/>
        </w:rPr>
        <w:t xml:space="preserve">学校建立应对突发事件的预防、预警、应急处置、信息发布和舆论引导、恢复重建等机制，提高应急处置能力和水平。 </w:t>
      </w:r>
    </w:p>
    <w:p w14:paraId="506991DD">
      <w:pPr>
        <w:ind w:firstLine="560" w:firstLineChars="200"/>
        <w:rPr>
          <w:rFonts w:ascii="仿宋" w:hAnsi="仿宋" w:eastAsia="仿宋" w:cs="仿宋"/>
          <w:sz w:val="28"/>
          <w:szCs w:val="28"/>
        </w:rPr>
      </w:pPr>
      <w:bookmarkStart w:id="267" w:name="_Toc27483"/>
      <w:r>
        <w:rPr>
          <w:rFonts w:hint="eastAsia" w:ascii="仿宋" w:hAnsi="仿宋" w:eastAsia="仿宋" w:cs="仿宋"/>
          <w:sz w:val="28"/>
          <w:szCs w:val="28"/>
        </w:rPr>
        <w:t>3.1 预防</w:t>
      </w:r>
      <w:bookmarkEnd w:id="267"/>
      <w:r>
        <w:rPr>
          <w:rFonts w:hint="eastAsia" w:ascii="仿宋" w:hAnsi="仿宋" w:eastAsia="仿宋" w:cs="仿宋"/>
          <w:sz w:val="28"/>
          <w:szCs w:val="28"/>
        </w:rPr>
        <w:t xml:space="preserve"> </w:t>
      </w:r>
    </w:p>
    <w:p w14:paraId="2F082866">
      <w:pPr>
        <w:ind w:firstLine="560" w:firstLineChars="200"/>
        <w:rPr>
          <w:rFonts w:ascii="仿宋" w:hAnsi="仿宋" w:eastAsia="仿宋" w:cs="仿宋"/>
          <w:sz w:val="28"/>
          <w:szCs w:val="28"/>
        </w:rPr>
      </w:pPr>
      <w:r>
        <w:rPr>
          <w:rFonts w:hint="eastAsia" w:ascii="仿宋" w:hAnsi="仿宋" w:eastAsia="仿宋" w:cs="仿宋"/>
          <w:sz w:val="28"/>
          <w:szCs w:val="28"/>
        </w:rPr>
        <w:t xml:space="preserve">（1）各部门、各单位要落实安全隐患排查任务，及时排查、 </w:t>
      </w:r>
    </w:p>
    <w:p w14:paraId="1CB4DDF6">
      <w:pPr>
        <w:ind w:firstLine="560" w:firstLineChars="200"/>
        <w:rPr>
          <w:rFonts w:ascii="仿宋" w:hAnsi="仿宋" w:eastAsia="仿宋" w:cs="仿宋"/>
          <w:sz w:val="28"/>
          <w:szCs w:val="28"/>
        </w:rPr>
      </w:pPr>
      <w:r>
        <w:rPr>
          <w:rFonts w:hint="eastAsia" w:ascii="仿宋" w:hAnsi="仿宋" w:eastAsia="仿宋" w:cs="仿宋"/>
          <w:sz w:val="28"/>
          <w:szCs w:val="28"/>
        </w:rPr>
        <w:t xml:space="preserve">发现、消除各类安全隐患，防止和减少各类突发事件的发生。 </w:t>
      </w:r>
    </w:p>
    <w:p w14:paraId="6BFD1C9B">
      <w:pPr>
        <w:ind w:firstLine="560" w:firstLineChars="200"/>
        <w:rPr>
          <w:rFonts w:ascii="仿宋" w:hAnsi="仿宋" w:eastAsia="仿宋" w:cs="仿宋"/>
          <w:sz w:val="28"/>
          <w:szCs w:val="28"/>
        </w:rPr>
      </w:pPr>
      <w:r>
        <w:rPr>
          <w:rFonts w:hint="eastAsia" w:ascii="仿宋" w:hAnsi="仿宋" w:eastAsia="仿宋" w:cs="仿宋"/>
          <w:sz w:val="28"/>
          <w:szCs w:val="28"/>
        </w:rPr>
        <w:t xml:space="preserve">（2）在实践中不断完善应急处置工作机制。 </w:t>
      </w:r>
    </w:p>
    <w:p w14:paraId="0197F07F">
      <w:pPr>
        <w:ind w:firstLine="560" w:firstLineChars="200"/>
        <w:rPr>
          <w:rFonts w:ascii="仿宋" w:hAnsi="仿宋" w:eastAsia="仿宋" w:cs="仿宋"/>
          <w:sz w:val="28"/>
          <w:szCs w:val="28"/>
        </w:rPr>
      </w:pPr>
      <w:r>
        <w:rPr>
          <w:rFonts w:hint="eastAsia" w:ascii="仿宋" w:hAnsi="仿宋" w:eastAsia="仿宋" w:cs="仿宋"/>
          <w:sz w:val="28"/>
          <w:szCs w:val="28"/>
        </w:rPr>
        <w:t xml:space="preserve">（3）建立应急队伍，加强宣传教育和人员培训，定期开展 </w:t>
      </w:r>
    </w:p>
    <w:p w14:paraId="3ACA9C0F">
      <w:pPr>
        <w:ind w:firstLine="560" w:firstLineChars="200"/>
        <w:rPr>
          <w:rFonts w:ascii="仿宋" w:hAnsi="仿宋" w:eastAsia="仿宋" w:cs="仿宋"/>
          <w:sz w:val="28"/>
          <w:szCs w:val="28"/>
        </w:rPr>
      </w:pPr>
      <w:r>
        <w:rPr>
          <w:rFonts w:hint="eastAsia" w:ascii="仿宋" w:hAnsi="仿宋" w:eastAsia="仿宋" w:cs="仿宋"/>
          <w:sz w:val="28"/>
          <w:szCs w:val="28"/>
        </w:rPr>
        <w:t>应急演练，</w:t>
      </w:r>
      <w:r>
        <w:rPr>
          <w:rFonts w:hint="eastAsia" w:ascii="仿宋" w:hAnsi="仿宋" w:eastAsia="仿宋" w:cs="仿宋"/>
          <w:sz w:val="28"/>
          <w:szCs w:val="28"/>
          <w:lang w:eastAsia="zh-CN"/>
        </w:rPr>
        <w:t>提升</w:t>
      </w:r>
      <w:r>
        <w:rPr>
          <w:rFonts w:hint="eastAsia" w:ascii="仿宋" w:hAnsi="仿宋" w:eastAsia="仿宋" w:cs="仿宋"/>
          <w:sz w:val="28"/>
          <w:szCs w:val="28"/>
        </w:rPr>
        <w:t xml:space="preserve">应对突发事件的能力和水平。 </w:t>
      </w:r>
    </w:p>
    <w:p w14:paraId="273EC4E8">
      <w:pPr>
        <w:ind w:firstLine="560" w:firstLineChars="200"/>
        <w:rPr>
          <w:rFonts w:ascii="仿宋" w:hAnsi="仿宋" w:eastAsia="仿宋" w:cs="仿宋"/>
          <w:sz w:val="28"/>
          <w:szCs w:val="28"/>
        </w:rPr>
      </w:pPr>
      <w:r>
        <w:rPr>
          <w:rFonts w:hint="eastAsia" w:ascii="仿宋" w:hAnsi="仿宋" w:eastAsia="仿宋" w:cs="仿宋"/>
          <w:sz w:val="28"/>
          <w:szCs w:val="28"/>
        </w:rPr>
        <w:t xml:space="preserve">（4）做好应对各类突发事件的保障工作。 </w:t>
      </w:r>
    </w:p>
    <w:p w14:paraId="13D198AD">
      <w:pPr>
        <w:ind w:firstLine="560" w:firstLineChars="200"/>
        <w:rPr>
          <w:rFonts w:ascii="仿宋" w:hAnsi="仿宋" w:eastAsia="仿宋" w:cs="仿宋"/>
          <w:sz w:val="28"/>
          <w:szCs w:val="28"/>
        </w:rPr>
      </w:pPr>
      <w:bookmarkStart w:id="268" w:name="_Toc22494"/>
      <w:r>
        <w:rPr>
          <w:rFonts w:hint="eastAsia" w:ascii="仿宋" w:hAnsi="仿宋" w:eastAsia="仿宋" w:cs="仿宋"/>
          <w:sz w:val="28"/>
          <w:szCs w:val="28"/>
        </w:rPr>
        <w:t>3.2 预警</w:t>
      </w:r>
      <w:bookmarkEnd w:id="268"/>
      <w:r>
        <w:rPr>
          <w:rFonts w:hint="eastAsia" w:ascii="仿宋" w:hAnsi="仿宋" w:eastAsia="仿宋" w:cs="仿宋"/>
          <w:sz w:val="28"/>
          <w:szCs w:val="28"/>
        </w:rPr>
        <w:t xml:space="preserve"> </w:t>
      </w:r>
    </w:p>
    <w:p w14:paraId="7CCEA947">
      <w:pPr>
        <w:ind w:firstLine="560" w:firstLineChars="200"/>
        <w:rPr>
          <w:rFonts w:ascii="仿宋" w:hAnsi="仿宋" w:eastAsia="仿宋" w:cs="仿宋"/>
          <w:sz w:val="28"/>
          <w:szCs w:val="28"/>
        </w:rPr>
      </w:pPr>
      <w:r>
        <w:rPr>
          <w:rFonts w:hint="eastAsia" w:ascii="仿宋" w:hAnsi="仿宋" w:eastAsia="仿宋" w:cs="仿宋"/>
          <w:sz w:val="28"/>
          <w:szCs w:val="28"/>
        </w:rPr>
        <w:t xml:space="preserve">学校按照政府和相关部门通知，根据学校实际情况，对可能发生的突发事件进行预警。 </w:t>
      </w:r>
    </w:p>
    <w:p w14:paraId="118F87CF">
      <w:pPr>
        <w:ind w:firstLine="560" w:firstLineChars="200"/>
        <w:rPr>
          <w:rFonts w:ascii="仿宋" w:hAnsi="仿宋" w:eastAsia="仿宋" w:cs="仿宋"/>
          <w:sz w:val="28"/>
          <w:szCs w:val="28"/>
        </w:rPr>
      </w:pPr>
      <w:r>
        <w:rPr>
          <w:rFonts w:hint="eastAsia" w:ascii="仿宋" w:hAnsi="仿宋" w:eastAsia="仿宋" w:cs="仿宋"/>
          <w:sz w:val="28"/>
          <w:szCs w:val="28"/>
        </w:rPr>
        <w:t>预警内容包括</w:t>
      </w:r>
      <w:r>
        <w:rPr>
          <w:rFonts w:hint="eastAsia" w:ascii="仿宋" w:hAnsi="仿宋" w:eastAsia="仿宋" w:cs="仿宋"/>
          <w:sz w:val="28"/>
          <w:szCs w:val="28"/>
          <w:lang w:eastAsia="zh-CN"/>
        </w:rPr>
        <w:t>：</w:t>
      </w:r>
      <w:r>
        <w:rPr>
          <w:rFonts w:hint="eastAsia" w:ascii="仿宋" w:hAnsi="仿宋" w:eastAsia="仿宋" w:cs="仿宋"/>
          <w:sz w:val="28"/>
          <w:szCs w:val="28"/>
        </w:rPr>
        <w:t xml:space="preserve">突发事件类别、预警级别、起始时间、可能影响范围、警示事项、应采取的措施和发布机关等。 </w:t>
      </w:r>
    </w:p>
    <w:p w14:paraId="71C061E1">
      <w:pPr>
        <w:ind w:firstLine="560" w:firstLineChars="200"/>
        <w:rPr>
          <w:rFonts w:ascii="仿宋" w:hAnsi="仿宋" w:eastAsia="仿宋" w:cs="仿宋"/>
          <w:sz w:val="28"/>
          <w:szCs w:val="28"/>
        </w:rPr>
      </w:pPr>
      <w:r>
        <w:rPr>
          <w:rFonts w:hint="eastAsia" w:ascii="仿宋" w:hAnsi="仿宋" w:eastAsia="仿宋" w:cs="仿宋"/>
          <w:sz w:val="28"/>
          <w:szCs w:val="28"/>
        </w:rPr>
        <w:t xml:space="preserve">预警信息的发布、调整和解除通过公告、广播、电视、通信、网络等方式。 </w:t>
      </w:r>
    </w:p>
    <w:p w14:paraId="05A737C3">
      <w:pPr>
        <w:ind w:firstLine="560" w:firstLineChars="200"/>
        <w:rPr>
          <w:rFonts w:ascii="仿宋" w:hAnsi="仿宋" w:eastAsia="仿宋" w:cs="仿宋"/>
          <w:sz w:val="28"/>
          <w:szCs w:val="28"/>
        </w:rPr>
      </w:pPr>
      <w:bookmarkStart w:id="269" w:name="_Toc18387"/>
      <w:r>
        <w:rPr>
          <w:rFonts w:hint="eastAsia" w:ascii="仿宋" w:hAnsi="仿宋" w:eastAsia="仿宋" w:cs="仿宋"/>
          <w:sz w:val="28"/>
          <w:szCs w:val="28"/>
        </w:rPr>
        <w:t>3.3 应急处置</w:t>
      </w:r>
      <w:bookmarkEnd w:id="269"/>
      <w:r>
        <w:rPr>
          <w:rFonts w:hint="eastAsia" w:ascii="仿宋" w:hAnsi="仿宋" w:eastAsia="仿宋" w:cs="仿宋"/>
          <w:sz w:val="28"/>
          <w:szCs w:val="28"/>
        </w:rPr>
        <w:t xml:space="preserve"> </w:t>
      </w:r>
    </w:p>
    <w:p w14:paraId="44A8E09F">
      <w:pPr>
        <w:ind w:firstLine="560" w:firstLineChars="200"/>
        <w:rPr>
          <w:rFonts w:ascii="仿宋" w:hAnsi="仿宋" w:eastAsia="仿宋" w:cs="仿宋"/>
          <w:sz w:val="28"/>
          <w:szCs w:val="28"/>
        </w:rPr>
      </w:pPr>
      <w:r>
        <w:rPr>
          <w:rFonts w:hint="eastAsia" w:ascii="仿宋" w:hAnsi="仿宋" w:eastAsia="仿宋" w:cs="仿宋"/>
          <w:sz w:val="28"/>
          <w:szCs w:val="28"/>
        </w:rPr>
        <w:t xml:space="preserve">3.3.1 先期处置 </w:t>
      </w:r>
    </w:p>
    <w:p w14:paraId="6969DB90">
      <w:pPr>
        <w:ind w:firstLine="560" w:firstLineChars="200"/>
        <w:rPr>
          <w:rFonts w:ascii="仿宋" w:hAnsi="仿宋" w:eastAsia="仿宋" w:cs="仿宋"/>
          <w:sz w:val="28"/>
          <w:szCs w:val="28"/>
        </w:rPr>
      </w:pPr>
      <w:r>
        <w:rPr>
          <w:rFonts w:hint="eastAsia" w:ascii="仿宋" w:hAnsi="仿宋" w:eastAsia="仿宋" w:cs="仿宋"/>
          <w:sz w:val="28"/>
          <w:szCs w:val="28"/>
        </w:rPr>
        <w:t xml:space="preserve">突发事件发生后，事发单位要立即核实，按照事件类型第一时间报告专项应急工作小组。专项应急工作小组接报后第一时间赶赴现场，采取有效措施，进行先期处置。 </w:t>
      </w:r>
    </w:p>
    <w:p w14:paraId="5A2A43B7">
      <w:pPr>
        <w:ind w:firstLine="560" w:firstLineChars="200"/>
        <w:rPr>
          <w:rFonts w:ascii="仿宋" w:hAnsi="仿宋" w:eastAsia="仿宋" w:cs="仿宋"/>
          <w:sz w:val="28"/>
          <w:szCs w:val="28"/>
        </w:rPr>
      </w:pPr>
      <w:r>
        <w:rPr>
          <w:rFonts w:hint="eastAsia" w:ascii="仿宋" w:hAnsi="仿宋" w:eastAsia="仿宋" w:cs="仿宋"/>
          <w:sz w:val="28"/>
          <w:szCs w:val="28"/>
        </w:rPr>
        <w:t xml:space="preserve">3.3.2 事件报告 </w:t>
      </w:r>
    </w:p>
    <w:p w14:paraId="24671A53">
      <w:pPr>
        <w:ind w:firstLine="560" w:firstLineChars="200"/>
        <w:rPr>
          <w:rFonts w:ascii="仿宋" w:hAnsi="仿宋" w:eastAsia="仿宋" w:cs="仿宋"/>
          <w:sz w:val="28"/>
          <w:szCs w:val="28"/>
        </w:rPr>
      </w:pPr>
      <w:r>
        <w:rPr>
          <w:rFonts w:hint="eastAsia" w:ascii="仿宋" w:hAnsi="仿宋" w:eastAsia="仿宋" w:cs="仿宋"/>
          <w:sz w:val="28"/>
          <w:szCs w:val="28"/>
        </w:rPr>
        <w:t xml:space="preserve">突发事件发生后，专项应急工作小组负责单位作为突发事件信息报告责任主体，要尽快掌握情况，第一时间向领导小组办公室报告（电话报告基本情况，书面报告详细情况。书面报告最迟不得晚于事件发生后 1 个小时）。首报后 30 分钟内要进行第一次续报。在整个事件处置过程中要随时保持通讯联系，做好全程跟踪续报工作。事态紧急的，要随时进行续报。突发事件处置结束后，必须在 24 小时内提供书面终报材料。 </w:t>
      </w:r>
    </w:p>
    <w:p w14:paraId="78962843">
      <w:pPr>
        <w:ind w:firstLine="560" w:firstLineChars="200"/>
        <w:rPr>
          <w:rFonts w:ascii="仿宋" w:hAnsi="仿宋" w:eastAsia="仿宋" w:cs="仿宋"/>
          <w:sz w:val="28"/>
          <w:szCs w:val="28"/>
        </w:rPr>
      </w:pPr>
      <w:r>
        <w:rPr>
          <w:rFonts w:hint="eastAsia" w:ascii="仿宋" w:hAnsi="仿宋" w:eastAsia="仿宋" w:cs="仿宋"/>
          <w:sz w:val="28"/>
          <w:szCs w:val="28"/>
        </w:rPr>
        <w:t xml:space="preserve">3.3.3 报告内容 </w:t>
      </w:r>
    </w:p>
    <w:p w14:paraId="058B6BFE">
      <w:pPr>
        <w:ind w:firstLine="560" w:firstLineChars="200"/>
        <w:rPr>
          <w:rFonts w:ascii="仿宋" w:hAnsi="仿宋" w:eastAsia="仿宋" w:cs="仿宋"/>
          <w:sz w:val="28"/>
          <w:szCs w:val="28"/>
        </w:rPr>
      </w:pPr>
      <w:r>
        <w:rPr>
          <w:rFonts w:hint="eastAsia" w:ascii="仿宋" w:hAnsi="仿宋" w:eastAsia="仿宋" w:cs="仿宋"/>
          <w:sz w:val="28"/>
          <w:szCs w:val="28"/>
        </w:rPr>
        <w:t>突发事件基本情况，包括时间、地点、规模、涉及人员、破坏程度以及人员伤亡的基本情况；事件起因、背景、性质判断和影响程度评估；事发部门已采取的措施；校（园）内外公众及媒体等方面的</w:t>
      </w:r>
      <w:r>
        <w:rPr>
          <w:rFonts w:hint="eastAsia" w:ascii="仿宋" w:hAnsi="仿宋" w:eastAsia="仿宋" w:cs="仿宋"/>
          <w:sz w:val="28"/>
          <w:szCs w:val="28"/>
          <w:lang w:eastAsia="zh-CN"/>
        </w:rPr>
        <w:t>反映</w:t>
      </w:r>
      <w:r>
        <w:rPr>
          <w:rFonts w:hint="eastAsia" w:ascii="仿宋" w:hAnsi="仿宋" w:eastAsia="仿宋" w:cs="仿宋"/>
          <w:sz w:val="28"/>
          <w:szCs w:val="28"/>
        </w:rPr>
        <w:t xml:space="preserve">；事件发展状态、处置过程和结果；需要报送的其他事项。 </w:t>
      </w:r>
    </w:p>
    <w:p w14:paraId="2DF27D64">
      <w:pPr>
        <w:ind w:firstLine="560" w:firstLineChars="200"/>
        <w:rPr>
          <w:rFonts w:ascii="仿宋" w:hAnsi="仿宋" w:eastAsia="仿宋" w:cs="仿宋"/>
          <w:sz w:val="28"/>
          <w:szCs w:val="28"/>
        </w:rPr>
      </w:pPr>
      <w:r>
        <w:rPr>
          <w:rFonts w:hint="eastAsia" w:ascii="仿宋" w:hAnsi="仿宋" w:eastAsia="仿宋" w:cs="仿宋"/>
          <w:sz w:val="28"/>
          <w:szCs w:val="28"/>
        </w:rPr>
        <w:t xml:space="preserve">3.3.4 处置程序 </w:t>
      </w:r>
    </w:p>
    <w:p w14:paraId="11C883E2">
      <w:pPr>
        <w:ind w:firstLine="560" w:firstLineChars="200"/>
        <w:rPr>
          <w:rFonts w:ascii="仿宋" w:hAnsi="仿宋" w:eastAsia="仿宋" w:cs="仿宋"/>
          <w:sz w:val="28"/>
          <w:szCs w:val="28"/>
        </w:rPr>
      </w:pPr>
      <w:r>
        <w:rPr>
          <w:rFonts w:hint="eastAsia" w:ascii="仿宋" w:hAnsi="仿宋" w:eastAsia="仿宋" w:cs="仿宋"/>
          <w:sz w:val="28"/>
          <w:szCs w:val="28"/>
        </w:rPr>
        <w:t xml:space="preserve">领导小组办公室接到突发事件报告后，立即报告领导小组。根据突发事件性质，由领导小组召集专项应急工作小组和相关人员召开专题会议，对突发事件进行综合研判，按照事件等级，立即启动应急响应。 </w:t>
      </w:r>
    </w:p>
    <w:p w14:paraId="0615A39D">
      <w:pPr>
        <w:ind w:firstLine="560" w:firstLineChars="200"/>
        <w:rPr>
          <w:rFonts w:ascii="仿宋" w:hAnsi="仿宋" w:eastAsia="仿宋" w:cs="仿宋"/>
          <w:sz w:val="28"/>
          <w:szCs w:val="28"/>
        </w:rPr>
      </w:pPr>
      <w:r>
        <w:rPr>
          <w:rFonts w:hint="eastAsia" w:ascii="仿宋" w:hAnsi="仿宋" w:eastAsia="仿宋" w:cs="仿宋"/>
          <w:sz w:val="28"/>
          <w:szCs w:val="28"/>
        </w:rPr>
        <w:t xml:space="preserve">专项应急工作小组根据专项应急预案负责突发事件的处置与应对，并将进展情况进行跟踪报告。根据突发事件应急管理有关规定，领导小组办公室依据事件性质、等级，提出报告意见，经领导小组同意，报告政府应急管理办公室和上级主管部门。事件处置结束，领导小组组织对突发事件的起因、性质、影响、责任、经验教训等进行调查分析和总结评估，按规定向政府应急管理办公室和上级主管部门报告。 </w:t>
      </w:r>
    </w:p>
    <w:p w14:paraId="7F013353">
      <w:pPr>
        <w:ind w:firstLine="560" w:firstLineChars="200"/>
        <w:rPr>
          <w:rFonts w:ascii="仿宋" w:hAnsi="仿宋" w:eastAsia="仿宋" w:cs="仿宋"/>
          <w:sz w:val="28"/>
          <w:szCs w:val="28"/>
        </w:rPr>
      </w:pPr>
      <w:r>
        <w:rPr>
          <w:rFonts w:hint="eastAsia" w:ascii="仿宋" w:hAnsi="仿宋" w:eastAsia="仿宋" w:cs="仿宋"/>
          <w:sz w:val="28"/>
          <w:szCs w:val="28"/>
        </w:rPr>
        <w:t xml:space="preserve">领导小组办公室负责全部信息的汇总统计，及时将相关数据信息向领导小组报告，并同步反馈至专项应急工作小组和相关部门、单位，实现信息共享，提高工作主动性和针对性。对伤残、死亡等涉及师生员工隐私的信息，要严格执行保密纪律，控制知悉范围。 </w:t>
      </w:r>
    </w:p>
    <w:p w14:paraId="7D604CA6">
      <w:pPr>
        <w:ind w:firstLine="560" w:firstLineChars="200"/>
        <w:rPr>
          <w:rFonts w:ascii="仿宋" w:hAnsi="仿宋" w:eastAsia="仿宋" w:cs="仿宋"/>
          <w:sz w:val="28"/>
          <w:szCs w:val="28"/>
        </w:rPr>
      </w:pPr>
      <w:bookmarkStart w:id="270" w:name="_Toc2282"/>
      <w:r>
        <w:rPr>
          <w:rFonts w:hint="eastAsia" w:ascii="仿宋" w:hAnsi="仿宋" w:eastAsia="仿宋" w:cs="仿宋"/>
          <w:sz w:val="28"/>
          <w:szCs w:val="28"/>
        </w:rPr>
        <w:t>3.4 信息发布和舆论引导</w:t>
      </w:r>
      <w:bookmarkEnd w:id="270"/>
      <w:r>
        <w:rPr>
          <w:rFonts w:hint="eastAsia" w:ascii="仿宋" w:hAnsi="仿宋" w:eastAsia="仿宋" w:cs="仿宋"/>
          <w:sz w:val="28"/>
          <w:szCs w:val="28"/>
        </w:rPr>
        <w:t xml:space="preserve"> </w:t>
      </w:r>
    </w:p>
    <w:p w14:paraId="5FCFC796">
      <w:pPr>
        <w:ind w:firstLine="560" w:firstLineChars="200"/>
        <w:rPr>
          <w:rFonts w:ascii="仿宋" w:hAnsi="仿宋" w:eastAsia="仿宋" w:cs="仿宋"/>
          <w:sz w:val="28"/>
          <w:szCs w:val="28"/>
        </w:rPr>
      </w:pPr>
      <w:r>
        <w:rPr>
          <w:rFonts w:hint="eastAsia" w:ascii="仿宋" w:hAnsi="仿宋" w:eastAsia="仿宋" w:cs="仿宋"/>
          <w:sz w:val="28"/>
          <w:szCs w:val="28"/>
        </w:rPr>
        <w:t xml:space="preserve">学校突发事件的信息由学校统一发布。要高度重视舆论引导工作，根据传统媒体和新兴媒体的特点和规律，把握好舆论引导的时机、节奏、力度，掌握舆论的主动权。 </w:t>
      </w:r>
    </w:p>
    <w:p w14:paraId="3965B551">
      <w:pPr>
        <w:ind w:firstLine="560" w:firstLineChars="200"/>
        <w:rPr>
          <w:rFonts w:ascii="仿宋" w:hAnsi="仿宋" w:eastAsia="仿宋" w:cs="仿宋"/>
          <w:sz w:val="28"/>
          <w:szCs w:val="28"/>
        </w:rPr>
      </w:pPr>
      <w:bookmarkStart w:id="271" w:name="_Toc15985"/>
      <w:r>
        <w:rPr>
          <w:rFonts w:hint="eastAsia" w:ascii="仿宋" w:hAnsi="仿宋" w:eastAsia="仿宋" w:cs="仿宋"/>
          <w:sz w:val="28"/>
          <w:szCs w:val="28"/>
        </w:rPr>
        <w:t>3.5 恢复与重建</w:t>
      </w:r>
      <w:bookmarkEnd w:id="271"/>
      <w:r>
        <w:rPr>
          <w:rFonts w:hint="eastAsia" w:ascii="仿宋" w:hAnsi="仿宋" w:eastAsia="仿宋" w:cs="仿宋"/>
          <w:sz w:val="28"/>
          <w:szCs w:val="28"/>
        </w:rPr>
        <w:t xml:space="preserve"> </w:t>
      </w:r>
    </w:p>
    <w:p w14:paraId="231A6255">
      <w:pPr>
        <w:ind w:firstLine="560" w:firstLineChars="200"/>
        <w:rPr>
          <w:rFonts w:ascii="仿宋" w:hAnsi="仿宋" w:eastAsia="仿宋" w:cs="仿宋"/>
          <w:sz w:val="28"/>
          <w:szCs w:val="28"/>
        </w:rPr>
      </w:pPr>
      <w:r>
        <w:rPr>
          <w:rFonts w:hint="eastAsia" w:ascii="仿宋" w:hAnsi="仿宋" w:eastAsia="仿宋" w:cs="仿宋"/>
          <w:sz w:val="28"/>
          <w:szCs w:val="28"/>
        </w:rPr>
        <w:t xml:space="preserve">3.5.1 善后处置 </w:t>
      </w:r>
    </w:p>
    <w:p w14:paraId="002E7738">
      <w:pPr>
        <w:ind w:firstLine="560" w:firstLineChars="200"/>
        <w:rPr>
          <w:rFonts w:ascii="仿宋" w:hAnsi="仿宋" w:eastAsia="仿宋" w:cs="仿宋"/>
          <w:sz w:val="28"/>
          <w:szCs w:val="28"/>
        </w:rPr>
      </w:pPr>
      <w:r>
        <w:rPr>
          <w:rFonts w:hint="eastAsia" w:ascii="仿宋" w:hAnsi="仿宋" w:eastAsia="仿宋" w:cs="仿宋"/>
          <w:sz w:val="28"/>
          <w:szCs w:val="28"/>
        </w:rPr>
        <w:t xml:space="preserve">事件处置结束，学校要及时调拨救助资金和物资，对应急处置中的伤亡人员、工作人员，以及紧急调集、征用有关单位和个人的物资，依法依规给予抚恤、补助或补偿，必要时向上级主管部门或驻地政府寻求援助。协调保险机构及时做好单位和个人损失的理赔工作。相关部门要及时组织开展心理咨询、抚慰等心理危机干预工作。 </w:t>
      </w:r>
    </w:p>
    <w:p w14:paraId="029A5679">
      <w:pPr>
        <w:ind w:firstLine="560" w:firstLineChars="200"/>
        <w:rPr>
          <w:rFonts w:ascii="仿宋" w:hAnsi="仿宋" w:eastAsia="仿宋" w:cs="仿宋"/>
          <w:sz w:val="28"/>
          <w:szCs w:val="28"/>
        </w:rPr>
      </w:pPr>
      <w:r>
        <w:rPr>
          <w:rFonts w:hint="eastAsia" w:ascii="仿宋" w:hAnsi="仿宋" w:eastAsia="仿宋" w:cs="仿宋"/>
          <w:sz w:val="28"/>
          <w:szCs w:val="28"/>
        </w:rPr>
        <w:t xml:space="preserve">3.5.2 社会救助 </w:t>
      </w:r>
    </w:p>
    <w:p w14:paraId="67488045">
      <w:pPr>
        <w:ind w:firstLine="560" w:firstLineChars="200"/>
        <w:rPr>
          <w:rFonts w:ascii="仿宋" w:hAnsi="仿宋" w:eastAsia="仿宋" w:cs="仿宋"/>
          <w:sz w:val="28"/>
          <w:szCs w:val="28"/>
        </w:rPr>
      </w:pPr>
      <w:r>
        <w:rPr>
          <w:rFonts w:hint="eastAsia" w:ascii="仿宋" w:hAnsi="仿宋" w:eastAsia="仿宋" w:cs="仿宋"/>
          <w:sz w:val="28"/>
          <w:szCs w:val="28"/>
        </w:rPr>
        <w:t xml:space="preserve">学管处和工会负责通过保险公司、个人或者国内外机构捐赠款物的接收、管理与监督。 </w:t>
      </w:r>
    </w:p>
    <w:p w14:paraId="3C8A2716">
      <w:pPr>
        <w:ind w:firstLine="560" w:firstLineChars="200"/>
        <w:rPr>
          <w:rFonts w:ascii="仿宋" w:hAnsi="仿宋" w:eastAsia="仿宋" w:cs="仿宋"/>
          <w:sz w:val="28"/>
          <w:szCs w:val="28"/>
        </w:rPr>
      </w:pPr>
      <w:r>
        <w:rPr>
          <w:rFonts w:hint="eastAsia" w:ascii="仿宋" w:hAnsi="仿宋" w:eastAsia="仿宋" w:cs="仿宋"/>
          <w:sz w:val="28"/>
          <w:szCs w:val="28"/>
        </w:rPr>
        <w:t xml:space="preserve">3.5.3 恢复重建 </w:t>
      </w:r>
    </w:p>
    <w:p w14:paraId="246D91B5">
      <w:pPr>
        <w:ind w:firstLine="560" w:firstLineChars="200"/>
        <w:rPr>
          <w:rFonts w:ascii="仿宋" w:hAnsi="仿宋" w:eastAsia="仿宋" w:cs="仿宋"/>
          <w:sz w:val="28"/>
          <w:szCs w:val="28"/>
        </w:rPr>
      </w:pPr>
      <w:r>
        <w:rPr>
          <w:rFonts w:hint="eastAsia" w:ascii="仿宋" w:hAnsi="仿宋" w:eastAsia="仿宋" w:cs="仿宋"/>
          <w:sz w:val="28"/>
          <w:szCs w:val="28"/>
        </w:rPr>
        <w:t xml:space="preserve">事件处置结束，学校要配合上级有关部门对受灾情况、重建能力及可利用资源进行全面评估，制定并实施灾后重建秩序的计划。 </w:t>
      </w:r>
    </w:p>
    <w:p w14:paraId="39A46E02">
      <w:pPr>
        <w:ind w:firstLine="560" w:firstLineChars="200"/>
        <w:rPr>
          <w:rFonts w:ascii="仿宋" w:hAnsi="仿宋" w:eastAsia="仿宋" w:cs="仿宋"/>
          <w:sz w:val="28"/>
          <w:szCs w:val="28"/>
        </w:rPr>
      </w:pPr>
      <w:bookmarkStart w:id="272" w:name="_Toc28779"/>
      <w:r>
        <w:rPr>
          <w:rFonts w:hint="eastAsia" w:ascii="仿宋" w:hAnsi="仿宋" w:eastAsia="仿宋" w:cs="仿宋"/>
          <w:sz w:val="28"/>
          <w:szCs w:val="28"/>
        </w:rPr>
        <w:t>4.应急保障</w:t>
      </w:r>
      <w:bookmarkEnd w:id="272"/>
      <w:r>
        <w:rPr>
          <w:rFonts w:hint="eastAsia" w:ascii="仿宋" w:hAnsi="仿宋" w:eastAsia="仿宋" w:cs="仿宋"/>
          <w:sz w:val="28"/>
          <w:szCs w:val="28"/>
        </w:rPr>
        <w:t xml:space="preserve"> </w:t>
      </w:r>
    </w:p>
    <w:p w14:paraId="3C1F4D7E">
      <w:pPr>
        <w:ind w:firstLine="560" w:firstLineChars="200"/>
        <w:rPr>
          <w:rFonts w:ascii="仿宋" w:hAnsi="仿宋" w:eastAsia="仿宋" w:cs="仿宋"/>
          <w:sz w:val="28"/>
          <w:szCs w:val="28"/>
        </w:rPr>
      </w:pPr>
      <w:bookmarkStart w:id="273" w:name="_Toc27643"/>
      <w:r>
        <w:rPr>
          <w:rFonts w:hint="eastAsia" w:ascii="仿宋" w:hAnsi="仿宋" w:eastAsia="仿宋" w:cs="仿宋"/>
          <w:sz w:val="28"/>
          <w:szCs w:val="28"/>
        </w:rPr>
        <w:t>4.1 队伍保障</w:t>
      </w:r>
      <w:bookmarkEnd w:id="273"/>
      <w:r>
        <w:rPr>
          <w:rFonts w:hint="eastAsia" w:ascii="仿宋" w:hAnsi="仿宋" w:eastAsia="仿宋" w:cs="仿宋"/>
          <w:sz w:val="28"/>
          <w:szCs w:val="28"/>
        </w:rPr>
        <w:t xml:space="preserve"> </w:t>
      </w:r>
    </w:p>
    <w:p w14:paraId="42721D05">
      <w:pPr>
        <w:ind w:firstLine="560" w:firstLineChars="200"/>
        <w:rPr>
          <w:rFonts w:ascii="仿宋" w:hAnsi="仿宋" w:eastAsia="仿宋" w:cs="仿宋"/>
          <w:sz w:val="28"/>
          <w:szCs w:val="28"/>
        </w:rPr>
      </w:pPr>
      <w:r>
        <w:rPr>
          <w:rFonts w:hint="eastAsia" w:ascii="仿宋" w:hAnsi="仿宋" w:eastAsia="仿宋" w:cs="仿宋"/>
          <w:sz w:val="28"/>
          <w:szCs w:val="28"/>
        </w:rPr>
        <w:t xml:space="preserve">专项应急工作小组、相关单位要建立应急救援队伍，加强宣传教育和人员培训，增强应对突发事件的实战能力。突发事件发生后，根据事件进展情况由领导小组办公室负责调度应急救援队伍实施救援。 </w:t>
      </w:r>
    </w:p>
    <w:p w14:paraId="3C7B3D8F">
      <w:pPr>
        <w:ind w:firstLine="560" w:firstLineChars="200"/>
        <w:rPr>
          <w:rFonts w:ascii="仿宋" w:hAnsi="仿宋" w:eastAsia="仿宋" w:cs="仿宋"/>
          <w:sz w:val="28"/>
          <w:szCs w:val="28"/>
        </w:rPr>
      </w:pPr>
      <w:bookmarkStart w:id="274" w:name="_Toc26945"/>
      <w:r>
        <w:rPr>
          <w:rFonts w:hint="eastAsia" w:ascii="仿宋" w:hAnsi="仿宋" w:eastAsia="仿宋" w:cs="仿宋"/>
          <w:sz w:val="28"/>
          <w:szCs w:val="28"/>
        </w:rPr>
        <w:t>4.2 物资保障</w:t>
      </w:r>
      <w:bookmarkEnd w:id="274"/>
      <w:r>
        <w:rPr>
          <w:rFonts w:hint="eastAsia" w:ascii="仿宋" w:hAnsi="仿宋" w:eastAsia="仿宋" w:cs="仿宋"/>
          <w:sz w:val="28"/>
          <w:szCs w:val="28"/>
        </w:rPr>
        <w:t xml:space="preserve"> </w:t>
      </w:r>
    </w:p>
    <w:p w14:paraId="4A3FEC5E">
      <w:pPr>
        <w:ind w:firstLine="560" w:firstLineChars="200"/>
        <w:rPr>
          <w:rFonts w:ascii="仿宋" w:hAnsi="仿宋" w:eastAsia="仿宋" w:cs="仿宋"/>
          <w:sz w:val="28"/>
          <w:szCs w:val="28"/>
        </w:rPr>
      </w:pPr>
      <w:r>
        <w:rPr>
          <w:rFonts w:hint="eastAsia" w:ascii="仿宋" w:hAnsi="仿宋" w:eastAsia="仿宋" w:cs="仿宋"/>
          <w:sz w:val="28"/>
          <w:szCs w:val="28"/>
        </w:rPr>
        <w:t xml:space="preserve">总务处负责应急救援物资的统一协调。采用实物储备与商业储备相结合的方式，建立物资信息库，一旦发生突发事件确保能第一时间调用。 </w:t>
      </w:r>
    </w:p>
    <w:p w14:paraId="372A6BED">
      <w:pPr>
        <w:ind w:firstLine="560" w:firstLineChars="200"/>
        <w:rPr>
          <w:rFonts w:ascii="仿宋" w:hAnsi="仿宋" w:eastAsia="仿宋" w:cs="仿宋"/>
          <w:sz w:val="28"/>
          <w:szCs w:val="28"/>
        </w:rPr>
      </w:pPr>
      <w:bookmarkStart w:id="275" w:name="_Toc29761"/>
      <w:r>
        <w:rPr>
          <w:rFonts w:hint="eastAsia" w:ascii="仿宋" w:hAnsi="仿宋" w:eastAsia="仿宋" w:cs="仿宋"/>
          <w:sz w:val="28"/>
          <w:szCs w:val="28"/>
        </w:rPr>
        <w:t>4.3 基本生活保障</w:t>
      </w:r>
      <w:bookmarkEnd w:id="275"/>
      <w:r>
        <w:rPr>
          <w:rFonts w:hint="eastAsia" w:ascii="仿宋" w:hAnsi="仿宋" w:eastAsia="仿宋" w:cs="仿宋"/>
          <w:sz w:val="28"/>
          <w:szCs w:val="28"/>
        </w:rPr>
        <w:t xml:space="preserve"> </w:t>
      </w:r>
    </w:p>
    <w:p w14:paraId="5F148E46">
      <w:pPr>
        <w:ind w:firstLine="560" w:firstLineChars="200"/>
        <w:rPr>
          <w:rFonts w:ascii="仿宋" w:hAnsi="仿宋" w:eastAsia="仿宋" w:cs="仿宋"/>
          <w:sz w:val="28"/>
          <w:szCs w:val="28"/>
        </w:rPr>
      </w:pPr>
      <w:r>
        <w:rPr>
          <w:rFonts w:hint="eastAsia" w:ascii="仿宋" w:hAnsi="仿宋" w:eastAsia="仿宋" w:cs="仿宋"/>
          <w:sz w:val="28"/>
          <w:szCs w:val="28"/>
        </w:rPr>
        <w:t xml:space="preserve">总务处和教务处负责做好受灾师生员工的基本生活保障工作。 </w:t>
      </w:r>
    </w:p>
    <w:p w14:paraId="48D9ECA1">
      <w:pPr>
        <w:ind w:firstLine="560" w:firstLineChars="200"/>
        <w:rPr>
          <w:rFonts w:ascii="仿宋" w:hAnsi="仿宋" w:eastAsia="仿宋" w:cs="仿宋"/>
          <w:sz w:val="28"/>
          <w:szCs w:val="28"/>
        </w:rPr>
      </w:pPr>
      <w:bookmarkStart w:id="276" w:name="_Toc4796"/>
      <w:r>
        <w:rPr>
          <w:rFonts w:hint="eastAsia" w:ascii="仿宋" w:hAnsi="仿宋" w:eastAsia="仿宋" w:cs="仿宋"/>
          <w:sz w:val="28"/>
          <w:szCs w:val="28"/>
        </w:rPr>
        <w:t>4.4 医疗卫生保障</w:t>
      </w:r>
      <w:bookmarkEnd w:id="276"/>
      <w:r>
        <w:rPr>
          <w:rFonts w:hint="eastAsia" w:ascii="仿宋" w:hAnsi="仿宋" w:eastAsia="仿宋" w:cs="仿宋"/>
          <w:sz w:val="28"/>
          <w:szCs w:val="28"/>
        </w:rPr>
        <w:t xml:space="preserve"> </w:t>
      </w:r>
    </w:p>
    <w:p w14:paraId="633DCC7A">
      <w:pPr>
        <w:ind w:firstLine="560" w:firstLineChars="200"/>
        <w:rPr>
          <w:rFonts w:ascii="仿宋" w:hAnsi="仿宋" w:eastAsia="仿宋" w:cs="仿宋"/>
          <w:sz w:val="28"/>
          <w:szCs w:val="28"/>
        </w:rPr>
      </w:pPr>
      <w:r>
        <w:rPr>
          <w:rFonts w:hint="eastAsia" w:ascii="仿宋" w:hAnsi="仿宋" w:eastAsia="仿宋" w:cs="仿宋"/>
          <w:sz w:val="28"/>
          <w:szCs w:val="28"/>
        </w:rPr>
        <w:t>卫生室负责组建医疗队伍，根据需要及时赴现场开展医疗救治、疾病预防控制等卫生应急工作，寻求社会</w:t>
      </w:r>
      <w:r>
        <w:rPr>
          <w:rFonts w:hint="eastAsia" w:ascii="仿宋" w:hAnsi="仿宋" w:eastAsia="仿宋" w:cs="仿宋"/>
          <w:sz w:val="28"/>
          <w:szCs w:val="28"/>
          <w:lang w:eastAsia="zh-CN"/>
        </w:rPr>
        <w:t>有生力量</w:t>
      </w:r>
      <w:r>
        <w:rPr>
          <w:rFonts w:hint="eastAsia" w:ascii="仿宋" w:hAnsi="仿宋" w:eastAsia="仿宋" w:cs="仿宋"/>
          <w:sz w:val="28"/>
          <w:szCs w:val="28"/>
        </w:rPr>
        <w:t xml:space="preserve">援助。 </w:t>
      </w:r>
    </w:p>
    <w:p w14:paraId="00C858B6">
      <w:pPr>
        <w:ind w:firstLine="560" w:firstLineChars="200"/>
        <w:rPr>
          <w:rFonts w:ascii="仿宋" w:hAnsi="仿宋" w:eastAsia="仿宋" w:cs="仿宋"/>
          <w:sz w:val="28"/>
          <w:szCs w:val="28"/>
        </w:rPr>
      </w:pPr>
      <w:bookmarkStart w:id="277" w:name="_Toc24837"/>
      <w:r>
        <w:rPr>
          <w:rFonts w:hint="eastAsia" w:ascii="仿宋" w:hAnsi="仿宋" w:eastAsia="仿宋" w:cs="仿宋"/>
          <w:sz w:val="28"/>
          <w:szCs w:val="28"/>
        </w:rPr>
        <w:t>4.5 治安维护</w:t>
      </w:r>
      <w:bookmarkEnd w:id="277"/>
      <w:r>
        <w:rPr>
          <w:rFonts w:hint="eastAsia" w:ascii="仿宋" w:hAnsi="仿宋" w:eastAsia="仿宋" w:cs="仿宋"/>
          <w:sz w:val="28"/>
          <w:szCs w:val="28"/>
        </w:rPr>
        <w:t xml:space="preserve"> </w:t>
      </w:r>
    </w:p>
    <w:p w14:paraId="1C9B7A08">
      <w:pPr>
        <w:ind w:firstLine="560" w:firstLineChars="200"/>
        <w:rPr>
          <w:rFonts w:ascii="仿宋" w:hAnsi="仿宋" w:eastAsia="仿宋" w:cs="仿宋"/>
          <w:sz w:val="28"/>
          <w:szCs w:val="28"/>
        </w:rPr>
      </w:pPr>
      <w:r>
        <w:rPr>
          <w:rFonts w:hint="eastAsia" w:ascii="仿宋" w:hAnsi="仿宋" w:eastAsia="仿宋" w:cs="仿宋"/>
          <w:sz w:val="28"/>
          <w:szCs w:val="28"/>
        </w:rPr>
        <w:t xml:space="preserve">总务处负责对校内重点区域、重点场所、重点人群、重要物资和设备的安全保护，依法严厉打击违法犯罪活动。必要时，依法采取有效管制措施，维护校园秩序。 </w:t>
      </w:r>
    </w:p>
    <w:p w14:paraId="696E6E98">
      <w:pPr>
        <w:ind w:firstLine="560" w:firstLineChars="200"/>
        <w:rPr>
          <w:rFonts w:ascii="仿宋" w:hAnsi="仿宋" w:eastAsia="仿宋" w:cs="仿宋"/>
          <w:sz w:val="28"/>
          <w:szCs w:val="28"/>
        </w:rPr>
      </w:pPr>
      <w:r>
        <w:rPr>
          <w:rFonts w:hint="eastAsia" w:ascii="仿宋" w:hAnsi="仿宋" w:eastAsia="仿宋" w:cs="仿宋"/>
          <w:sz w:val="28"/>
          <w:szCs w:val="28"/>
        </w:rPr>
        <w:t xml:space="preserve">4.7 应急场所 </w:t>
      </w:r>
    </w:p>
    <w:p w14:paraId="5E45F292">
      <w:pPr>
        <w:ind w:firstLine="560" w:firstLineChars="200"/>
        <w:rPr>
          <w:rFonts w:ascii="仿宋" w:hAnsi="仿宋" w:eastAsia="仿宋" w:cs="仿宋"/>
          <w:sz w:val="28"/>
          <w:szCs w:val="28"/>
        </w:rPr>
      </w:pPr>
      <w:r>
        <w:rPr>
          <w:rFonts w:hint="eastAsia" w:ascii="仿宋" w:hAnsi="仿宋" w:eastAsia="仿宋" w:cs="仿宋"/>
          <w:sz w:val="28"/>
          <w:szCs w:val="28"/>
        </w:rPr>
        <w:t>安全管理处负责协调有关部门明确校内应急场所和疏散线路，确保在紧急情况下公众安全、有序</w:t>
      </w:r>
      <w:r>
        <w:rPr>
          <w:rFonts w:hint="eastAsia" w:ascii="仿宋" w:hAnsi="仿宋" w:eastAsia="仿宋" w:cs="仿宋"/>
          <w:sz w:val="28"/>
          <w:szCs w:val="28"/>
          <w:lang w:eastAsia="zh-CN"/>
        </w:rPr>
        <w:t>地</w:t>
      </w:r>
      <w:r>
        <w:rPr>
          <w:rFonts w:hint="eastAsia" w:ascii="仿宋" w:hAnsi="仿宋" w:eastAsia="仿宋" w:cs="仿宋"/>
          <w:sz w:val="28"/>
          <w:szCs w:val="28"/>
        </w:rPr>
        <w:t xml:space="preserve">转移或疏散。 </w:t>
      </w:r>
    </w:p>
    <w:p w14:paraId="57BD9783">
      <w:pPr>
        <w:ind w:firstLine="560" w:firstLineChars="200"/>
        <w:rPr>
          <w:rFonts w:ascii="仿宋" w:hAnsi="仿宋" w:eastAsia="仿宋" w:cs="仿宋"/>
          <w:sz w:val="28"/>
          <w:szCs w:val="28"/>
        </w:rPr>
      </w:pPr>
      <w:bookmarkStart w:id="278" w:name="_Toc11565"/>
      <w:r>
        <w:rPr>
          <w:rFonts w:hint="eastAsia" w:ascii="仿宋" w:hAnsi="仿宋" w:eastAsia="仿宋" w:cs="仿宋"/>
          <w:sz w:val="28"/>
          <w:szCs w:val="28"/>
        </w:rPr>
        <w:t>5.监督管理</w:t>
      </w:r>
      <w:bookmarkEnd w:id="278"/>
      <w:r>
        <w:rPr>
          <w:rFonts w:hint="eastAsia" w:ascii="仿宋" w:hAnsi="仿宋" w:eastAsia="仿宋" w:cs="仿宋"/>
          <w:sz w:val="28"/>
          <w:szCs w:val="28"/>
        </w:rPr>
        <w:t xml:space="preserve"> </w:t>
      </w:r>
    </w:p>
    <w:p w14:paraId="3F005A04">
      <w:pPr>
        <w:ind w:firstLine="560" w:firstLineChars="200"/>
        <w:rPr>
          <w:rFonts w:ascii="仿宋" w:hAnsi="仿宋" w:eastAsia="仿宋" w:cs="仿宋"/>
          <w:sz w:val="28"/>
          <w:szCs w:val="28"/>
        </w:rPr>
      </w:pPr>
      <w:bookmarkStart w:id="279" w:name="_Toc18682"/>
      <w:r>
        <w:rPr>
          <w:rFonts w:hint="eastAsia" w:ascii="仿宋" w:hAnsi="仿宋" w:eastAsia="仿宋" w:cs="仿宋"/>
          <w:sz w:val="28"/>
          <w:szCs w:val="28"/>
        </w:rPr>
        <w:t>5.1 应急演练</w:t>
      </w:r>
      <w:bookmarkEnd w:id="279"/>
      <w:r>
        <w:rPr>
          <w:rFonts w:hint="eastAsia" w:ascii="仿宋" w:hAnsi="仿宋" w:eastAsia="仿宋" w:cs="仿宋"/>
          <w:sz w:val="28"/>
          <w:szCs w:val="28"/>
        </w:rPr>
        <w:t xml:space="preserve"> </w:t>
      </w:r>
    </w:p>
    <w:p w14:paraId="2FF5F155">
      <w:pPr>
        <w:ind w:firstLine="560" w:firstLineChars="200"/>
        <w:rPr>
          <w:rFonts w:ascii="仿宋" w:hAnsi="仿宋" w:eastAsia="仿宋" w:cs="仿宋"/>
          <w:sz w:val="28"/>
          <w:szCs w:val="28"/>
        </w:rPr>
      </w:pPr>
      <w:r>
        <w:rPr>
          <w:rFonts w:hint="eastAsia" w:ascii="仿宋" w:hAnsi="仿宋" w:eastAsia="仿宋" w:cs="仿宋"/>
          <w:sz w:val="28"/>
          <w:szCs w:val="28"/>
        </w:rPr>
        <w:t xml:space="preserve">学校校园安全工作领导小组要结合实际，有计划、有重点地定期组织应急演练。 </w:t>
      </w:r>
    </w:p>
    <w:p w14:paraId="71678B00">
      <w:pPr>
        <w:ind w:firstLine="560" w:firstLineChars="200"/>
        <w:rPr>
          <w:rFonts w:ascii="仿宋" w:hAnsi="仿宋" w:eastAsia="仿宋" w:cs="仿宋"/>
          <w:sz w:val="28"/>
          <w:szCs w:val="28"/>
        </w:rPr>
      </w:pPr>
      <w:bookmarkStart w:id="280" w:name="_Toc1672"/>
      <w:r>
        <w:rPr>
          <w:rFonts w:hint="eastAsia" w:ascii="仿宋" w:hAnsi="仿宋" w:eastAsia="仿宋" w:cs="仿宋"/>
          <w:sz w:val="28"/>
          <w:szCs w:val="28"/>
        </w:rPr>
        <w:t>5.2 宣传和培训</w:t>
      </w:r>
      <w:bookmarkEnd w:id="280"/>
      <w:r>
        <w:rPr>
          <w:rFonts w:hint="eastAsia" w:ascii="仿宋" w:hAnsi="仿宋" w:eastAsia="仿宋" w:cs="仿宋"/>
          <w:sz w:val="28"/>
          <w:szCs w:val="28"/>
        </w:rPr>
        <w:t xml:space="preserve"> </w:t>
      </w:r>
    </w:p>
    <w:p w14:paraId="407C258E">
      <w:pPr>
        <w:ind w:firstLine="560" w:firstLineChars="200"/>
        <w:rPr>
          <w:rFonts w:ascii="仿宋" w:hAnsi="仿宋" w:eastAsia="仿宋" w:cs="仿宋"/>
          <w:sz w:val="28"/>
          <w:szCs w:val="28"/>
        </w:rPr>
      </w:pPr>
      <w:r>
        <w:rPr>
          <w:rFonts w:hint="eastAsia" w:ascii="仿宋" w:hAnsi="仿宋" w:eastAsia="仿宋" w:cs="仿宋"/>
          <w:sz w:val="28"/>
          <w:szCs w:val="28"/>
        </w:rPr>
        <w:t>学校校园安全工作领导小组要定期宣传应急法规和应急处理知识，</w:t>
      </w:r>
      <w:r>
        <w:rPr>
          <w:rFonts w:hint="eastAsia" w:ascii="仿宋" w:hAnsi="仿宋" w:eastAsia="仿宋" w:cs="仿宋"/>
          <w:sz w:val="28"/>
          <w:szCs w:val="28"/>
          <w:lang w:eastAsia="zh-CN"/>
        </w:rPr>
        <w:t>增强</w:t>
      </w:r>
      <w:r>
        <w:rPr>
          <w:rFonts w:hint="eastAsia" w:ascii="仿宋" w:hAnsi="仿宋" w:eastAsia="仿宋" w:cs="仿宋"/>
          <w:sz w:val="28"/>
          <w:szCs w:val="28"/>
        </w:rPr>
        <w:t xml:space="preserve">师生员工的安全防范意识和责任感。有计划地对应急救援队伍和管理人员进行培训，提高其专业技能。 </w:t>
      </w:r>
    </w:p>
    <w:p w14:paraId="08CDEEBB">
      <w:pPr>
        <w:ind w:firstLine="560" w:firstLineChars="200"/>
        <w:rPr>
          <w:rFonts w:ascii="仿宋" w:hAnsi="仿宋" w:eastAsia="仿宋" w:cs="仿宋"/>
          <w:sz w:val="28"/>
          <w:szCs w:val="28"/>
        </w:rPr>
      </w:pPr>
      <w:bookmarkStart w:id="281" w:name="_Toc30066"/>
      <w:r>
        <w:rPr>
          <w:rFonts w:hint="eastAsia" w:ascii="仿宋" w:hAnsi="仿宋" w:eastAsia="仿宋" w:cs="仿宋"/>
          <w:sz w:val="28"/>
          <w:szCs w:val="28"/>
        </w:rPr>
        <w:t>5.3 责任和奖惩</w:t>
      </w:r>
      <w:bookmarkEnd w:id="281"/>
      <w:r>
        <w:rPr>
          <w:rFonts w:hint="eastAsia" w:ascii="仿宋" w:hAnsi="仿宋" w:eastAsia="仿宋" w:cs="仿宋"/>
          <w:sz w:val="28"/>
          <w:szCs w:val="28"/>
        </w:rPr>
        <w:t xml:space="preserve"> </w:t>
      </w:r>
    </w:p>
    <w:p w14:paraId="77EF9B00">
      <w:pPr>
        <w:ind w:firstLine="560" w:firstLineChars="200"/>
        <w:rPr>
          <w:rFonts w:ascii="仿宋" w:hAnsi="仿宋" w:eastAsia="仿宋" w:cs="仿宋"/>
          <w:sz w:val="28"/>
          <w:szCs w:val="28"/>
        </w:rPr>
      </w:pPr>
      <w:r>
        <w:rPr>
          <w:rFonts w:hint="eastAsia" w:ascii="仿宋" w:hAnsi="仿宋" w:eastAsia="仿宋" w:cs="仿宋"/>
          <w:sz w:val="28"/>
          <w:szCs w:val="28"/>
        </w:rPr>
        <w:t>突发事件应急处置工作实行领导负责制和责任追究制。对迟报、漏报、谎报和瞒报突发事件重要情况或者应急管理工作中有其他失职、渎职行为的，给予严肃处理。对突发事件应急管理工作中</w:t>
      </w:r>
      <w:r>
        <w:rPr>
          <w:rFonts w:hint="eastAsia" w:ascii="仿宋" w:hAnsi="仿宋" w:eastAsia="仿宋" w:cs="仿宋"/>
          <w:sz w:val="28"/>
          <w:szCs w:val="28"/>
          <w:lang w:eastAsia="zh-CN"/>
        </w:rPr>
        <w:t>做出</w:t>
      </w:r>
      <w:r>
        <w:rPr>
          <w:rFonts w:hint="eastAsia" w:ascii="仿宋" w:hAnsi="仿宋" w:eastAsia="仿宋" w:cs="仿宋"/>
          <w:sz w:val="28"/>
          <w:szCs w:val="28"/>
        </w:rPr>
        <w:t xml:space="preserve">突出贡献的先进集体和个人要给予表彰和奖励。 </w:t>
      </w:r>
    </w:p>
    <w:p w14:paraId="27F7B075">
      <w:pPr>
        <w:ind w:firstLine="560" w:firstLineChars="200"/>
        <w:rPr>
          <w:rFonts w:ascii="仿宋" w:hAnsi="仿宋" w:eastAsia="仿宋" w:cs="仿宋"/>
          <w:sz w:val="28"/>
          <w:szCs w:val="28"/>
        </w:rPr>
      </w:pPr>
      <w:bookmarkStart w:id="282" w:name="_Toc25254"/>
      <w:r>
        <w:rPr>
          <w:rFonts w:hint="eastAsia" w:ascii="仿宋" w:hAnsi="仿宋" w:eastAsia="仿宋" w:cs="仿宋"/>
          <w:sz w:val="28"/>
          <w:szCs w:val="28"/>
        </w:rPr>
        <w:t>6.附 则</w:t>
      </w:r>
      <w:bookmarkEnd w:id="282"/>
      <w:r>
        <w:rPr>
          <w:rFonts w:hint="eastAsia" w:ascii="仿宋" w:hAnsi="仿宋" w:eastAsia="仿宋" w:cs="仿宋"/>
          <w:sz w:val="28"/>
          <w:szCs w:val="28"/>
        </w:rPr>
        <w:t xml:space="preserve"> </w:t>
      </w:r>
    </w:p>
    <w:p w14:paraId="301AE99D">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本预案由学校安全工作领导小组办公室负责解释，自发布之日起施行。 </w:t>
      </w:r>
    </w:p>
    <w:p w14:paraId="6C02FC6F">
      <w:pPr>
        <w:rPr>
          <w:rFonts w:hint="eastAsia" w:ascii="仿宋" w:hAnsi="仿宋" w:eastAsia="仿宋" w:cs="仿宋"/>
          <w:sz w:val="28"/>
          <w:szCs w:val="28"/>
        </w:rPr>
      </w:pPr>
      <w:r>
        <w:rPr>
          <w:rFonts w:hint="eastAsia" w:ascii="仿宋" w:hAnsi="仿宋" w:eastAsia="仿宋" w:cs="仿宋"/>
          <w:sz w:val="28"/>
          <w:szCs w:val="28"/>
        </w:rPr>
        <w:br w:type="page"/>
      </w:r>
    </w:p>
    <w:p w14:paraId="77DA6D92">
      <w:pPr>
        <w:pStyle w:val="68"/>
        <w:bidi w:val="0"/>
      </w:pPr>
      <w:bookmarkStart w:id="283" w:name="_Toc28824"/>
      <w:bookmarkStart w:id="284" w:name="_Toc21856"/>
      <w:bookmarkStart w:id="285" w:name="_Toc21016"/>
      <w:bookmarkStart w:id="286" w:name="_Toc18949"/>
      <w:bookmarkStart w:id="287" w:name="_Toc12490"/>
      <w:bookmarkStart w:id="288" w:name="_Toc23879"/>
      <w:r>
        <w:rPr>
          <w:rFonts w:hint="eastAsia"/>
          <w:lang w:val="en-US" w:eastAsia="zh-CN"/>
        </w:rPr>
        <w:t>青岛经济职业学校</w:t>
      </w:r>
      <w:r>
        <w:rPr>
          <w:rFonts w:hint="eastAsia"/>
        </w:rPr>
        <w:t>校园突发公共事件应急预案</w:t>
      </w:r>
      <w:bookmarkEnd w:id="283"/>
      <w:bookmarkEnd w:id="284"/>
      <w:bookmarkEnd w:id="285"/>
      <w:bookmarkEnd w:id="286"/>
      <w:bookmarkEnd w:id="287"/>
      <w:bookmarkEnd w:id="288"/>
    </w:p>
    <w:p w14:paraId="221E4967">
      <w:pPr>
        <w:ind w:firstLine="560" w:firstLineChars="200"/>
        <w:outlineLvl w:val="9"/>
        <w:rPr>
          <w:rFonts w:ascii="仿宋" w:hAnsi="仿宋" w:eastAsia="仿宋" w:cs="仿宋"/>
          <w:sz w:val="28"/>
          <w:szCs w:val="28"/>
        </w:rPr>
      </w:pPr>
      <w:r>
        <w:rPr>
          <w:rFonts w:hint="eastAsia" w:ascii="仿宋" w:hAnsi="仿宋" w:eastAsia="仿宋" w:cs="仿宋"/>
          <w:sz w:val="28"/>
          <w:szCs w:val="28"/>
        </w:rPr>
        <w:t>一、编制目的</w:t>
      </w:r>
    </w:p>
    <w:p w14:paraId="7EEAB2A4">
      <w:pPr>
        <w:ind w:firstLine="560" w:firstLineChars="200"/>
        <w:outlineLvl w:val="9"/>
        <w:rPr>
          <w:rFonts w:ascii="仿宋" w:hAnsi="仿宋" w:eastAsia="仿宋" w:cs="仿宋"/>
          <w:sz w:val="28"/>
          <w:szCs w:val="28"/>
        </w:rPr>
      </w:pPr>
      <w:r>
        <w:rPr>
          <w:rFonts w:hint="eastAsia" w:ascii="仿宋" w:hAnsi="仿宋" w:eastAsia="仿宋" w:cs="仿宋"/>
          <w:sz w:val="28"/>
          <w:szCs w:val="28"/>
        </w:rPr>
        <w:t>为了积极预防和妥善处置突发公共事件，最大限度</w:t>
      </w:r>
      <w:r>
        <w:rPr>
          <w:rFonts w:hint="eastAsia" w:ascii="仿宋" w:hAnsi="仿宋" w:eastAsia="仿宋" w:cs="仿宋"/>
          <w:sz w:val="28"/>
          <w:szCs w:val="28"/>
          <w:lang w:eastAsia="zh-CN"/>
        </w:rPr>
        <w:t>地</w:t>
      </w:r>
      <w:r>
        <w:rPr>
          <w:rFonts w:hint="eastAsia" w:ascii="仿宋" w:hAnsi="仿宋" w:eastAsia="仿宋" w:cs="仿宋"/>
          <w:sz w:val="28"/>
          <w:szCs w:val="28"/>
        </w:rPr>
        <w:t>减少事件造成的损失，保障广大师生的生命和财产安全，维护学校正常秩序和校园稳定，根据《突发事件应对法</w:t>
      </w:r>
      <w:r>
        <w:rPr>
          <w:rFonts w:hint="eastAsia" w:ascii="仿宋" w:hAnsi="仿宋" w:eastAsia="仿宋" w:cs="仿宋"/>
          <w:sz w:val="28"/>
          <w:szCs w:val="28"/>
          <w:lang w:eastAsia="zh-CN"/>
        </w:rPr>
        <w:t>》《</w:t>
      </w:r>
      <w:r>
        <w:rPr>
          <w:rFonts w:hint="eastAsia" w:ascii="仿宋" w:hAnsi="仿宋" w:eastAsia="仿宋" w:cs="仿宋"/>
          <w:sz w:val="28"/>
          <w:szCs w:val="28"/>
        </w:rPr>
        <w:t>青岛市突发事件应急演练操作细则》等有关规定，结合我校的实际，特制定本预案。</w:t>
      </w:r>
    </w:p>
    <w:p w14:paraId="018E847B">
      <w:pPr>
        <w:ind w:firstLine="560" w:firstLineChars="200"/>
        <w:outlineLvl w:val="9"/>
        <w:rPr>
          <w:rFonts w:ascii="仿宋" w:hAnsi="仿宋" w:eastAsia="仿宋" w:cs="仿宋"/>
          <w:sz w:val="28"/>
          <w:szCs w:val="28"/>
        </w:rPr>
      </w:pPr>
      <w:bookmarkStart w:id="289" w:name="_Toc31957"/>
      <w:bookmarkStart w:id="290" w:name="_Toc24699"/>
      <w:bookmarkStart w:id="291" w:name="_Toc11776"/>
      <w:bookmarkStart w:id="292" w:name="_Toc5330"/>
      <w:bookmarkStart w:id="293" w:name="_Toc11796"/>
      <w:bookmarkStart w:id="294" w:name="_Toc1477"/>
      <w:bookmarkStart w:id="295" w:name="_Toc11492"/>
      <w:r>
        <w:rPr>
          <w:rFonts w:hint="eastAsia" w:ascii="仿宋" w:hAnsi="仿宋" w:eastAsia="仿宋" w:cs="仿宋"/>
          <w:sz w:val="28"/>
          <w:szCs w:val="28"/>
        </w:rPr>
        <w:t>二、分级分类</w:t>
      </w:r>
      <w:bookmarkEnd w:id="289"/>
      <w:bookmarkEnd w:id="290"/>
      <w:bookmarkEnd w:id="291"/>
      <w:bookmarkEnd w:id="292"/>
      <w:bookmarkEnd w:id="293"/>
      <w:bookmarkEnd w:id="294"/>
      <w:bookmarkEnd w:id="295"/>
    </w:p>
    <w:p w14:paraId="7144EDAB">
      <w:pPr>
        <w:ind w:firstLine="560" w:firstLineChars="200"/>
        <w:outlineLvl w:val="9"/>
        <w:rPr>
          <w:rFonts w:ascii="仿宋" w:hAnsi="仿宋" w:eastAsia="仿宋" w:cs="仿宋"/>
          <w:sz w:val="28"/>
          <w:szCs w:val="28"/>
        </w:rPr>
      </w:pPr>
      <w:r>
        <w:rPr>
          <w:rFonts w:hint="eastAsia" w:ascii="仿宋" w:hAnsi="仿宋" w:eastAsia="仿宋" w:cs="仿宋"/>
          <w:sz w:val="28"/>
          <w:szCs w:val="28"/>
        </w:rPr>
        <w:t>本预案所称突发公共事件，是指突然发生、对学校正常教育</w:t>
      </w:r>
      <w:r>
        <w:rPr>
          <w:rFonts w:hint="eastAsia" w:ascii="仿宋" w:hAnsi="仿宋" w:eastAsia="仿宋" w:cs="仿宋"/>
          <w:sz w:val="28"/>
          <w:szCs w:val="28"/>
          <w:lang w:eastAsia="zh-CN"/>
        </w:rPr>
        <w:t>教学活动</w:t>
      </w:r>
      <w:r>
        <w:rPr>
          <w:rFonts w:hint="eastAsia" w:ascii="仿宋" w:hAnsi="仿宋" w:eastAsia="仿宋" w:cs="仿宋"/>
          <w:sz w:val="28"/>
          <w:szCs w:val="28"/>
        </w:rPr>
        <w:t>造成或可能造成严重妨碍，或对师生生命和财产安全造成或可能造成严重危害，需要学校、市教育</w:t>
      </w:r>
      <w:r>
        <w:rPr>
          <w:rFonts w:hint="eastAsia" w:ascii="仿宋" w:hAnsi="仿宋" w:eastAsia="仿宋" w:cs="仿宋"/>
          <w:sz w:val="28"/>
          <w:szCs w:val="28"/>
          <w:lang w:eastAsia="zh-CN"/>
        </w:rPr>
        <w:t>局等</w:t>
      </w:r>
      <w:r>
        <w:rPr>
          <w:rFonts w:hint="eastAsia" w:ascii="仿宋" w:hAnsi="仿宋" w:eastAsia="仿宋" w:cs="仿宋"/>
          <w:sz w:val="28"/>
          <w:szCs w:val="28"/>
        </w:rPr>
        <w:t>有关部门、政府立即处置的紧急事件，一般可分为四类：</w:t>
      </w:r>
    </w:p>
    <w:p w14:paraId="73BA0584">
      <w:pPr>
        <w:ind w:firstLine="560" w:firstLineChars="200"/>
        <w:outlineLvl w:val="9"/>
        <w:rPr>
          <w:rFonts w:ascii="仿宋" w:hAnsi="仿宋" w:eastAsia="仿宋" w:cs="仿宋"/>
          <w:sz w:val="28"/>
          <w:szCs w:val="28"/>
        </w:rPr>
      </w:pPr>
      <w:r>
        <w:rPr>
          <w:rFonts w:hint="eastAsia" w:ascii="仿宋" w:hAnsi="仿宋" w:eastAsia="仿宋" w:cs="仿宋"/>
          <w:sz w:val="28"/>
          <w:szCs w:val="28"/>
        </w:rPr>
        <w:t>1.自然灾害：主要包括台风、冰雹、暴雨等气象灾害，地震灾害、山体崩塌、滑坡、泥石流、地面塌陷等地质灾害。</w:t>
      </w:r>
    </w:p>
    <w:p w14:paraId="3BC02A11">
      <w:pPr>
        <w:ind w:firstLine="560" w:firstLineChars="200"/>
        <w:outlineLvl w:val="9"/>
        <w:rPr>
          <w:rFonts w:ascii="仿宋" w:hAnsi="仿宋" w:eastAsia="仿宋" w:cs="仿宋"/>
          <w:sz w:val="28"/>
          <w:szCs w:val="28"/>
        </w:rPr>
      </w:pPr>
      <w:r>
        <w:rPr>
          <w:rFonts w:hint="eastAsia" w:ascii="仿宋" w:hAnsi="仿宋" w:eastAsia="仿宋" w:cs="仿宋"/>
          <w:sz w:val="28"/>
          <w:szCs w:val="28"/>
        </w:rPr>
        <w:t>2.事故灾难：主要包括学校建筑质量安全事故、学校设备质量安全事故、重大火灾安全事故、重大交通安全事故、学生拥挤踩踏事故、外出大型活动安全事故、外来暴力侵害事故、危险品安全事故等。</w:t>
      </w:r>
    </w:p>
    <w:p w14:paraId="1C1C9A19">
      <w:pPr>
        <w:ind w:firstLine="560" w:firstLineChars="200"/>
        <w:outlineLvl w:val="9"/>
        <w:rPr>
          <w:rFonts w:ascii="仿宋" w:hAnsi="仿宋" w:eastAsia="仿宋" w:cs="仿宋"/>
          <w:sz w:val="28"/>
          <w:szCs w:val="28"/>
        </w:rPr>
      </w:pPr>
      <w:r>
        <w:rPr>
          <w:rFonts w:hint="eastAsia" w:ascii="仿宋" w:hAnsi="仿宋" w:eastAsia="仿宋" w:cs="仿宋"/>
          <w:sz w:val="28"/>
          <w:szCs w:val="28"/>
        </w:rPr>
        <w:t>3.公共卫生事件：主要包括集体食物中毒、传染性疾病、群发性疾病</w:t>
      </w:r>
      <w:r>
        <w:rPr>
          <w:rFonts w:hint="eastAsia" w:ascii="仿宋" w:hAnsi="仿宋" w:eastAsia="仿宋" w:cs="仿宋"/>
          <w:sz w:val="28"/>
          <w:szCs w:val="28"/>
          <w:lang w:eastAsia="zh-CN"/>
        </w:rPr>
        <w:t>以及其他</w:t>
      </w:r>
      <w:r>
        <w:rPr>
          <w:rFonts w:hint="eastAsia" w:ascii="仿宋" w:hAnsi="仿宋" w:eastAsia="仿宋" w:cs="仿宋"/>
          <w:sz w:val="28"/>
          <w:szCs w:val="28"/>
        </w:rPr>
        <w:t>严重影响师生身体健康的事件。</w:t>
      </w:r>
    </w:p>
    <w:p w14:paraId="22C84776">
      <w:pPr>
        <w:ind w:firstLine="560" w:firstLineChars="200"/>
        <w:outlineLvl w:val="9"/>
        <w:rPr>
          <w:rFonts w:ascii="仿宋" w:hAnsi="仿宋" w:eastAsia="仿宋" w:cs="仿宋"/>
          <w:sz w:val="28"/>
          <w:szCs w:val="28"/>
        </w:rPr>
      </w:pPr>
      <w:r>
        <w:rPr>
          <w:rFonts w:hint="eastAsia" w:ascii="仿宋" w:hAnsi="仿宋" w:eastAsia="仿宋" w:cs="仿宋"/>
          <w:sz w:val="28"/>
          <w:szCs w:val="28"/>
        </w:rPr>
        <w:t>4.社会安全事件：主要包括非法集会、示威游行、集体上访等群体性事件，试卷泄密、考场失控、群体作弊等各类统一考试安全突发事件。</w:t>
      </w:r>
    </w:p>
    <w:p w14:paraId="48188FC6">
      <w:pPr>
        <w:ind w:firstLine="560" w:firstLineChars="200"/>
        <w:outlineLvl w:val="9"/>
        <w:rPr>
          <w:rFonts w:ascii="仿宋" w:hAnsi="仿宋" w:eastAsia="仿宋" w:cs="仿宋"/>
          <w:sz w:val="28"/>
          <w:szCs w:val="28"/>
        </w:rPr>
      </w:pPr>
      <w:r>
        <w:rPr>
          <w:rFonts w:hint="eastAsia" w:ascii="仿宋" w:hAnsi="仿宋" w:eastAsia="仿宋" w:cs="仿宋"/>
          <w:sz w:val="28"/>
          <w:szCs w:val="28"/>
        </w:rPr>
        <w:t>按照突发公共事件的性质、严重程度、可控性和影响范围等因素，一般分为四级：Ⅳ级（一般）指突发事件影响范围较小，可控性较好的；Ⅲ级（较大）指突发事件影响范围较大，情况较严重，较难控制的；Ⅱ级（重大）、Ⅰ级（特别重大）指突发事件影响范围大，发生重特大人员伤亡、财产损失的。</w:t>
      </w:r>
    </w:p>
    <w:p w14:paraId="3475564C">
      <w:pPr>
        <w:ind w:firstLine="560" w:firstLineChars="200"/>
        <w:outlineLvl w:val="9"/>
        <w:rPr>
          <w:rFonts w:ascii="仿宋" w:hAnsi="仿宋" w:eastAsia="仿宋" w:cs="仿宋"/>
          <w:sz w:val="28"/>
          <w:szCs w:val="28"/>
        </w:rPr>
      </w:pPr>
      <w:bookmarkStart w:id="296" w:name="_Toc10765"/>
      <w:bookmarkStart w:id="297" w:name="_Toc26921"/>
      <w:bookmarkStart w:id="298" w:name="_Toc23775"/>
      <w:bookmarkStart w:id="299" w:name="_Toc24290"/>
      <w:bookmarkStart w:id="300" w:name="_Toc7554"/>
      <w:bookmarkStart w:id="301" w:name="_Toc6689"/>
      <w:bookmarkStart w:id="302" w:name="_Toc2803"/>
      <w:r>
        <w:rPr>
          <w:rFonts w:hint="eastAsia" w:ascii="仿宋" w:hAnsi="仿宋" w:eastAsia="仿宋" w:cs="仿宋"/>
          <w:sz w:val="28"/>
          <w:szCs w:val="28"/>
        </w:rPr>
        <w:t>三、组织机构</w:t>
      </w:r>
      <w:bookmarkEnd w:id="296"/>
      <w:bookmarkEnd w:id="297"/>
      <w:bookmarkEnd w:id="298"/>
      <w:bookmarkEnd w:id="299"/>
      <w:bookmarkEnd w:id="300"/>
      <w:bookmarkEnd w:id="301"/>
      <w:bookmarkEnd w:id="302"/>
    </w:p>
    <w:p w14:paraId="224F4EBD">
      <w:pPr>
        <w:ind w:firstLine="560" w:firstLineChars="200"/>
        <w:outlineLvl w:val="9"/>
        <w:rPr>
          <w:rFonts w:ascii="仿宋" w:hAnsi="仿宋" w:eastAsia="仿宋" w:cs="仿宋"/>
          <w:sz w:val="28"/>
          <w:szCs w:val="28"/>
        </w:rPr>
      </w:pPr>
      <w:r>
        <w:rPr>
          <w:rFonts w:hint="eastAsia" w:ascii="仿宋" w:hAnsi="仿宋" w:eastAsia="仿宋" w:cs="仿宋"/>
          <w:sz w:val="28"/>
          <w:szCs w:val="28"/>
        </w:rPr>
        <w:t>成立突发公共事件应急指挥部，校长任总指挥（重大事件由教育局局长任总指挥），行政相关人员为成员，下设综合协调组、抢险救援组、警戒疏散组、医疗救护组、事故调查组、善后处理组、后勤保障组等有关应急小组。</w:t>
      </w:r>
    </w:p>
    <w:p w14:paraId="7FCFB264">
      <w:pPr>
        <w:ind w:firstLine="560" w:firstLineChars="200"/>
        <w:outlineLvl w:val="9"/>
        <w:rPr>
          <w:rFonts w:ascii="仿宋" w:hAnsi="仿宋" w:eastAsia="仿宋" w:cs="仿宋"/>
          <w:sz w:val="28"/>
          <w:szCs w:val="28"/>
        </w:rPr>
      </w:pPr>
      <w:bookmarkStart w:id="303" w:name="_Toc13018"/>
      <w:r>
        <w:rPr>
          <w:rFonts w:hint="eastAsia" w:ascii="仿宋" w:hAnsi="仿宋" w:eastAsia="仿宋" w:cs="仿宋"/>
          <w:sz w:val="28"/>
          <w:szCs w:val="28"/>
        </w:rPr>
        <w:t>1.突发安全事件应急领导小组及其职责</w:t>
      </w:r>
      <w:bookmarkEnd w:id="303"/>
    </w:p>
    <w:p w14:paraId="6C9896D0">
      <w:pPr>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领导小组成员：</w:t>
      </w:r>
    </w:p>
    <w:p w14:paraId="5E1CC8A9">
      <w:pPr>
        <w:pStyle w:val="49"/>
        <w:rPr>
          <w:rFonts w:hint="default"/>
          <w:lang w:val="en-US" w:eastAsia="zh-CN"/>
        </w:rPr>
      </w:pPr>
      <w:r>
        <w:rPr>
          <w:rFonts w:hint="eastAsia"/>
        </w:rPr>
        <w:t>组  长：王建鹏</w:t>
      </w:r>
      <w:r>
        <w:rPr>
          <w:rFonts w:hint="eastAsia"/>
          <w:lang w:eastAsia="zh-CN"/>
        </w:rPr>
        <w:t>、</w:t>
      </w:r>
      <w:r>
        <w:rPr>
          <w:rFonts w:hint="eastAsia"/>
          <w:lang w:val="en-US" w:eastAsia="zh-CN"/>
        </w:rPr>
        <w:t>郭俭</w:t>
      </w:r>
    </w:p>
    <w:p w14:paraId="51F76381">
      <w:pPr>
        <w:pStyle w:val="49"/>
        <w:rPr>
          <w:rFonts w:hint="default"/>
          <w:lang w:val="en-US" w:eastAsia="zh-CN"/>
        </w:rPr>
      </w:pPr>
      <w:r>
        <w:rPr>
          <w:rFonts w:hint="eastAsia"/>
        </w:rPr>
        <w:t>成  员：</w:t>
      </w:r>
      <w:r>
        <w:rPr>
          <w:rFonts w:hint="eastAsia"/>
          <w:lang w:val="en-US" w:eastAsia="zh-CN"/>
        </w:rPr>
        <w:t>于朝、左茜、臧雪</w:t>
      </w:r>
    </w:p>
    <w:p w14:paraId="6BBCC8C2">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w:t>
      </w:r>
    </w:p>
    <w:p w14:paraId="5BFBDDBD">
      <w:pPr>
        <w:ind w:firstLine="560" w:firstLineChars="200"/>
        <w:outlineLvl w:val="9"/>
        <w:rPr>
          <w:rFonts w:ascii="仿宋" w:hAnsi="仿宋" w:eastAsia="仿宋" w:cs="仿宋"/>
          <w:sz w:val="28"/>
          <w:szCs w:val="28"/>
        </w:rPr>
      </w:pPr>
      <w:r>
        <w:rPr>
          <w:rFonts w:hint="eastAsia" w:ascii="仿宋" w:hAnsi="仿宋" w:eastAsia="仿宋" w:cs="仿宋"/>
          <w:sz w:val="28"/>
          <w:szCs w:val="28"/>
        </w:rPr>
        <w:t>（1）发生突发安全事件时，由应急领导小组发布应急救援命令、信息；</w:t>
      </w:r>
    </w:p>
    <w:p w14:paraId="53F7B295">
      <w:pPr>
        <w:ind w:firstLine="560" w:firstLineChars="200"/>
        <w:outlineLvl w:val="9"/>
        <w:rPr>
          <w:rFonts w:ascii="仿宋" w:hAnsi="仿宋" w:eastAsia="仿宋" w:cs="仿宋"/>
          <w:sz w:val="28"/>
          <w:szCs w:val="28"/>
        </w:rPr>
      </w:pPr>
      <w:r>
        <w:rPr>
          <w:rFonts w:hint="eastAsia" w:ascii="仿宋" w:hAnsi="仿宋" w:eastAsia="仿宋" w:cs="仿宋"/>
          <w:sz w:val="28"/>
          <w:szCs w:val="28"/>
        </w:rPr>
        <w:t>（2）组织指挥救援队伍实施救援及现场安全保卫，事故区域警戒行动；</w:t>
      </w:r>
    </w:p>
    <w:p w14:paraId="6EE662E9">
      <w:pPr>
        <w:ind w:firstLine="560" w:firstLineChars="200"/>
        <w:outlineLvl w:val="9"/>
        <w:rPr>
          <w:rFonts w:ascii="仿宋" w:hAnsi="仿宋" w:eastAsia="仿宋" w:cs="仿宋"/>
          <w:sz w:val="28"/>
          <w:szCs w:val="28"/>
        </w:rPr>
      </w:pPr>
      <w:r>
        <w:rPr>
          <w:rFonts w:hint="eastAsia" w:ascii="仿宋" w:hAnsi="仿宋" w:eastAsia="仿宋" w:cs="仿宋"/>
          <w:sz w:val="28"/>
          <w:szCs w:val="28"/>
        </w:rPr>
        <w:t>（3）及时向上级汇报突发安全事故情况；</w:t>
      </w:r>
    </w:p>
    <w:p w14:paraId="3B8B0D0C">
      <w:pPr>
        <w:ind w:firstLine="560" w:firstLineChars="200"/>
        <w:outlineLvl w:val="9"/>
        <w:rPr>
          <w:rFonts w:ascii="仿宋" w:hAnsi="仿宋" w:eastAsia="仿宋" w:cs="仿宋"/>
          <w:sz w:val="28"/>
          <w:szCs w:val="28"/>
        </w:rPr>
      </w:pPr>
      <w:r>
        <w:rPr>
          <w:rFonts w:hint="eastAsia" w:ascii="仿宋" w:hAnsi="仿宋" w:eastAsia="仿宋" w:cs="仿宋"/>
          <w:sz w:val="28"/>
          <w:szCs w:val="28"/>
        </w:rPr>
        <w:t>（4）做好现场安全疏导和人员紧急疏散工作，阻止无关人员进入现场；</w:t>
      </w:r>
    </w:p>
    <w:p w14:paraId="3B5AABFC">
      <w:pPr>
        <w:ind w:firstLine="560" w:firstLineChars="200"/>
        <w:outlineLvl w:val="9"/>
        <w:rPr>
          <w:rFonts w:ascii="仿宋" w:hAnsi="仿宋" w:eastAsia="仿宋" w:cs="仿宋"/>
          <w:sz w:val="28"/>
          <w:szCs w:val="28"/>
        </w:rPr>
      </w:pPr>
      <w:r>
        <w:rPr>
          <w:rFonts w:hint="eastAsia" w:ascii="仿宋" w:hAnsi="仿宋" w:eastAsia="仿宋" w:cs="仿宋"/>
          <w:sz w:val="28"/>
          <w:szCs w:val="28"/>
        </w:rPr>
        <w:t>（5）配合上级和有关部门开展救援工作，开展处理善后事宜。</w:t>
      </w:r>
    </w:p>
    <w:p w14:paraId="3EED046B">
      <w:pPr>
        <w:ind w:firstLine="560" w:firstLineChars="200"/>
        <w:outlineLvl w:val="9"/>
        <w:rPr>
          <w:rFonts w:ascii="仿宋" w:hAnsi="仿宋" w:eastAsia="仿宋" w:cs="仿宋"/>
          <w:sz w:val="28"/>
          <w:szCs w:val="28"/>
        </w:rPr>
      </w:pPr>
      <w:bookmarkStart w:id="304" w:name="_Toc713"/>
      <w:r>
        <w:rPr>
          <w:rFonts w:hint="eastAsia" w:ascii="仿宋" w:hAnsi="仿宋" w:eastAsia="仿宋" w:cs="仿宋"/>
          <w:sz w:val="28"/>
          <w:szCs w:val="28"/>
        </w:rPr>
        <w:t>2.设立现场处置机构及其职责</w:t>
      </w:r>
      <w:bookmarkEnd w:id="304"/>
    </w:p>
    <w:p w14:paraId="00113BBD">
      <w:pPr>
        <w:ind w:firstLine="560" w:firstLineChars="200"/>
        <w:outlineLvl w:val="9"/>
        <w:rPr>
          <w:rFonts w:ascii="仿宋" w:hAnsi="仿宋" w:eastAsia="仿宋" w:cs="仿宋"/>
          <w:sz w:val="28"/>
          <w:szCs w:val="28"/>
        </w:rPr>
      </w:pPr>
      <w:r>
        <w:rPr>
          <w:rFonts w:hint="eastAsia" w:ascii="仿宋" w:hAnsi="仿宋" w:eastAsia="仿宋" w:cs="仿宋"/>
          <w:sz w:val="28"/>
          <w:szCs w:val="28"/>
        </w:rPr>
        <w:t>（1）综合协调组</w:t>
      </w:r>
    </w:p>
    <w:p w14:paraId="013A034C">
      <w:pPr>
        <w:ind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rPr>
        <w:t>组长：</w:t>
      </w:r>
      <w:r>
        <w:rPr>
          <w:rFonts w:hint="eastAsia" w:ascii="仿宋" w:hAnsi="仿宋" w:eastAsia="仿宋" w:cs="仿宋"/>
          <w:sz w:val="28"/>
          <w:szCs w:val="28"/>
          <w:lang w:val="en-US" w:eastAsia="zh-CN"/>
        </w:rPr>
        <w:t>臧雪</w:t>
      </w:r>
    </w:p>
    <w:p w14:paraId="44A7292A">
      <w:pPr>
        <w:ind w:firstLine="560" w:firstLineChars="200"/>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成员：王德文</w:t>
      </w:r>
    </w:p>
    <w:p w14:paraId="0370AC17">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职责：及时做好事故情况汇报，保持信息畅通，做好与有关部门的综合协调工作。</w:t>
      </w:r>
    </w:p>
    <w:p w14:paraId="197AAFA8">
      <w:pPr>
        <w:ind w:firstLine="560" w:firstLineChars="200"/>
        <w:outlineLvl w:val="9"/>
        <w:rPr>
          <w:rFonts w:ascii="仿宋" w:hAnsi="仿宋" w:eastAsia="仿宋" w:cs="仿宋"/>
          <w:sz w:val="28"/>
          <w:szCs w:val="28"/>
        </w:rPr>
      </w:pPr>
      <w:r>
        <w:rPr>
          <w:rFonts w:hint="eastAsia" w:ascii="仿宋" w:hAnsi="仿宋" w:eastAsia="仿宋" w:cs="仿宋"/>
          <w:sz w:val="28"/>
          <w:szCs w:val="28"/>
        </w:rPr>
        <w:t>（2）抢救救援组</w:t>
      </w:r>
    </w:p>
    <w:p w14:paraId="08DD5663">
      <w:pPr>
        <w:ind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组长</w:t>
      </w:r>
      <w:r>
        <w:rPr>
          <w:rFonts w:hint="eastAsia" w:ascii="仿宋" w:hAnsi="仿宋" w:eastAsia="仿宋" w:cs="仿宋"/>
          <w:sz w:val="28"/>
          <w:szCs w:val="28"/>
        </w:rPr>
        <w:t>：</w:t>
      </w:r>
      <w:r>
        <w:rPr>
          <w:rFonts w:hint="eastAsia" w:ascii="仿宋" w:hAnsi="仿宋" w:eastAsia="仿宋" w:cs="仿宋"/>
          <w:sz w:val="28"/>
          <w:szCs w:val="28"/>
          <w:lang w:val="en-US" w:eastAsia="zh-CN"/>
        </w:rPr>
        <w:t>王德文</w:t>
      </w:r>
    </w:p>
    <w:p w14:paraId="4FB81F32">
      <w:pPr>
        <w:ind w:firstLine="560" w:firstLineChars="200"/>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成员：孙秀卿、江帆</w:t>
      </w:r>
    </w:p>
    <w:p w14:paraId="46130A80">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职责：主要承担现场人员的抢救救援工作。</w:t>
      </w:r>
    </w:p>
    <w:p w14:paraId="1BDD672B">
      <w:pPr>
        <w:ind w:firstLine="560" w:firstLineChars="200"/>
        <w:outlineLvl w:val="9"/>
        <w:rPr>
          <w:rFonts w:ascii="仿宋" w:hAnsi="仿宋" w:eastAsia="仿宋" w:cs="仿宋"/>
          <w:sz w:val="28"/>
          <w:szCs w:val="28"/>
        </w:rPr>
      </w:pPr>
      <w:r>
        <w:rPr>
          <w:rFonts w:hint="eastAsia" w:ascii="仿宋" w:hAnsi="仿宋" w:eastAsia="仿宋" w:cs="仿宋"/>
          <w:sz w:val="28"/>
          <w:szCs w:val="28"/>
        </w:rPr>
        <w:t>（3）警戒疏散组</w:t>
      </w:r>
    </w:p>
    <w:p w14:paraId="1E516515">
      <w:pPr>
        <w:ind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rPr>
        <w:t>组长：</w:t>
      </w:r>
      <w:r>
        <w:rPr>
          <w:rFonts w:hint="eastAsia" w:ascii="仿宋" w:hAnsi="仿宋" w:eastAsia="仿宋" w:cs="仿宋"/>
          <w:sz w:val="28"/>
          <w:szCs w:val="28"/>
          <w:lang w:val="en-US" w:eastAsia="zh-CN"/>
        </w:rPr>
        <w:t>辛念</w:t>
      </w:r>
    </w:p>
    <w:p w14:paraId="08E8E8B8">
      <w:pPr>
        <w:ind w:firstLine="560" w:firstLineChars="200"/>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成员：刘琨、张功友、于博</w:t>
      </w:r>
    </w:p>
    <w:p w14:paraId="1A4D8903">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职责：主动或配合做好现场保护、危险区人员撤离、维护现场秩序、劝说围观人员离开现场。</w:t>
      </w:r>
    </w:p>
    <w:p w14:paraId="6A164E60">
      <w:pPr>
        <w:ind w:firstLine="560" w:firstLineChars="200"/>
        <w:outlineLvl w:val="9"/>
        <w:rPr>
          <w:rFonts w:ascii="仿宋" w:hAnsi="仿宋" w:eastAsia="仿宋" w:cs="仿宋"/>
          <w:sz w:val="28"/>
          <w:szCs w:val="28"/>
        </w:rPr>
      </w:pPr>
      <w:r>
        <w:rPr>
          <w:rFonts w:hint="eastAsia" w:ascii="仿宋" w:hAnsi="仿宋" w:eastAsia="仿宋" w:cs="仿宋"/>
          <w:sz w:val="28"/>
          <w:szCs w:val="28"/>
        </w:rPr>
        <w:t>（4）医疗救护组</w:t>
      </w:r>
    </w:p>
    <w:p w14:paraId="1F6D0E38">
      <w:pPr>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rPr>
        <w:t>组长：</w:t>
      </w:r>
      <w:r>
        <w:rPr>
          <w:rFonts w:hint="eastAsia" w:ascii="仿宋" w:hAnsi="仿宋" w:eastAsia="仿宋" w:cs="仿宋"/>
          <w:sz w:val="28"/>
          <w:szCs w:val="28"/>
          <w:lang w:val="en-US" w:eastAsia="zh-CN"/>
        </w:rPr>
        <w:t>郑晓</w:t>
      </w:r>
    </w:p>
    <w:p w14:paraId="7AA467C9">
      <w:pPr>
        <w:ind w:firstLine="560" w:firstLineChars="200"/>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成员：孙秀卿（兼）、江帆（兼）</w:t>
      </w:r>
    </w:p>
    <w:p w14:paraId="22976C9F">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职责：组织人员进行现场抢救或向临近医院及时疏散治疗工作。</w:t>
      </w:r>
    </w:p>
    <w:p w14:paraId="644C5B60">
      <w:pPr>
        <w:ind w:firstLine="560" w:firstLineChars="200"/>
        <w:outlineLvl w:val="9"/>
        <w:rPr>
          <w:rFonts w:ascii="仿宋" w:hAnsi="仿宋" w:eastAsia="仿宋" w:cs="仿宋"/>
          <w:sz w:val="28"/>
          <w:szCs w:val="28"/>
        </w:rPr>
      </w:pPr>
      <w:r>
        <w:rPr>
          <w:rFonts w:hint="eastAsia" w:ascii="仿宋" w:hAnsi="仿宋" w:eastAsia="仿宋" w:cs="仿宋"/>
          <w:sz w:val="28"/>
          <w:szCs w:val="28"/>
        </w:rPr>
        <w:t>（5）事故调查组</w:t>
      </w:r>
    </w:p>
    <w:p w14:paraId="480833FE">
      <w:pPr>
        <w:ind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rPr>
        <w:t>组长：</w:t>
      </w:r>
      <w:r>
        <w:rPr>
          <w:rFonts w:hint="eastAsia" w:ascii="仿宋" w:hAnsi="仿宋" w:eastAsia="仿宋" w:cs="仿宋"/>
          <w:sz w:val="28"/>
          <w:szCs w:val="28"/>
          <w:lang w:val="en-US" w:eastAsia="zh-CN"/>
        </w:rPr>
        <w:t>姜晶</w:t>
      </w:r>
    </w:p>
    <w:p w14:paraId="675E167E">
      <w:pPr>
        <w:ind w:firstLine="560" w:firstLineChars="200"/>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成员：刘昕瑜</w:t>
      </w:r>
    </w:p>
    <w:p w14:paraId="0CE89624">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职责：组织人员对现场进行分析，调查事故发生的原因，并提出预防事故的措施。</w:t>
      </w:r>
    </w:p>
    <w:p w14:paraId="636C8390">
      <w:pPr>
        <w:ind w:firstLine="560" w:firstLineChars="200"/>
        <w:outlineLvl w:val="9"/>
        <w:rPr>
          <w:rFonts w:ascii="仿宋" w:hAnsi="仿宋" w:eastAsia="仿宋" w:cs="仿宋"/>
          <w:sz w:val="28"/>
          <w:szCs w:val="28"/>
        </w:rPr>
      </w:pPr>
      <w:r>
        <w:rPr>
          <w:rFonts w:hint="eastAsia" w:ascii="仿宋" w:hAnsi="仿宋" w:eastAsia="仿宋" w:cs="仿宋"/>
          <w:sz w:val="28"/>
          <w:szCs w:val="28"/>
        </w:rPr>
        <w:t>（6）善后处理组</w:t>
      </w:r>
    </w:p>
    <w:p w14:paraId="7B92E1C1">
      <w:pPr>
        <w:ind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rPr>
        <w:t>组长：</w:t>
      </w:r>
      <w:r>
        <w:rPr>
          <w:rFonts w:hint="eastAsia" w:ascii="仿宋" w:hAnsi="仿宋" w:eastAsia="仿宋" w:cs="仿宋"/>
          <w:sz w:val="28"/>
          <w:szCs w:val="28"/>
          <w:lang w:val="en-US" w:eastAsia="zh-CN"/>
        </w:rPr>
        <w:t>臧雪</w:t>
      </w:r>
    </w:p>
    <w:p w14:paraId="2FA18245">
      <w:pPr>
        <w:ind w:firstLine="560" w:firstLineChars="200"/>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成员：姜晶、王德文</w:t>
      </w:r>
    </w:p>
    <w:p w14:paraId="6A1241B9">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职责：做好突发安全事件的善后工作。</w:t>
      </w:r>
    </w:p>
    <w:p w14:paraId="211138CE">
      <w:pPr>
        <w:ind w:firstLine="560" w:firstLineChars="200"/>
        <w:outlineLvl w:val="9"/>
        <w:rPr>
          <w:rFonts w:ascii="仿宋" w:hAnsi="仿宋" w:eastAsia="仿宋" w:cs="仿宋"/>
          <w:sz w:val="28"/>
          <w:szCs w:val="28"/>
        </w:rPr>
      </w:pPr>
      <w:r>
        <w:rPr>
          <w:rFonts w:hint="eastAsia" w:ascii="仿宋" w:hAnsi="仿宋" w:eastAsia="仿宋" w:cs="仿宋"/>
          <w:sz w:val="28"/>
          <w:szCs w:val="28"/>
        </w:rPr>
        <w:t>（7）后勤保障组</w:t>
      </w:r>
    </w:p>
    <w:p w14:paraId="3EA006B2">
      <w:pPr>
        <w:ind w:firstLine="560" w:firstLineChars="200"/>
        <w:outlineLvl w:val="9"/>
        <w:rPr>
          <w:rFonts w:hint="default" w:ascii="仿宋" w:hAnsi="仿宋" w:eastAsia="仿宋" w:cs="仿宋"/>
          <w:sz w:val="28"/>
          <w:szCs w:val="28"/>
          <w:lang w:val="en-US" w:eastAsia="zh-CN"/>
        </w:rPr>
      </w:pPr>
      <w:r>
        <w:rPr>
          <w:rFonts w:hint="eastAsia" w:ascii="仿宋" w:hAnsi="仿宋" w:eastAsia="仿宋" w:cs="仿宋"/>
          <w:sz w:val="28"/>
          <w:szCs w:val="28"/>
        </w:rPr>
        <w:t>组长：</w:t>
      </w:r>
      <w:r>
        <w:rPr>
          <w:rFonts w:hint="eastAsia" w:ascii="仿宋" w:hAnsi="仿宋" w:eastAsia="仿宋" w:cs="仿宋"/>
          <w:sz w:val="28"/>
          <w:szCs w:val="28"/>
          <w:lang w:val="en-US" w:eastAsia="zh-CN"/>
        </w:rPr>
        <w:t xml:space="preserve">肖传龙 </w:t>
      </w:r>
    </w:p>
    <w:p w14:paraId="16379B43">
      <w:pPr>
        <w:ind w:firstLine="560" w:firstLineChars="200"/>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成员：杨峥嵘、杨楠</w:t>
      </w:r>
    </w:p>
    <w:p w14:paraId="27594A95">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职责：负责现场抢救救援的物资、车辆保障工作，保障交通的畅通无阻，协助做好救援工作。</w:t>
      </w:r>
    </w:p>
    <w:p w14:paraId="43C91546">
      <w:pPr>
        <w:ind w:firstLine="560" w:firstLineChars="200"/>
        <w:outlineLvl w:val="9"/>
        <w:rPr>
          <w:rFonts w:ascii="仿宋" w:hAnsi="仿宋" w:eastAsia="仿宋" w:cs="仿宋"/>
          <w:sz w:val="28"/>
          <w:szCs w:val="28"/>
        </w:rPr>
      </w:pPr>
      <w:bookmarkStart w:id="305" w:name="_Toc16617"/>
      <w:bookmarkStart w:id="306" w:name="_Toc1042"/>
      <w:bookmarkStart w:id="307" w:name="_Toc22839"/>
      <w:bookmarkStart w:id="308" w:name="_Toc3507"/>
      <w:bookmarkStart w:id="309" w:name="_Toc24065"/>
      <w:bookmarkStart w:id="310" w:name="_Toc14573"/>
      <w:bookmarkStart w:id="311" w:name="_Toc7965"/>
      <w:r>
        <w:rPr>
          <w:rFonts w:hint="eastAsia" w:ascii="仿宋" w:hAnsi="仿宋" w:eastAsia="仿宋" w:cs="仿宋"/>
          <w:sz w:val="28"/>
          <w:szCs w:val="28"/>
        </w:rPr>
        <w:t>四、应急响应</w:t>
      </w:r>
      <w:bookmarkEnd w:id="305"/>
      <w:bookmarkEnd w:id="306"/>
      <w:bookmarkEnd w:id="307"/>
      <w:bookmarkEnd w:id="308"/>
      <w:bookmarkEnd w:id="309"/>
      <w:bookmarkEnd w:id="310"/>
      <w:bookmarkEnd w:id="311"/>
    </w:p>
    <w:p w14:paraId="6845EFB3">
      <w:pPr>
        <w:ind w:firstLine="560" w:firstLineChars="200"/>
        <w:outlineLvl w:val="9"/>
        <w:rPr>
          <w:rFonts w:ascii="仿宋" w:hAnsi="仿宋" w:eastAsia="仿宋" w:cs="仿宋"/>
          <w:sz w:val="28"/>
          <w:szCs w:val="28"/>
        </w:rPr>
      </w:pPr>
      <w:r>
        <w:rPr>
          <w:rFonts w:hint="eastAsia" w:ascii="仿宋" w:hAnsi="仿宋" w:eastAsia="仿宋" w:cs="仿宋"/>
          <w:sz w:val="28"/>
          <w:szCs w:val="28"/>
        </w:rPr>
        <w:t>1.一般突发公共事件发生后，总指挥立即启动本预案，负责指挥协调，各应急小组成员迅速进岗到位，分工协作进行自救，及时切断危险源，预防和制止事故、疫情、破坏活动等的进一步扩大、保护好现场。</w:t>
      </w:r>
    </w:p>
    <w:p w14:paraId="6FA443D5">
      <w:pPr>
        <w:ind w:firstLine="560" w:firstLineChars="200"/>
        <w:outlineLvl w:val="9"/>
        <w:rPr>
          <w:rFonts w:ascii="仿宋" w:hAnsi="仿宋" w:eastAsia="仿宋" w:cs="仿宋"/>
          <w:sz w:val="28"/>
          <w:szCs w:val="28"/>
        </w:rPr>
      </w:pPr>
      <w:r>
        <w:rPr>
          <w:rFonts w:hint="eastAsia" w:ascii="仿宋" w:hAnsi="仿宋" w:eastAsia="仿宋" w:cs="仿宋"/>
          <w:sz w:val="28"/>
          <w:szCs w:val="28"/>
        </w:rPr>
        <w:t>2.较大及以上突发公共事件发生后，总指挥在启动本预案的同时，立即上报市教育局等有关部门，并在各级领导部门的统一领导指挥下开展应急处置工作。</w:t>
      </w:r>
    </w:p>
    <w:p w14:paraId="7BC5D7D1">
      <w:pPr>
        <w:ind w:firstLine="560" w:firstLineChars="200"/>
        <w:outlineLvl w:val="9"/>
        <w:rPr>
          <w:rFonts w:ascii="仿宋" w:hAnsi="仿宋" w:eastAsia="仿宋" w:cs="仿宋"/>
          <w:sz w:val="28"/>
          <w:szCs w:val="28"/>
        </w:rPr>
      </w:pPr>
      <w:bookmarkStart w:id="312" w:name="_Toc3660"/>
      <w:bookmarkStart w:id="313" w:name="_Toc12543"/>
      <w:bookmarkStart w:id="314" w:name="_Toc29194"/>
      <w:bookmarkStart w:id="315" w:name="_Toc3978"/>
      <w:bookmarkStart w:id="316" w:name="_Toc10888"/>
      <w:bookmarkStart w:id="317" w:name="_Toc14763"/>
      <w:bookmarkStart w:id="318" w:name="_Toc30193"/>
      <w:r>
        <w:rPr>
          <w:rFonts w:hint="eastAsia" w:ascii="仿宋" w:hAnsi="仿宋" w:eastAsia="仿宋" w:cs="仿宋"/>
          <w:sz w:val="28"/>
          <w:szCs w:val="28"/>
        </w:rPr>
        <w:t>五、有关要求</w:t>
      </w:r>
      <w:bookmarkEnd w:id="312"/>
      <w:bookmarkEnd w:id="313"/>
      <w:bookmarkEnd w:id="314"/>
      <w:bookmarkEnd w:id="315"/>
      <w:bookmarkEnd w:id="316"/>
      <w:bookmarkEnd w:id="317"/>
      <w:bookmarkEnd w:id="318"/>
    </w:p>
    <w:p w14:paraId="582E7C4A">
      <w:pPr>
        <w:ind w:firstLine="560" w:firstLineChars="200"/>
        <w:outlineLvl w:val="9"/>
        <w:rPr>
          <w:rFonts w:ascii="仿宋" w:hAnsi="仿宋" w:eastAsia="仿宋" w:cs="仿宋"/>
          <w:sz w:val="28"/>
          <w:szCs w:val="28"/>
        </w:rPr>
      </w:pPr>
      <w:r>
        <w:rPr>
          <w:rFonts w:hint="eastAsia" w:ascii="仿宋" w:hAnsi="仿宋" w:eastAsia="仿宋" w:cs="仿宋"/>
          <w:sz w:val="28"/>
          <w:szCs w:val="28"/>
        </w:rPr>
        <w:t>1.对参与应急处置工作表现突出的人员，予以表彰；对参与应急处置工作不负责任、玩忽职守，造成严重后果的人员，按有关规定追究责任。</w:t>
      </w:r>
    </w:p>
    <w:p w14:paraId="63DED659">
      <w:pPr>
        <w:ind w:firstLine="560" w:firstLineChars="200"/>
        <w:rPr>
          <w:rFonts w:ascii="仿宋" w:hAnsi="仿宋" w:eastAsia="仿宋" w:cs="仿宋"/>
          <w:sz w:val="28"/>
          <w:szCs w:val="28"/>
        </w:rPr>
      </w:pPr>
      <w:r>
        <w:rPr>
          <w:rFonts w:hint="eastAsia" w:ascii="仿宋" w:hAnsi="仿宋" w:eastAsia="仿宋" w:cs="仿宋"/>
          <w:sz w:val="28"/>
          <w:szCs w:val="28"/>
        </w:rPr>
        <w:t>2.根据工作需要和形势发展，将及时修订完善本操作手册，定期、不定期开展学校突发公共事件应急预案演练。</w:t>
      </w:r>
    </w:p>
    <w:p w14:paraId="788D4B17">
      <w:pPr>
        <w:ind w:firstLine="560" w:firstLineChars="200"/>
        <w:rPr>
          <w:rFonts w:ascii="仿宋" w:hAnsi="仿宋" w:eastAsia="仿宋" w:cs="仿宋"/>
          <w:sz w:val="28"/>
          <w:szCs w:val="28"/>
        </w:rPr>
      </w:pPr>
      <w:bookmarkStart w:id="319" w:name="_Toc23818"/>
      <w:r>
        <w:rPr>
          <w:rFonts w:hint="eastAsia" w:ascii="仿宋" w:hAnsi="仿宋" w:eastAsia="仿宋" w:cs="仿宋"/>
          <w:sz w:val="28"/>
          <w:szCs w:val="28"/>
        </w:rPr>
        <w:t>3.本操作手册由制定单位负责解释，自发布之日起实施。</w:t>
      </w:r>
      <w:bookmarkEnd w:id="319"/>
    </w:p>
    <w:p w14:paraId="6EC10BCA">
      <w:pPr>
        <w:ind w:firstLine="560" w:firstLineChars="200"/>
        <w:rPr>
          <w:rFonts w:ascii="仿宋" w:hAnsi="仿宋" w:eastAsia="仿宋" w:cs="仿宋"/>
          <w:sz w:val="28"/>
          <w:szCs w:val="28"/>
        </w:rPr>
      </w:pPr>
    </w:p>
    <w:p w14:paraId="765D43DF">
      <w:pPr>
        <w:ind w:firstLine="560" w:firstLineChars="200"/>
        <w:rPr>
          <w:rFonts w:ascii="仿宋" w:hAnsi="仿宋" w:eastAsia="仿宋" w:cs="仿宋"/>
          <w:sz w:val="28"/>
          <w:szCs w:val="28"/>
        </w:rPr>
      </w:pPr>
      <w:r>
        <w:rPr>
          <w:rFonts w:hint="eastAsia" w:ascii="仿宋" w:hAnsi="仿宋" w:eastAsia="仿宋" w:cs="仿宋"/>
          <w:sz w:val="28"/>
          <w:szCs w:val="28"/>
        </w:rPr>
        <w:t>附件：突发公共事件应急流程示意图</w:t>
      </w:r>
    </w:p>
    <w:p w14:paraId="6BADE860">
      <w:pPr>
        <w:ind w:firstLine="560" w:firstLineChars="200"/>
        <w:rPr>
          <w:rFonts w:ascii="仿宋" w:hAnsi="仿宋" w:eastAsia="仿宋" w:cs="仿宋"/>
          <w:sz w:val="28"/>
          <w:szCs w:val="28"/>
        </w:rPr>
      </w:pPr>
      <w:r>
        <w:rPr>
          <w:rFonts w:hint="eastAsia" w:ascii="仿宋" w:hAnsi="仿宋" w:eastAsia="仿宋" w:cs="仿宋"/>
          <w:sz w:val="28"/>
          <w:szCs w:val="28"/>
        </w:rPr>
        <w:br w:type="page"/>
      </w:r>
    </w:p>
    <w:p w14:paraId="56EC805C">
      <w:pPr>
        <w:ind w:firstLine="560" w:firstLineChars="200"/>
        <w:rPr>
          <w:rFonts w:ascii="仿宋" w:hAnsi="仿宋" w:eastAsia="仿宋" w:cs="仿宋"/>
          <w:sz w:val="28"/>
          <w:szCs w:val="28"/>
        </w:rPr>
      </w:pPr>
      <w:bookmarkStart w:id="320" w:name="_Toc20219"/>
      <w:bookmarkStart w:id="321" w:name="_Toc9999"/>
      <w:r>
        <w:rPr>
          <w:rFonts w:hint="eastAsia" w:ascii="仿宋" w:hAnsi="仿宋" w:eastAsia="仿宋" w:cs="仿宋"/>
          <w:sz w:val="28"/>
          <w:szCs w:val="28"/>
        </w:rPr>
        <w:t>附件：突发公共事件应急流程示意图</w:t>
      </w:r>
      <w:bookmarkEnd w:id="320"/>
      <w:bookmarkEnd w:id="321"/>
    </w:p>
    <w:p w14:paraId="552C735E">
      <w:pPr>
        <w:ind w:firstLine="560" w:firstLineChars="2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3665" distR="113665" simplePos="0" relativeHeight="251726848" behindDoc="0" locked="0" layoutInCell="1" allowOverlap="1">
                <wp:simplePos x="0" y="0"/>
                <wp:positionH relativeFrom="column">
                  <wp:posOffset>2971165</wp:posOffset>
                </wp:positionH>
                <wp:positionV relativeFrom="paragraph">
                  <wp:posOffset>3368040</wp:posOffset>
                </wp:positionV>
                <wp:extent cx="0" cy="4953000"/>
                <wp:effectExtent l="4445" t="0" r="14605" b="0"/>
                <wp:wrapNone/>
                <wp:docPr id="49"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0" cy="4953000"/>
                        </a:xfrm>
                        <a:prstGeom prst="line">
                          <a:avLst/>
                        </a:prstGeom>
                        <a:noFill/>
                        <a:ln w="9525">
                          <a:solidFill>
                            <a:srgbClr val="000000"/>
                          </a:solidFill>
                          <a:round/>
                        </a:ln>
                      </wps:spPr>
                      <wps:bodyPr/>
                    </wps:wsp>
                  </a:graphicData>
                </a:graphic>
              </wp:anchor>
            </w:drawing>
          </mc:Choice>
          <mc:Fallback>
            <w:pict>
              <v:line id="直接连接符 34" o:spid="_x0000_s1026" o:spt="20" style="position:absolute;left:0pt;margin-left:233.95pt;margin-top:265.2pt;height:390pt;width:0pt;z-index:251726848;mso-width-relative:page;mso-height-relative:page;" filled="f" stroked="t" coordsize="21600,21600" o:gfxdata="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Vlo0NgA&#10;AAAMAQAADwAAAAAAAAABACAAAAAiAAAAZHJzL2Rvd25yZXYueG1sUEsBAhQAFAAAAAgAh07iQH2e&#10;47jmAQAArAMAAA4AAAAAAAAAAQAgAAAAJw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40160" behindDoc="0" locked="0" layoutInCell="1" allowOverlap="1">
                <wp:simplePos x="0" y="0"/>
                <wp:positionH relativeFrom="column">
                  <wp:posOffset>2971800</wp:posOffset>
                </wp:positionH>
                <wp:positionV relativeFrom="paragraph">
                  <wp:posOffset>8320405</wp:posOffset>
                </wp:positionV>
                <wp:extent cx="342900" cy="0"/>
                <wp:effectExtent l="0" t="38100" r="0" b="38100"/>
                <wp:wrapNone/>
                <wp:docPr id="50" name="直接连接符 50"/>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34pt;margin-top:655.15pt;height:0pt;width:27pt;z-index:251740160;mso-width-relative:page;mso-height-relative:page;" filled="f" stroked="t" coordsize="21600,21600" o:gfxdata="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uqAF2gAAAA0BAAAPAAAAAAAAAAEAIAAAACIAAABkcnMvZG93&#10;bnJldi54bWxQSwECFAAUAAAACACHTuJAfLXX2/4BAADZAwAADgAAAAAAAAABACAAAAApAQAAZHJz&#10;L2Uyb0RvYy54bWxQSwUGAAAAAAYABgBZAQAAmQU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38112" behindDoc="0" locked="0" layoutInCell="1" allowOverlap="1">
                <wp:simplePos x="0" y="0"/>
                <wp:positionH relativeFrom="column">
                  <wp:posOffset>2971800</wp:posOffset>
                </wp:positionH>
                <wp:positionV relativeFrom="paragraph">
                  <wp:posOffset>7428865</wp:posOffset>
                </wp:positionV>
                <wp:extent cx="342900" cy="0"/>
                <wp:effectExtent l="0" t="38100" r="0" b="38100"/>
                <wp:wrapNone/>
                <wp:docPr id="51"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直接连接符 33" o:spid="_x0000_s1026" o:spt="20" style="position:absolute;left:0pt;margin-left:234pt;margin-top:584.95pt;height:0pt;width:27pt;z-index:251738112;mso-width-relative:page;mso-height-relative:page;" filled="f" stroked="t" coordsize="21600,21600" o:gfxdata="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YyOFtoAAAANAQAADwAAAAAAAAABACAAAAAiAAAAZHJzL2Rv&#10;d25yZXYueG1sUEsBAhQAFAAAAAgAh07iQCGnDk7/AQAA2QMAAA4AAAAAAAAAAQAgAAAAKQEAAGRy&#10;cy9lMm9Eb2MueG1sUEsFBgAAAAAGAAYAWQEAAJoFA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36064" behindDoc="0" locked="0" layoutInCell="1" allowOverlap="1">
                <wp:simplePos x="0" y="0"/>
                <wp:positionH relativeFrom="column">
                  <wp:posOffset>2971800</wp:posOffset>
                </wp:positionH>
                <wp:positionV relativeFrom="paragraph">
                  <wp:posOffset>6636385</wp:posOffset>
                </wp:positionV>
                <wp:extent cx="342900" cy="0"/>
                <wp:effectExtent l="0" t="38100" r="0" b="38100"/>
                <wp:wrapNone/>
                <wp:docPr id="5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直接连接符 32" o:spid="_x0000_s1026" o:spt="20" style="position:absolute;left:0pt;margin-left:234pt;margin-top:522.55pt;height:0pt;width:27pt;z-index:251736064;mso-width-relative:page;mso-height-relative:page;" filled="f" stroked="t" coordsize="21600,21600" o:gfxdata="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P71HdoAAAANAQAADwAAAAAAAAABACAAAAAiAAAAZHJzL2Rv&#10;d25yZXYueG1sUEsBAhQAFAAAAAgAh07iQDJxfJn/AQAA2QMAAA4AAAAAAAAAAQAgAAAAKQEAAGRy&#10;cy9lMm9Eb2MueG1sUEsFBgAAAAAGAAYAWQEAAJoFA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34016" behindDoc="0" locked="0" layoutInCell="1" allowOverlap="1">
                <wp:simplePos x="0" y="0"/>
                <wp:positionH relativeFrom="column">
                  <wp:posOffset>2971800</wp:posOffset>
                </wp:positionH>
                <wp:positionV relativeFrom="paragraph">
                  <wp:posOffset>5843905</wp:posOffset>
                </wp:positionV>
                <wp:extent cx="342900" cy="0"/>
                <wp:effectExtent l="0" t="38100" r="0" b="38100"/>
                <wp:wrapNone/>
                <wp:docPr id="53"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直接连接符 31" o:spid="_x0000_s1026" o:spt="20" style="position:absolute;left:0pt;margin-left:234pt;margin-top:460.15pt;height:0pt;width:27pt;z-index:251734016;mso-width-relative:page;mso-height-relative:page;" filled="f" stroked="t" coordsize="21600,21600" o:gfxdata="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8MkKK2gAAAAsBAAAPAAAAAAAAAAEAIAAAACIAAABkcnMvZG93&#10;bnJldi54bWxQSwECFAAUAAAACACHTuJAr9pkSv4BAADZAwAADgAAAAAAAAABACAAAAApAQAAZHJz&#10;L2Uyb0RvYy54bWxQSwUGAAAAAAYABgBZAQAAmQU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31968" behindDoc="0" locked="0" layoutInCell="1" allowOverlap="1">
                <wp:simplePos x="0" y="0"/>
                <wp:positionH relativeFrom="column">
                  <wp:posOffset>2971800</wp:posOffset>
                </wp:positionH>
                <wp:positionV relativeFrom="paragraph">
                  <wp:posOffset>5051425</wp:posOffset>
                </wp:positionV>
                <wp:extent cx="342900" cy="0"/>
                <wp:effectExtent l="0" t="38100" r="0" b="38100"/>
                <wp:wrapNone/>
                <wp:docPr id="54" name="直接连接符 30"/>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直接连接符 30" o:spid="_x0000_s1026" o:spt="20" style="position:absolute;left:0pt;margin-left:234pt;margin-top:397.75pt;height:0pt;width:27pt;z-index:251731968;mso-width-relative:page;mso-height-relative:page;" filled="f" stroked="t" coordsize="21600,21600" o:gfxdata="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PL+i7aAAAACwEAAA8AAAAAAAAAAQAgAAAAIgAAAGRycy9k&#10;b3ducmV2LnhtbFBLAQIUABQAAAAIAIdO4kBV2+jsAAIAANkDAAAOAAAAAAAAAAEAIAAAACkBAABk&#10;cnMvZTJvRG9jLnhtbFBLBQYAAAAABgAGAFkBAACbBQ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29920" behindDoc="0" locked="0" layoutInCell="1" allowOverlap="1">
                <wp:simplePos x="0" y="0"/>
                <wp:positionH relativeFrom="column">
                  <wp:posOffset>2971800</wp:posOffset>
                </wp:positionH>
                <wp:positionV relativeFrom="paragraph">
                  <wp:posOffset>4258945</wp:posOffset>
                </wp:positionV>
                <wp:extent cx="342900" cy="0"/>
                <wp:effectExtent l="0" t="38100" r="0" b="38100"/>
                <wp:wrapNone/>
                <wp:docPr id="55" name="直接连接符 29"/>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直接连接符 29" o:spid="_x0000_s1026" o:spt="20" style="position:absolute;left:0pt;margin-left:234pt;margin-top:335.35pt;height:0pt;width:27pt;z-index:251729920;mso-width-relative:page;mso-height-relative:page;" filled="f" stroked="t" coordsize="21600,21600" o:gfxdata="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KdSc9oAAAALAQAADwAAAAAAAAABACAAAAAiAAAAZHJzL2Rv&#10;d25yZXYueG1sUEsBAhQAFAAAAAgAh07iQOf1hrT/AQAA2QMAAA4AAAAAAAAAAQAgAAAAKQEAAGRy&#10;cy9lMm9Eb2MueG1sUEsFBgAAAAAGAAYAWQEAAJoFA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27872" behindDoc="0" locked="0" layoutInCell="1" allowOverlap="1">
                <wp:simplePos x="0" y="0"/>
                <wp:positionH relativeFrom="column">
                  <wp:posOffset>2971800</wp:posOffset>
                </wp:positionH>
                <wp:positionV relativeFrom="paragraph">
                  <wp:posOffset>3367405</wp:posOffset>
                </wp:positionV>
                <wp:extent cx="342900" cy="0"/>
                <wp:effectExtent l="0" t="38100" r="0" b="38100"/>
                <wp:wrapNone/>
                <wp:docPr id="56" name="直接连接符 28"/>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tailEnd type="triangle" w="med" len="med"/>
                        </a:ln>
                      </wps:spPr>
                      <wps:bodyPr/>
                    </wps:wsp>
                  </a:graphicData>
                </a:graphic>
              </wp:anchor>
            </w:drawing>
          </mc:Choice>
          <mc:Fallback>
            <w:pict>
              <v:line id="直接连接符 28" o:spid="_x0000_s1026" o:spt="20" style="position:absolute;left:0pt;margin-left:234pt;margin-top:265.15pt;height:0pt;width:27pt;z-index:251727872;mso-width-relative:page;mso-height-relative:page;" filled="f" stroked="t" coordsize="21600,21600" o:gfxdata="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vNARTaAAAACwEAAA8AAAAAAAAAAQAgAAAAIgAAAGRycy9k&#10;b3ducmV2LnhtbFBLAQIUABQAAAAIAIdO4kD0I/RjAAIAANkDAAAOAAAAAAAAAAEAIAAAACkBAABk&#10;cnMvZTJvRG9jLnhtbFBLBQYAAAAABgAGAFkBAACbBQ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25824" behindDoc="0" locked="0" layoutInCell="1" allowOverlap="1">
                <wp:simplePos x="0" y="0"/>
                <wp:positionH relativeFrom="column">
                  <wp:posOffset>2400300</wp:posOffset>
                </wp:positionH>
                <wp:positionV relativeFrom="paragraph">
                  <wp:posOffset>4457065</wp:posOffset>
                </wp:positionV>
                <wp:extent cx="571500" cy="0"/>
                <wp:effectExtent l="0" t="4445" r="0" b="5080"/>
                <wp:wrapNone/>
                <wp:docPr id="5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直接连接符 27" o:spid="_x0000_s1026" o:spt="20" style="position:absolute;left:0pt;margin-left:189pt;margin-top:350.95pt;height:0pt;width:45pt;z-index:251725824;mso-width-relative:page;mso-height-relative:page;" filled="f" stroked="t" coordsize="21600,21600" o:gfxdata="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aQOK3YAAAA&#10;CwEAAA8AAAAAAAAAAQAgAAAAIgAAAGRycy9kb3ducmV2LnhtbFBLAQIUABQAAAAIAIdO4kCbf47s&#10;5AEAAKsDAAAOAAAAAAAAAAEAIAAAACcBAABkcnMvZTJvRG9jLnhtbFBLBQYAAAAABgAGAFkBAAB9&#10;BQ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24800" behindDoc="0" locked="0" layoutInCell="1" allowOverlap="1">
                <wp:simplePos x="0" y="0"/>
                <wp:positionH relativeFrom="column">
                  <wp:posOffset>3086100</wp:posOffset>
                </wp:positionH>
                <wp:positionV relativeFrom="paragraph">
                  <wp:posOffset>2278380</wp:posOffset>
                </wp:positionV>
                <wp:extent cx="2400300" cy="693420"/>
                <wp:effectExtent l="4445" t="4445" r="14605" b="6985"/>
                <wp:wrapNone/>
                <wp:docPr id="58"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2400300" cy="693420"/>
                        </a:xfrm>
                        <a:prstGeom prst="rect">
                          <a:avLst/>
                        </a:prstGeom>
                        <a:noFill/>
                        <a:ln w="9525">
                          <a:solidFill>
                            <a:srgbClr val="000000"/>
                          </a:solidFill>
                          <a:miter lim="800000"/>
                        </a:ln>
                      </wps:spPr>
                      <wps:txbx>
                        <w:txbxContent>
                          <w:p w14:paraId="71CDA8EE">
                            <w:r>
                              <w:rPr>
                                <w:rFonts w:hint="eastAsia"/>
                              </w:rPr>
                              <w:t>较大及以上事件同时上报教育局等有关部门</w:t>
                            </w:r>
                          </w:p>
                        </w:txbxContent>
                      </wps:txbx>
                      <wps:bodyPr rot="0" vert="horz" wrap="square" lIns="91440" tIns="45720" rIns="91440" bIns="45720" anchor="t" anchorCtr="0" upright="1">
                        <a:noAutofit/>
                      </wps:bodyPr>
                    </wps:wsp>
                  </a:graphicData>
                </a:graphic>
              </wp:anchor>
            </w:drawing>
          </mc:Choice>
          <mc:Fallback>
            <w:pict>
              <v:shape id="文本框 26" o:spid="_x0000_s1026" o:spt="202" type="#_x0000_t202" style="position:absolute;left:0pt;margin-left:243pt;margin-top:179.4pt;height:54.6pt;width:189pt;z-index:251724800;mso-width-relative:page;mso-height-relative:page;" filled="f" stroked="t" coordsize="21600,21600" o:gfxdata="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&#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tZ8S9gAAAALAQAADwAAAAAAAAABACAAAAAiAAAA&#10;ZHJzL2Rvd25yZXYueG1sUEsBAhQAFAAAAAgAh07iQGznIh5AAgAAYAQAAA4AAAAAAAAAAQAgAAAA&#10;JwEAAGRycy9lMm9Eb2MueG1sUEsFBgAAAAAGAAYAWQEAANkFAAAAAA==&#10;">
                <v:fill on="f" focussize="0,0"/>
                <v:stroke color="#000000" miterlimit="8" joinstyle="miter"/>
                <v:imagedata o:title=""/>
                <o:lock v:ext="edit" aspectratio="f"/>
                <v:textbox>
                  <w:txbxContent>
                    <w:p w14:paraId="71CDA8EE">
                      <w:r>
                        <w:rPr>
                          <w:rFonts w:hint="eastAsia"/>
                        </w:rPr>
                        <w:t>较大及以上事件同时上报教育局等有关部门</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723776" behindDoc="0" locked="0" layoutInCell="1" allowOverlap="1">
                <wp:simplePos x="0" y="0"/>
                <wp:positionH relativeFrom="column">
                  <wp:posOffset>2286000</wp:posOffset>
                </wp:positionH>
                <wp:positionV relativeFrom="paragraph">
                  <wp:posOffset>2574925</wp:posOffset>
                </wp:positionV>
                <wp:extent cx="571500" cy="0"/>
                <wp:effectExtent l="0" t="38100" r="0" b="38100"/>
                <wp:wrapNone/>
                <wp:docPr id="59"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tailEnd type="triangle" w="med" len="med"/>
                        </a:ln>
                      </wps:spPr>
                      <wps:bodyPr/>
                    </wps:wsp>
                  </a:graphicData>
                </a:graphic>
              </wp:anchor>
            </w:drawing>
          </mc:Choice>
          <mc:Fallback>
            <w:pict>
              <v:line id="直接连接符 25" o:spid="_x0000_s1026" o:spt="20" style="position:absolute;left:0pt;margin-left:180pt;margin-top:202.75pt;height:0pt;width:45pt;z-index:251723776;mso-width-relative:page;mso-height-relative:page;" filled="f" stroked="t" coordsize="21600,21600" o:gfxdata="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WXOStoAAAALAQAADwAAAAAAAAABACAAAAAiAAAAZHJzL2Rvd25y&#10;ZXYueG1sUEsBAhQAFAAAAAgAh07iQF9Opsv8AQAA2QMAAA4AAAAAAAAAAQAgAAAAKQEAAGRycy9l&#10;Mm9Eb2MueG1sUEsFBgAAAAAGAAYAWQEAAJcFA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22752" behindDoc="0" locked="0" layoutInCell="1" allowOverlap="1">
                <wp:simplePos x="0" y="0"/>
                <wp:positionH relativeFrom="column">
                  <wp:posOffset>3086100</wp:posOffset>
                </wp:positionH>
                <wp:positionV relativeFrom="paragraph">
                  <wp:posOffset>594360</wp:posOffset>
                </wp:positionV>
                <wp:extent cx="2057400" cy="792480"/>
                <wp:effectExtent l="4445" t="4445" r="14605" b="22225"/>
                <wp:wrapNone/>
                <wp:docPr id="60"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2057400" cy="792480"/>
                        </a:xfrm>
                        <a:prstGeom prst="rect">
                          <a:avLst/>
                        </a:prstGeom>
                        <a:noFill/>
                        <a:ln w="9525">
                          <a:solidFill>
                            <a:srgbClr val="000000"/>
                          </a:solidFill>
                          <a:miter lim="800000"/>
                        </a:ln>
                      </wps:spPr>
                      <wps:txbx>
                        <w:txbxContent>
                          <w:p w14:paraId="6001238F">
                            <w:r>
                              <w:rPr>
                                <w:rFonts w:hint="eastAsia"/>
                              </w:rPr>
                              <w:t>报警电话：110   医疗求助：120</w:t>
                            </w:r>
                          </w:p>
                          <w:p w14:paraId="1278B0A7">
                            <w:r>
                              <w:rPr>
                                <w:rFonts w:hint="eastAsia"/>
                              </w:rPr>
                              <w:t>火警电话：119   交通事故：122</w:t>
                            </w:r>
                          </w:p>
                          <w:p w14:paraId="6D8009C6">
                            <w:r>
                              <w:rPr>
                                <w:rFonts w:hint="eastAsia"/>
                              </w:rPr>
                              <w:t>天气预报：121</w:t>
                            </w:r>
                          </w:p>
                        </w:txbxContent>
                      </wps:txbx>
                      <wps:bodyPr rot="0" vert="horz" wrap="square" lIns="91440" tIns="45720" rIns="91440" bIns="45720" anchor="t" anchorCtr="0" upright="1">
                        <a:noAutofit/>
                      </wps:bodyPr>
                    </wps:wsp>
                  </a:graphicData>
                </a:graphic>
              </wp:anchor>
            </w:drawing>
          </mc:Choice>
          <mc:Fallback>
            <w:pict>
              <v:shape id="文本框 24" o:spid="_x0000_s1026" o:spt="202" type="#_x0000_t202" style="position:absolute;left:0pt;margin-left:243pt;margin-top:46.8pt;height:62.4pt;width:162pt;z-index:251722752;mso-width-relative:page;mso-height-relative:page;" filled="f" stroked="t" coordsize="21600,21600" o:gfxdata="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&#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28T42AAAAAoBAAAPAAAAAAAAAAEAIAAAACIAAABk&#10;cnMvZG93bnJldi54bWxQSwECFAAUAAAACACHTuJAc0dsTD8CAABgBAAADgAAAAAAAAABACAAAAAn&#10;AQAAZHJzL2Uyb0RvYy54bWxQSwUGAAAAAAYABgBZAQAA2AUAAAAA&#10;">
                <v:fill on="f" focussize="0,0"/>
                <v:stroke color="#000000" miterlimit="8" joinstyle="miter"/>
                <v:imagedata o:title=""/>
                <o:lock v:ext="edit" aspectratio="f"/>
                <v:textbox>
                  <w:txbxContent>
                    <w:p w14:paraId="6001238F">
                      <w:r>
                        <w:rPr>
                          <w:rFonts w:hint="eastAsia"/>
                        </w:rPr>
                        <w:t>报警电话：110   医疗求助：120</w:t>
                      </w:r>
                    </w:p>
                    <w:p w14:paraId="1278B0A7">
                      <w:r>
                        <w:rPr>
                          <w:rFonts w:hint="eastAsia"/>
                        </w:rPr>
                        <w:t>火警电话：119   交通事故：122</w:t>
                      </w:r>
                    </w:p>
                    <w:p w14:paraId="6D8009C6">
                      <w:r>
                        <w:rPr>
                          <w:rFonts w:hint="eastAsia"/>
                        </w:rPr>
                        <w:t>天气预报：121</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721728" behindDoc="0" locked="0" layoutInCell="1" allowOverlap="1">
                <wp:simplePos x="0" y="0"/>
                <wp:positionH relativeFrom="column">
                  <wp:posOffset>2286000</wp:posOffset>
                </wp:positionH>
                <wp:positionV relativeFrom="paragraph">
                  <wp:posOffset>989965</wp:posOffset>
                </wp:positionV>
                <wp:extent cx="685800" cy="0"/>
                <wp:effectExtent l="0" t="38100" r="0" b="38100"/>
                <wp:wrapNone/>
                <wp:docPr id="61"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tailEnd type="triangle" w="med" len="med"/>
                        </a:ln>
                      </wps:spPr>
                      <wps:bodyPr/>
                    </wps:wsp>
                  </a:graphicData>
                </a:graphic>
              </wp:anchor>
            </w:drawing>
          </mc:Choice>
          <mc:Fallback>
            <w:pict>
              <v:line id="直接连接符 23" o:spid="_x0000_s1026" o:spt="20" style="position:absolute;left:0pt;margin-left:180pt;margin-top:77.95pt;height:0pt;width:54pt;z-index:251721728;mso-width-relative:page;mso-height-relative:page;" filled="f" stroked="t" coordsize="21600,21600" o:gfxdata="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Ow85NkAAAALAQAADwAAAAAAAAABACAAAAAiAAAAZHJzL2Rv&#10;d25yZXYueG1sUEsBAhQAFAAAAAgAh07iQP6S75UAAgAA2QMAAA4AAAAAAAAAAQAgAAAAKAEAAGRy&#10;cy9lMm9Eb2MueG1sUEsFBgAAAAAGAAYAWQEAAJoFA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20704" behindDoc="0" locked="0" layoutInCell="1" allowOverlap="1">
                <wp:simplePos x="0" y="0"/>
                <wp:positionH relativeFrom="column">
                  <wp:posOffset>571500</wp:posOffset>
                </wp:positionH>
                <wp:positionV relativeFrom="paragraph">
                  <wp:posOffset>7132320</wp:posOffset>
                </wp:positionV>
                <wp:extent cx="1257300" cy="495300"/>
                <wp:effectExtent l="5080" t="4445" r="13970" b="14605"/>
                <wp:wrapNone/>
                <wp:docPr id="6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ect">
                          <a:avLst/>
                        </a:prstGeom>
                        <a:noFill/>
                        <a:ln w="9525">
                          <a:solidFill>
                            <a:srgbClr val="000000"/>
                          </a:solidFill>
                          <a:miter lim="800000"/>
                        </a:ln>
                      </wps:spPr>
                      <wps:txbx>
                        <w:txbxContent>
                          <w:p w14:paraId="7752A53B">
                            <w:pPr>
                              <w:jc w:val="center"/>
                            </w:pPr>
                            <w:r>
                              <w:rPr>
                                <w:rFonts w:hint="eastAsia"/>
                              </w:rPr>
                              <w:t>评估总结</w:t>
                            </w:r>
                          </w:p>
                          <w:p w14:paraId="454C8BD5">
                            <w:pPr>
                              <w:jc w:val="center"/>
                            </w:pPr>
                            <w:r>
                              <w:rPr>
                                <w:rFonts w:hint="eastAsia"/>
                              </w:rPr>
                              <w:t>（上报教育局）</w:t>
                            </w:r>
                          </w:p>
                        </w:txbxContent>
                      </wps:txbx>
                      <wps:bodyPr rot="0" vert="horz" wrap="square" lIns="91440" tIns="45720" rIns="91440" bIns="45720" anchor="t" anchorCtr="0" upright="1">
                        <a:noAutofit/>
                      </wps:bodyPr>
                    </wps:wsp>
                  </a:graphicData>
                </a:graphic>
              </wp:anchor>
            </w:drawing>
          </mc:Choice>
          <mc:Fallback>
            <w:pict>
              <v:shape id="文本框 22" o:spid="_x0000_s1026" o:spt="202" type="#_x0000_t202" style="position:absolute;left:0pt;margin-left:45pt;margin-top:561.6pt;height:39pt;width:99pt;z-index:251720704;mso-width-relative:page;mso-height-relative:page;" filled="f" stroked="t" coordsize="21600,21600" o:gfxdata="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nmNzXXAAAADAEAAA8AAAAAAAAAAQAgAAAAIgAAAGRycy9k&#10;b3ducmV2LnhtbFBLAQIUABQAAAAIAIdO4kDNWzcfPAIAAGAEAAAOAAAAAAAAAAEAIAAAACYBAABk&#10;cnMvZTJvRG9jLnhtbFBLBQYAAAAABgAGAFkBAADUBQAAAAA=&#10;">
                <v:fill on="f" focussize="0,0"/>
                <v:stroke color="#000000" miterlimit="8" joinstyle="miter"/>
                <v:imagedata o:title=""/>
                <o:lock v:ext="edit" aspectratio="f"/>
                <v:textbox>
                  <w:txbxContent>
                    <w:p w14:paraId="7752A53B">
                      <w:pPr>
                        <w:jc w:val="center"/>
                      </w:pPr>
                      <w:r>
                        <w:rPr>
                          <w:rFonts w:hint="eastAsia"/>
                        </w:rPr>
                        <w:t>评估总结</w:t>
                      </w:r>
                    </w:p>
                    <w:p w14:paraId="454C8BD5">
                      <w:pPr>
                        <w:jc w:val="center"/>
                      </w:pPr>
                      <w:r>
                        <w:rPr>
                          <w:rFonts w:hint="eastAsia"/>
                        </w:rPr>
                        <w:t>（上报教育局）</w:t>
                      </w:r>
                    </w:p>
                  </w:txbxContent>
                </v:textbox>
              </v:shape>
            </w:pict>
          </mc:Fallback>
        </mc:AlternateContent>
      </w:r>
      <w:r>
        <w:rPr>
          <w:rFonts w:hint="eastAsia" w:ascii="仿宋" w:hAnsi="仿宋" w:eastAsia="仿宋" w:cs="仿宋"/>
          <w:sz w:val="28"/>
          <w:szCs w:val="28"/>
        </w:rPr>
        <mc:AlternateContent>
          <mc:Choice Requires="wps">
            <w:drawing>
              <wp:anchor distT="0" distB="0" distL="113665" distR="113665" simplePos="0" relativeHeight="251719680" behindDoc="0" locked="0" layoutInCell="1" allowOverlap="1">
                <wp:simplePos x="0" y="0"/>
                <wp:positionH relativeFrom="column">
                  <wp:posOffset>1142365</wp:posOffset>
                </wp:positionH>
                <wp:positionV relativeFrom="paragraph">
                  <wp:posOffset>6835140</wp:posOffset>
                </wp:positionV>
                <wp:extent cx="0" cy="198120"/>
                <wp:effectExtent l="38100" t="0" r="38100" b="11430"/>
                <wp:wrapNone/>
                <wp:docPr id="63"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anchor>
            </w:drawing>
          </mc:Choice>
          <mc:Fallback>
            <w:pict>
              <v:line id="直接连接符 21" o:spid="_x0000_s1026" o:spt="20" style="position:absolute;left:0pt;margin-left:89.95pt;margin-top:538.2pt;height:15.6pt;width:0pt;z-index:251719680;mso-width-relative:page;mso-height-relative:page;" filled="f" stroked="t" coordsize="21600,21600" o:gfxdata="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DI0FtgAAAANAQAADwAAAAAAAAABACAAAAAiAAAAZHJzL2Rvd25y&#10;ZXYueG1sUEsBAhQAFAAAAAgAh07iQPwf1oX+AQAA2QMAAA4AAAAAAAAAAQAgAAAAJwEAAGRycy9l&#10;Mm9Eb2MueG1sUEsFBgAAAAAGAAYAWQEAAJcFA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18656" behindDoc="0" locked="0" layoutInCell="1" allowOverlap="1">
                <wp:simplePos x="0" y="0"/>
                <wp:positionH relativeFrom="column">
                  <wp:posOffset>342900</wp:posOffset>
                </wp:positionH>
                <wp:positionV relativeFrom="paragraph">
                  <wp:posOffset>6339840</wp:posOffset>
                </wp:positionV>
                <wp:extent cx="1714500" cy="495300"/>
                <wp:effectExtent l="4445" t="4445" r="14605" b="14605"/>
                <wp:wrapNone/>
                <wp:docPr id="64"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714500" cy="495300"/>
                        </a:xfrm>
                        <a:prstGeom prst="rect">
                          <a:avLst/>
                        </a:prstGeom>
                        <a:noFill/>
                        <a:ln w="9525">
                          <a:solidFill>
                            <a:srgbClr val="000000"/>
                          </a:solidFill>
                          <a:miter lim="800000"/>
                        </a:ln>
                      </wps:spPr>
                      <wps:txbx>
                        <w:txbxContent>
                          <w:p w14:paraId="1A4A1633">
                            <w:pPr>
                              <w:jc w:val="center"/>
                            </w:pPr>
                            <w:r>
                              <w:rPr>
                                <w:rFonts w:hint="eastAsia"/>
                              </w:rPr>
                              <w:t>后期处置</w:t>
                            </w:r>
                          </w:p>
                          <w:p w14:paraId="47E199B3">
                            <w:pPr>
                              <w:jc w:val="center"/>
                            </w:pPr>
                            <w:r>
                              <w:rPr>
                                <w:rFonts w:hint="eastAsia"/>
                              </w:rPr>
                              <w:t>（善后处理、恢复重建）</w:t>
                            </w:r>
                          </w:p>
                        </w:txbxContent>
                      </wps:txbx>
                      <wps:bodyPr rot="0" vert="horz" wrap="square" lIns="91440" tIns="45720" rIns="91440" bIns="45720" anchor="t" anchorCtr="0" upright="1">
                        <a:noAutofit/>
                      </wps:bodyPr>
                    </wps:wsp>
                  </a:graphicData>
                </a:graphic>
              </wp:anchor>
            </w:drawing>
          </mc:Choice>
          <mc:Fallback>
            <w:pict>
              <v:shape id="文本框 20" o:spid="_x0000_s1026" o:spt="202" type="#_x0000_t202" style="position:absolute;left:0pt;margin-left:27pt;margin-top:499.2pt;height:39pt;width:135pt;z-index:251718656;mso-width-relative:page;mso-height-relative:page;" filled="f" stroked="t" coordsize="21600,21600" o:gfxdata="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QkHifYAAAACwEAAA8AAAAAAAAAAQAgAAAAIgAAAGRy&#10;cy9kb3ducmV2LnhtbFBLAQIUABQAAAAIAIdO4kA3qKiMPgIAAGAEAAAOAAAAAAAAAAEAIAAAACcB&#10;AABkcnMvZTJvRG9jLnhtbFBLBQYAAAAABgAGAFkBAADXBQAAAAA=&#10;">
                <v:fill on="f" focussize="0,0"/>
                <v:stroke color="#000000" miterlimit="8" joinstyle="miter"/>
                <v:imagedata o:title=""/>
                <o:lock v:ext="edit" aspectratio="f"/>
                <v:textbox>
                  <w:txbxContent>
                    <w:p w14:paraId="1A4A1633">
                      <w:pPr>
                        <w:jc w:val="center"/>
                      </w:pPr>
                      <w:r>
                        <w:rPr>
                          <w:rFonts w:hint="eastAsia"/>
                        </w:rPr>
                        <w:t>后期处置</w:t>
                      </w:r>
                    </w:p>
                    <w:p w14:paraId="47E199B3">
                      <w:pPr>
                        <w:jc w:val="center"/>
                      </w:pPr>
                      <w:r>
                        <w:rPr>
                          <w:rFonts w:hint="eastAsia"/>
                        </w:rPr>
                        <w:t>（善后处理、恢复重建）</w:t>
                      </w:r>
                    </w:p>
                  </w:txbxContent>
                </v:textbox>
              </v:shape>
            </w:pict>
          </mc:Fallback>
        </mc:AlternateContent>
      </w:r>
      <w:r>
        <w:rPr>
          <w:rFonts w:hint="eastAsia" w:ascii="仿宋" w:hAnsi="仿宋" w:eastAsia="仿宋" w:cs="仿宋"/>
          <w:sz w:val="28"/>
          <w:szCs w:val="28"/>
        </w:rPr>
        <mc:AlternateContent>
          <mc:Choice Requires="wps">
            <w:drawing>
              <wp:anchor distT="0" distB="0" distL="113665" distR="113665" simplePos="0" relativeHeight="251717632" behindDoc="0" locked="0" layoutInCell="1" allowOverlap="1">
                <wp:simplePos x="0" y="0"/>
                <wp:positionH relativeFrom="column">
                  <wp:posOffset>1142365</wp:posOffset>
                </wp:positionH>
                <wp:positionV relativeFrom="paragraph">
                  <wp:posOffset>6141720</wp:posOffset>
                </wp:positionV>
                <wp:extent cx="0" cy="198120"/>
                <wp:effectExtent l="38100" t="0" r="38100" b="11430"/>
                <wp:wrapNone/>
                <wp:docPr id="65"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anchor>
            </w:drawing>
          </mc:Choice>
          <mc:Fallback>
            <w:pict>
              <v:line id="直接连接符 19" o:spid="_x0000_s1026" o:spt="20" style="position:absolute;left:0pt;margin-left:89.95pt;margin-top:483.6pt;height:15.6pt;width:0pt;z-index:251717632;mso-width-relative:page;mso-height-relative:page;" filled="f" stroked="t" coordsize="21600,21600" o:gfxdata="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WQAOdoAAAALAQAADwAAAAAAAAABACAAAAAiAAAAZHJzL2Rv&#10;d25yZXYueG1sUEsBAhQAFAAAAAgAh07iQMulW/D/AQAA2QMAAA4AAAAAAAAAAQAgAAAAKQEAAGRy&#10;cy9lMm9Eb2MueG1sUEsFBgAAAAAGAAYAWQEAAJoFA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5646420</wp:posOffset>
                </wp:positionV>
                <wp:extent cx="2286000" cy="495300"/>
                <wp:effectExtent l="5080" t="4445" r="13970" b="14605"/>
                <wp:wrapNone/>
                <wp:docPr id="66"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286000" cy="495300"/>
                        </a:xfrm>
                        <a:prstGeom prst="rect">
                          <a:avLst/>
                        </a:prstGeom>
                        <a:noFill/>
                        <a:ln w="9525">
                          <a:solidFill>
                            <a:srgbClr val="000000"/>
                          </a:solidFill>
                          <a:miter lim="800000"/>
                        </a:ln>
                      </wps:spPr>
                      <wps:txbx>
                        <w:txbxContent>
                          <w:p w14:paraId="5ACFF945">
                            <w:pPr>
                              <w:jc w:val="center"/>
                            </w:pPr>
                            <w:r>
                              <w:rPr>
                                <w:rFonts w:hint="eastAsia"/>
                              </w:rPr>
                              <w:t>应急结束</w:t>
                            </w:r>
                          </w:p>
                          <w:p w14:paraId="58BE43EA">
                            <w:pPr>
                              <w:jc w:val="center"/>
                            </w:pPr>
                            <w:r>
                              <w:rPr>
                                <w:rFonts w:hint="eastAsia"/>
                              </w:rPr>
                              <w:t>（由总指挥宣布）</w:t>
                            </w:r>
                          </w:p>
                        </w:txbxContent>
                      </wps:txbx>
                      <wps:bodyPr rot="0" vert="horz" wrap="square" lIns="91440" tIns="45720" rIns="91440" bIns="45720" anchor="t" anchorCtr="0" upright="1">
                        <a:noAutofit/>
                      </wps:bodyPr>
                    </wps:wsp>
                  </a:graphicData>
                </a:graphic>
              </wp:anchor>
            </w:drawing>
          </mc:Choice>
          <mc:Fallback>
            <w:pict>
              <v:shape id="文本框 18" o:spid="_x0000_s1026" o:spt="202" type="#_x0000_t202" style="position:absolute;left:0pt;margin-left:0pt;margin-top:444.6pt;height:39pt;width:180pt;z-index:251716608;mso-width-relative:page;mso-height-relative:page;" filled="f" stroked="t" coordsize="21600,21600" o:gfxdata="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y9ttnVAAAACAEAAA8AAAAAAAAAAQAgAAAAIgAAAGRycy9k&#10;b3ducmV2LnhtbFBLAQIUABQAAAAIAIdO4kBqKTqrPgIAAGAEAAAOAAAAAAAAAAEAIAAAACQBAABk&#10;cnMvZTJvRG9jLnhtbFBLBQYAAAAABgAGAFkBAADUBQAAAAA=&#10;">
                <v:fill on="f" focussize="0,0"/>
                <v:stroke color="#000000" miterlimit="8" joinstyle="miter"/>
                <v:imagedata o:title=""/>
                <o:lock v:ext="edit" aspectratio="f"/>
                <v:textbox>
                  <w:txbxContent>
                    <w:p w14:paraId="5ACFF945">
                      <w:pPr>
                        <w:jc w:val="center"/>
                      </w:pPr>
                      <w:r>
                        <w:rPr>
                          <w:rFonts w:hint="eastAsia"/>
                        </w:rPr>
                        <w:t>应急结束</w:t>
                      </w:r>
                    </w:p>
                    <w:p w14:paraId="58BE43EA">
                      <w:pPr>
                        <w:jc w:val="center"/>
                      </w:pPr>
                      <w:r>
                        <w:rPr>
                          <w:rFonts w:hint="eastAsia"/>
                        </w:rPr>
                        <w:t>（由总指挥宣布）</w:t>
                      </w:r>
                    </w:p>
                  </w:txbxContent>
                </v:textbox>
              </v:shape>
            </w:pict>
          </mc:Fallback>
        </mc:AlternateContent>
      </w:r>
      <w:r>
        <w:rPr>
          <w:rFonts w:hint="eastAsia" w:ascii="仿宋" w:hAnsi="仿宋" w:eastAsia="仿宋" w:cs="仿宋"/>
          <w:sz w:val="28"/>
          <w:szCs w:val="28"/>
        </w:rPr>
        <mc:AlternateContent>
          <mc:Choice Requires="wps">
            <w:drawing>
              <wp:anchor distT="0" distB="0" distL="113665" distR="113665" simplePos="0" relativeHeight="251715584" behindDoc="0" locked="0" layoutInCell="1" allowOverlap="1">
                <wp:simplePos x="0" y="0"/>
                <wp:positionH relativeFrom="column">
                  <wp:posOffset>1142365</wp:posOffset>
                </wp:positionH>
                <wp:positionV relativeFrom="paragraph">
                  <wp:posOffset>5448300</wp:posOffset>
                </wp:positionV>
                <wp:extent cx="0" cy="198120"/>
                <wp:effectExtent l="38100" t="0" r="38100" b="11430"/>
                <wp:wrapNone/>
                <wp:docPr id="6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anchor>
            </w:drawing>
          </mc:Choice>
          <mc:Fallback>
            <w:pict>
              <v:line id="直接连接符 17" o:spid="_x0000_s1026" o:spt="20" style="position:absolute;left:0pt;margin-left:89.95pt;margin-top:429pt;height:15.6pt;width:0pt;z-index:251715584;mso-width-relative:page;mso-height-relative:page;" filled="f" stroked="t" coordsize="21600,21600" o:gfxdata="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Ej5O2QAAAAsBAAAPAAAAAAAAAAEAIAAAACIAAABkcnMvZG93&#10;bnJldi54bWxQSwECFAAUAAAACACHTuJAWq1Pf/8BAADZAwAADgAAAAAAAAABACAAAAAoAQAAZHJz&#10;L2Uyb0RvYy54bWxQSwUGAAAAAAYABgBZAQAAmQU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4953000</wp:posOffset>
                </wp:positionV>
                <wp:extent cx="2514600" cy="495300"/>
                <wp:effectExtent l="4445" t="4445" r="14605" b="14605"/>
                <wp:wrapNone/>
                <wp:docPr id="68"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2514600" cy="495300"/>
                        </a:xfrm>
                        <a:prstGeom prst="rect">
                          <a:avLst/>
                        </a:prstGeom>
                        <a:noFill/>
                        <a:ln w="9525">
                          <a:solidFill>
                            <a:srgbClr val="000000"/>
                          </a:solidFill>
                          <a:miter lim="800000"/>
                        </a:ln>
                      </wps:spPr>
                      <wps:txbx>
                        <w:txbxContent>
                          <w:p w14:paraId="5D939593">
                            <w:pPr>
                              <w:jc w:val="center"/>
                            </w:pPr>
                            <w:r>
                              <w:rPr>
                                <w:rFonts w:hint="eastAsia"/>
                              </w:rPr>
                              <w:t>扩大应急</w:t>
                            </w:r>
                          </w:p>
                          <w:p w14:paraId="5D69DBF5">
                            <w:pPr>
                              <w:jc w:val="center"/>
                            </w:pPr>
                            <w:r>
                              <w:rPr>
                                <w:rFonts w:hint="eastAsia"/>
                              </w:rPr>
                              <w:t>（视情况请求教育局等有关部门支持）</w:t>
                            </w:r>
                          </w:p>
                        </w:txbxContent>
                      </wps:txbx>
                      <wps:bodyPr rot="0" vert="horz" wrap="square" lIns="91440" tIns="45720" rIns="91440" bIns="45720" anchor="t" anchorCtr="0" upright="1">
                        <a:noAutofit/>
                      </wps:bodyPr>
                    </wps:wsp>
                  </a:graphicData>
                </a:graphic>
              </wp:anchor>
            </w:drawing>
          </mc:Choice>
          <mc:Fallback>
            <w:pict>
              <v:shape id="文本框 16" o:spid="_x0000_s1026" o:spt="202" type="#_x0000_t202" style="position:absolute;left:0pt;margin-left:-9pt;margin-top:390pt;height:39pt;width:198pt;z-index:251714560;mso-width-relative:page;mso-height-relative:page;" filled="f" stroked="t" coordsize="21600,21600" o:gfxdata="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3CBpXWAAAACwEAAA8AAAAAAAAAAQAgAAAAIgAAAGRycy9k&#10;b3ducmV2LnhtbFBLAQIUABQAAAAIAIdO4kDa2ek4PQIAAGAEAAAOAAAAAAAAAAEAIAAAACUBAABk&#10;cnMvZTJvRG9jLnhtbFBLBQYAAAAABgAGAFkBAADUBQAAAAA=&#10;">
                <v:fill on="f" focussize="0,0"/>
                <v:stroke color="#000000" miterlimit="8" joinstyle="miter"/>
                <v:imagedata o:title=""/>
                <o:lock v:ext="edit" aspectratio="f"/>
                <v:textbox>
                  <w:txbxContent>
                    <w:p w14:paraId="5D939593">
                      <w:pPr>
                        <w:jc w:val="center"/>
                      </w:pPr>
                      <w:r>
                        <w:rPr>
                          <w:rFonts w:hint="eastAsia"/>
                        </w:rPr>
                        <w:t>扩大应急</w:t>
                      </w:r>
                    </w:p>
                    <w:p w14:paraId="5D69DBF5">
                      <w:pPr>
                        <w:jc w:val="center"/>
                      </w:pPr>
                      <w:r>
                        <w:rPr>
                          <w:rFonts w:hint="eastAsia"/>
                        </w:rPr>
                        <w:t>（视情况请求教育局等有关部门支持）</w:t>
                      </w:r>
                    </w:p>
                  </w:txbxContent>
                </v:textbox>
              </v:shape>
            </w:pict>
          </mc:Fallback>
        </mc:AlternateContent>
      </w:r>
      <w:r>
        <w:rPr>
          <w:rFonts w:hint="eastAsia" w:ascii="仿宋" w:hAnsi="仿宋" w:eastAsia="仿宋" w:cs="仿宋"/>
          <w:sz w:val="28"/>
          <w:szCs w:val="28"/>
        </w:rPr>
        <mc:AlternateContent>
          <mc:Choice Requires="wps">
            <w:drawing>
              <wp:anchor distT="0" distB="0" distL="113665" distR="113665" simplePos="0" relativeHeight="251713536" behindDoc="0" locked="0" layoutInCell="1" allowOverlap="1">
                <wp:simplePos x="0" y="0"/>
                <wp:positionH relativeFrom="column">
                  <wp:posOffset>1142365</wp:posOffset>
                </wp:positionH>
                <wp:positionV relativeFrom="paragraph">
                  <wp:posOffset>4655820</wp:posOffset>
                </wp:positionV>
                <wp:extent cx="0" cy="198120"/>
                <wp:effectExtent l="38100" t="0" r="38100" b="11430"/>
                <wp:wrapNone/>
                <wp:docPr id="69"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tailEnd type="triangle" w="med" len="med"/>
                        </a:ln>
                      </wps:spPr>
                      <wps:bodyPr/>
                    </wps:wsp>
                  </a:graphicData>
                </a:graphic>
              </wp:anchor>
            </w:drawing>
          </mc:Choice>
          <mc:Fallback>
            <w:pict>
              <v:line id="直接连接符 15" o:spid="_x0000_s1026" o:spt="20" style="position:absolute;left:0pt;margin-left:89.95pt;margin-top:366.6pt;height:15.6pt;width:0pt;z-index:251713536;mso-width-relative:page;mso-height-relative:page;" filled="f" stroked="t" coordsize="21600,21600" o:gfxdata="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JT3ttoAAAALAQAADwAAAAAAAAABACAAAAAiAAAAZHJzL2Rv&#10;d25yZXYueG1sUEsBAhQAFAAAAAgAh07iQO+oJun/AQAA2QMAAA4AAAAAAAAAAQAgAAAAKQEAAGRy&#10;cy9lMm9Eb2MueG1sUEsFBgAAAAAGAAYAWQEAAJoFA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12512" behindDoc="0" locked="0" layoutInCell="1" allowOverlap="1">
                <wp:simplePos x="0" y="0"/>
                <wp:positionH relativeFrom="column">
                  <wp:posOffset>-210820</wp:posOffset>
                </wp:positionH>
                <wp:positionV relativeFrom="paragraph">
                  <wp:posOffset>4157980</wp:posOffset>
                </wp:positionV>
                <wp:extent cx="2628900" cy="495300"/>
                <wp:effectExtent l="4445" t="4445" r="14605" b="14605"/>
                <wp:wrapNone/>
                <wp:docPr id="70"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628900" cy="495300"/>
                        </a:xfrm>
                        <a:prstGeom prst="rect">
                          <a:avLst/>
                        </a:prstGeom>
                        <a:noFill/>
                        <a:ln w="9525">
                          <a:solidFill>
                            <a:srgbClr val="000000"/>
                          </a:solidFill>
                          <a:miter lim="800000"/>
                        </a:ln>
                      </wps:spPr>
                      <wps:txbx>
                        <w:txbxContent>
                          <w:p w14:paraId="7A8C5CB3">
                            <w:pPr>
                              <w:jc w:val="center"/>
                            </w:pPr>
                            <w:r>
                              <w:rPr>
                                <w:rFonts w:hint="eastAsia"/>
                              </w:rPr>
                              <w:t>应急处置</w:t>
                            </w:r>
                          </w:p>
                          <w:p w14:paraId="0B635CC0">
                            <w:pPr>
                              <w:jc w:val="center"/>
                            </w:pPr>
                            <w:r>
                              <w:rPr>
                                <w:rFonts w:hint="eastAsia"/>
                              </w:rPr>
                              <w:t>（视情况成立相关小组参加处置）</w:t>
                            </w:r>
                          </w:p>
                        </w:txbxContent>
                      </wps:txbx>
                      <wps:bodyPr rot="0" vert="horz" wrap="square" lIns="91440" tIns="45720" rIns="91440" bIns="45720" anchor="t" anchorCtr="0" upright="1">
                        <a:noAutofit/>
                      </wps:bodyPr>
                    </wps:wsp>
                  </a:graphicData>
                </a:graphic>
              </wp:anchor>
            </w:drawing>
          </mc:Choice>
          <mc:Fallback>
            <w:pict>
              <v:shape id="文本框 14" o:spid="_x0000_s1026" o:spt="202" type="#_x0000_t202" style="position:absolute;left:0pt;margin-left:-16.6pt;margin-top:327.4pt;height:39pt;width:207pt;z-index:251712512;mso-width-relative:page;mso-height-relative:page;" filled="f" stroked="t" coordsize="21600,21600" o:gfxdata="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3qNpPYAAAACwEAAA8AAAAAAAAAAQAgAAAAIgAAAGRy&#10;cy9kb3ducmV2LnhtbFBLAQIUABQAAAAIAIdO4kBKE54/PgIAAGAEAAAOAAAAAAAAAAEAIAAAACcB&#10;AABkcnMvZTJvRG9jLnhtbFBLBQYAAAAABgAGAFkBAADXBQAAAAA=&#10;">
                <v:fill on="f" focussize="0,0"/>
                <v:stroke color="#000000" miterlimit="8" joinstyle="miter"/>
                <v:imagedata o:title=""/>
                <o:lock v:ext="edit" aspectratio="f"/>
                <v:textbox>
                  <w:txbxContent>
                    <w:p w14:paraId="7A8C5CB3">
                      <w:pPr>
                        <w:jc w:val="center"/>
                      </w:pPr>
                      <w:r>
                        <w:rPr>
                          <w:rFonts w:hint="eastAsia"/>
                        </w:rPr>
                        <w:t>应急处置</w:t>
                      </w:r>
                    </w:p>
                    <w:p w14:paraId="0B635CC0">
                      <w:pPr>
                        <w:jc w:val="center"/>
                      </w:pPr>
                      <w:r>
                        <w:rPr>
                          <w:rFonts w:hint="eastAsia"/>
                        </w:rPr>
                        <w:t>（视情况成立相关小组参加处置）</w:t>
                      </w:r>
                    </w:p>
                  </w:txbxContent>
                </v:textbox>
              </v:shape>
            </w:pict>
          </mc:Fallback>
        </mc:AlternateContent>
      </w:r>
      <w:r>
        <w:rPr>
          <w:rFonts w:hint="eastAsia" w:ascii="仿宋" w:hAnsi="仿宋" w:eastAsia="仿宋" w:cs="仿宋"/>
          <w:sz w:val="28"/>
          <w:szCs w:val="28"/>
        </w:rPr>
        <mc:AlternateContent>
          <mc:Choice Requires="wps">
            <w:drawing>
              <wp:anchor distT="0" distB="0" distL="113665" distR="113665" simplePos="0" relativeHeight="251711488" behindDoc="0" locked="0" layoutInCell="1" allowOverlap="1">
                <wp:simplePos x="0" y="0"/>
                <wp:positionH relativeFrom="column">
                  <wp:posOffset>1142365</wp:posOffset>
                </wp:positionH>
                <wp:positionV relativeFrom="paragraph">
                  <wp:posOffset>3863340</wp:posOffset>
                </wp:positionV>
                <wp:extent cx="0" cy="297180"/>
                <wp:effectExtent l="38100" t="0" r="38100" b="7620"/>
                <wp:wrapNone/>
                <wp:docPr id="71"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13" o:spid="_x0000_s1026" o:spt="20" style="position:absolute;left:0pt;margin-left:89.95pt;margin-top:304.2pt;height:23.4pt;width:0pt;z-index:251711488;mso-width-relative:page;mso-height-relative:page;" filled="f" stroked="t" coordsize="21600,21600" o:gfxdata="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tI7hDaAAAACwEAAA8AAAAAAAAAAQAgAAAAIgAAAGRycy9k&#10;b3ducmV2LnhtbFBLAQIUABQAAAAIAIdO4kBzVAfGAAIAANkDAAAOAAAAAAAAAAEAIAAAACkBAABk&#10;cnMvZTJvRG9jLnhtbFBLBQYAAAAABgAGAFkBAACbBQ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10464" behindDoc="0" locked="0" layoutInCell="1" allowOverlap="1">
                <wp:simplePos x="0" y="0"/>
                <wp:positionH relativeFrom="column">
                  <wp:posOffset>-228600</wp:posOffset>
                </wp:positionH>
                <wp:positionV relativeFrom="paragraph">
                  <wp:posOffset>3169920</wp:posOffset>
                </wp:positionV>
                <wp:extent cx="2628900" cy="693420"/>
                <wp:effectExtent l="4445" t="4445" r="14605" b="6985"/>
                <wp:wrapNone/>
                <wp:docPr id="7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628900" cy="693420"/>
                        </a:xfrm>
                        <a:prstGeom prst="rect">
                          <a:avLst/>
                        </a:prstGeom>
                        <a:noFill/>
                        <a:ln w="9525">
                          <a:solidFill>
                            <a:srgbClr val="000000"/>
                          </a:solidFill>
                          <a:miter lim="800000"/>
                        </a:ln>
                      </wps:spPr>
                      <wps:txbx>
                        <w:txbxContent>
                          <w:p w14:paraId="5AA3B0CE">
                            <w:pPr>
                              <w:jc w:val="center"/>
                            </w:pPr>
                            <w:r>
                              <w:rPr>
                                <w:rFonts w:hint="eastAsia"/>
                              </w:rPr>
                              <w:t>预案启动</w:t>
                            </w:r>
                          </w:p>
                          <w:p w14:paraId="3E3FF28E">
                            <w:pPr>
                              <w:jc w:val="center"/>
                            </w:pPr>
                            <w:r>
                              <w:rPr>
                                <w:rFonts w:hint="eastAsia"/>
                              </w:rPr>
                              <w:t>（由总指挥发出指令）</w:t>
                            </w:r>
                          </w:p>
                        </w:txbxContent>
                      </wps:txbx>
                      <wps:bodyPr rot="0" vert="horz" wrap="square" lIns="91440" tIns="45720" rIns="91440" bIns="45720" anchor="t" anchorCtr="0" upright="1">
                        <a:noAutofit/>
                      </wps:bodyPr>
                    </wps:wsp>
                  </a:graphicData>
                </a:graphic>
              </wp:anchor>
            </w:drawing>
          </mc:Choice>
          <mc:Fallback>
            <w:pict>
              <v:shape id="文本框 12" o:spid="_x0000_s1026" o:spt="202" type="#_x0000_t202" style="position:absolute;left:0pt;margin-left:-18pt;margin-top:249.6pt;height:54.6pt;width:207pt;z-index:251710464;mso-width-relative:page;mso-height-relative:page;" filled="f" stroked="t" coordsize="21600,21600" o:gfxdata="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0TnJTZAAAACwEAAA8AAAAAAAAAAQAgAAAAIgAA&#10;AGRycy9kb3ducmV2LnhtbFBLAQIUABQAAAAIAIdO4kAwQ7OQQAIAAGAEAAAOAAAAAAAAAAEAIAAA&#10;ACgBAABkcnMvZTJvRG9jLnhtbFBLBQYAAAAABgAGAFkBAADaBQAAAAA=&#10;">
                <v:fill on="f" focussize="0,0"/>
                <v:stroke color="#000000" miterlimit="8" joinstyle="miter"/>
                <v:imagedata o:title=""/>
                <o:lock v:ext="edit" aspectratio="f"/>
                <v:textbox>
                  <w:txbxContent>
                    <w:p w14:paraId="5AA3B0CE">
                      <w:pPr>
                        <w:jc w:val="center"/>
                      </w:pPr>
                      <w:r>
                        <w:rPr>
                          <w:rFonts w:hint="eastAsia"/>
                        </w:rPr>
                        <w:t>预案启动</w:t>
                      </w:r>
                    </w:p>
                    <w:p w14:paraId="3E3FF28E">
                      <w:pPr>
                        <w:jc w:val="center"/>
                      </w:pPr>
                      <w:r>
                        <w:rPr>
                          <w:rFonts w:hint="eastAsia"/>
                        </w:rPr>
                        <w:t>（由总指挥发出指令）</w:t>
                      </w:r>
                    </w:p>
                  </w:txbxContent>
                </v:textbox>
              </v:shape>
            </w:pict>
          </mc:Fallback>
        </mc:AlternateContent>
      </w:r>
      <w:r>
        <w:rPr>
          <w:rFonts w:hint="eastAsia" w:ascii="仿宋" w:hAnsi="仿宋" w:eastAsia="仿宋" w:cs="仿宋"/>
          <w:sz w:val="28"/>
          <w:szCs w:val="28"/>
        </w:rPr>
        <mc:AlternateContent>
          <mc:Choice Requires="wps">
            <w:drawing>
              <wp:anchor distT="0" distB="0" distL="113665" distR="113665" simplePos="0" relativeHeight="251709440" behindDoc="0" locked="0" layoutInCell="1" allowOverlap="1">
                <wp:simplePos x="0" y="0"/>
                <wp:positionH relativeFrom="column">
                  <wp:posOffset>1142365</wp:posOffset>
                </wp:positionH>
                <wp:positionV relativeFrom="paragraph">
                  <wp:posOffset>2872740</wp:posOffset>
                </wp:positionV>
                <wp:extent cx="0" cy="297180"/>
                <wp:effectExtent l="38100" t="0" r="38100" b="7620"/>
                <wp:wrapNone/>
                <wp:docPr id="73"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11" o:spid="_x0000_s1026" o:spt="20" style="position:absolute;left:0pt;margin-left:89.95pt;margin-top:226.2pt;height:23.4pt;width:0pt;z-index:251709440;mso-width-relative:page;mso-height-relative:page;" filled="f" stroked="t" coordsize="21600,21600" o:gfxdata="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t6aH2gAAAAsBAAAPAAAAAAAAAAEAIAAAACIAAABkcnMvZG93&#10;bnJldi54bWxQSwECFAAUAAAACACHTuJA/Sltwv4BAADZAwAADgAAAAAAAAABACAAAAApAQAAZHJz&#10;L2Uyb0RvYy54bWxQSwUGAAAAAAYABgBZAQAAmQU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708416" behindDoc="0" locked="0" layoutInCell="1" allowOverlap="1">
                <wp:simplePos x="0" y="0"/>
                <wp:positionH relativeFrom="column">
                  <wp:posOffset>17780</wp:posOffset>
                </wp:positionH>
                <wp:positionV relativeFrom="paragraph">
                  <wp:posOffset>2374900</wp:posOffset>
                </wp:positionV>
                <wp:extent cx="2286000" cy="497840"/>
                <wp:effectExtent l="5080" t="4445" r="13970" b="12065"/>
                <wp:wrapNone/>
                <wp:docPr id="74"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286000" cy="497840"/>
                        </a:xfrm>
                        <a:prstGeom prst="rect">
                          <a:avLst/>
                        </a:prstGeom>
                        <a:noFill/>
                        <a:ln w="9525">
                          <a:solidFill>
                            <a:srgbClr val="000000"/>
                          </a:solidFill>
                          <a:miter lim="800000"/>
                        </a:ln>
                      </wps:spPr>
                      <wps:txbx>
                        <w:txbxContent>
                          <w:p w14:paraId="5123270E">
                            <w:pPr>
                              <w:jc w:val="center"/>
                            </w:pPr>
                            <w:r>
                              <w:rPr>
                                <w:rFonts w:hint="eastAsia"/>
                              </w:rPr>
                              <w:t>先期处置</w:t>
                            </w:r>
                          </w:p>
                          <w:p w14:paraId="00621798">
                            <w:pPr>
                              <w:jc w:val="center"/>
                            </w:pPr>
                            <w:r>
                              <w:rPr>
                                <w:rFonts w:hint="eastAsia"/>
                              </w:rPr>
                              <w:t>（一般事件由学校自行处置）</w:t>
                            </w: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1.4pt;margin-top:187pt;height:39.2pt;width:180pt;z-index:251708416;mso-width-relative:page;mso-height-relative:page;" filled="f" stroked="t" coordsize="21600,21600" o:gfxdata="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&#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Mj35/WAAAACQEAAA8AAAAAAAAAAQAgAAAAIgAAAGRy&#10;cy9kb3ducmV2LnhtbFBLAQIUABQAAAAIAIdO4kC88EewQAIAAGAEAAAOAAAAAAAAAAEAIAAAACUB&#10;AABkcnMvZTJvRG9jLnhtbFBLBQYAAAAABgAGAFkBAADXBQAAAAA=&#10;">
                <v:fill on="f" focussize="0,0"/>
                <v:stroke color="#000000" miterlimit="8" joinstyle="miter"/>
                <v:imagedata o:title=""/>
                <o:lock v:ext="edit" aspectratio="f"/>
                <v:textbox>
                  <w:txbxContent>
                    <w:p w14:paraId="5123270E">
                      <w:pPr>
                        <w:jc w:val="center"/>
                      </w:pPr>
                      <w:r>
                        <w:rPr>
                          <w:rFonts w:hint="eastAsia"/>
                        </w:rPr>
                        <w:t>先期处置</w:t>
                      </w:r>
                    </w:p>
                    <w:p w14:paraId="00621798">
                      <w:pPr>
                        <w:jc w:val="center"/>
                      </w:pPr>
                      <w:r>
                        <w:rPr>
                          <w:rFonts w:hint="eastAsia"/>
                        </w:rPr>
                        <w:t>（一般事件由学校自行处置）</w:t>
                      </w:r>
                    </w:p>
                  </w:txbxContent>
                </v:textbox>
              </v:shape>
            </w:pict>
          </mc:Fallback>
        </mc:AlternateContent>
      </w:r>
      <w:r>
        <w:rPr>
          <w:rFonts w:hint="eastAsia" w:ascii="仿宋" w:hAnsi="仿宋" w:eastAsia="仿宋" w:cs="仿宋"/>
          <w:sz w:val="28"/>
          <w:szCs w:val="28"/>
        </w:rPr>
        <mc:AlternateContent>
          <mc:Choice Requires="wps">
            <w:drawing>
              <wp:anchor distT="0" distB="0" distL="113665" distR="113665" simplePos="0" relativeHeight="251707392" behindDoc="0" locked="0" layoutInCell="1" allowOverlap="1">
                <wp:simplePos x="0" y="0"/>
                <wp:positionH relativeFrom="column">
                  <wp:posOffset>1142365</wp:posOffset>
                </wp:positionH>
                <wp:positionV relativeFrom="paragraph">
                  <wp:posOffset>2018665</wp:posOffset>
                </wp:positionV>
                <wp:extent cx="0" cy="297180"/>
                <wp:effectExtent l="38100" t="0" r="38100" b="7620"/>
                <wp:wrapNone/>
                <wp:docPr id="75"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直接连接符 9" o:spid="_x0000_s1026" o:spt="20" style="position:absolute;left:0pt;margin-left:89.95pt;margin-top:158.95pt;height:23.4pt;width:0pt;z-index:251707392;mso-width-relative:page;mso-height-relative:page;" filled="f" stroked="t" coordsize="21600,21600" o:gfxdata="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G65NnZAAAACwEAAA8AAAAAAAAAAQAgAAAAIgAAAGRycy9kb3du&#10;cmV2LnhtbFBLAQIUABQAAAAIAIdO4kAypy/Z/gEAANgDAAAOAAAAAAAAAAEAIAAAACgBAABkcnMv&#10;ZTJvRG9jLnhtbFBLBQYAAAAABgAGAFkBAACYBQAAAAA=&#10;">
                <v:fill on="f" focussize="0,0"/>
                <v:stroke color="#000000" joinstyle="round" endarrow="block"/>
                <v:imagedata o:title=""/>
                <o:lock v:ext="edit" aspectratio="f"/>
              </v:line>
            </w:pict>
          </mc:Fallback>
        </mc:AlternateContent>
      </w:r>
      <w:r>
        <w:rPr>
          <w:rFonts w:hint="eastAsia" w:ascii="仿宋" w:hAnsi="仿宋" w:eastAsia="仿宋" w:cs="仿宋"/>
          <w:sz w:val="28"/>
          <w:szCs w:val="28"/>
        </w:rPr>
        <mc:AlternateContent>
          <mc:Choice Requires="wpc">
            <w:drawing>
              <wp:inline distT="0" distB="0" distL="0" distR="0">
                <wp:extent cx="2285365" cy="1783080"/>
                <wp:effectExtent l="12700" t="14605" r="26035" b="31115"/>
                <wp:docPr id="554491066" name="画布 8"/>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0" y="0"/>
                            <a:ext cx="2285365" cy="1783080"/>
                          </a:xfrm>
                          <a:prstGeom prst="irregularSeal1">
                            <a:avLst/>
                          </a:prstGeom>
                          <a:noFill/>
                          <a:ln w="9525">
                            <a:solidFill>
                              <a:srgbClr val="000000"/>
                            </a:solidFill>
                            <a:miter lim="800000"/>
                          </a:ln>
                        </wps:spPr>
                        <wps:bodyPr rot="0" vert="horz" wrap="square" lIns="91440" tIns="45720" rIns="91440" bIns="45720" anchor="t" anchorCtr="0" upright="1">
                          <a:noAutofit/>
                        </wps:bodyPr>
                      </wps:wsp>
                      <wps:wsp>
                        <wps:cNvPr id="2" name="Text Box 5"/>
                        <wps:cNvSpPr txBox="1">
                          <a:spLocks noChangeArrowheads="1"/>
                        </wps:cNvSpPr>
                        <wps:spPr bwMode="auto">
                          <a:xfrm>
                            <a:off x="571716" y="693231"/>
                            <a:ext cx="1142632" cy="396618"/>
                          </a:xfrm>
                          <a:prstGeom prst="rect">
                            <a:avLst/>
                          </a:prstGeom>
                          <a:noFill/>
                          <a:ln>
                            <a:noFill/>
                          </a:ln>
                        </wps:spPr>
                        <wps:txbx>
                          <w:txbxContent>
                            <w:p w14:paraId="14C382C6">
                              <w:r>
                                <w:rPr>
                                  <w:rFonts w:hint="eastAsia"/>
                                </w:rPr>
                                <w:t>突发公共事件</w:t>
                              </w:r>
                            </w:p>
                          </w:txbxContent>
                        </wps:txbx>
                        <wps:bodyPr rot="0" vert="horz" wrap="square" lIns="91440" tIns="45720" rIns="91440" bIns="45720" anchor="t" anchorCtr="0" upright="1">
                          <a:noAutofit/>
                        </wps:bodyPr>
                      </wps:wsp>
                    </wpc:wpc>
                  </a:graphicData>
                </a:graphic>
              </wp:inline>
            </w:drawing>
          </mc:Choice>
          <mc:Fallback>
            <w:pict>
              <v:group id="画布 8" o:spid="_x0000_s1026" o:spt="203" style="height:140.4pt;width:179.95pt;" coordsize="2285365,1783080" editas="canvas" o:gfxdata="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MZY2gTXAAAABQEAAA8AAAAAAAAAAQAgAAAAIgAAAGRycy9kb3ducmV2&#10;LnhtbFBLAQIUABQAAAAIAIdO4kBxmzLR4QIAAM0HAAAOAAAAAAAAAAEAIAAAACYBAABkcnMvZTJv&#10;RG9jLnhtbFBLBQYAAAAABgAGAFkBAAB5BgAAAAA=&#10;">
                <o:lock v:ext="edit" aspectratio="f"/>
                <v:shape id="画布 8" o:spid="_x0000_s1026" style="position:absolute;left:0;top:0;height:1783080;width:2285365;" filled="f" stroked="f" coordsize="21600,21600" o:gfxdata="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MZY2gTXAAAABQEAAA8AAAAAAAAAAQAgAAAAIgAAAGRycy9kb3du&#10;cmV2LnhtbFBLAQIUABQAAAAIAIdO4kBES9yxqwIAAB8HAAAOAAAAAAAAAAEAIAAAACYBAABkcnMv&#10;ZTJvRG9jLnhtbFBLBQYAAAAABgAGAFkBAABDBgAAAAA=&#10;">
                  <v:fill on="f" focussize="0,0"/>
                  <v:stroke on="f"/>
                  <v:imagedata o:title=""/>
                  <o:lock v:ext="edit" aspectratio="f"/>
                </v:shape>
                <v:shape id="AutoShape 4" o:spid="_x0000_s1026" o:spt="71" type="#_x0000_t71" style="position:absolute;left:0;top:0;height:1783080;width:2285365;" filled="f" stroked="t" coordsize="21600,21600" o:gfxdata="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xwmqZ1QAAAAUBAAAPAAAAAAAAAAEAIAAAACIAAABkcnMvZG93bnJldi54bWxQSwECFAAUAAAA&#10;CACHTuJAX+O5aCoCAABUBAAADgAAAAAAAAABACAAAAAkAQAAZHJzL2Uyb0RvYy54bWxQSwUGAAAA&#10;AAYABgBZAQAAwAUAAAAA&#10;">
                  <v:fill on="f" focussize="0,0"/>
                  <v:stroke color="#000000" miterlimit="8" joinstyle="miter"/>
                  <v:imagedata o:title=""/>
                  <o:lock v:ext="edit" aspectratio="f"/>
                </v:shape>
                <v:shape id="Text Box 5" o:spid="_x0000_s1026" o:spt="202" type="#_x0000_t202" style="position:absolute;left:571716;top:693231;height:396618;width:1142632;" filled="f" stroked="f" coordsize="21600,21600" o:gfxdata="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oejxtMAAAAFAQAADwAAAAAAAAABACAA&#10;AAAiAAAAZHJzL2Rvd25yZXYueG1sUEsBAhQAFAAAAAgAh07iQLQm5KkSAgAAHgQAAA4AAAAAAAAA&#10;AQAgAAAAIgEAAGRycy9lMm9Eb2MueG1sUEsFBgAAAAAGAAYAWQEAAKYFAAAAAA==&#10;">
                  <v:fill on="f" focussize="0,0"/>
                  <v:stroke on="f"/>
                  <v:imagedata o:title=""/>
                  <o:lock v:ext="edit" aspectratio="f"/>
                  <v:textbox>
                    <w:txbxContent>
                      <w:p w14:paraId="14C382C6">
                        <w:r>
                          <w:rPr>
                            <w:rFonts w:hint="eastAsia"/>
                          </w:rPr>
                          <w:t>突发公共事件</w:t>
                        </w:r>
                      </w:p>
                    </w:txbxContent>
                  </v:textbox>
                </v:shape>
                <w10:wrap type="none"/>
                <w10:anchorlock/>
              </v:group>
            </w:pict>
          </mc:Fallback>
        </mc:AlternateContent>
      </w:r>
    </w:p>
    <w:p w14:paraId="5DFFC9F4">
      <w:pPr>
        <w:ind w:firstLine="560" w:firstLineChars="2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741184" behindDoc="0" locked="0" layoutInCell="1" allowOverlap="1">
                <wp:simplePos x="0" y="0"/>
                <wp:positionH relativeFrom="column">
                  <wp:posOffset>3433445</wp:posOffset>
                </wp:positionH>
                <wp:positionV relativeFrom="paragraph">
                  <wp:posOffset>6169025</wp:posOffset>
                </wp:positionV>
                <wp:extent cx="2057400" cy="304800"/>
                <wp:effectExtent l="4445" t="4445" r="14605" b="14605"/>
                <wp:wrapNone/>
                <wp:docPr id="76"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057400" cy="304800"/>
                        </a:xfrm>
                        <a:prstGeom prst="rect">
                          <a:avLst/>
                        </a:prstGeom>
                        <a:noFill/>
                        <a:ln w="9525">
                          <a:solidFill>
                            <a:srgbClr val="000000"/>
                          </a:solidFill>
                          <a:miter lim="800000"/>
                        </a:ln>
                      </wps:spPr>
                      <wps:txbx>
                        <w:txbxContent>
                          <w:p w14:paraId="652100A4">
                            <w:pPr>
                              <w:jc w:val="center"/>
                              <w:rPr>
                                <w:szCs w:val="21"/>
                              </w:rPr>
                            </w:pPr>
                            <w:r>
                              <w:rPr>
                                <w:rFonts w:hint="eastAsia"/>
                                <w:szCs w:val="21"/>
                              </w:rPr>
                              <w:t>后勤保障组</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270.35pt;margin-top:485.75pt;height:24pt;width:162pt;z-index:251741184;mso-width-relative:page;mso-height-relative:page;" filled="f" stroked="t" coordsize="21600,21600" o:gfxdata="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&#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a203o2AAAAAwBAAAPAAAAAAAAAAEAIAAAACIAAABk&#10;cnMvZG93bnJldi54bWxQSwECFAAUAAAACACHTuJAvEuZ9z8CAABfBAAADgAAAAAAAAABACAAAAAn&#10;AQAAZHJzL2Uyb0RvYy54bWxQSwUGAAAAAAYABgBZAQAA2AUAAAAA&#10;">
                <v:fill on="f" focussize="0,0"/>
                <v:stroke color="#000000" miterlimit="8" joinstyle="miter"/>
                <v:imagedata o:title=""/>
                <o:lock v:ext="edit" aspectratio="f"/>
                <v:textbox>
                  <w:txbxContent>
                    <w:p w14:paraId="652100A4">
                      <w:pPr>
                        <w:jc w:val="center"/>
                        <w:rPr>
                          <w:szCs w:val="21"/>
                        </w:rPr>
                      </w:pPr>
                      <w:r>
                        <w:rPr>
                          <w:rFonts w:hint="eastAsia"/>
                          <w:szCs w:val="21"/>
                        </w:rPr>
                        <w:t>后勤保障组</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739136" behindDoc="0" locked="0" layoutInCell="1" allowOverlap="1">
                <wp:simplePos x="0" y="0"/>
                <wp:positionH relativeFrom="column">
                  <wp:posOffset>3471545</wp:posOffset>
                </wp:positionH>
                <wp:positionV relativeFrom="paragraph">
                  <wp:posOffset>5330825</wp:posOffset>
                </wp:positionV>
                <wp:extent cx="2057400" cy="295275"/>
                <wp:effectExtent l="4445" t="4445" r="14605" b="5080"/>
                <wp:wrapNone/>
                <wp:docPr id="77"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057400" cy="295275"/>
                        </a:xfrm>
                        <a:prstGeom prst="rect">
                          <a:avLst/>
                        </a:prstGeom>
                        <a:noFill/>
                        <a:ln w="9525">
                          <a:solidFill>
                            <a:srgbClr val="000000"/>
                          </a:solidFill>
                          <a:miter lim="800000"/>
                        </a:ln>
                      </wps:spPr>
                      <wps:txbx>
                        <w:txbxContent>
                          <w:p w14:paraId="4A3E0B20">
                            <w:pPr>
                              <w:jc w:val="center"/>
                              <w:rPr>
                                <w:szCs w:val="21"/>
                              </w:rPr>
                            </w:pPr>
                            <w:r>
                              <w:rPr>
                                <w:rFonts w:hint="eastAsia"/>
                                <w:szCs w:val="21"/>
                              </w:rPr>
                              <w:t>善后处理组</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273.35pt;margin-top:419.75pt;height:23.25pt;width:162pt;z-index:251739136;mso-width-relative:page;mso-height-relative:page;" filled="f" stroked="t" coordsize="21600,21600" o:gfxdata="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XHHc9gAAAALAQAADwAAAAAAAAABACAAAAAiAAAAZHJz&#10;L2Rvd25yZXYueG1sUEsBAhQAFAAAAAgAh07iQNoDja49AgAAXwQAAA4AAAAAAAAAAQAgAAAAJwEA&#10;AGRycy9lMm9Eb2MueG1sUEsFBgAAAAAGAAYAWQEAANYFAAAAAA==&#10;">
                <v:fill on="f" focussize="0,0"/>
                <v:stroke color="#000000" miterlimit="8" joinstyle="miter"/>
                <v:imagedata o:title=""/>
                <o:lock v:ext="edit" aspectratio="f"/>
                <v:textbox>
                  <w:txbxContent>
                    <w:p w14:paraId="4A3E0B20">
                      <w:pPr>
                        <w:jc w:val="center"/>
                        <w:rPr>
                          <w:szCs w:val="21"/>
                        </w:rPr>
                      </w:pPr>
                      <w:r>
                        <w:rPr>
                          <w:rFonts w:hint="eastAsia"/>
                          <w:szCs w:val="21"/>
                        </w:rPr>
                        <w:t>善后处理组</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737088" behindDoc="0" locked="0" layoutInCell="1" allowOverlap="1">
                <wp:simplePos x="0" y="0"/>
                <wp:positionH relativeFrom="column">
                  <wp:posOffset>3433445</wp:posOffset>
                </wp:positionH>
                <wp:positionV relativeFrom="paragraph">
                  <wp:posOffset>4483100</wp:posOffset>
                </wp:positionV>
                <wp:extent cx="2057400" cy="295275"/>
                <wp:effectExtent l="4445" t="4445" r="14605" b="5080"/>
                <wp:wrapNone/>
                <wp:docPr id="7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057400" cy="295275"/>
                        </a:xfrm>
                        <a:prstGeom prst="rect">
                          <a:avLst/>
                        </a:prstGeom>
                        <a:noFill/>
                        <a:ln w="9525">
                          <a:solidFill>
                            <a:srgbClr val="000000"/>
                          </a:solidFill>
                          <a:miter lim="800000"/>
                        </a:ln>
                      </wps:spPr>
                      <wps:txbx>
                        <w:txbxContent>
                          <w:p w14:paraId="3F21EA91">
                            <w:pPr>
                              <w:jc w:val="center"/>
                              <w:rPr>
                                <w:szCs w:val="21"/>
                              </w:rPr>
                            </w:pPr>
                            <w:r>
                              <w:rPr>
                                <w:rFonts w:hint="eastAsia"/>
                                <w:szCs w:val="21"/>
                              </w:rPr>
                              <w:t>事故调查组</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70.35pt;margin-top:353pt;height:23.25pt;width:162pt;z-index:251737088;mso-width-relative:page;mso-height-relative:page;" filled="f" stroked="t" coordsize="21600,21600" o:gfxdata="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hXNrNgAAAALAQAADwAAAAAAAAABACAAAAAiAAAAZHJz&#10;L2Rvd25yZXYueG1sUEsBAhQAFAAAAAgAh07iQCByjow9AgAAXwQAAA4AAAAAAAAAAQAgAAAAJwEA&#10;AGRycy9lMm9Eb2MueG1sUEsFBgAAAAAGAAYAWQEAANYFAAAAAA==&#10;">
                <v:fill on="f" focussize="0,0"/>
                <v:stroke color="#000000" miterlimit="8" joinstyle="miter"/>
                <v:imagedata o:title=""/>
                <o:lock v:ext="edit" aspectratio="f"/>
                <v:textbox>
                  <w:txbxContent>
                    <w:p w14:paraId="3F21EA91">
                      <w:pPr>
                        <w:jc w:val="center"/>
                        <w:rPr>
                          <w:szCs w:val="21"/>
                        </w:rPr>
                      </w:pPr>
                      <w:r>
                        <w:rPr>
                          <w:rFonts w:hint="eastAsia"/>
                          <w:szCs w:val="21"/>
                        </w:rPr>
                        <w:t>事故调查组</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735040" behindDoc="0" locked="0" layoutInCell="1" allowOverlap="1">
                <wp:simplePos x="0" y="0"/>
                <wp:positionH relativeFrom="column">
                  <wp:posOffset>3433445</wp:posOffset>
                </wp:positionH>
                <wp:positionV relativeFrom="paragraph">
                  <wp:posOffset>3730625</wp:posOffset>
                </wp:positionV>
                <wp:extent cx="2057400" cy="304800"/>
                <wp:effectExtent l="4445" t="4445" r="14605" b="14605"/>
                <wp:wrapNone/>
                <wp:docPr id="79"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057400" cy="304800"/>
                        </a:xfrm>
                        <a:prstGeom prst="rect">
                          <a:avLst/>
                        </a:prstGeom>
                        <a:noFill/>
                        <a:ln w="9525">
                          <a:solidFill>
                            <a:srgbClr val="000000"/>
                          </a:solidFill>
                          <a:miter lim="800000"/>
                        </a:ln>
                      </wps:spPr>
                      <wps:txbx>
                        <w:txbxContent>
                          <w:p w14:paraId="2B318F63">
                            <w:pPr>
                              <w:jc w:val="center"/>
                              <w:rPr>
                                <w:szCs w:val="21"/>
                              </w:rPr>
                            </w:pPr>
                            <w:r>
                              <w:rPr>
                                <w:rFonts w:hint="eastAsia"/>
                                <w:szCs w:val="21"/>
                              </w:rPr>
                              <w:t>医疗救护组</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270.35pt;margin-top:293.75pt;height:24pt;width:162pt;z-index:251735040;mso-width-relative:page;mso-height-relative:page;" filled="f" stroked="t" coordsize="21600,21600" o:gfxdata="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G5RT2AAAAAsBAAAPAAAAAAAAAAEAIAAAACIAAABk&#10;cnMvZG93bnJldi54bWxQSwECFAAUAAAACACHTuJARjqa1T8CAABfBAAADgAAAAAAAAABACAAAAAn&#10;AQAAZHJzL2Uyb0RvYy54bWxQSwUGAAAAAAYABgBZAQAA2AUAAAAA&#10;">
                <v:fill on="f" focussize="0,0"/>
                <v:stroke color="#000000" miterlimit="8" joinstyle="miter"/>
                <v:imagedata o:title=""/>
                <o:lock v:ext="edit" aspectratio="f"/>
                <v:textbox>
                  <w:txbxContent>
                    <w:p w14:paraId="2B318F63">
                      <w:pPr>
                        <w:jc w:val="center"/>
                        <w:rPr>
                          <w:szCs w:val="21"/>
                        </w:rPr>
                      </w:pPr>
                      <w:r>
                        <w:rPr>
                          <w:rFonts w:hint="eastAsia"/>
                          <w:szCs w:val="21"/>
                        </w:rPr>
                        <w:t>医疗救护组</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732992" behindDoc="0" locked="0" layoutInCell="1" allowOverlap="1">
                <wp:simplePos x="0" y="0"/>
                <wp:positionH relativeFrom="column">
                  <wp:posOffset>3433445</wp:posOffset>
                </wp:positionH>
                <wp:positionV relativeFrom="paragraph">
                  <wp:posOffset>2959100</wp:posOffset>
                </wp:positionV>
                <wp:extent cx="2057400" cy="295275"/>
                <wp:effectExtent l="4445" t="4445" r="14605" b="5080"/>
                <wp:wrapNone/>
                <wp:docPr id="80"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057400" cy="295275"/>
                        </a:xfrm>
                        <a:prstGeom prst="rect">
                          <a:avLst/>
                        </a:prstGeom>
                        <a:noFill/>
                        <a:ln w="9525">
                          <a:solidFill>
                            <a:srgbClr val="000000"/>
                          </a:solidFill>
                          <a:miter lim="800000"/>
                        </a:ln>
                      </wps:spPr>
                      <wps:txbx>
                        <w:txbxContent>
                          <w:p w14:paraId="2B19B980">
                            <w:pPr>
                              <w:jc w:val="center"/>
                              <w:rPr>
                                <w:szCs w:val="21"/>
                              </w:rPr>
                            </w:pPr>
                            <w:r>
                              <w:rPr>
                                <w:rFonts w:hint="eastAsia"/>
                                <w:szCs w:val="21"/>
                              </w:rPr>
                              <w:t>警戒疏散组</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70.35pt;margin-top:233pt;height:23.25pt;width:162pt;z-index:251732992;mso-width-relative:page;mso-height-relative:page;" filled="f" stroked="t" coordsize="21600,21600" o:gfxdata="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lefxtgAAAALAQAADwAAAAAAAAABACAAAAAiAAAAZHJz&#10;L2Rvd25yZXYueG1sUEsBAhQAFAAAAAgAh07iQEPNhi09AgAAXwQAAA4AAAAAAAAAAQAgAAAAJwEA&#10;AGRycy9lMm9Eb2MueG1sUEsFBgAAAAAGAAYAWQEAANYFAAAAAA==&#10;">
                <v:fill on="f" focussize="0,0"/>
                <v:stroke color="#000000" miterlimit="8" joinstyle="miter"/>
                <v:imagedata o:title=""/>
                <o:lock v:ext="edit" aspectratio="f"/>
                <v:textbox>
                  <w:txbxContent>
                    <w:p w14:paraId="2B19B980">
                      <w:pPr>
                        <w:jc w:val="center"/>
                        <w:rPr>
                          <w:szCs w:val="21"/>
                        </w:rPr>
                      </w:pPr>
                      <w:r>
                        <w:rPr>
                          <w:rFonts w:hint="eastAsia"/>
                          <w:szCs w:val="21"/>
                        </w:rPr>
                        <w:t>警戒疏散组</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728896" behindDoc="0" locked="0" layoutInCell="1" allowOverlap="1">
                <wp:simplePos x="0" y="0"/>
                <wp:positionH relativeFrom="column">
                  <wp:posOffset>3433445</wp:posOffset>
                </wp:positionH>
                <wp:positionV relativeFrom="paragraph">
                  <wp:posOffset>1273175</wp:posOffset>
                </wp:positionV>
                <wp:extent cx="2057400" cy="304800"/>
                <wp:effectExtent l="4445" t="4445" r="14605" b="14605"/>
                <wp:wrapNone/>
                <wp:docPr id="8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57400" cy="304800"/>
                        </a:xfrm>
                        <a:prstGeom prst="rect">
                          <a:avLst/>
                        </a:prstGeom>
                        <a:noFill/>
                        <a:ln w="9525">
                          <a:solidFill>
                            <a:srgbClr val="000000"/>
                          </a:solidFill>
                          <a:miter lim="800000"/>
                        </a:ln>
                      </wps:spPr>
                      <wps:txbx>
                        <w:txbxContent>
                          <w:p w14:paraId="1C3DD0A9">
                            <w:pPr>
                              <w:jc w:val="center"/>
                              <w:rPr>
                                <w:szCs w:val="21"/>
                              </w:rPr>
                            </w:pPr>
                            <w:r>
                              <w:rPr>
                                <w:rFonts w:hint="eastAsia"/>
                                <w:szCs w:val="21"/>
                              </w:rPr>
                              <w:t>综合协调组</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70.35pt;margin-top:100.25pt;height:24pt;width:162pt;z-index:251728896;mso-width-relative:page;mso-height-relative:page;" filled="f" stroked="t" coordsize="21600,21600" o:gfxdata="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RRPSXXAAAACwEAAA8AAAAAAAAAAQAgAAAAIgAAAGRycy9k&#10;b3ducmV2LnhtbFBLAQIUABQAAAAIAIdO4kAlhZJ0PAIAAF8EAAAOAAAAAAAAAAEAIAAAACYBAABk&#10;cnMvZTJvRG9jLnhtbFBLBQYAAAAABgAGAFkBAADUBQAAAAA=&#10;">
                <v:fill on="f" focussize="0,0"/>
                <v:stroke color="#000000" miterlimit="8" joinstyle="miter"/>
                <v:imagedata o:title=""/>
                <o:lock v:ext="edit" aspectratio="f"/>
                <v:textbox>
                  <w:txbxContent>
                    <w:p w14:paraId="1C3DD0A9">
                      <w:pPr>
                        <w:jc w:val="center"/>
                        <w:rPr>
                          <w:szCs w:val="21"/>
                        </w:rPr>
                      </w:pPr>
                      <w:r>
                        <w:rPr>
                          <w:rFonts w:hint="eastAsia"/>
                          <w:szCs w:val="21"/>
                        </w:rPr>
                        <w:t>综合协调组</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730944" behindDoc="0" locked="0" layoutInCell="1" allowOverlap="1">
                <wp:simplePos x="0" y="0"/>
                <wp:positionH relativeFrom="column">
                  <wp:posOffset>3433445</wp:posOffset>
                </wp:positionH>
                <wp:positionV relativeFrom="paragraph">
                  <wp:posOffset>2111375</wp:posOffset>
                </wp:positionV>
                <wp:extent cx="2057400" cy="295275"/>
                <wp:effectExtent l="4445" t="4445" r="14605" b="5080"/>
                <wp:wrapNone/>
                <wp:docPr id="8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057400" cy="295275"/>
                        </a:xfrm>
                        <a:prstGeom prst="rect">
                          <a:avLst/>
                        </a:prstGeom>
                        <a:noFill/>
                        <a:ln w="9525">
                          <a:solidFill>
                            <a:srgbClr val="000000"/>
                          </a:solidFill>
                          <a:miter lim="800000"/>
                        </a:ln>
                      </wps:spPr>
                      <wps:txbx>
                        <w:txbxContent>
                          <w:p w14:paraId="5AB59AFE">
                            <w:pPr>
                              <w:jc w:val="center"/>
                              <w:rPr>
                                <w:szCs w:val="21"/>
                              </w:rPr>
                            </w:pPr>
                            <w:r>
                              <w:rPr>
                                <w:rFonts w:hint="eastAsia"/>
                                <w:szCs w:val="21"/>
                              </w:rPr>
                              <w:t>抢救救援组：</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70.35pt;margin-top:166.25pt;height:23.25pt;width:162pt;z-index:251730944;mso-width-relative:page;mso-height-relative:page;" filled="f" stroked="t" coordsize="21600,21600" o:gfxdata="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yclmu2AAAAAsBAAAPAAAAAAAAAAEAIAAAACIAAABkcnMv&#10;ZG93bnJldi54bWxQSwECFAAUAAAACACHTuJASoOa7DwCAABfBAAADgAAAAAAAAABACAAAAAnAQAA&#10;ZHJzL2Uyb0RvYy54bWxQSwUGAAAAAAYABgBZAQAA1QUAAAAA&#10;">
                <v:fill on="f" focussize="0,0"/>
                <v:stroke color="#000000" miterlimit="8" joinstyle="miter"/>
                <v:imagedata o:title=""/>
                <o:lock v:ext="edit" aspectratio="f"/>
                <v:textbox>
                  <w:txbxContent>
                    <w:p w14:paraId="5AB59AFE">
                      <w:pPr>
                        <w:jc w:val="center"/>
                        <w:rPr>
                          <w:szCs w:val="21"/>
                        </w:rPr>
                      </w:pPr>
                      <w:r>
                        <w:rPr>
                          <w:rFonts w:hint="eastAsia"/>
                          <w:szCs w:val="21"/>
                        </w:rPr>
                        <w:t>抢救救援组：</w:t>
                      </w:r>
                    </w:p>
                  </w:txbxContent>
                </v:textbox>
              </v:shape>
            </w:pict>
          </mc:Fallback>
        </mc:AlternateContent>
      </w:r>
    </w:p>
    <w:p w14:paraId="0DD937CB">
      <w:pPr>
        <w:ind w:firstLine="560" w:firstLineChars="200"/>
        <w:rPr>
          <w:rFonts w:ascii="仿宋" w:hAnsi="仿宋" w:eastAsia="仿宋" w:cs="仿宋"/>
          <w:sz w:val="28"/>
          <w:szCs w:val="28"/>
        </w:rPr>
      </w:pPr>
    </w:p>
    <w:p w14:paraId="21A49E23">
      <w:pPr>
        <w:ind w:firstLine="560" w:firstLineChars="200"/>
        <w:rPr>
          <w:rFonts w:ascii="仿宋" w:hAnsi="仿宋" w:eastAsia="仿宋" w:cs="仿宋"/>
          <w:sz w:val="28"/>
          <w:szCs w:val="28"/>
        </w:rPr>
      </w:pPr>
    </w:p>
    <w:p w14:paraId="40098806">
      <w:pPr>
        <w:ind w:firstLine="560" w:firstLineChars="200"/>
        <w:rPr>
          <w:rFonts w:ascii="仿宋" w:hAnsi="仿宋" w:eastAsia="仿宋" w:cs="仿宋"/>
          <w:sz w:val="28"/>
          <w:szCs w:val="28"/>
        </w:rPr>
      </w:pPr>
    </w:p>
    <w:p w14:paraId="7579D07C">
      <w:pPr>
        <w:ind w:firstLine="560" w:firstLineChars="200"/>
        <w:rPr>
          <w:rFonts w:ascii="仿宋" w:hAnsi="仿宋" w:eastAsia="仿宋" w:cs="仿宋"/>
          <w:sz w:val="28"/>
          <w:szCs w:val="28"/>
        </w:rPr>
      </w:pPr>
    </w:p>
    <w:p w14:paraId="69E073F7">
      <w:pPr>
        <w:ind w:firstLine="560" w:firstLineChars="200"/>
        <w:rPr>
          <w:rFonts w:ascii="仿宋" w:hAnsi="仿宋" w:eastAsia="仿宋" w:cs="仿宋"/>
          <w:sz w:val="28"/>
          <w:szCs w:val="28"/>
        </w:rPr>
      </w:pPr>
    </w:p>
    <w:p w14:paraId="05743760">
      <w:pPr>
        <w:ind w:firstLine="560" w:firstLineChars="200"/>
        <w:rPr>
          <w:rFonts w:ascii="仿宋" w:hAnsi="仿宋" w:eastAsia="仿宋" w:cs="仿宋"/>
          <w:sz w:val="28"/>
          <w:szCs w:val="28"/>
        </w:rPr>
      </w:pPr>
    </w:p>
    <w:p w14:paraId="49EB04B7">
      <w:pPr>
        <w:ind w:firstLine="560" w:firstLineChars="200"/>
        <w:rPr>
          <w:rFonts w:ascii="仿宋" w:hAnsi="仿宋" w:eastAsia="仿宋" w:cs="仿宋"/>
          <w:sz w:val="28"/>
          <w:szCs w:val="28"/>
        </w:rPr>
      </w:pPr>
    </w:p>
    <w:p w14:paraId="577C7CFE">
      <w:pPr>
        <w:ind w:firstLine="560" w:firstLineChars="200"/>
        <w:rPr>
          <w:rFonts w:ascii="仿宋" w:hAnsi="仿宋" w:eastAsia="仿宋" w:cs="仿宋"/>
          <w:sz w:val="28"/>
          <w:szCs w:val="28"/>
        </w:rPr>
      </w:pPr>
    </w:p>
    <w:p w14:paraId="295394AD">
      <w:pPr>
        <w:ind w:firstLine="560" w:firstLineChars="200"/>
        <w:rPr>
          <w:rFonts w:ascii="仿宋" w:hAnsi="仿宋" w:eastAsia="仿宋" w:cs="仿宋"/>
          <w:sz w:val="28"/>
          <w:szCs w:val="28"/>
        </w:rPr>
      </w:pPr>
    </w:p>
    <w:p w14:paraId="4AC0A331">
      <w:pPr>
        <w:ind w:firstLine="560" w:firstLineChars="200"/>
        <w:rPr>
          <w:rFonts w:ascii="仿宋" w:hAnsi="仿宋" w:eastAsia="仿宋" w:cs="仿宋"/>
          <w:sz w:val="28"/>
          <w:szCs w:val="28"/>
        </w:rPr>
      </w:pPr>
    </w:p>
    <w:p w14:paraId="3EE2B6F9">
      <w:pPr>
        <w:ind w:firstLine="560" w:firstLineChars="200"/>
        <w:rPr>
          <w:rFonts w:ascii="仿宋" w:hAnsi="仿宋" w:eastAsia="仿宋" w:cs="仿宋"/>
          <w:sz w:val="28"/>
          <w:szCs w:val="28"/>
        </w:rPr>
      </w:pPr>
    </w:p>
    <w:p w14:paraId="49DA9274">
      <w:pPr>
        <w:ind w:firstLine="560" w:firstLineChars="200"/>
        <w:rPr>
          <w:rFonts w:ascii="仿宋" w:hAnsi="仿宋" w:eastAsia="仿宋" w:cs="仿宋"/>
          <w:sz w:val="28"/>
          <w:szCs w:val="28"/>
        </w:rPr>
      </w:pPr>
    </w:p>
    <w:p w14:paraId="0405E17F">
      <w:pPr>
        <w:ind w:firstLine="560" w:firstLineChars="200"/>
        <w:rPr>
          <w:rFonts w:ascii="仿宋" w:hAnsi="仿宋" w:eastAsia="仿宋" w:cs="仿宋"/>
          <w:sz w:val="28"/>
          <w:szCs w:val="28"/>
        </w:rPr>
      </w:pPr>
    </w:p>
    <w:p w14:paraId="7B7C3198">
      <w:pPr>
        <w:ind w:firstLine="560" w:firstLineChars="200"/>
        <w:rPr>
          <w:rFonts w:ascii="仿宋" w:hAnsi="仿宋" w:eastAsia="仿宋" w:cs="仿宋"/>
          <w:sz w:val="28"/>
          <w:szCs w:val="28"/>
        </w:rPr>
      </w:pPr>
    </w:p>
    <w:p w14:paraId="5351676D">
      <w:pPr>
        <w:ind w:firstLine="560" w:firstLineChars="200"/>
        <w:rPr>
          <w:rFonts w:ascii="仿宋" w:hAnsi="仿宋" w:eastAsia="仿宋" w:cs="仿宋"/>
          <w:sz w:val="28"/>
          <w:szCs w:val="28"/>
        </w:rPr>
      </w:pPr>
    </w:p>
    <w:p w14:paraId="4207E436">
      <w:r>
        <w:br w:type="page"/>
      </w:r>
    </w:p>
    <w:p w14:paraId="6AE16942">
      <w:pPr>
        <w:pStyle w:val="68"/>
        <w:bidi w:val="0"/>
      </w:pPr>
      <w:bookmarkStart w:id="322" w:name="_Toc5174"/>
      <w:bookmarkStart w:id="323" w:name="_Toc2114"/>
      <w:bookmarkStart w:id="324" w:name="_Toc29887"/>
      <w:bookmarkStart w:id="325" w:name="_Toc15381"/>
      <w:bookmarkStart w:id="326" w:name="_Toc5190"/>
      <w:bookmarkStart w:id="327" w:name="_Toc107769689"/>
      <w:bookmarkStart w:id="328" w:name="_Toc2946"/>
      <w:r>
        <w:rPr>
          <w:rFonts w:hint="eastAsia"/>
          <w:lang w:val="en-US" w:eastAsia="zh-CN"/>
        </w:rPr>
        <w:t>青岛经济职业学校</w:t>
      </w:r>
      <w:r>
        <w:rPr>
          <w:rFonts w:hint="eastAsia"/>
        </w:rPr>
        <w:t>防汛、防台、雪灾应急预案</w:t>
      </w:r>
      <w:bookmarkEnd w:id="322"/>
      <w:bookmarkEnd w:id="323"/>
      <w:bookmarkEnd w:id="324"/>
      <w:bookmarkEnd w:id="325"/>
      <w:bookmarkEnd w:id="326"/>
      <w:bookmarkEnd w:id="327"/>
      <w:bookmarkEnd w:id="328"/>
    </w:p>
    <w:p w14:paraId="144CA1A4">
      <w:pPr>
        <w:ind w:firstLine="560" w:firstLineChars="200"/>
        <w:outlineLvl w:val="9"/>
        <w:rPr>
          <w:rFonts w:ascii="仿宋" w:hAnsi="仿宋" w:eastAsia="仿宋" w:cs="仿宋"/>
          <w:sz w:val="28"/>
          <w:szCs w:val="28"/>
        </w:rPr>
      </w:pPr>
      <w:r>
        <w:rPr>
          <w:rFonts w:hint="eastAsia" w:ascii="仿宋" w:hAnsi="仿宋" w:eastAsia="仿宋" w:cs="仿宋"/>
          <w:sz w:val="28"/>
          <w:szCs w:val="28"/>
        </w:rPr>
        <w:t>为排除汛期安全隐患，防止各类事故的发生，保证师生的人身安全，特制定本预案。</w:t>
      </w:r>
    </w:p>
    <w:p w14:paraId="2C64BBBA">
      <w:pPr>
        <w:ind w:firstLine="560" w:firstLineChars="200"/>
        <w:outlineLvl w:val="9"/>
        <w:rPr>
          <w:rFonts w:ascii="仿宋" w:hAnsi="仿宋" w:eastAsia="仿宋" w:cs="仿宋"/>
          <w:sz w:val="28"/>
          <w:szCs w:val="28"/>
        </w:rPr>
      </w:pPr>
      <w:bookmarkStart w:id="329" w:name="_Toc18551"/>
      <w:bookmarkStart w:id="330" w:name="_Toc8601"/>
      <w:bookmarkStart w:id="331" w:name="_Toc16260"/>
      <w:bookmarkStart w:id="332" w:name="_Toc19803"/>
      <w:bookmarkStart w:id="333" w:name="_Toc28554"/>
      <w:bookmarkStart w:id="334" w:name="_Toc16441"/>
      <w:bookmarkStart w:id="335" w:name="_Toc28752"/>
      <w:r>
        <w:rPr>
          <w:rFonts w:hint="eastAsia" w:ascii="仿宋" w:hAnsi="仿宋" w:eastAsia="仿宋" w:cs="仿宋"/>
          <w:sz w:val="28"/>
          <w:szCs w:val="28"/>
        </w:rPr>
        <w:t>一、应急处理程序</w:t>
      </w:r>
      <w:bookmarkEnd w:id="329"/>
      <w:bookmarkEnd w:id="330"/>
      <w:bookmarkEnd w:id="331"/>
      <w:bookmarkEnd w:id="332"/>
      <w:bookmarkEnd w:id="333"/>
      <w:bookmarkEnd w:id="334"/>
      <w:bookmarkEnd w:id="335"/>
      <w:r>
        <w:rPr>
          <w:rFonts w:hint="eastAsia" w:ascii="仿宋" w:hAnsi="仿宋" w:eastAsia="仿宋" w:cs="仿宋"/>
          <w:sz w:val="28"/>
          <w:szCs w:val="28"/>
        </w:rPr>
        <w:t xml:space="preserve"> </w:t>
      </w:r>
    </w:p>
    <w:p w14:paraId="265B47DB">
      <w:pPr>
        <w:ind w:firstLine="560" w:firstLineChars="200"/>
        <w:outlineLvl w:val="9"/>
        <w:rPr>
          <w:rFonts w:ascii="仿宋" w:hAnsi="仿宋" w:eastAsia="仿宋" w:cs="仿宋"/>
          <w:sz w:val="28"/>
          <w:szCs w:val="28"/>
        </w:rPr>
      </w:pPr>
      <w:r>
        <w:rPr>
          <w:rFonts w:hint="eastAsia" w:ascii="仿宋" w:hAnsi="仿宋" w:eastAsia="仿宋" w:cs="仿宋"/>
          <w:sz w:val="28"/>
          <w:szCs w:val="28"/>
        </w:rPr>
        <w:t>1.灾害预警：凡气象台发布特大暴雨、台风等紧急警报，校园安全工作领导小组及全体教职工自觉进入紧急应急状态，全体人员保证24小时通讯畅通。</w:t>
      </w:r>
    </w:p>
    <w:p w14:paraId="309682BF">
      <w:pPr>
        <w:ind w:firstLine="560" w:firstLineChars="200"/>
        <w:outlineLvl w:val="9"/>
        <w:rPr>
          <w:rFonts w:ascii="仿宋" w:hAnsi="仿宋" w:eastAsia="仿宋" w:cs="仿宋"/>
          <w:sz w:val="28"/>
          <w:szCs w:val="28"/>
        </w:rPr>
      </w:pPr>
      <w:r>
        <w:rPr>
          <w:rFonts w:hint="eastAsia" w:ascii="仿宋" w:hAnsi="仿宋" w:eastAsia="仿宋" w:cs="仿宋"/>
          <w:sz w:val="28"/>
          <w:szCs w:val="28"/>
        </w:rPr>
        <w:t>2.一旦发生水汛的苗头，校园安全工作领导小组成员应立即奔赴现场，组织抢险工作，组织人员</w:t>
      </w:r>
      <w:r>
        <w:rPr>
          <w:rFonts w:hint="eastAsia" w:ascii="仿宋" w:hAnsi="仿宋" w:eastAsia="仿宋" w:cs="仿宋"/>
          <w:sz w:val="28"/>
          <w:szCs w:val="28"/>
          <w:lang w:eastAsia="zh-CN"/>
        </w:rPr>
        <w:t>勘查</w:t>
      </w:r>
      <w:r>
        <w:rPr>
          <w:rFonts w:hint="eastAsia" w:ascii="仿宋" w:hAnsi="仿宋" w:eastAsia="仿宋" w:cs="仿宋"/>
          <w:sz w:val="28"/>
          <w:szCs w:val="28"/>
        </w:rPr>
        <w:t>险情，制定排险方案，组织实施。</w:t>
      </w:r>
    </w:p>
    <w:p w14:paraId="534EF263">
      <w:pPr>
        <w:ind w:firstLine="560" w:firstLineChars="200"/>
        <w:outlineLvl w:val="9"/>
        <w:rPr>
          <w:rFonts w:ascii="仿宋" w:hAnsi="仿宋" w:eastAsia="仿宋" w:cs="仿宋"/>
          <w:sz w:val="28"/>
          <w:szCs w:val="28"/>
        </w:rPr>
      </w:pPr>
      <w:r>
        <w:rPr>
          <w:rFonts w:hint="eastAsia" w:ascii="仿宋" w:hAnsi="仿宋" w:eastAsia="仿宋" w:cs="仿宋"/>
          <w:sz w:val="28"/>
          <w:szCs w:val="28"/>
        </w:rPr>
        <w:t>3.遇大水要妥善安置学生。</w:t>
      </w:r>
    </w:p>
    <w:p w14:paraId="2DA666E8">
      <w:pPr>
        <w:ind w:firstLine="560" w:firstLineChars="200"/>
        <w:outlineLvl w:val="9"/>
        <w:rPr>
          <w:rFonts w:ascii="仿宋" w:hAnsi="仿宋" w:eastAsia="仿宋" w:cs="仿宋"/>
          <w:sz w:val="28"/>
          <w:szCs w:val="28"/>
        </w:rPr>
      </w:pPr>
      <w:r>
        <w:rPr>
          <w:rFonts w:hint="eastAsia" w:ascii="仿宋" w:hAnsi="仿宋" w:eastAsia="仿宋" w:cs="仿宋"/>
          <w:sz w:val="28"/>
          <w:szCs w:val="28"/>
        </w:rPr>
        <w:t>4.后勤组切断一切电源。</w:t>
      </w:r>
    </w:p>
    <w:p w14:paraId="61E68FE0">
      <w:pPr>
        <w:ind w:firstLine="560" w:firstLineChars="200"/>
        <w:outlineLvl w:val="9"/>
        <w:rPr>
          <w:rFonts w:ascii="仿宋" w:hAnsi="仿宋" w:eastAsia="仿宋" w:cs="仿宋"/>
          <w:sz w:val="28"/>
          <w:szCs w:val="28"/>
        </w:rPr>
      </w:pPr>
      <w:r>
        <w:rPr>
          <w:rFonts w:hint="eastAsia" w:ascii="仿宋" w:hAnsi="仿宋" w:eastAsia="仿宋" w:cs="仿宋"/>
          <w:sz w:val="28"/>
          <w:szCs w:val="28"/>
        </w:rPr>
        <w:t>5.疏散组和后勤组疏散人员和物资到安全区域。</w:t>
      </w:r>
    </w:p>
    <w:p w14:paraId="32B185C7">
      <w:pPr>
        <w:ind w:firstLine="560" w:firstLineChars="200"/>
        <w:outlineLvl w:val="9"/>
        <w:rPr>
          <w:rFonts w:ascii="仿宋" w:hAnsi="仿宋" w:eastAsia="仿宋" w:cs="仿宋"/>
          <w:sz w:val="28"/>
          <w:szCs w:val="28"/>
        </w:rPr>
      </w:pPr>
      <w:r>
        <w:rPr>
          <w:rFonts w:hint="eastAsia" w:ascii="仿宋" w:hAnsi="仿宋" w:eastAsia="仿宋" w:cs="仿宋"/>
          <w:sz w:val="28"/>
          <w:szCs w:val="28"/>
        </w:rPr>
        <w:t>6.救护组发现人员伤亡应及时组织抢救，并向上级领导及时汇报。必要时联系110、120，采取抢救措施。</w:t>
      </w:r>
    </w:p>
    <w:p w14:paraId="0FEF0540">
      <w:pPr>
        <w:ind w:firstLine="560" w:firstLineChars="200"/>
        <w:outlineLvl w:val="9"/>
        <w:rPr>
          <w:rFonts w:ascii="仿宋" w:hAnsi="仿宋" w:eastAsia="仿宋" w:cs="仿宋"/>
          <w:sz w:val="28"/>
          <w:szCs w:val="28"/>
        </w:rPr>
      </w:pPr>
      <w:bookmarkStart w:id="336" w:name="_Toc26265"/>
      <w:bookmarkStart w:id="337" w:name="_Toc20213"/>
      <w:bookmarkStart w:id="338" w:name="_Toc2329"/>
      <w:bookmarkStart w:id="339" w:name="_Toc5526"/>
      <w:bookmarkStart w:id="340" w:name="_Toc1740"/>
      <w:bookmarkStart w:id="341" w:name="_Toc25932"/>
      <w:bookmarkStart w:id="342" w:name="_Toc25181"/>
      <w:r>
        <w:rPr>
          <w:rFonts w:hint="eastAsia" w:ascii="仿宋" w:hAnsi="仿宋" w:eastAsia="仿宋" w:cs="仿宋"/>
          <w:sz w:val="28"/>
          <w:szCs w:val="28"/>
        </w:rPr>
        <w:t>二、防范措施</w:t>
      </w:r>
      <w:bookmarkEnd w:id="336"/>
      <w:bookmarkEnd w:id="337"/>
      <w:bookmarkEnd w:id="338"/>
      <w:bookmarkEnd w:id="339"/>
      <w:bookmarkEnd w:id="340"/>
      <w:bookmarkEnd w:id="341"/>
      <w:bookmarkEnd w:id="342"/>
    </w:p>
    <w:p w14:paraId="4D58E834">
      <w:pPr>
        <w:ind w:firstLine="560" w:firstLineChars="200"/>
        <w:outlineLvl w:val="9"/>
        <w:rPr>
          <w:rFonts w:ascii="仿宋" w:hAnsi="仿宋" w:eastAsia="仿宋" w:cs="仿宋"/>
          <w:sz w:val="28"/>
          <w:szCs w:val="28"/>
        </w:rPr>
      </w:pPr>
      <w:r>
        <w:rPr>
          <w:rFonts w:hint="eastAsia" w:ascii="仿宋" w:hAnsi="仿宋" w:eastAsia="仿宋" w:cs="仿宋"/>
          <w:sz w:val="28"/>
          <w:szCs w:val="28"/>
        </w:rPr>
        <w:t>1.各班组织好安全监督小组，选好小组长，要求各小组的学生互相监督，以使所有学生严格履行安全公约。</w:t>
      </w:r>
    </w:p>
    <w:p w14:paraId="10EB7EE5">
      <w:pPr>
        <w:ind w:firstLine="560" w:firstLineChars="200"/>
        <w:outlineLvl w:val="9"/>
        <w:rPr>
          <w:rFonts w:ascii="仿宋" w:hAnsi="仿宋" w:eastAsia="仿宋" w:cs="仿宋"/>
          <w:sz w:val="28"/>
          <w:szCs w:val="28"/>
        </w:rPr>
      </w:pPr>
      <w:r>
        <w:rPr>
          <w:rFonts w:hint="eastAsia" w:ascii="仿宋" w:hAnsi="仿宋" w:eastAsia="仿宋" w:cs="仿宋"/>
          <w:sz w:val="28"/>
          <w:szCs w:val="28"/>
        </w:rPr>
        <w:t>2.班主任经常对学生进行水、火、电、交通、饮食、文化娱乐、迷信、赌博等方面的教育，增强其自救、自律安全意识，促使学生自觉遵守。</w:t>
      </w:r>
    </w:p>
    <w:p w14:paraId="2AAA3100">
      <w:pPr>
        <w:ind w:firstLine="560" w:firstLineChars="200"/>
        <w:outlineLvl w:val="9"/>
        <w:rPr>
          <w:rFonts w:ascii="仿宋" w:hAnsi="仿宋" w:eastAsia="仿宋" w:cs="仿宋"/>
          <w:sz w:val="28"/>
          <w:szCs w:val="28"/>
        </w:rPr>
      </w:pPr>
      <w:r>
        <w:rPr>
          <w:rFonts w:hint="eastAsia" w:ascii="仿宋" w:hAnsi="仿宋" w:eastAsia="仿宋" w:cs="仿宋"/>
          <w:sz w:val="28"/>
          <w:szCs w:val="28"/>
        </w:rPr>
        <w:t>3.教育学生不得外出游泳，严禁到深水塘、水库等深水处洗澡，雨天不外出。</w:t>
      </w:r>
    </w:p>
    <w:p w14:paraId="4C165A9B">
      <w:pPr>
        <w:ind w:firstLine="560" w:firstLineChars="200"/>
        <w:outlineLvl w:val="9"/>
        <w:rPr>
          <w:rFonts w:ascii="仿宋" w:hAnsi="仿宋" w:eastAsia="仿宋" w:cs="仿宋"/>
          <w:sz w:val="28"/>
          <w:szCs w:val="28"/>
        </w:rPr>
      </w:pPr>
      <w:r>
        <w:rPr>
          <w:rFonts w:hint="eastAsia" w:ascii="仿宋" w:hAnsi="仿宋" w:eastAsia="仿宋" w:cs="仿宋"/>
          <w:sz w:val="28"/>
          <w:szCs w:val="28"/>
        </w:rPr>
        <w:t>4.要与学生家长</w:t>
      </w:r>
      <w:r>
        <w:rPr>
          <w:rFonts w:hint="eastAsia" w:ascii="仿宋" w:hAnsi="仿宋" w:eastAsia="仿宋" w:cs="仿宋"/>
          <w:sz w:val="28"/>
          <w:szCs w:val="28"/>
          <w:lang w:eastAsia="zh-CN"/>
        </w:rPr>
        <w:t>签订</w:t>
      </w:r>
      <w:r>
        <w:rPr>
          <w:rFonts w:hint="eastAsia" w:ascii="仿宋" w:hAnsi="仿宋" w:eastAsia="仿宋" w:cs="仿宋"/>
          <w:sz w:val="28"/>
          <w:szCs w:val="28"/>
        </w:rPr>
        <w:t>《安全责任书》，明确责任，杜绝安全事故的发生。</w:t>
      </w:r>
    </w:p>
    <w:p w14:paraId="41E41332">
      <w:pPr>
        <w:ind w:firstLine="560" w:firstLineChars="200"/>
        <w:outlineLvl w:val="9"/>
        <w:rPr>
          <w:rFonts w:ascii="仿宋" w:hAnsi="仿宋" w:eastAsia="仿宋" w:cs="仿宋"/>
          <w:sz w:val="28"/>
          <w:szCs w:val="28"/>
        </w:rPr>
      </w:pPr>
      <w:r>
        <w:rPr>
          <w:rFonts w:hint="eastAsia" w:ascii="仿宋" w:hAnsi="仿宋" w:eastAsia="仿宋" w:cs="仿宋"/>
          <w:sz w:val="28"/>
          <w:szCs w:val="28"/>
        </w:rPr>
        <w:t>5.暴风雨天气要听从校园安全工作领导小组指挥，配合学校的应急预案，实施安全转移、护送学生的任务。</w:t>
      </w:r>
    </w:p>
    <w:p w14:paraId="37E124CC">
      <w:pPr>
        <w:ind w:firstLine="560" w:firstLineChars="200"/>
        <w:outlineLvl w:val="9"/>
        <w:rPr>
          <w:rFonts w:ascii="仿宋" w:hAnsi="仿宋" w:eastAsia="仿宋" w:cs="仿宋"/>
          <w:sz w:val="28"/>
          <w:szCs w:val="28"/>
        </w:rPr>
      </w:pPr>
      <w:bookmarkStart w:id="343" w:name="_Toc32453"/>
      <w:r>
        <w:rPr>
          <w:rFonts w:hint="eastAsia" w:ascii="仿宋" w:hAnsi="仿宋" w:eastAsia="仿宋" w:cs="仿宋"/>
          <w:sz w:val="28"/>
          <w:szCs w:val="28"/>
        </w:rPr>
        <w:t>6.与周边小区联系</w:t>
      </w:r>
      <w:r>
        <w:rPr>
          <w:rFonts w:hint="eastAsia" w:ascii="仿宋" w:hAnsi="仿宋" w:eastAsia="仿宋" w:cs="仿宋"/>
          <w:sz w:val="28"/>
          <w:szCs w:val="28"/>
          <w:lang w:eastAsia="zh-CN"/>
        </w:rPr>
        <w:t>，</w:t>
      </w:r>
      <w:r>
        <w:rPr>
          <w:rFonts w:hint="eastAsia" w:ascii="仿宋" w:hAnsi="仿宋" w:eastAsia="仿宋" w:cs="仿宋"/>
          <w:sz w:val="28"/>
          <w:szCs w:val="28"/>
        </w:rPr>
        <w:t>请他们帮助做好学生安全防范工作。</w:t>
      </w:r>
      <w:bookmarkEnd w:id="343"/>
    </w:p>
    <w:p w14:paraId="7FB35DFD">
      <w:pPr>
        <w:ind w:firstLine="560" w:firstLineChars="200"/>
        <w:outlineLvl w:val="9"/>
        <w:rPr>
          <w:rFonts w:ascii="仿宋" w:hAnsi="仿宋" w:eastAsia="仿宋" w:cs="仿宋"/>
          <w:sz w:val="28"/>
          <w:szCs w:val="28"/>
        </w:rPr>
      </w:pPr>
      <w:r>
        <w:rPr>
          <w:rFonts w:hint="eastAsia" w:ascii="仿宋" w:hAnsi="仿宋" w:eastAsia="仿宋" w:cs="仿宋"/>
          <w:sz w:val="28"/>
          <w:szCs w:val="28"/>
        </w:rPr>
        <w:t>7.学校安排假期值班，随时了解假期的安全防范情况，发现风险隐患及时采取措施。</w:t>
      </w:r>
    </w:p>
    <w:p w14:paraId="7AC21D86">
      <w:pPr>
        <w:ind w:firstLine="560" w:firstLineChars="200"/>
        <w:outlineLvl w:val="9"/>
        <w:rPr>
          <w:rFonts w:ascii="仿宋" w:hAnsi="仿宋" w:eastAsia="仿宋" w:cs="仿宋"/>
          <w:sz w:val="28"/>
          <w:szCs w:val="28"/>
        </w:rPr>
      </w:pPr>
      <w:r>
        <w:rPr>
          <w:rFonts w:hint="eastAsia" w:ascii="仿宋" w:hAnsi="仿宋" w:eastAsia="仿宋" w:cs="仿宋"/>
          <w:sz w:val="28"/>
          <w:szCs w:val="28"/>
        </w:rPr>
        <w:t>8.对以上汛期安全管理目标，学校随时检查。玩忽职守或措施不得力，导致汛期学生人身安全事故的，视情节追究相关人员的责任。</w:t>
      </w:r>
    </w:p>
    <w:p w14:paraId="2C1B6530">
      <w:pPr>
        <w:ind w:firstLine="560" w:firstLineChars="200"/>
        <w:rPr>
          <w:rFonts w:ascii="仿宋" w:hAnsi="仿宋" w:eastAsia="仿宋" w:cs="仿宋"/>
          <w:sz w:val="28"/>
          <w:szCs w:val="28"/>
        </w:rPr>
      </w:pPr>
      <w:r>
        <w:rPr>
          <w:rFonts w:hint="eastAsia" w:ascii="仿宋" w:hAnsi="仿宋" w:eastAsia="仿宋" w:cs="仿宋"/>
          <w:sz w:val="28"/>
          <w:szCs w:val="28"/>
        </w:rPr>
        <w:br w:type="page"/>
      </w:r>
    </w:p>
    <w:p w14:paraId="29585DD0">
      <w:pPr>
        <w:pStyle w:val="68"/>
        <w:bidi w:val="0"/>
      </w:pPr>
      <w:bookmarkStart w:id="344" w:name="_Toc4699"/>
      <w:bookmarkStart w:id="345" w:name="_Toc25510"/>
      <w:bookmarkStart w:id="346" w:name="_Toc6855"/>
      <w:bookmarkStart w:id="347" w:name="_Toc30556"/>
      <w:bookmarkStart w:id="348" w:name="_Toc107769677"/>
      <w:bookmarkStart w:id="349" w:name="_Toc12381"/>
      <w:bookmarkStart w:id="350" w:name="_Toc24347"/>
      <w:r>
        <w:rPr>
          <w:rFonts w:hint="eastAsia"/>
          <w:lang w:val="en-US" w:eastAsia="zh-CN"/>
        </w:rPr>
        <w:t>青岛经济职业学校</w:t>
      </w:r>
      <w:r>
        <w:rPr>
          <w:rFonts w:hint="eastAsia"/>
        </w:rPr>
        <w:t>极端天气、自然灾害应急预案</w:t>
      </w:r>
      <w:bookmarkEnd w:id="344"/>
      <w:bookmarkEnd w:id="345"/>
      <w:bookmarkEnd w:id="346"/>
      <w:bookmarkEnd w:id="347"/>
      <w:bookmarkEnd w:id="348"/>
      <w:bookmarkEnd w:id="349"/>
      <w:bookmarkEnd w:id="350"/>
    </w:p>
    <w:p w14:paraId="38F047F9">
      <w:pPr>
        <w:ind w:firstLine="560" w:firstLineChars="200"/>
        <w:outlineLvl w:val="9"/>
        <w:rPr>
          <w:rFonts w:ascii="仿宋" w:hAnsi="仿宋" w:eastAsia="仿宋" w:cs="仿宋"/>
          <w:sz w:val="28"/>
          <w:szCs w:val="28"/>
        </w:rPr>
      </w:pPr>
      <w:r>
        <w:rPr>
          <w:rFonts w:hint="eastAsia" w:ascii="仿宋" w:hAnsi="仿宋" w:eastAsia="仿宋" w:cs="仿宋"/>
          <w:sz w:val="28"/>
          <w:szCs w:val="28"/>
        </w:rPr>
        <w:t>为了加强学校安全工作，保障全校师生的安全，打造和谐校园，防范极端天气安全事故的发生，并能快速、及时、妥善</w:t>
      </w:r>
      <w:r>
        <w:rPr>
          <w:rFonts w:hint="eastAsia" w:ascii="仿宋" w:hAnsi="仿宋" w:eastAsia="仿宋" w:cs="仿宋"/>
          <w:sz w:val="28"/>
          <w:szCs w:val="28"/>
          <w:lang w:eastAsia="zh-CN"/>
        </w:rPr>
        <w:t>地</w:t>
      </w:r>
      <w:r>
        <w:rPr>
          <w:rFonts w:hint="eastAsia" w:ascii="仿宋" w:hAnsi="仿宋" w:eastAsia="仿宋" w:cs="仿宋"/>
          <w:sz w:val="28"/>
          <w:szCs w:val="28"/>
        </w:rPr>
        <w:t>处理突发事件，切实有效</w:t>
      </w:r>
      <w:r>
        <w:rPr>
          <w:rFonts w:hint="eastAsia" w:ascii="仿宋" w:hAnsi="仿宋" w:eastAsia="仿宋" w:cs="仿宋"/>
          <w:sz w:val="28"/>
          <w:szCs w:val="28"/>
          <w:lang w:eastAsia="zh-CN"/>
        </w:rPr>
        <w:t>防止</w:t>
      </w:r>
      <w:r>
        <w:rPr>
          <w:rFonts w:hint="eastAsia" w:ascii="仿宋" w:hAnsi="仿宋" w:eastAsia="仿宋" w:cs="仿宋"/>
          <w:sz w:val="28"/>
          <w:szCs w:val="28"/>
        </w:rPr>
        <w:t>极端天气安全事故的发生，结合我校实际，特制定本预案。</w:t>
      </w:r>
    </w:p>
    <w:p w14:paraId="45FE098B">
      <w:pPr>
        <w:ind w:firstLine="560" w:firstLineChars="200"/>
        <w:outlineLvl w:val="9"/>
        <w:rPr>
          <w:rFonts w:ascii="仿宋" w:hAnsi="仿宋" w:eastAsia="仿宋" w:cs="仿宋"/>
          <w:sz w:val="28"/>
          <w:szCs w:val="28"/>
        </w:rPr>
      </w:pPr>
      <w:bookmarkStart w:id="351" w:name="_Toc8861"/>
      <w:bookmarkStart w:id="352" w:name="_Toc32599"/>
      <w:bookmarkStart w:id="353" w:name="_Toc19381"/>
      <w:bookmarkStart w:id="354" w:name="_Toc19170"/>
      <w:bookmarkStart w:id="355" w:name="_Toc4890"/>
      <w:bookmarkStart w:id="356" w:name="_Toc6899"/>
      <w:bookmarkStart w:id="357" w:name="_Toc4847"/>
      <w:r>
        <w:rPr>
          <w:rFonts w:hint="eastAsia" w:ascii="仿宋" w:hAnsi="仿宋" w:eastAsia="仿宋" w:cs="仿宋"/>
          <w:sz w:val="28"/>
          <w:szCs w:val="28"/>
        </w:rPr>
        <w:t>一、校园安全工作领导小组成员及职责</w:t>
      </w:r>
      <w:bookmarkEnd w:id="351"/>
      <w:bookmarkEnd w:id="352"/>
      <w:bookmarkEnd w:id="353"/>
      <w:bookmarkEnd w:id="354"/>
      <w:bookmarkEnd w:id="355"/>
      <w:bookmarkEnd w:id="356"/>
      <w:bookmarkEnd w:id="357"/>
    </w:p>
    <w:p w14:paraId="6F8F4043">
      <w:pPr>
        <w:ind w:firstLine="560" w:firstLineChars="200"/>
        <w:outlineLvl w:val="9"/>
        <w:rPr>
          <w:rFonts w:ascii="仿宋" w:hAnsi="仿宋" w:eastAsia="仿宋" w:cs="仿宋"/>
          <w:sz w:val="28"/>
          <w:szCs w:val="28"/>
        </w:rPr>
      </w:pPr>
      <w:bookmarkStart w:id="358" w:name="_Toc6584"/>
      <w:r>
        <w:rPr>
          <w:rFonts w:hint="eastAsia" w:ascii="仿宋" w:hAnsi="仿宋" w:eastAsia="仿宋" w:cs="仿宋"/>
          <w:sz w:val="28"/>
          <w:szCs w:val="28"/>
        </w:rPr>
        <w:t>（一）校园安全工作领导小组成员</w:t>
      </w:r>
      <w:bookmarkEnd w:id="358"/>
    </w:p>
    <w:p w14:paraId="37D53EA0">
      <w:pPr>
        <w:pStyle w:val="49"/>
        <w:rPr>
          <w:rFonts w:hint="default"/>
          <w:lang w:val="en-US" w:eastAsia="zh-CN"/>
        </w:rPr>
      </w:pPr>
      <w:r>
        <w:rPr>
          <w:rFonts w:hint="eastAsia"/>
        </w:rPr>
        <w:t>组  长：王建鹏</w:t>
      </w:r>
      <w:r>
        <w:rPr>
          <w:rFonts w:hint="eastAsia"/>
          <w:lang w:eastAsia="zh-CN"/>
        </w:rPr>
        <w:t>、</w:t>
      </w:r>
      <w:r>
        <w:rPr>
          <w:rFonts w:hint="eastAsia"/>
          <w:lang w:val="en-US" w:eastAsia="zh-CN"/>
        </w:rPr>
        <w:t>郭俭</w:t>
      </w:r>
    </w:p>
    <w:p w14:paraId="61D9783B">
      <w:pPr>
        <w:pStyle w:val="49"/>
        <w:rPr>
          <w:rFonts w:hint="default"/>
          <w:lang w:val="en-US" w:eastAsia="zh-CN"/>
        </w:rPr>
      </w:pPr>
      <w:r>
        <w:rPr>
          <w:rFonts w:hint="eastAsia"/>
        </w:rPr>
        <w:t>副组长：</w:t>
      </w:r>
      <w:r>
        <w:rPr>
          <w:rFonts w:hint="eastAsia"/>
          <w:lang w:val="en-US" w:eastAsia="zh-CN"/>
        </w:rPr>
        <w:t>臧雪</w:t>
      </w:r>
    </w:p>
    <w:p w14:paraId="50BE21FA">
      <w:pPr>
        <w:pStyle w:val="49"/>
        <w:rPr>
          <w:rFonts w:hint="eastAsia"/>
        </w:rPr>
      </w:pPr>
      <w:r>
        <w:rPr>
          <w:rFonts w:hint="eastAsia"/>
        </w:rPr>
        <w:t>成  员：肖传龙、王德文</w:t>
      </w:r>
    </w:p>
    <w:p w14:paraId="01FBA551">
      <w:pPr>
        <w:ind w:firstLine="560" w:firstLineChars="200"/>
        <w:outlineLvl w:val="9"/>
        <w:rPr>
          <w:rFonts w:ascii="仿宋" w:hAnsi="仿宋" w:eastAsia="仿宋" w:cs="仿宋"/>
          <w:sz w:val="28"/>
          <w:szCs w:val="28"/>
        </w:rPr>
      </w:pPr>
      <w:r>
        <w:rPr>
          <w:rFonts w:hint="eastAsia" w:ascii="仿宋" w:hAnsi="仿宋" w:eastAsia="仿宋" w:cs="仿宋"/>
          <w:sz w:val="28"/>
          <w:szCs w:val="28"/>
        </w:rPr>
        <w:t>职  责：遇到极端天气时指挥全局工作。</w:t>
      </w:r>
    </w:p>
    <w:p w14:paraId="192E1F53">
      <w:pPr>
        <w:ind w:firstLine="560" w:firstLineChars="200"/>
        <w:outlineLvl w:val="9"/>
        <w:rPr>
          <w:rFonts w:ascii="仿宋" w:hAnsi="仿宋" w:eastAsia="仿宋" w:cs="仿宋"/>
          <w:sz w:val="28"/>
          <w:szCs w:val="28"/>
        </w:rPr>
      </w:pPr>
      <w:bookmarkStart w:id="359" w:name="_Toc18631"/>
      <w:r>
        <w:rPr>
          <w:rFonts w:hint="eastAsia" w:ascii="仿宋" w:hAnsi="仿宋" w:eastAsia="仿宋" w:cs="仿宋"/>
          <w:sz w:val="28"/>
          <w:szCs w:val="28"/>
        </w:rPr>
        <w:t>1.信息联络组</w:t>
      </w:r>
      <w:bookmarkEnd w:id="359"/>
    </w:p>
    <w:p w14:paraId="3B8F5037">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职责：收听、收看、接收天气消息，及时掌握恶劣天气信息。根据不同级别的恶劣天气状况上报校园安全工作领导小组。</w:t>
      </w:r>
    </w:p>
    <w:p w14:paraId="0A56EFC9">
      <w:pPr>
        <w:ind w:firstLine="560" w:firstLineChars="200"/>
        <w:outlineLvl w:val="9"/>
        <w:rPr>
          <w:rFonts w:ascii="仿宋" w:hAnsi="仿宋" w:eastAsia="仿宋" w:cs="仿宋"/>
          <w:sz w:val="28"/>
          <w:szCs w:val="28"/>
        </w:rPr>
      </w:pPr>
      <w:bookmarkStart w:id="360" w:name="_Toc12984"/>
      <w:r>
        <w:rPr>
          <w:rFonts w:hint="eastAsia" w:ascii="仿宋" w:hAnsi="仿宋" w:eastAsia="仿宋" w:cs="仿宋"/>
          <w:sz w:val="28"/>
          <w:szCs w:val="28"/>
        </w:rPr>
        <w:t>2.后勤保障组</w:t>
      </w:r>
      <w:bookmarkEnd w:id="360"/>
    </w:p>
    <w:p w14:paraId="0FF19249">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职责：实施突发事故应急后勤保障程序；做好突发事故应急后勤保障的各项准备，保持常备不懈；确保实施应急救援时后勤保障和学生撤离、应急物资的保障。</w:t>
      </w:r>
    </w:p>
    <w:p w14:paraId="05DD367D">
      <w:pPr>
        <w:ind w:firstLine="560" w:firstLineChars="200"/>
        <w:outlineLvl w:val="9"/>
        <w:rPr>
          <w:rFonts w:ascii="仿宋" w:hAnsi="仿宋" w:eastAsia="仿宋" w:cs="仿宋"/>
          <w:sz w:val="28"/>
          <w:szCs w:val="28"/>
        </w:rPr>
      </w:pPr>
      <w:bookmarkStart w:id="361" w:name="_Toc31354"/>
      <w:r>
        <w:rPr>
          <w:rFonts w:hint="eastAsia" w:ascii="仿宋" w:hAnsi="仿宋" w:eastAsia="仿宋" w:cs="仿宋"/>
          <w:sz w:val="28"/>
          <w:szCs w:val="28"/>
        </w:rPr>
        <w:t>3.现场处置组</w:t>
      </w:r>
      <w:bookmarkEnd w:id="361"/>
    </w:p>
    <w:p w14:paraId="62DC262A">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职责：最新消息的下发以及联系家长、协助安全保卫组疏散学生。</w:t>
      </w:r>
    </w:p>
    <w:p w14:paraId="30D9F279">
      <w:pPr>
        <w:ind w:firstLine="560" w:firstLineChars="200"/>
        <w:outlineLvl w:val="9"/>
        <w:rPr>
          <w:rFonts w:ascii="仿宋" w:hAnsi="仿宋" w:eastAsia="仿宋" w:cs="仿宋"/>
          <w:sz w:val="28"/>
          <w:szCs w:val="28"/>
        </w:rPr>
      </w:pPr>
      <w:r>
        <w:rPr>
          <w:rFonts w:hint="eastAsia" w:ascii="仿宋" w:hAnsi="仿宋" w:eastAsia="仿宋" w:cs="仿宋"/>
          <w:sz w:val="28"/>
          <w:szCs w:val="28"/>
        </w:rPr>
        <w:t>4.安全保卫组</w:t>
      </w:r>
    </w:p>
    <w:p w14:paraId="5A0F3E2B">
      <w:pPr>
        <w:ind w:firstLine="560" w:firstLineChars="200"/>
        <w:outlineLvl w:val="9"/>
        <w:rPr>
          <w:rFonts w:ascii="仿宋" w:hAnsi="仿宋" w:eastAsia="仿宋" w:cs="仿宋"/>
          <w:sz w:val="28"/>
          <w:szCs w:val="28"/>
        </w:rPr>
      </w:pPr>
      <w:r>
        <w:rPr>
          <w:rFonts w:hint="eastAsia" w:ascii="仿宋" w:hAnsi="仿宋" w:eastAsia="仿宋" w:cs="仿宋"/>
          <w:sz w:val="28"/>
          <w:szCs w:val="28"/>
        </w:rPr>
        <w:t>职责：强台风过后协助各班班主任疏散学生以及现场秩序的维护。</w:t>
      </w:r>
    </w:p>
    <w:p w14:paraId="5D7D3284">
      <w:pPr>
        <w:ind w:firstLine="560" w:firstLineChars="200"/>
        <w:outlineLvl w:val="9"/>
        <w:rPr>
          <w:rFonts w:ascii="仿宋" w:hAnsi="仿宋" w:eastAsia="仿宋" w:cs="仿宋"/>
          <w:sz w:val="28"/>
          <w:szCs w:val="28"/>
        </w:rPr>
      </w:pPr>
      <w:bookmarkStart w:id="362" w:name="_Toc16776"/>
      <w:r>
        <w:rPr>
          <w:rFonts w:hint="eastAsia" w:ascii="仿宋" w:hAnsi="仿宋" w:eastAsia="仿宋" w:cs="仿宋"/>
          <w:sz w:val="28"/>
          <w:szCs w:val="28"/>
        </w:rPr>
        <w:t>（二）应急处理方案</w:t>
      </w:r>
      <w:bookmarkEnd w:id="362"/>
    </w:p>
    <w:p w14:paraId="41E2F4B9">
      <w:pPr>
        <w:ind w:firstLine="560" w:firstLineChars="200"/>
        <w:outlineLvl w:val="9"/>
        <w:rPr>
          <w:rFonts w:ascii="仿宋" w:hAnsi="仿宋" w:eastAsia="仿宋" w:cs="仿宋"/>
          <w:sz w:val="28"/>
          <w:szCs w:val="28"/>
        </w:rPr>
      </w:pPr>
      <w:bookmarkStart w:id="363" w:name="_Toc25366"/>
      <w:r>
        <w:rPr>
          <w:rFonts w:hint="eastAsia" w:ascii="仿宋" w:hAnsi="仿宋" w:eastAsia="仿宋" w:cs="仿宋"/>
          <w:sz w:val="28"/>
          <w:szCs w:val="28"/>
        </w:rPr>
        <w:t>1.极端天气已经发生：</w:t>
      </w:r>
      <w:bookmarkEnd w:id="363"/>
    </w:p>
    <w:p w14:paraId="3F4BCC6C">
      <w:pPr>
        <w:ind w:firstLine="560" w:firstLineChars="200"/>
        <w:outlineLvl w:val="9"/>
        <w:rPr>
          <w:rFonts w:ascii="仿宋" w:hAnsi="仿宋" w:eastAsia="仿宋" w:cs="仿宋"/>
          <w:sz w:val="28"/>
          <w:szCs w:val="28"/>
        </w:rPr>
      </w:pPr>
      <w:r>
        <w:rPr>
          <w:rFonts w:hint="eastAsia" w:ascii="仿宋" w:hAnsi="仿宋" w:eastAsia="仿宋" w:cs="仿宋"/>
          <w:sz w:val="28"/>
          <w:szCs w:val="28"/>
        </w:rPr>
        <w:t>（1）当雾、雪、暴雨、大风、扬沙、沙尘暴、严寒、高温等极端天气发生和出现时，学校先组织有关人员对全校的校舍、电路电线进行安全检查。</w:t>
      </w:r>
    </w:p>
    <w:p w14:paraId="52284F83">
      <w:pPr>
        <w:ind w:firstLine="560" w:firstLineChars="200"/>
        <w:outlineLvl w:val="9"/>
        <w:rPr>
          <w:rFonts w:ascii="仿宋" w:hAnsi="仿宋" w:eastAsia="仿宋" w:cs="仿宋"/>
          <w:sz w:val="28"/>
          <w:szCs w:val="28"/>
        </w:rPr>
      </w:pPr>
      <w:r>
        <w:rPr>
          <w:rFonts w:hint="eastAsia" w:ascii="仿宋" w:hAnsi="仿宋" w:eastAsia="仿宋" w:cs="仿宋"/>
          <w:sz w:val="28"/>
          <w:szCs w:val="28"/>
        </w:rPr>
        <w:t>（2）如果极端天气警报为红色警报以上的，报主管部门同意后取消极端天气期间学校的师生活动。</w:t>
      </w:r>
    </w:p>
    <w:p w14:paraId="1FF39D70">
      <w:pPr>
        <w:ind w:firstLine="560" w:firstLineChars="200"/>
        <w:outlineLvl w:val="9"/>
        <w:rPr>
          <w:rFonts w:ascii="仿宋" w:hAnsi="仿宋" w:eastAsia="仿宋" w:cs="仿宋"/>
          <w:sz w:val="28"/>
          <w:szCs w:val="28"/>
        </w:rPr>
      </w:pPr>
      <w:r>
        <w:rPr>
          <w:rFonts w:hint="eastAsia" w:ascii="仿宋" w:hAnsi="仿宋" w:eastAsia="仿宋" w:cs="仿宋"/>
          <w:sz w:val="28"/>
          <w:szCs w:val="28"/>
        </w:rPr>
        <w:t>（3）加强极端天气期间学校的值班，每一时段均安排专职人员在校值班，发现问题及时向领导及教育局汇报，领导小组成员的通讯工具和值班电话保持24小时畅通。</w:t>
      </w:r>
    </w:p>
    <w:p w14:paraId="22724A1D">
      <w:pPr>
        <w:ind w:firstLine="560" w:firstLineChars="200"/>
        <w:outlineLvl w:val="9"/>
        <w:rPr>
          <w:rFonts w:ascii="仿宋" w:hAnsi="仿宋" w:eastAsia="仿宋" w:cs="仿宋"/>
          <w:sz w:val="28"/>
          <w:szCs w:val="28"/>
        </w:rPr>
      </w:pPr>
      <w:bookmarkStart w:id="364" w:name="_Toc26607"/>
      <w:r>
        <w:rPr>
          <w:rFonts w:hint="eastAsia" w:ascii="仿宋" w:hAnsi="仿宋" w:eastAsia="仿宋" w:cs="仿宋"/>
          <w:sz w:val="28"/>
          <w:szCs w:val="28"/>
        </w:rPr>
        <w:t>2.极端天气暂未发生</w:t>
      </w:r>
      <w:bookmarkEnd w:id="364"/>
    </w:p>
    <w:p w14:paraId="6C13BC3C">
      <w:pPr>
        <w:ind w:firstLine="560" w:firstLineChars="200"/>
        <w:outlineLvl w:val="9"/>
        <w:rPr>
          <w:rFonts w:ascii="仿宋" w:hAnsi="仿宋" w:eastAsia="仿宋" w:cs="仿宋"/>
          <w:sz w:val="28"/>
          <w:szCs w:val="28"/>
        </w:rPr>
      </w:pPr>
      <w:r>
        <w:rPr>
          <w:rFonts w:hint="eastAsia" w:ascii="仿宋" w:hAnsi="仿宋" w:eastAsia="仿宋" w:cs="仿宋"/>
          <w:sz w:val="28"/>
          <w:szCs w:val="28"/>
        </w:rPr>
        <w:t>（1）学校要针对极端天气制定学生安全应急预案，及时掌握极端天气预警信息。根据不同级别的预警信号，适时做出正确的判断，并通过学生向其家长通报。在暴风雪等极端天气影响学生正常上、下学通行情况下，经教育局同意，学校可以调整作息时间，采取停课、提前放学、延时放学、通知家长接送、教师护送等安全措施。根据灾情由校长来具体实施应急指挥工作。</w:t>
      </w:r>
    </w:p>
    <w:p w14:paraId="78DE4872">
      <w:pPr>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（2）在遇有天气突变、</w:t>
      </w:r>
      <w:r>
        <w:rPr>
          <w:rFonts w:hint="eastAsia" w:ascii="仿宋" w:hAnsi="仿宋" w:eastAsia="仿宋" w:cs="仿宋"/>
          <w:sz w:val="28"/>
          <w:szCs w:val="28"/>
          <w:lang w:eastAsia="zh-CN"/>
        </w:rPr>
        <w:t>大风</w:t>
      </w:r>
      <w:r>
        <w:rPr>
          <w:rFonts w:hint="eastAsia" w:ascii="仿宋" w:hAnsi="仿宋" w:eastAsia="仿宋" w:cs="仿宋"/>
          <w:sz w:val="28"/>
          <w:szCs w:val="28"/>
        </w:rPr>
        <w:t>、沙尘等极端天气条件下，及时同家长取得联系，务必在第一时间内做出正确判断，并随天气的变化及时</w:t>
      </w:r>
      <w:r>
        <w:rPr>
          <w:rFonts w:hint="eastAsia" w:ascii="仿宋" w:hAnsi="仿宋" w:eastAsia="仿宋" w:cs="仿宋"/>
          <w:sz w:val="28"/>
          <w:szCs w:val="28"/>
          <w:lang w:eastAsia="zh-CN"/>
        </w:rPr>
        <w:t>作出</w:t>
      </w:r>
      <w:r>
        <w:rPr>
          <w:rFonts w:hint="eastAsia" w:ascii="仿宋" w:hAnsi="仿宋" w:eastAsia="仿宋" w:cs="仿宋"/>
          <w:sz w:val="28"/>
          <w:szCs w:val="28"/>
        </w:rPr>
        <w:t>调整。同时在最短的时间内上报教育局。</w:t>
      </w:r>
    </w:p>
    <w:p w14:paraId="6A766937">
      <w:pPr>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（3）学校要加大对接送学生车辆管理教育，尤其做好极端天气来临前后路况的排查工作，预防交通事故的发生。</w:t>
      </w:r>
    </w:p>
    <w:p w14:paraId="617BA7E7">
      <w:pPr>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（4）暴风雪过后，学校要立即开展自救减灾工作，及时组织教职员工清扫校园，确保校内</w:t>
      </w:r>
      <w:r>
        <w:rPr>
          <w:rFonts w:hint="eastAsia" w:ascii="仿宋" w:hAnsi="仿宋" w:eastAsia="仿宋" w:cs="仿宋"/>
          <w:sz w:val="28"/>
          <w:szCs w:val="28"/>
          <w:lang w:eastAsia="zh-CN"/>
        </w:rPr>
        <w:t>逃生通道</w:t>
      </w:r>
      <w:r>
        <w:rPr>
          <w:rFonts w:hint="eastAsia" w:ascii="仿宋" w:hAnsi="仿宋" w:eastAsia="仿宋" w:cs="仿宋"/>
          <w:sz w:val="28"/>
          <w:szCs w:val="28"/>
        </w:rPr>
        <w:t>畅通。校园内的重要部位设立警示牌，同时要开展多种形式的安全教育活动，进一步</w:t>
      </w:r>
      <w:r>
        <w:rPr>
          <w:rFonts w:hint="eastAsia" w:ascii="仿宋" w:hAnsi="仿宋" w:eastAsia="仿宋" w:cs="仿宋"/>
          <w:sz w:val="28"/>
          <w:szCs w:val="28"/>
          <w:lang w:eastAsia="zh-CN"/>
        </w:rPr>
        <w:t>增强</w:t>
      </w:r>
      <w:r>
        <w:rPr>
          <w:rFonts w:hint="eastAsia" w:ascii="仿宋" w:hAnsi="仿宋" w:eastAsia="仿宋" w:cs="仿宋"/>
          <w:sz w:val="28"/>
          <w:szCs w:val="28"/>
        </w:rPr>
        <w:t>师生的自我防范意识。</w:t>
      </w:r>
    </w:p>
    <w:p w14:paraId="5A3E963D">
      <w:pPr>
        <w:ind w:firstLine="560" w:firstLineChars="200"/>
        <w:outlineLvl w:val="9"/>
        <w:rPr>
          <w:rFonts w:ascii="仿宋" w:hAnsi="仿宋" w:eastAsia="仿宋" w:cs="仿宋"/>
          <w:sz w:val="28"/>
          <w:szCs w:val="28"/>
        </w:rPr>
      </w:pPr>
      <w:r>
        <w:rPr>
          <w:rFonts w:hint="eastAsia" w:ascii="仿宋" w:hAnsi="仿宋" w:eastAsia="仿宋" w:cs="仿宋"/>
          <w:sz w:val="28"/>
          <w:szCs w:val="28"/>
        </w:rPr>
        <w:t>（5）若放学时适逢天气恶劣，影响车辆及路人行走，根据具体情况由学校决定适当延长放学时间，全体教职工全部留校待命。</w:t>
      </w:r>
    </w:p>
    <w:p w14:paraId="636ED2CF">
      <w:pPr>
        <w:ind w:firstLine="560" w:firstLineChars="200"/>
        <w:outlineLvl w:val="9"/>
        <w:rPr>
          <w:rFonts w:ascii="仿宋" w:hAnsi="仿宋" w:eastAsia="仿宋" w:cs="仿宋"/>
          <w:sz w:val="28"/>
          <w:szCs w:val="28"/>
        </w:rPr>
      </w:pPr>
      <w:bookmarkStart w:id="365" w:name="_Toc8780"/>
      <w:r>
        <w:rPr>
          <w:rFonts w:hint="eastAsia" w:ascii="仿宋" w:hAnsi="仿宋" w:eastAsia="仿宋" w:cs="仿宋"/>
          <w:sz w:val="28"/>
          <w:szCs w:val="28"/>
        </w:rPr>
        <w:t>（三）善后工作</w:t>
      </w:r>
      <w:bookmarkEnd w:id="365"/>
    </w:p>
    <w:p w14:paraId="05481418">
      <w:pPr>
        <w:ind w:firstLine="560" w:firstLineChars="200"/>
        <w:outlineLvl w:val="9"/>
        <w:rPr>
          <w:rFonts w:ascii="仿宋" w:hAnsi="仿宋" w:eastAsia="仿宋" w:cs="仿宋"/>
          <w:sz w:val="28"/>
          <w:szCs w:val="28"/>
        </w:rPr>
      </w:pPr>
      <w:r>
        <w:rPr>
          <w:rFonts w:hint="eastAsia" w:ascii="仿宋" w:hAnsi="仿宋" w:eastAsia="仿宋" w:cs="仿宋"/>
          <w:sz w:val="28"/>
          <w:szCs w:val="28"/>
        </w:rPr>
        <w:t>（1）密切注意灾情动向，灾情解除后，及早向上级部门和当地政府报告灾情损失情况，一方面及时派人到学校各处检查了解受灾情况，另一方面将在第一时间汇总、整理全校教育系统的灾情，并及时向上级报告全系统受灾损失情况。</w:t>
      </w:r>
    </w:p>
    <w:p w14:paraId="7E4E23BF">
      <w:pPr>
        <w:ind w:firstLine="560" w:firstLineChars="200"/>
        <w:outlineLvl w:val="9"/>
        <w:rPr>
          <w:rFonts w:ascii="仿宋" w:hAnsi="仿宋" w:eastAsia="仿宋" w:cs="仿宋"/>
          <w:sz w:val="28"/>
          <w:szCs w:val="28"/>
        </w:rPr>
      </w:pPr>
      <w:r>
        <w:rPr>
          <w:rFonts w:hint="eastAsia" w:ascii="仿宋" w:hAnsi="仿宋" w:eastAsia="仿宋" w:cs="仿宋"/>
          <w:sz w:val="28"/>
          <w:szCs w:val="28"/>
        </w:rPr>
        <w:t>（2）学校抓紧组织人员对灾后的学校进行大清理。对被淹的校园，及时请当地防疫部门进行防疫消毒处理，对重大疫情、病情采取紧急措施，防止疫情的传播和蔓延。对受损较严重的校舍门窗、屋面，以及围墙、宣传栏、自行车棚等，及时提出整改方案上报，并抓紧落实维修工作，尽快恢复正常的教育教学秩序。</w:t>
      </w:r>
    </w:p>
    <w:p w14:paraId="46734AD0">
      <w:pPr>
        <w:ind w:firstLine="560" w:firstLineChars="200"/>
        <w:outlineLvl w:val="9"/>
        <w:rPr>
          <w:rFonts w:ascii="仿宋" w:hAnsi="仿宋" w:eastAsia="仿宋" w:cs="仿宋"/>
          <w:sz w:val="28"/>
          <w:szCs w:val="28"/>
        </w:rPr>
      </w:pPr>
      <w:r>
        <w:rPr>
          <w:rFonts w:hint="eastAsia" w:ascii="仿宋" w:hAnsi="仿宋" w:eastAsia="仿宋" w:cs="仿宋"/>
          <w:sz w:val="28"/>
          <w:szCs w:val="28"/>
        </w:rPr>
        <w:t>（3）及时向全校师生了解师生家庭的受灾情况，积极配合有关部门开展多种有效的措施对受灾师生家庭进行适当慰问和救助，确保不使一名学生因家庭受灾而失学。</w:t>
      </w:r>
    </w:p>
    <w:p w14:paraId="31A74C5F">
      <w:pPr>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4）抗灾救灾后，校园安全工作领导小组及各处室针对防灾工作的各个方面和环节，及时进行定性和定量的总结、分析和评估。总结经验，查清灾情损失的原因，找出问题，吸取教训，修改预案，并为以后抗灾工作做好各项准备。</w:t>
      </w:r>
    </w:p>
    <w:p w14:paraId="21F4D117">
      <w:pPr>
        <w:rPr>
          <w:rFonts w:hint="eastAsia" w:ascii="仿宋" w:hAnsi="仿宋" w:eastAsia="仿宋" w:cs="仿宋"/>
          <w:sz w:val="28"/>
          <w:szCs w:val="28"/>
        </w:rPr>
      </w:pPr>
      <w:r>
        <w:rPr>
          <w:rFonts w:hint="eastAsia" w:ascii="仿宋" w:hAnsi="仿宋" w:eastAsia="仿宋" w:cs="仿宋"/>
          <w:sz w:val="28"/>
          <w:szCs w:val="28"/>
        </w:rPr>
        <w:br w:type="page"/>
      </w:r>
    </w:p>
    <w:p w14:paraId="2E2898E9">
      <w:pPr>
        <w:pStyle w:val="68"/>
        <w:bidi w:val="0"/>
      </w:pPr>
      <w:bookmarkStart w:id="366" w:name="_Toc4262"/>
      <w:bookmarkStart w:id="367" w:name="_Toc138538018"/>
      <w:bookmarkStart w:id="368" w:name="_Toc17844"/>
      <w:bookmarkStart w:id="369" w:name="_Toc13576"/>
      <w:bookmarkStart w:id="370" w:name="_Toc26636"/>
      <w:bookmarkStart w:id="371" w:name="_Toc23166"/>
      <w:bookmarkStart w:id="372" w:name="_Toc9861"/>
      <w:r>
        <w:rPr>
          <w:rFonts w:hint="eastAsia"/>
          <w:lang w:val="en-US" w:eastAsia="zh-CN"/>
        </w:rPr>
        <w:t>青岛经济职业学校</w:t>
      </w:r>
      <w:r>
        <w:rPr>
          <w:rFonts w:hint="eastAsia"/>
        </w:rPr>
        <w:t>校园突发地震应急预案</w:t>
      </w:r>
      <w:bookmarkEnd w:id="366"/>
      <w:bookmarkEnd w:id="367"/>
      <w:bookmarkEnd w:id="368"/>
      <w:bookmarkEnd w:id="369"/>
      <w:bookmarkEnd w:id="370"/>
      <w:bookmarkEnd w:id="371"/>
      <w:bookmarkEnd w:id="372"/>
    </w:p>
    <w:p w14:paraId="748EA3BE">
      <w:pPr>
        <w:ind w:firstLine="560" w:firstLineChars="200"/>
        <w:outlineLvl w:val="9"/>
        <w:rPr>
          <w:rFonts w:ascii="仿宋" w:hAnsi="仿宋" w:eastAsia="仿宋" w:cs="仿宋"/>
          <w:sz w:val="28"/>
          <w:szCs w:val="28"/>
        </w:rPr>
      </w:pPr>
      <w:r>
        <w:rPr>
          <w:rFonts w:hint="eastAsia" w:ascii="仿宋" w:hAnsi="仿宋" w:eastAsia="仿宋" w:cs="仿宋"/>
          <w:sz w:val="28"/>
          <w:szCs w:val="28"/>
        </w:rPr>
        <w:t>为了防御和减轻地震灾害，保护学生的</w:t>
      </w:r>
      <w:r>
        <w:rPr>
          <w:rFonts w:hint="eastAsia" w:ascii="仿宋" w:hAnsi="仿宋" w:eastAsia="仿宋" w:cs="仿宋"/>
          <w:sz w:val="28"/>
          <w:szCs w:val="28"/>
          <w:lang w:eastAsia="zh-CN"/>
        </w:rPr>
        <w:t>人身安全</w:t>
      </w:r>
      <w:r>
        <w:rPr>
          <w:rFonts w:hint="eastAsia" w:ascii="仿宋" w:hAnsi="仿宋" w:eastAsia="仿宋" w:cs="仿宋"/>
          <w:sz w:val="28"/>
          <w:szCs w:val="28"/>
        </w:rPr>
        <w:t>，最大限度地减轻灾害损失，结合我校实际，特制定地震应急预案如下。</w:t>
      </w:r>
    </w:p>
    <w:p w14:paraId="06103881">
      <w:pPr>
        <w:ind w:firstLine="560" w:firstLineChars="200"/>
        <w:outlineLvl w:val="9"/>
        <w:rPr>
          <w:rFonts w:ascii="仿宋" w:hAnsi="仿宋" w:eastAsia="仿宋" w:cs="仿宋"/>
          <w:sz w:val="28"/>
          <w:szCs w:val="28"/>
        </w:rPr>
      </w:pPr>
      <w:bookmarkStart w:id="373" w:name="_Toc10344"/>
      <w:bookmarkStart w:id="374" w:name="_Toc8424"/>
      <w:bookmarkStart w:id="375" w:name="_Toc30435"/>
      <w:bookmarkStart w:id="376" w:name="_Toc31492"/>
      <w:bookmarkStart w:id="377" w:name="_Toc3987"/>
      <w:bookmarkStart w:id="378" w:name="_Toc15715"/>
      <w:bookmarkStart w:id="379" w:name="_Toc32462"/>
      <w:r>
        <w:rPr>
          <w:rFonts w:hint="eastAsia" w:ascii="仿宋" w:hAnsi="仿宋" w:eastAsia="仿宋" w:cs="仿宋"/>
          <w:sz w:val="28"/>
          <w:szCs w:val="28"/>
        </w:rPr>
        <w:t>一、防震减灾工作领导小组及职责</w:t>
      </w:r>
      <w:bookmarkEnd w:id="373"/>
      <w:bookmarkEnd w:id="374"/>
      <w:bookmarkEnd w:id="375"/>
      <w:bookmarkEnd w:id="376"/>
      <w:bookmarkEnd w:id="377"/>
      <w:bookmarkEnd w:id="378"/>
      <w:bookmarkEnd w:id="379"/>
    </w:p>
    <w:p w14:paraId="7B76AA3E">
      <w:pPr>
        <w:ind w:firstLine="560" w:firstLineChars="200"/>
        <w:outlineLvl w:val="9"/>
        <w:rPr>
          <w:rFonts w:ascii="仿宋" w:hAnsi="仿宋" w:eastAsia="仿宋" w:cs="仿宋"/>
          <w:sz w:val="28"/>
          <w:szCs w:val="28"/>
        </w:rPr>
      </w:pPr>
      <w:bookmarkStart w:id="380" w:name="_Toc14226"/>
      <w:r>
        <w:rPr>
          <w:rFonts w:hint="eastAsia" w:ascii="仿宋" w:hAnsi="仿宋" w:eastAsia="仿宋" w:cs="仿宋"/>
          <w:sz w:val="28"/>
          <w:szCs w:val="28"/>
          <w:lang w:eastAsia="zh-CN"/>
        </w:rPr>
        <w:t>（</w:t>
      </w:r>
      <w:r>
        <w:rPr>
          <w:rFonts w:hint="eastAsia" w:ascii="仿宋" w:hAnsi="仿宋" w:eastAsia="仿宋" w:cs="仿宋"/>
          <w:sz w:val="28"/>
          <w:szCs w:val="28"/>
        </w:rPr>
        <w:t>一</w:t>
      </w:r>
      <w:r>
        <w:rPr>
          <w:rFonts w:hint="eastAsia" w:ascii="仿宋" w:hAnsi="仿宋" w:eastAsia="仿宋" w:cs="仿宋"/>
          <w:sz w:val="28"/>
          <w:szCs w:val="28"/>
          <w:lang w:eastAsia="zh-CN"/>
        </w:rPr>
        <w:t>）</w:t>
      </w:r>
      <w:r>
        <w:rPr>
          <w:rFonts w:hint="eastAsia" w:ascii="仿宋" w:hAnsi="仿宋" w:eastAsia="仿宋" w:cs="仿宋"/>
          <w:sz w:val="28"/>
          <w:szCs w:val="28"/>
        </w:rPr>
        <w:t>领导小组</w:t>
      </w:r>
      <w:bookmarkEnd w:id="380"/>
    </w:p>
    <w:p w14:paraId="7F9D7D3D">
      <w:pPr>
        <w:pStyle w:val="49"/>
        <w:rPr>
          <w:rFonts w:hint="default"/>
          <w:lang w:val="en-US" w:eastAsia="zh-CN"/>
        </w:rPr>
      </w:pPr>
      <w:bookmarkStart w:id="381" w:name="_Toc13233"/>
      <w:r>
        <w:rPr>
          <w:rFonts w:hint="eastAsia"/>
        </w:rPr>
        <w:t>组  长：王建鹏</w:t>
      </w:r>
      <w:r>
        <w:rPr>
          <w:rFonts w:hint="eastAsia"/>
          <w:lang w:eastAsia="zh-CN"/>
        </w:rPr>
        <w:t>、</w:t>
      </w:r>
      <w:r>
        <w:rPr>
          <w:rFonts w:hint="eastAsia"/>
          <w:lang w:val="en-US" w:eastAsia="zh-CN"/>
        </w:rPr>
        <w:t>郭俭</w:t>
      </w:r>
    </w:p>
    <w:p w14:paraId="08BAA042">
      <w:pPr>
        <w:pStyle w:val="49"/>
        <w:rPr>
          <w:rFonts w:hint="default"/>
          <w:lang w:val="en-US" w:eastAsia="zh-CN"/>
        </w:rPr>
      </w:pPr>
      <w:r>
        <w:rPr>
          <w:rFonts w:hint="eastAsia"/>
        </w:rPr>
        <w:t>副组长：</w:t>
      </w:r>
      <w:r>
        <w:rPr>
          <w:rFonts w:hint="eastAsia"/>
          <w:lang w:val="en-US" w:eastAsia="zh-CN"/>
        </w:rPr>
        <w:t>于朝、左茜、臧雪</w:t>
      </w:r>
    </w:p>
    <w:p w14:paraId="51C90CF9">
      <w:pPr>
        <w:pStyle w:val="49"/>
        <w:rPr>
          <w:rFonts w:hint="eastAsia"/>
        </w:rPr>
      </w:pPr>
      <w:r>
        <w:rPr>
          <w:rFonts w:hint="eastAsia"/>
        </w:rPr>
        <w:t>成  员：姜晶、张晓燕、孙赟杰、高智慧、邴丽萍、肖传龙、刘昕瑜、王德文、郑晓、刘懿莹、辛念</w:t>
      </w:r>
    </w:p>
    <w:p w14:paraId="2562A754">
      <w:pPr>
        <w:ind w:firstLine="560" w:firstLineChars="200"/>
        <w:outlineLvl w:val="9"/>
        <w:rPr>
          <w:rFonts w:ascii="仿宋" w:hAnsi="仿宋" w:eastAsia="仿宋" w:cs="仿宋"/>
          <w:sz w:val="28"/>
          <w:szCs w:val="28"/>
        </w:rPr>
      </w:pPr>
      <w:r>
        <w:rPr>
          <w:rFonts w:hint="eastAsia" w:ascii="仿宋" w:hAnsi="仿宋" w:eastAsia="仿宋" w:cs="仿宋"/>
          <w:sz w:val="28"/>
          <w:szCs w:val="28"/>
        </w:rPr>
        <w:t>（二）领导小组主要职责</w:t>
      </w:r>
      <w:bookmarkEnd w:id="381"/>
    </w:p>
    <w:p w14:paraId="3742DB2C">
      <w:pPr>
        <w:ind w:firstLine="560" w:firstLineChars="200"/>
        <w:outlineLvl w:val="9"/>
        <w:rPr>
          <w:rFonts w:ascii="仿宋" w:hAnsi="仿宋" w:eastAsia="仿宋" w:cs="仿宋"/>
          <w:sz w:val="28"/>
          <w:szCs w:val="28"/>
        </w:rPr>
      </w:pPr>
      <w:r>
        <w:rPr>
          <w:rFonts w:hint="eastAsia" w:ascii="仿宋" w:hAnsi="仿宋" w:eastAsia="仿宋" w:cs="仿宋"/>
          <w:sz w:val="28"/>
          <w:szCs w:val="28"/>
        </w:rPr>
        <w:t>负责领导、协调学校平时防震减灾工作、震时地震应急工作和震后救灾工作。</w:t>
      </w:r>
    </w:p>
    <w:p w14:paraId="4739E570">
      <w:pPr>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1.负责学校抗震救灾工作，进行自救互救、避震疏散知识和安全常识的宣传教育、</w:t>
      </w:r>
      <w:r>
        <w:rPr>
          <w:rFonts w:hint="eastAsia" w:ascii="仿宋" w:hAnsi="仿宋" w:eastAsia="仿宋" w:cs="仿宋"/>
          <w:sz w:val="28"/>
          <w:szCs w:val="28"/>
          <w:lang w:eastAsia="zh-CN"/>
        </w:rPr>
        <w:t>增强</w:t>
      </w:r>
      <w:r>
        <w:rPr>
          <w:rFonts w:hint="eastAsia" w:ascii="仿宋" w:hAnsi="仿宋" w:eastAsia="仿宋" w:cs="仿宋"/>
          <w:sz w:val="28"/>
          <w:szCs w:val="28"/>
        </w:rPr>
        <w:t>学校师生应急意识和抵御地震灾害的能力；</w:t>
      </w:r>
    </w:p>
    <w:p w14:paraId="4FE6B4ED">
      <w:pPr>
        <w:ind w:firstLine="560" w:firstLineChars="200"/>
        <w:outlineLvl w:val="9"/>
        <w:rPr>
          <w:rFonts w:ascii="仿宋" w:hAnsi="仿宋" w:eastAsia="仿宋" w:cs="仿宋"/>
          <w:sz w:val="28"/>
          <w:szCs w:val="28"/>
        </w:rPr>
      </w:pPr>
      <w:bookmarkStart w:id="382" w:name="_Toc5171"/>
      <w:r>
        <w:rPr>
          <w:rFonts w:hint="eastAsia" w:ascii="仿宋" w:hAnsi="仿宋" w:eastAsia="仿宋" w:cs="仿宋"/>
          <w:sz w:val="28"/>
          <w:szCs w:val="28"/>
        </w:rPr>
        <w:t>2.制定学校地震应急预案，并组织演练；</w:t>
      </w:r>
      <w:bookmarkEnd w:id="382"/>
    </w:p>
    <w:p w14:paraId="7D45C1C5">
      <w:pPr>
        <w:ind w:firstLine="560" w:firstLineChars="200"/>
        <w:outlineLvl w:val="9"/>
        <w:rPr>
          <w:rFonts w:ascii="仿宋" w:hAnsi="仿宋" w:eastAsia="仿宋" w:cs="仿宋"/>
          <w:sz w:val="28"/>
          <w:szCs w:val="28"/>
        </w:rPr>
      </w:pPr>
      <w:r>
        <w:rPr>
          <w:rFonts w:hint="eastAsia" w:ascii="仿宋" w:hAnsi="仿宋" w:eastAsia="仿宋" w:cs="仿宋"/>
          <w:sz w:val="28"/>
          <w:szCs w:val="28"/>
        </w:rPr>
        <w:t>3.地震预报发布后，负责对学生进行防震、避震、自救互救的强化宣传，做好地震应急准备工作；</w:t>
      </w:r>
    </w:p>
    <w:p w14:paraId="2FC11D92">
      <w:pPr>
        <w:ind w:firstLine="560" w:firstLineChars="200"/>
        <w:outlineLvl w:val="9"/>
        <w:rPr>
          <w:rFonts w:ascii="仿宋" w:hAnsi="仿宋" w:eastAsia="仿宋" w:cs="仿宋"/>
          <w:sz w:val="28"/>
          <w:szCs w:val="28"/>
        </w:rPr>
      </w:pPr>
      <w:r>
        <w:rPr>
          <w:rFonts w:hint="eastAsia" w:ascii="仿宋" w:hAnsi="仿宋" w:eastAsia="仿宋" w:cs="仿宋"/>
          <w:sz w:val="28"/>
          <w:szCs w:val="28"/>
        </w:rPr>
        <w:t>4.地震发生后，负责学校地震应急工作，指挥各工作组按照预案确定的职责开展抗震救灾；</w:t>
      </w:r>
    </w:p>
    <w:p w14:paraId="5DA212C3">
      <w:pPr>
        <w:ind w:firstLine="560" w:firstLineChars="200"/>
        <w:outlineLvl w:val="9"/>
        <w:rPr>
          <w:rFonts w:ascii="仿宋" w:hAnsi="仿宋" w:eastAsia="仿宋" w:cs="仿宋"/>
          <w:sz w:val="28"/>
          <w:szCs w:val="28"/>
        </w:rPr>
      </w:pPr>
      <w:bookmarkStart w:id="383" w:name="_Toc8317"/>
      <w:r>
        <w:rPr>
          <w:rFonts w:hint="eastAsia" w:ascii="仿宋" w:hAnsi="仿宋" w:eastAsia="仿宋" w:cs="仿宋"/>
          <w:sz w:val="28"/>
          <w:szCs w:val="28"/>
        </w:rPr>
        <w:t>5.负责向上级汇报震情灾情，必要时争取外援。</w:t>
      </w:r>
      <w:bookmarkEnd w:id="383"/>
    </w:p>
    <w:p w14:paraId="4A4DA7EB">
      <w:pPr>
        <w:ind w:firstLine="560" w:firstLineChars="200"/>
        <w:outlineLvl w:val="9"/>
        <w:rPr>
          <w:rFonts w:ascii="仿宋" w:hAnsi="仿宋" w:eastAsia="仿宋" w:cs="仿宋"/>
          <w:sz w:val="28"/>
          <w:szCs w:val="28"/>
        </w:rPr>
      </w:pPr>
      <w:bookmarkStart w:id="384" w:name="_Toc18702"/>
      <w:bookmarkStart w:id="385" w:name="_Toc19197"/>
      <w:bookmarkStart w:id="386" w:name="_Toc2618"/>
      <w:bookmarkStart w:id="387" w:name="_Toc11489"/>
      <w:bookmarkStart w:id="388" w:name="_Toc1533"/>
      <w:bookmarkStart w:id="389" w:name="_Toc11329"/>
      <w:bookmarkStart w:id="390" w:name="_Toc17308"/>
      <w:r>
        <w:rPr>
          <w:rFonts w:hint="eastAsia" w:ascii="仿宋" w:hAnsi="仿宋" w:eastAsia="仿宋" w:cs="仿宋"/>
          <w:sz w:val="28"/>
          <w:szCs w:val="28"/>
        </w:rPr>
        <w:t>二、临震应急反应</w:t>
      </w:r>
      <w:bookmarkEnd w:id="384"/>
      <w:bookmarkEnd w:id="385"/>
      <w:bookmarkEnd w:id="386"/>
      <w:bookmarkEnd w:id="387"/>
      <w:bookmarkEnd w:id="388"/>
      <w:bookmarkEnd w:id="389"/>
      <w:bookmarkEnd w:id="390"/>
    </w:p>
    <w:p w14:paraId="59D5F58B">
      <w:pPr>
        <w:ind w:firstLine="560" w:firstLineChars="200"/>
        <w:outlineLvl w:val="9"/>
        <w:rPr>
          <w:rFonts w:ascii="仿宋" w:hAnsi="仿宋" w:eastAsia="仿宋" w:cs="仿宋"/>
          <w:sz w:val="28"/>
          <w:szCs w:val="28"/>
        </w:rPr>
      </w:pPr>
      <w:r>
        <w:rPr>
          <w:rFonts w:hint="eastAsia" w:ascii="仿宋" w:hAnsi="仿宋" w:eastAsia="仿宋" w:cs="仿宋"/>
          <w:sz w:val="28"/>
          <w:szCs w:val="28"/>
        </w:rPr>
        <w:t>1.只要接到有破坏性地震的通知后，防震减灾领导小组立即召开紧急会议，并</w:t>
      </w:r>
      <w:r>
        <w:rPr>
          <w:rFonts w:hint="eastAsia" w:ascii="仿宋" w:hAnsi="仿宋" w:eastAsia="仿宋" w:cs="仿宋"/>
          <w:sz w:val="28"/>
          <w:szCs w:val="28"/>
          <w:lang w:eastAsia="zh-CN"/>
        </w:rPr>
        <w:t>按照</w:t>
      </w:r>
      <w:r>
        <w:rPr>
          <w:rFonts w:hint="eastAsia" w:ascii="仿宋" w:hAnsi="仿宋" w:eastAsia="仿宋" w:cs="仿宋"/>
          <w:sz w:val="28"/>
          <w:szCs w:val="28"/>
        </w:rPr>
        <w:t>应急预案的要求，落实各项应急措施。</w:t>
      </w:r>
    </w:p>
    <w:p w14:paraId="5FA3D4D8">
      <w:pPr>
        <w:ind w:firstLine="560" w:firstLineChars="200"/>
        <w:outlineLvl w:val="9"/>
        <w:rPr>
          <w:rFonts w:ascii="仿宋" w:hAnsi="仿宋" w:eastAsia="仿宋" w:cs="仿宋"/>
          <w:sz w:val="28"/>
          <w:szCs w:val="28"/>
        </w:rPr>
      </w:pPr>
      <w:r>
        <w:rPr>
          <w:rFonts w:hint="eastAsia" w:ascii="仿宋" w:hAnsi="仿宋" w:eastAsia="仿宋" w:cs="仿宋"/>
          <w:sz w:val="28"/>
          <w:szCs w:val="28"/>
        </w:rPr>
        <w:t>2.督促各小组，按预定的职责分工，实施应急预案，落实抢险救灾物资，做好抢险救灾的准备工作。</w:t>
      </w:r>
    </w:p>
    <w:p w14:paraId="007D5BC4">
      <w:pPr>
        <w:ind w:firstLine="560" w:firstLineChars="200"/>
        <w:outlineLvl w:val="9"/>
        <w:rPr>
          <w:rFonts w:ascii="仿宋" w:hAnsi="仿宋" w:eastAsia="仿宋" w:cs="仿宋"/>
          <w:sz w:val="28"/>
          <w:szCs w:val="28"/>
        </w:rPr>
      </w:pPr>
      <w:r>
        <w:rPr>
          <w:rFonts w:hint="eastAsia" w:ascii="仿宋" w:hAnsi="仿宋" w:eastAsia="仿宋" w:cs="仿宋"/>
          <w:sz w:val="28"/>
          <w:szCs w:val="28"/>
        </w:rPr>
        <w:t>3.对易燃、易爆、有毒等易产生次生灾害的场所进行检查，并采取防范措施，如器材室、微机室、多媒体室、锅炉房等。</w:t>
      </w:r>
    </w:p>
    <w:p w14:paraId="5FD4452E">
      <w:pPr>
        <w:ind w:firstLine="560" w:firstLineChars="200"/>
        <w:outlineLvl w:val="9"/>
        <w:rPr>
          <w:rFonts w:ascii="仿宋" w:hAnsi="仿宋" w:eastAsia="仿宋" w:cs="仿宋"/>
          <w:sz w:val="28"/>
          <w:szCs w:val="28"/>
        </w:rPr>
      </w:pPr>
      <w:r>
        <w:rPr>
          <w:rFonts w:hint="eastAsia" w:ascii="仿宋" w:hAnsi="仿宋" w:eastAsia="仿宋" w:cs="仿宋"/>
          <w:sz w:val="28"/>
          <w:szCs w:val="28"/>
        </w:rPr>
        <w:t>4.迅速组织师生转移到安全场地，将学校贵重财产转移到安全地带妥善保管。</w:t>
      </w:r>
    </w:p>
    <w:p w14:paraId="3AA04173">
      <w:pPr>
        <w:ind w:firstLine="560" w:firstLineChars="200"/>
        <w:outlineLvl w:val="9"/>
        <w:rPr>
          <w:rFonts w:ascii="仿宋" w:hAnsi="仿宋" w:eastAsia="仿宋" w:cs="仿宋"/>
          <w:sz w:val="28"/>
          <w:szCs w:val="28"/>
        </w:rPr>
      </w:pPr>
      <w:bookmarkStart w:id="391" w:name="_Toc24397"/>
      <w:bookmarkStart w:id="392" w:name="_Toc13443"/>
      <w:bookmarkStart w:id="393" w:name="_Toc989"/>
      <w:bookmarkStart w:id="394" w:name="_Toc18774"/>
      <w:bookmarkStart w:id="395" w:name="_Toc12027"/>
      <w:bookmarkStart w:id="396" w:name="_Toc32300"/>
      <w:bookmarkStart w:id="397" w:name="_Toc10450"/>
      <w:r>
        <w:rPr>
          <w:rFonts w:hint="eastAsia" w:ascii="仿宋" w:hAnsi="仿宋" w:eastAsia="仿宋" w:cs="仿宋"/>
          <w:sz w:val="28"/>
          <w:szCs w:val="28"/>
        </w:rPr>
        <w:t>三、震后应急措施</w:t>
      </w:r>
      <w:bookmarkEnd w:id="391"/>
      <w:bookmarkEnd w:id="392"/>
      <w:bookmarkEnd w:id="393"/>
      <w:bookmarkEnd w:id="394"/>
      <w:bookmarkEnd w:id="395"/>
      <w:bookmarkEnd w:id="396"/>
      <w:bookmarkEnd w:id="397"/>
    </w:p>
    <w:p w14:paraId="14B6ED27">
      <w:pPr>
        <w:ind w:firstLine="560" w:firstLineChars="200"/>
        <w:outlineLvl w:val="9"/>
        <w:rPr>
          <w:rFonts w:ascii="仿宋" w:hAnsi="仿宋" w:eastAsia="仿宋" w:cs="仿宋"/>
          <w:sz w:val="28"/>
          <w:szCs w:val="28"/>
        </w:rPr>
      </w:pPr>
      <w:r>
        <w:rPr>
          <w:rFonts w:hint="eastAsia" w:ascii="仿宋" w:hAnsi="仿宋" w:eastAsia="仿宋" w:cs="仿宋"/>
          <w:sz w:val="28"/>
          <w:szCs w:val="28"/>
        </w:rPr>
        <w:t>1.破坏性地震发生后，领导小组成员，各组组长半小时内到学校会议室集中，启动地震应急预案，迅速组织师生抢险救灾，开展自救、互救。</w:t>
      </w:r>
    </w:p>
    <w:p w14:paraId="43BA2C8C">
      <w:pPr>
        <w:ind w:firstLine="560" w:firstLineChars="200"/>
        <w:outlineLvl w:val="9"/>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恢复通信</w:t>
      </w:r>
      <w:r>
        <w:rPr>
          <w:rFonts w:hint="eastAsia" w:ascii="仿宋" w:hAnsi="仿宋" w:eastAsia="仿宋" w:cs="仿宋"/>
          <w:sz w:val="28"/>
          <w:szCs w:val="28"/>
        </w:rPr>
        <w:t>联络，及时向教体局和上级部门汇报受灾情况，申请外援。</w:t>
      </w:r>
    </w:p>
    <w:p w14:paraId="4EB7A4D8">
      <w:pPr>
        <w:ind w:firstLine="560" w:firstLineChars="200"/>
        <w:outlineLvl w:val="9"/>
        <w:rPr>
          <w:rFonts w:ascii="仿宋" w:hAnsi="仿宋" w:eastAsia="仿宋" w:cs="仿宋"/>
          <w:sz w:val="28"/>
          <w:szCs w:val="28"/>
        </w:rPr>
      </w:pPr>
      <w:bookmarkStart w:id="398" w:name="_Toc6821"/>
      <w:r>
        <w:rPr>
          <w:rFonts w:hint="eastAsia" w:ascii="仿宋" w:hAnsi="仿宋" w:eastAsia="仿宋" w:cs="仿宋"/>
          <w:sz w:val="28"/>
          <w:szCs w:val="28"/>
        </w:rPr>
        <w:t>3.组织力量做好学校的安全保卫工作，确保不出问题。</w:t>
      </w:r>
      <w:bookmarkEnd w:id="398"/>
    </w:p>
    <w:p w14:paraId="62E45734">
      <w:pPr>
        <w:ind w:firstLine="560" w:firstLineChars="200"/>
        <w:outlineLvl w:val="9"/>
        <w:rPr>
          <w:rFonts w:ascii="仿宋" w:hAnsi="仿宋" w:eastAsia="仿宋" w:cs="仿宋"/>
          <w:sz w:val="28"/>
          <w:szCs w:val="28"/>
        </w:rPr>
      </w:pPr>
      <w:r>
        <w:rPr>
          <w:rFonts w:hint="eastAsia" w:ascii="仿宋" w:hAnsi="仿宋" w:eastAsia="仿宋" w:cs="仿宋"/>
          <w:sz w:val="28"/>
          <w:szCs w:val="28"/>
        </w:rPr>
        <w:t>4.加强震情、灾情通报，加强震时和震后的宣传教育，避免造谣、传谣造成不必要的混乱，维护学校秩序稳定。</w:t>
      </w:r>
    </w:p>
    <w:p w14:paraId="30D49B2E">
      <w:pPr>
        <w:ind w:firstLine="560" w:firstLineChars="200"/>
        <w:outlineLvl w:val="9"/>
        <w:rPr>
          <w:rFonts w:ascii="仿宋" w:hAnsi="仿宋" w:eastAsia="仿宋" w:cs="仿宋"/>
          <w:sz w:val="28"/>
          <w:szCs w:val="28"/>
        </w:rPr>
      </w:pPr>
      <w:r>
        <w:rPr>
          <w:rFonts w:hint="eastAsia" w:ascii="仿宋" w:hAnsi="仿宋" w:eastAsia="仿宋" w:cs="仿宋"/>
          <w:sz w:val="28"/>
          <w:szCs w:val="28"/>
        </w:rPr>
        <w:t>5.搭建防震棚，做好人员安置工作，及时分发必需生活日用品。</w:t>
      </w:r>
    </w:p>
    <w:p w14:paraId="4B36081B">
      <w:pPr>
        <w:ind w:firstLine="560" w:firstLineChars="200"/>
        <w:outlineLvl w:val="9"/>
        <w:rPr>
          <w:rFonts w:ascii="仿宋" w:hAnsi="仿宋" w:eastAsia="仿宋" w:cs="仿宋"/>
          <w:sz w:val="28"/>
          <w:szCs w:val="28"/>
        </w:rPr>
      </w:pPr>
      <w:r>
        <w:rPr>
          <w:rFonts w:hint="eastAsia" w:ascii="仿宋" w:hAnsi="仿宋" w:eastAsia="仿宋" w:cs="仿宋"/>
          <w:sz w:val="28"/>
          <w:szCs w:val="28"/>
        </w:rPr>
        <w:t>6.做好伤员的治疗、外运和护送工作。</w:t>
      </w:r>
    </w:p>
    <w:p w14:paraId="0E1CE119">
      <w:pPr>
        <w:ind w:firstLine="560" w:firstLineChars="200"/>
        <w:outlineLvl w:val="9"/>
        <w:rPr>
          <w:rFonts w:cstheme="minorHAnsi"/>
          <w:b/>
          <w:bCs/>
          <w:caps/>
          <w:sz w:val="20"/>
          <w:szCs w:val="20"/>
        </w:rPr>
      </w:pPr>
      <w:r>
        <w:rPr>
          <w:rFonts w:hint="eastAsia" w:ascii="仿宋" w:hAnsi="仿宋" w:eastAsia="仿宋" w:cs="仿宋"/>
          <w:sz w:val="28"/>
          <w:szCs w:val="28"/>
        </w:rPr>
        <w:t>7.做好灾后重建工作，尽可能在最短时间内恢复学校的正常教学秩序。</w:t>
      </w:r>
    </w:p>
    <w:sectPr>
      <w:footerReference r:id="rId8" w:type="first"/>
      <w:headerReference r:id="rId6" w:type="default"/>
      <w:footerReference r:id="rId7" w:type="default"/>
      <w:pgSz w:w="11906" w:h="16838"/>
      <w:pgMar w:top="1440" w:right="1080" w:bottom="1440" w:left="108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F9641">
    <w:pPr>
      <w:pStyle w:val="15"/>
      <w:tabs>
        <w:tab w:val="left" w:pos="5554"/>
        <w:tab w:val="clear" w:pos="4153"/>
      </w:tabs>
      <w:rPr>
        <w:rFonts w:hint="eastAsia"/>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160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D8183">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1D8183">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253B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9F73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E9F73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C13D7">
    <w:pPr>
      <w:pStyle w:val="16"/>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青岛经济职业学校安全管理基础制度（2024版）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5AE1">
    <w:pPr>
      <w:pStyle w:val="16"/>
    </w:pPr>
    <w:r>
      <w:rPr>
        <w:rFonts w:hint="eastAsia" w:ascii="微软雅黑" w:hAnsi="微软雅黑" w:eastAsia="微软雅黑" w:cs="微软雅黑"/>
        <w:b w:val="0"/>
        <w:bCs w:val="0"/>
        <w:lang w:val="en-US" w:eastAsia="zh-CN"/>
      </w:rPr>
      <w:t>青岛经济职业学校安全管理基础制度（2024版）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39643">
    <w:pPr>
      <w:pStyle w:val="16"/>
    </w:pPr>
    <w:r>
      <w:rPr>
        <w:rFonts w:hint="eastAsia" w:ascii="微软雅黑" w:hAnsi="微软雅黑" w:eastAsia="微软雅黑" w:cs="微软雅黑"/>
        <w:b w:val="0"/>
        <w:bCs w:val="0"/>
        <w:lang w:val="en-US" w:eastAsia="zh-CN"/>
      </w:rPr>
      <w:t>青岛经济职业学校安全管理基础制度（2024版）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0E5BE"/>
    <w:multiLevelType w:val="singleLevel"/>
    <w:tmpl w:val="E920E5BE"/>
    <w:lvl w:ilvl="0" w:tentative="0">
      <w:start w:val="1"/>
      <w:numFmt w:val="decimal"/>
      <w:lvlText w:val="%1."/>
      <w:lvlJc w:val="left"/>
      <w:pPr>
        <w:tabs>
          <w:tab w:val="left" w:pos="312"/>
        </w:tabs>
      </w:pPr>
    </w:lvl>
  </w:abstractNum>
  <w:abstractNum w:abstractNumId="1">
    <w:nsid w:val="6DF835FD"/>
    <w:multiLevelType w:val="singleLevel"/>
    <w:tmpl w:val="6DF835F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YTVlYTkyODU0MDM3MWRlM2RiMDA0ODJhNGFkMDQifQ=="/>
    <w:docVar w:name="KSO_WPS_MARK_KEY" w:val="6b5ec991-9d53-48a0-9df8-f51178ffa3fb"/>
  </w:docVars>
  <w:rsids>
    <w:rsidRoot w:val="34D27653"/>
    <w:rsid w:val="00014CEA"/>
    <w:rsid w:val="00031C14"/>
    <w:rsid w:val="0003309D"/>
    <w:rsid w:val="0004025F"/>
    <w:rsid w:val="00042F4F"/>
    <w:rsid w:val="00046CF9"/>
    <w:rsid w:val="00057595"/>
    <w:rsid w:val="00063B64"/>
    <w:rsid w:val="0006412A"/>
    <w:rsid w:val="00073318"/>
    <w:rsid w:val="0007497A"/>
    <w:rsid w:val="00094A28"/>
    <w:rsid w:val="000960F8"/>
    <w:rsid w:val="00097722"/>
    <w:rsid w:val="000B68CB"/>
    <w:rsid w:val="000C1D52"/>
    <w:rsid w:val="000E5F0C"/>
    <w:rsid w:val="000F33E2"/>
    <w:rsid w:val="000F407D"/>
    <w:rsid w:val="000F64FC"/>
    <w:rsid w:val="00100801"/>
    <w:rsid w:val="00101871"/>
    <w:rsid w:val="00107DA2"/>
    <w:rsid w:val="001452B8"/>
    <w:rsid w:val="001454A4"/>
    <w:rsid w:val="00146CCA"/>
    <w:rsid w:val="001475DF"/>
    <w:rsid w:val="00172E64"/>
    <w:rsid w:val="00186BB4"/>
    <w:rsid w:val="001939DB"/>
    <w:rsid w:val="0019547C"/>
    <w:rsid w:val="001B0441"/>
    <w:rsid w:val="001B4C7E"/>
    <w:rsid w:val="001B62FB"/>
    <w:rsid w:val="001C481D"/>
    <w:rsid w:val="001C7810"/>
    <w:rsid w:val="001D32C9"/>
    <w:rsid w:val="001D6905"/>
    <w:rsid w:val="001F50FF"/>
    <w:rsid w:val="00212EC8"/>
    <w:rsid w:val="00213443"/>
    <w:rsid w:val="00222169"/>
    <w:rsid w:val="00234E96"/>
    <w:rsid w:val="00236B41"/>
    <w:rsid w:val="00276B42"/>
    <w:rsid w:val="002805D9"/>
    <w:rsid w:val="00290E6C"/>
    <w:rsid w:val="00294430"/>
    <w:rsid w:val="002A4920"/>
    <w:rsid w:val="002D2336"/>
    <w:rsid w:val="002E33D6"/>
    <w:rsid w:val="002E564F"/>
    <w:rsid w:val="00306501"/>
    <w:rsid w:val="00334BF1"/>
    <w:rsid w:val="00343CED"/>
    <w:rsid w:val="00357FC9"/>
    <w:rsid w:val="00362FC8"/>
    <w:rsid w:val="003751A3"/>
    <w:rsid w:val="00375BB2"/>
    <w:rsid w:val="00383D4F"/>
    <w:rsid w:val="00390EEF"/>
    <w:rsid w:val="003A1FA1"/>
    <w:rsid w:val="003A6561"/>
    <w:rsid w:val="003B5E52"/>
    <w:rsid w:val="003B6A42"/>
    <w:rsid w:val="003C5140"/>
    <w:rsid w:val="003D2860"/>
    <w:rsid w:val="003D433A"/>
    <w:rsid w:val="003E1722"/>
    <w:rsid w:val="003E4206"/>
    <w:rsid w:val="004000EE"/>
    <w:rsid w:val="00401D2C"/>
    <w:rsid w:val="004164A6"/>
    <w:rsid w:val="0042585B"/>
    <w:rsid w:val="00433ACB"/>
    <w:rsid w:val="004451C9"/>
    <w:rsid w:val="00447C6C"/>
    <w:rsid w:val="004666E9"/>
    <w:rsid w:val="00466E5D"/>
    <w:rsid w:val="00482AFB"/>
    <w:rsid w:val="00487B16"/>
    <w:rsid w:val="004959A4"/>
    <w:rsid w:val="004A4C76"/>
    <w:rsid w:val="004C2008"/>
    <w:rsid w:val="004E1806"/>
    <w:rsid w:val="004E7DE1"/>
    <w:rsid w:val="004F2E35"/>
    <w:rsid w:val="004F7ADB"/>
    <w:rsid w:val="00534142"/>
    <w:rsid w:val="005647B1"/>
    <w:rsid w:val="00580C4C"/>
    <w:rsid w:val="00582B54"/>
    <w:rsid w:val="00586E7D"/>
    <w:rsid w:val="00594879"/>
    <w:rsid w:val="005A170F"/>
    <w:rsid w:val="005A1C16"/>
    <w:rsid w:val="005C04B7"/>
    <w:rsid w:val="005D7578"/>
    <w:rsid w:val="005E2305"/>
    <w:rsid w:val="005F1BF9"/>
    <w:rsid w:val="00602D2D"/>
    <w:rsid w:val="00603833"/>
    <w:rsid w:val="00605833"/>
    <w:rsid w:val="006112D4"/>
    <w:rsid w:val="00614F96"/>
    <w:rsid w:val="0062224E"/>
    <w:rsid w:val="0062572B"/>
    <w:rsid w:val="00633499"/>
    <w:rsid w:val="006419FB"/>
    <w:rsid w:val="006539A4"/>
    <w:rsid w:val="00655C6F"/>
    <w:rsid w:val="006665E2"/>
    <w:rsid w:val="00671998"/>
    <w:rsid w:val="006B035A"/>
    <w:rsid w:val="006B3BFC"/>
    <w:rsid w:val="006C0810"/>
    <w:rsid w:val="006C2C46"/>
    <w:rsid w:val="006E6F84"/>
    <w:rsid w:val="006F2AD5"/>
    <w:rsid w:val="006F2EA3"/>
    <w:rsid w:val="00711BBD"/>
    <w:rsid w:val="00712E83"/>
    <w:rsid w:val="00715302"/>
    <w:rsid w:val="00740D0E"/>
    <w:rsid w:val="00742161"/>
    <w:rsid w:val="00744F8E"/>
    <w:rsid w:val="00751503"/>
    <w:rsid w:val="00753198"/>
    <w:rsid w:val="00755122"/>
    <w:rsid w:val="00755B57"/>
    <w:rsid w:val="00774624"/>
    <w:rsid w:val="007965E2"/>
    <w:rsid w:val="007A30E9"/>
    <w:rsid w:val="007B76C3"/>
    <w:rsid w:val="007C5215"/>
    <w:rsid w:val="007C7D5B"/>
    <w:rsid w:val="007F17E0"/>
    <w:rsid w:val="007F7205"/>
    <w:rsid w:val="007F745A"/>
    <w:rsid w:val="00800BC8"/>
    <w:rsid w:val="008117A5"/>
    <w:rsid w:val="0083375C"/>
    <w:rsid w:val="00833AC2"/>
    <w:rsid w:val="00842AA3"/>
    <w:rsid w:val="008443B2"/>
    <w:rsid w:val="0086058D"/>
    <w:rsid w:val="00874A1B"/>
    <w:rsid w:val="00876855"/>
    <w:rsid w:val="008807D7"/>
    <w:rsid w:val="00897878"/>
    <w:rsid w:val="008C6988"/>
    <w:rsid w:val="008E4469"/>
    <w:rsid w:val="008F707E"/>
    <w:rsid w:val="0091355C"/>
    <w:rsid w:val="00936B19"/>
    <w:rsid w:val="00942584"/>
    <w:rsid w:val="00971E34"/>
    <w:rsid w:val="00987967"/>
    <w:rsid w:val="009926A3"/>
    <w:rsid w:val="009969E3"/>
    <w:rsid w:val="009B4523"/>
    <w:rsid w:val="009E3EDA"/>
    <w:rsid w:val="00A1255E"/>
    <w:rsid w:val="00A15F24"/>
    <w:rsid w:val="00A35156"/>
    <w:rsid w:val="00A35CE7"/>
    <w:rsid w:val="00A5262D"/>
    <w:rsid w:val="00A676F7"/>
    <w:rsid w:val="00A72199"/>
    <w:rsid w:val="00A87F2C"/>
    <w:rsid w:val="00A97254"/>
    <w:rsid w:val="00AB150B"/>
    <w:rsid w:val="00AB7D22"/>
    <w:rsid w:val="00AC25C3"/>
    <w:rsid w:val="00AF1AB6"/>
    <w:rsid w:val="00B12D7C"/>
    <w:rsid w:val="00B51DB1"/>
    <w:rsid w:val="00B56FE8"/>
    <w:rsid w:val="00B770EE"/>
    <w:rsid w:val="00B90386"/>
    <w:rsid w:val="00B90D99"/>
    <w:rsid w:val="00BA5A3E"/>
    <w:rsid w:val="00BB0675"/>
    <w:rsid w:val="00BF51D1"/>
    <w:rsid w:val="00C13ABD"/>
    <w:rsid w:val="00C16340"/>
    <w:rsid w:val="00C221EA"/>
    <w:rsid w:val="00C33C37"/>
    <w:rsid w:val="00C37AAB"/>
    <w:rsid w:val="00C5541E"/>
    <w:rsid w:val="00CB0E25"/>
    <w:rsid w:val="00CC2EA0"/>
    <w:rsid w:val="00CC625F"/>
    <w:rsid w:val="00CE0AE4"/>
    <w:rsid w:val="00CE4C15"/>
    <w:rsid w:val="00CF5443"/>
    <w:rsid w:val="00D00526"/>
    <w:rsid w:val="00D43076"/>
    <w:rsid w:val="00D47424"/>
    <w:rsid w:val="00D6664C"/>
    <w:rsid w:val="00D73C4B"/>
    <w:rsid w:val="00D74A5D"/>
    <w:rsid w:val="00D75F72"/>
    <w:rsid w:val="00D85037"/>
    <w:rsid w:val="00D90BCC"/>
    <w:rsid w:val="00DA119F"/>
    <w:rsid w:val="00DA4E1C"/>
    <w:rsid w:val="00DB07D1"/>
    <w:rsid w:val="00DB088B"/>
    <w:rsid w:val="00DB6F3B"/>
    <w:rsid w:val="00DC0446"/>
    <w:rsid w:val="00DE57DC"/>
    <w:rsid w:val="00E04977"/>
    <w:rsid w:val="00E06C6F"/>
    <w:rsid w:val="00E425AA"/>
    <w:rsid w:val="00E503F9"/>
    <w:rsid w:val="00E61135"/>
    <w:rsid w:val="00E63869"/>
    <w:rsid w:val="00E716DF"/>
    <w:rsid w:val="00E97045"/>
    <w:rsid w:val="00EA3365"/>
    <w:rsid w:val="00EB689E"/>
    <w:rsid w:val="00EC47FE"/>
    <w:rsid w:val="00EC7668"/>
    <w:rsid w:val="00EF1591"/>
    <w:rsid w:val="00F036B1"/>
    <w:rsid w:val="00F05624"/>
    <w:rsid w:val="00F10354"/>
    <w:rsid w:val="00F34CAB"/>
    <w:rsid w:val="00F36F14"/>
    <w:rsid w:val="00F564EA"/>
    <w:rsid w:val="00F57DAA"/>
    <w:rsid w:val="00F622EE"/>
    <w:rsid w:val="00F76A11"/>
    <w:rsid w:val="00F80BD4"/>
    <w:rsid w:val="00F97420"/>
    <w:rsid w:val="00FA49FB"/>
    <w:rsid w:val="00FC49FA"/>
    <w:rsid w:val="00FD01B1"/>
    <w:rsid w:val="01176EA7"/>
    <w:rsid w:val="0196589C"/>
    <w:rsid w:val="036E5F79"/>
    <w:rsid w:val="048D3FDB"/>
    <w:rsid w:val="06AB2F33"/>
    <w:rsid w:val="076E63D7"/>
    <w:rsid w:val="08B7B2E3"/>
    <w:rsid w:val="096372B7"/>
    <w:rsid w:val="0C730594"/>
    <w:rsid w:val="0EF8700F"/>
    <w:rsid w:val="0F6C7B66"/>
    <w:rsid w:val="0FA67DDA"/>
    <w:rsid w:val="10694D4B"/>
    <w:rsid w:val="116F4196"/>
    <w:rsid w:val="11716578"/>
    <w:rsid w:val="16610252"/>
    <w:rsid w:val="172065E2"/>
    <w:rsid w:val="1743129B"/>
    <w:rsid w:val="17F04282"/>
    <w:rsid w:val="18181B4A"/>
    <w:rsid w:val="19B60574"/>
    <w:rsid w:val="1DA11B7B"/>
    <w:rsid w:val="1DFFACB8"/>
    <w:rsid w:val="1E012A2E"/>
    <w:rsid w:val="1EA97140"/>
    <w:rsid w:val="1FB75C10"/>
    <w:rsid w:val="1FBF6ABD"/>
    <w:rsid w:val="1FFB64CA"/>
    <w:rsid w:val="21B345C9"/>
    <w:rsid w:val="26CE244A"/>
    <w:rsid w:val="289F2A22"/>
    <w:rsid w:val="29FF688C"/>
    <w:rsid w:val="2B0B6B11"/>
    <w:rsid w:val="2DC25921"/>
    <w:rsid w:val="2DEA7636"/>
    <w:rsid w:val="2E5441C2"/>
    <w:rsid w:val="2EF91D29"/>
    <w:rsid w:val="317B4B0A"/>
    <w:rsid w:val="328B68A1"/>
    <w:rsid w:val="32F73830"/>
    <w:rsid w:val="336B1CA6"/>
    <w:rsid w:val="339821D5"/>
    <w:rsid w:val="33BC2D2D"/>
    <w:rsid w:val="33E6A589"/>
    <w:rsid w:val="34D27653"/>
    <w:rsid w:val="356F6075"/>
    <w:rsid w:val="37DF8009"/>
    <w:rsid w:val="3877AB55"/>
    <w:rsid w:val="39FF79E8"/>
    <w:rsid w:val="3B392F9B"/>
    <w:rsid w:val="3DF82E75"/>
    <w:rsid w:val="3DFEA475"/>
    <w:rsid w:val="3EBFD814"/>
    <w:rsid w:val="3F5115CA"/>
    <w:rsid w:val="3F7CAAAF"/>
    <w:rsid w:val="3F979EE6"/>
    <w:rsid w:val="3FB792D5"/>
    <w:rsid w:val="3FEB0378"/>
    <w:rsid w:val="3FF1D444"/>
    <w:rsid w:val="421D7172"/>
    <w:rsid w:val="437237D7"/>
    <w:rsid w:val="43B13C40"/>
    <w:rsid w:val="43CC696D"/>
    <w:rsid w:val="44C36A67"/>
    <w:rsid w:val="46511DBD"/>
    <w:rsid w:val="46BF1131"/>
    <w:rsid w:val="4793EA65"/>
    <w:rsid w:val="48F83C3C"/>
    <w:rsid w:val="49A75064"/>
    <w:rsid w:val="4A80274E"/>
    <w:rsid w:val="4B707A85"/>
    <w:rsid w:val="4BF0095B"/>
    <w:rsid w:val="4CC05A6E"/>
    <w:rsid w:val="4CE9E526"/>
    <w:rsid w:val="4F6A3E9E"/>
    <w:rsid w:val="52227BF2"/>
    <w:rsid w:val="52C60B66"/>
    <w:rsid w:val="53263355"/>
    <w:rsid w:val="53326790"/>
    <w:rsid w:val="537715DC"/>
    <w:rsid w:val="56EB16C3"/>
    <w:rsid w:val="57677F3F"/>
    <w:rsid w:val="57B7D8C9"/>
    <w:rsid w:val="5A0437D0"/>
    <w:rsid w:val="5B723495"/>
    <w:rsid w:val="5B97388B"/>
    <w:rsid w:val="5DEF7D33"/>
    <w:rsid w:val="5F13572D"/>
    <w:rsid w:val="5F9107F4"/>
    <w:rsid w:val="5F9C233B"/>
    <w:rsid w:val="5FCA6734"/>
    <w:rsid w:val="61D370D2"/>
    <w:rsid w:val="62FF6E02"/>
    <w:rsid w:val="635B5FFE"/>
    <w:rsid w:val="63D70D25"/>
    <w:rsid w:val="63DF7C16"/>
    <w:rsid w:val="65601997"/>
    <w:rsid w:val="65DB7DE3"/>
    <w:rsid w:val="65DEB835"/>
    <w:rsid w:val="65DF37C6"/>
    <w:rsid w:val="67E4A3E6"/>
    <w:rsid w:val="67FF18CF"/>
    <w:rsid w:val="698C4E8C"/>
    <w:rsid w:val="6A6E0B5C"/>
    <w:rsid w:val="6B7F77F1"/>
    <w:rsid w:val="6BF92C6D"/>
    <w:rsid w:val="6D313D41"/>
    <w:rsid w:val="6EA97867"/>
    <w:rsid w:val="6EFB7AFF"/>
    <w:rsid w:val="6F9F0509"/>
    <w:rsid w:val="6FB3B7EE"/>
    <w:rsid w:val="6FDB4045"/>
    <w:rsid w:val="6FDD3411"/>
    <w:rsid w:val="6FDE146A"/>
    <w:rsid w:val="6FEF5361"/>
    <w:rsid w:val="6FFD1587"/>
    <w:rsid w:val="71D93BDB"/>
    <w:rsid w:val="71F51743"/>
    <w:rsid w:val="71F7B9A7"/>
    <w:rsid w:val="72F76160"/>
    <w:rsid w:val="72F91965"/>
    <w:rsid w:val="739F474D"/>
    <w:rsid w:val="7434425E"/>
    <w:rsid w:val="743D3201"/>
    <w:rsid w:val="755F5249"/>
    <w:rsid w:val="757FD963"/>
    <w:rsid w:val="75FFA80F"/>
    <w:rsid w:val="76675F56"/>
    <w:rsid w:val="76BF68A7"/>
    <w:rsid w:val="776A4855"/>
    <w:rsid w:val="77B48912"/>
    <w:rsid w:val="784D6837"/>
    <w:rsid w:val="78BFADC6"/>
    <w:rsid w:val="78FB65E5"/>
    <w:rsid w:val="7950695C"/>
    <w:rsid w:val="7A73453F"/>
    <w:rsid w:val="7AAF73E7"/>
    <w:rsid w:val="7B280D9B"/>
    <w:rsid w:val="7B56EED8"/>
    <w:rsid w:val="7BB7C5AF"/>
    <w:rsid w:val="7BCA2AE9"/>
    <w:rsid w:val="7BEE70BF"/>
    <w:rsid w:val="7BFF90AD"/>
    <w:rsid w:val="7C59E073"/>
    <w:rsid w:val="7C622814"/>
    <w:rsid w:val="7CBB5A77"/>
    <w:rsid w:val="7CCFF786"/>
    <w:rsid w:val="7CF7CCE3"/>
    <w:rsid w:val="7CF7D7C2"/>
    <w:rsid w:val="7CFF0D4D"/>
    <w:rsid w:val="7D01489B"/>
    <w:rsid w:val="7DBCE101"/>
    <w:rsid w:val="7DF76D17"/>
    <w:rsid w:val="7DFF20CB"/>
    <w:rsid w:val="7ED1FBAA"/>
    <w:rsid w:val="7EF67F0D"/>
    <w:rsid w:val="7EF7797A"/>
    <w:rsid w:val="7F0D2A54"/>
    <w:rsid w:val="7FAF1926"/>
    <w:rsid w:val="7FB48FBF"/>
    <w:rsid w:val="7FB76058"/>
    <w:rsid w:val="7FBE580B"/>
    <w:rsid w:val="7FBFF2E2"/>
    <w:rsid w:val="7FCFEA99"/>
    <w:rsid w:val="7FD5C837"/>
    <w:rsid w:val="7FDFA47B"/>
    <w:rsid w:val="7FE535D9"/>
    <w:rsid w:val="7FEDDC53"/>
    <w:rsid w:val="7FF5D82E"/>
    <w:rsid w:val="7FF5D9F2"/>
    <w:rsid w:val="7FFA6ECE"/>
    <w:rsid w:val="7FFBE8AF"/>
    <w:rsid w:val="7FFD012D"/>
    <w:rsid w:val="8DEB9EDB"/>
    <w:rsid w:val="974F4D66"/>
    <w:rsid w:val="9DD82D49"/>
    <w:rsid w:val="9E8D60F9"/>
    <w:rsid w:val="9FB3F7C3"/>
    <w:rsid w:val="9FFECE3B"/>
    <w:rsid w:val="A1C78D3F"/>
    <w:rsid w:val="A39DE165"/>
    <w:rsid w:val="A6668640"/>
    <w:rsid w:val="AB3F3A52"/>
    <w:rsid w:val="AD5CE482"/>
    <w:rsid w:val="AF5E1C0D"/>
    <w:rsid w:val="AFEAE003"/>
    <w:rsid w:val="AFF794D1"/>
    <w:rsid w:val="B7FDA6C6"/>
    <w:rsid w:val="B7FF193B"/>
    <w:rsid w:val="B7FF7A0D"/>
    <w:rsid w:val="B9BFDA77"/>
    <w:rsid w:val="BBFB9440"/>
    <w:rsid w:val="BD79C0D0"/>
    <w:rsid w:val="BDEA1B63"/>
    <w:rsid w:val="BDFE7A93"/>
    <w:rsid w:val="BFE9018D"/>
    <w:rsid w:val="BFFE37D4"/>
    <w:rsid w:val="C6CFB533"/>
    <w:rsid w:val="CD3EC878"/>
    <w:rsid w:val="CF1C7F25"/>
    <w:rsid w:val="D73DF2FA"/>
    <w:rsid w:val="D9B57160"/>
    <w:rsid w:val="DD3648F2"/>
    <w:rsid w:val="DDC90790"/>
    <w:rsid w:val="DDE78D03"/>
    <w:rsid w:val="DEBE9C52"/>
    <w:rsid w:val="DEFFA3C8"/>
    <w:rsid w:val="DF2341B1"/>
    <w:rsid w:val="DFDFD400"/>
    <w:rsid w:val="DFFA67B4"/>
    <w:rsid w:val="DFFFDA58"/>
    <w:rsid w:val="E6BF7D33"/>
    <w:rsid w:val="E6F7D69F"/>
    <w:rsid w:val="EB9B65A1"/>
    <w:rsid w:val="EBBFDB58"/>
    <w:rsid w:val="EDFE1C06"/>
    <w:rsid w:val="EFBADAB8"/>
    <w:rsid w:val="EFFC3A2A"/>
    <w:rsid w:val="EFFDD0B4"/>
    <w:rsid w:val="F3BFED40"/>
    <w:rsid w:val="F6616708"/>
    <w:rsid w:val="F76B6A5E"/>
    <w:rsid w:val="F7774E2A"/>
    <w:rsid w:val="F7AB233C"/>
    <w:rsid w:val="F7BFF271"/>
    <w:rsid w:val="F7F8B146"/>
    <w:rsid w:val="F7FD4092"/>
    <w:rsid w:val="F8BE658A"/>
    <w:rsid w:val="FA5D7BAB"/>
    <w:rsid w:val="FB1DE0CB"/>
    <w:rsid w:val="FB9E1BE5"/>
    <w:rsid w:val="FBBFBBBE"/>
    <w:rsid w:val="FBDF827D"/>
    <w:rsid w:val="FBE1FB7F"/>
    <w:rsid w:val="FBFD51E3"/>
    <w:rsid w:val="FCEAE2CE"/>
    <w:rsid w:val="FCEDBABE"/>
    <w:rsid w:val="FD9CD69C"/>
    <w:rsid w:val="FDB37DDF"/>
    <w:rsid w:val="FDFFC570"/>
    <w:rsid w:val="FEB7FC3B"/>
    <w:rsid w:val="FEEDB3BD"/>
    <w:rsid w:val="FF0988D2"/>
    <w:rsid w:val="FF35F7EF"/>
    <w:rsid w:val="FF67CB2A"/>
    <w:rsid w:val="FF766C18"/>
    <w:rsid w:val="FF7DD2DD"/>
    <w:rsid w:val="FF7F41EB"/>
    <w:rsid w:val="FF9F998F"/>
    <w:rsid w:val="FFE34F15"/>
    <w:rsid w:val="FFE4EFDE"/>
    <w:rsid w:val="FFF4A84E"/>
    <w:rsid w:val="FFF53FD9"/>
    <w:rsid w:val="FFF775D9"/>
    <w:rsid w:val="FFFB0EFB"/>
    <w:rsid w:val="FFFBC26E"/>
    <w:rsid w:val="FFFFD62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keepNext/>
      <w:keepLines/>
      <w:spacing w:before="340" w:after="330"/>
      <w:jc w:val="center"/>
      <w:outlineLvl w:val="0"/>
    </w:pPr>
    <w:rPr>
      <w:rFonts w:eastAsia="微软雅黑"/>
      <w:b/>
      <w:kern w:val="44"/>
      <w:sz w:val="32"/>
    </w:rPr>
  </w:style>
  <w:style w:type="paragraph" w:styleId="3">
    <w:name w:val="heading 2"/>
    <w:basedOn w:val="1"/>
    <w:next w:val="1"/>
    <w:link w:val="58"/>
    <w:unhideWhenUsed/>
    <w:qFormat/>
    <w:uiPriority w:val="0"/>
    <w:pPr>
      <w:keepNext/>
      <w:keepLines/>
      <w:jc w:val="center"/>
      <w:outlineLvl w:val="1"/>
    </w:pPr>
    <w:rPr>
      <w:rFonts w:ascii="Arial" w:hAnsi="Arial" w:eastAsia="宋体"/>
      <w:b/>
      <w:sz w:val="28"/>
    </w:rPr>
  </w:style>
  <w:style w:type="paragraph" w:styleId="4">
    <w:name w:val="heading 3"/>
    <w:basedOn w:val="1"/>
    <w:next w:val="1"/>
    <w:link w:val="42"/>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cstheme="minorHAnsi"/>
      <w:sz w:val="18"/>
      <w:szCs w:val="18"/>
    </w:rPr>
  </w:style>
  <w:style w:type="paragraph" w:styleId="7">
    <w:name w:val="Document Map"/>
    <w:basedOn w:val="1"/>
    <w:link w:val="37"/>
    <w:qFormat/>
    <w:uiPriority w:val="0"/>
    <w:rPr>
      <w:rFonts w:ascii="宋体" w:eastAsia="宋体"/>
      <w:sz w:val="18"/>
      <w:szCs w:val="18"/>
    </w:rPr>
  </w:style>
  <w:style w:type="paragraph" w:styleId="8">
    <w:name w:val="Body Text"/>
    <w:basedOn w:val="1"/>
    <w:next w:val="1"/>
    <w:link w:val="40"/>
    <w:qFormat/>
    <w:uiPriority w:val="99"/>
    <w:pPr>
      <w:ind w:firstLine="560" w:firstLineChars="200"/>
    </w:pPr>
    <w:rPr>
      <w:rFonts w:ascii="仿宋" w:hAnsi="仿宋" w:eastAsia="仿宋" w:cs="MingLiU-ExtB"/>
      <w:sz w:val="28"/>
      <w:szCs w:val="32"/>
      <w:lang w:val="zh-CN"/>
    </w:rPr>
  </w:style>
  <w:style w:type="paragraph" w:styleId="9">
    <w:name w:val="Body Text Indent"/>
    <w:basedOn w:val="1"/>
    <w:link w:val="65"/>
    <w:qFormat/>
    <w:uiPriority w:val="0"/>
    <w:pPr>
      <w:spacing w:after="120"/>
      <w:ind w:left="420" w:leftChars="200"/>
    </w:pPr>
  </w:style>
  <w:style w:type="paragraph" w:styleId="10">
    <w:name w:val="toc 5"/>
    <w:basedOn w:val="1"/>
    <w:next w:val="1"/>
    <w:unhideWhenUsed/>
    <w:qFormat/>
    <w:uiPriority w:val="39"/>
    <w:pPr>
      <w:ind w:left="840"/>
      <w:jc w:val="left"/>
    </w:pPr>
    <w:rPr>
      <w:rFonts w:cstheme="minorHAnsi"/>
      <w:sz w:val="18"/>
      <w:szCs w:val="18"/>
    </w:rPr>
  </w:style>
  <w:style w:type="paragraph" w:styleId="11">
    <w:name w:val="toc 3"/>
    <w:basedOn w:val="1"/>
    <w:next w:val="1"/>
    <w:qFormat/>
    <w:uiPriority w:val="39"/>
    <w:pPr>
      <w:ind w:left="420"/>
      <w:jc w:val="left"/>
    </w:pPr>
    <w:rPr>
      <w:rFonts w:cstheme="minorHAnsi"/>
      <w:i/>
      <w:iCs/>
      <w:sz w:val="20"/>
      <w:szCs w:val="20"/>
    </w:rPr>
  </w:style>
  <w:style w:type="paragraph" w:styleId="12">
    <w:name w:val="toc 8"/>
    <w:basedOn w:val="1"/>
    <w:next w:val="1"/>
    <w:unhideWhenUsed/>
    <w:qFormat/>
    <w:uiPriority w:val="39"/>
    <w:pPr>
      <w:ind w:left="1470"/>
      <w:jc w:val="left"/>
    </w:pPr>
    <w:rPr>
      <w:rFonts w:cstheme="minorHAnsi"/>
      <w:sz w:val="18"/>
      <w:szCs w:val="18"/>
    </w:rPr>
  </w:style>
  <w:style w:type="paragraph" w:styleId="13">
    <w:name w:val="Date"/>
    <w:basedOn w:val="1"/>
    <w:next w:val="1"/>
    <w:link w:val="60"/>
    <w:qFormat/>
    <w:uiPriority w:val="0"/>
    <w:pPr>
      <w:ind w:left="100" w:leftChars="2500"/>
    </w:pPr>
  </w:style>
  <w:style w:type="paragraph" w:styleId="14">
    <w:name w:val="Balloon Text"/>
    <w:basedOn w:val="1"/>
    <w:link w:val="36"/>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rFonts w:cstheme="minorHAnsi"/>
      <w:b/>
      <w:bCs/>
      <w:caps/>
      <w:sz w:val="20"/>
      <w:szCs w:val="20"/>
    </w:rPr>
  </w:style>
  <w:style w:type="paragraph" w:styleId="18">
    <w:name w:val="toc 4"/>
    <w:basedOn w:val="1"/>
    <w:next w:val="1"/>
    <w:unhideWhenUsed/>
    <w:qFormat/>
    <w:uiPriority w:val="39"/>
    <w:pPr>
      <w:ind w:left="630"/>
      <w:jc w:val="left"/>
    </w:pPr>
    <w:rPr>
      <w:rFonts w:cstheme="minorHAnsi"/>
      <w:sz w:val="18"/>
      <w:szCs w:val="18"/>
    </w:rPr>
  </w:style>
  <w:style w:type="paragraph" w:styleId="19">
    <w:name w:val="Subtitle"/>
    <w:basedOn w:val="1"/>
    <w:next w:val="1"/>
    <w:link w:val="56"/>
    <w:qFormat/>
    <w:uiPriority w:val="0"/>
    <w:pPr>
      <w:outlineLvl w:val="3"/>
    </w:pPr>
    <w:rPr>
      <w:rFonts w:asciiTheme="majorHAnsi" w:hAnsiTheme="majorHAnsi" w:cstheme="majorBidi"/>
      <w:b/>
      <w:bCs/>
      <w:kern w:val="28"/>
      <w:sz w:val="28"/>
      <w:szCs w:val="32"/>
    </w:rPr>
  </w:style>
  <w:style w:type="paragraph" w:styleId="20">
    <w:name w:val="toc 6"/>
    <w:basedOn w:val="1"/>
    <w:next w:val="1"/>
    <w:unhideWhenUsed/>
    <w:qFormat/>
    <w:uiPriority w:val="39"/>
    <w:pPr>
      <w:ind w:left="1050"/>
      <w:jc w:val="left"/>
    </w:pPr>
    <w:rPr>
      <w:rFonts w:cstheme="minorHAnsi"/>
      <w:sz w:val="18"/>
      <w:szCs w:val="18"/>
    </w:rPr>
  </w:style>
  <w:style w:type="paragraph" w:styleId="21">
    <w:name w:val="toc 2"/>
    <w:basedOn w:val="1"/>
    <w:next w:val="1"/>
    <w:qFormat/>
    <w:uiPriority w:val="39"/>
    <w:pPr>
      <w:ind w:left="210"/>
      <w:jc w:val="left"/>
    </w:pPr>
    <w:rPr>
      <w:rFonts w:cstheme="minorHAnsi"/>
      <w:smallCaps/>
      <w:sz w:val="20"/>
      <w:szCs w:val="20"/>
    </w:rPr>
  </w:style>
  <w:style w:type="paragraph" w:styleId="22">
    <w:name w:val="toc 9"/>
    <w:basedOn w:val="1"/>
    <w:next w:val="1"/>
    <w:unhideWhenUsed/>
    <w:qFormat/>
    <w:uiPriority w:val="39"/>
    <w:pPr>
      <w:ind w:left="1680"/>
      <w:jc w:val="left"/>
    </w:pPr>
    <w:rPr>
      <w:rFonts w:cstheme="minorHAnsi"/>
      <w:sz w:val="18"/>
      <w:szCs w:val="18"/>
    </w:rPr>
  </w:style>
  <w:style w:type="paragraph" w:styleId="23">
    <w:name w:val="Normal (Web)"/>
    <w:basedOn w:val="1"/>
    <w:link w:val="62"/>
    <w:qFormat/>
    <w:uiPriority w:val="0"/>
    <w:pPr>
      <w:spacing w:beforeAutospacing="1" w:afterAutospacing="1"/>
      <w:jc w:val="left"/>
    </w:pPr>
    <w:rPr>
      <w:rFonts w:cs="Times New Roman"/>
      <w:kern w:val="0"/>
      <w:sz w:val="24"/>
    </w:rPr>
  </w:style>
  <w:style w:type="paragraph" w:styleId="24">
    <w:name w:val="Title"/>
    <w:basedOn w:val="1"/>
    <w:next w:val="1"/>
    <w:link w:val="38"/>
    <w:qFormat/>
    <w:uiPriority w:val="10"/>
    <w:pPr>
      <w:spacing w:before="240" w:after="60"/>
      <w:jc w:val="center"/>
      <w:outlineLvl w:val="0"/>
    </w:pPr>
    <w:rPr>
      <w:rFonts w:ascii="Cambria" w:hAnsi="Cambria" w:eastAsia="宋体" w:cs="Times New Roman"/>
      <w:b/>
      <w:bCs/>
      <w:kern w:val="0"/>
      <w:sz w:val="32"/>
      <w:szCs w:val="32"/>
    </w:rPr>
  </w:style>
  <w:style w:type="table" w:styleId="26">
    <w:name w:val="Table Grid"/>
    <w:basedOn w:val="2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Emphasis"/>
    <w:basedOn w:val="27"/>
    <w:qFormat/>
    <w:uiPriority w:val="0"/>
    <w:rPr>
      <w:i/>
      <w:iCs/>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customStyle="1" w:styleId="31">
    <w:name w:val="标题 1 字符"/>
    <w:link w:val="2"/>
    <w:qFormat/>
    <w:uiPriority w:val="0"/>
    <w:rPr>
      <w:rFonts w:eastAsia="微软雅黑"/>
      <w:b/>
      <w:kern w:val="44"/>
      <w:sz w:val="32"/>
      <w:szCs w:val="24"/>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页眉 字符"/>
    <w:basedOn w:val="27"/>
    <w:link w:val="16"/>
    <w:qFormat/>
    <w:uiPriority w:val="0"/>
    <w:rPr>
      <w:kern w:val="2"/>
      <w:sz w:val="18"/>
      <w:szCs w:val="18"/>
    </w:rPr>
  </w:style>
  <w:style w:type="character" w:customStyle="1" w:styleId="35">
    <w:name w:val="页脚 字符"/>
    <w:basedOn w:val="27"/>
    <w:link w:val="15"/>
    <w:qFormat/>
    <w:uiPriority w:val="99"/>
    <w:rPr>
      <w:kern w:val="2"/>
      <w:sz w:val="18"/>
      <w:szCs w:val="18"/>
    </w:rPr>
  </w:style>
  <w:style w:type="character" w:customStyle="1" w:styleId="36">
    <w:name w:val="批注框文本 字符"/>
    <w:basedOn w:val="27"/>
    <w:link w:val="14"/>
    <w:qFormat/>
    <w:uiPriority w:val="0"/>
    <w:rPr>
      <w:kern w:val="2"/>
      <w:sz w:val="18"/>
      <w:szCs w:val="18"/>
    </w:rPr>
  </w:style>
  <w:style w:type="character" w:customStyle="1" w:styleId="37">
    <w:name w:val="文档结构图 字符"/>
    <w:basedOn w:val="27"/>
    <w:link w:val="7"/>
    <w:qFormat/>
    <w:uiPriority w:val="0"/>
    <w:rPr>
      <w:rFonts w:ascii="宋体" w:eastAsia="宋体"/>
      <w:kern w:val="2"/>
      <w:sz w:val="18"/>
      <w:szCs w:val="18"/>
    </w:rPr>
  </w:style>
  <w:style w:type="character" w:customStyle="1" w:styleId="38">
    <w:name w:val="标题 字符"/>
    <w:basedOn w:val="27"/>
    <w:link w:val="24"/>
    <w:qFormat/>
    <w:uiPriority w:val="10"/>
    <w:rPr>
      <w:rFonts w:ascii="Cambria" w:hAnsi="Cambria" w:eastAsia="宋体" w:cs="Times New Roman"/>
      <w:b/>
      <w:bCs/>
      <w:sz w:val="32"/>
      <w:szCs w:val="32"/>
    </w:rPr>
  </w:style>
  <w:style w:type="paragraph" w:styleId="39">
    <w:name w:val="List Paragraph"/>
    <w:basedOn w:val="1"/>
    <w:qFormat/>
    <w:uiPriority w:val="34"/>
    <w:pPr>
      <w:ind w:firstLine="420" w:firstLineChars="200"/>
    </w:pPr>
    <w:rPr>
      <w:rFonts w:ascii="Calibri" w:hAnsi="Calibri" w:eastAsia="宋体" w:cs="Times New Roman"/>
      <w:szCs w:val="22"/>
    </w:rPr>
  </w:style>
  <w:style w:type="character" w:customStyle="1" w:styleId="40">
    <w:name w:val="正文文本 字符"/>
    <w:basedOn w:val="27"/>
    <w:link w:val="8"/>
    <w:qFormat/>
    <w:uiPriority w:val="99"/>
    <w:rPr>
      <w:rFonts w:ascii="仿宋" w:hAnsi="仿宋" w:eastAsia="仿宋" w:cs="MingLiU-ExtB"/>
      <w:kern w:val="2"/>
      <w:sz w:val="28"/>
      <w:szCs w:val="32"/>
      <w:lang w:val="zh-CN"/>
    </w:rPr>
  </w:style>
  <w:style w:type="character" w:customStyle="1" w:styleId="41">
    <w:name w:val="fontstyle01"/>
    <w:basedOn w:val="27"/>
    <w:qFormat/>
    <w:uiPriority w:val="0"/>
    <w:rPr>
      <w:rFonts w:hint="eastAsia" w:ascii="仿宋" w:eastAsia="仿宋"/>
      <w:color w:val="000000"/>
      <w:sz w:val="32"/>
      <w:szCs w:val="32"/>
    </w:rPr>
  </w:style>
  <w:style w:type="character" w:customStyle="1" w:styleId="42">
    <w:name w:val="标题 3 字符"/>
    <w:basedOn w:val="27"/>
    <w:link w:val="4"/>
    <w:semiHidden/>
    <w:qFormat/>
    <w:uiPriority w:val="0"/>
    <w:rPr>
      <w:b/>
      <w:bCs/>
      <w:kern w:val="2"/>
      <w:sz w:val="32"/>
      <w:szCs w:val="32"/>
    </w:rPr>
  </w:style>
  <w:style w:type="character" w:customStyle="1" w:styleId="43">
    <w:name w:val="标题 4 字符"/>
    <w:basedOn w:val="27"/>
    <w:link w:val="5"/>
    <w:semiHidden/>
    <w:qFormat/>
    <w:uiPriority w:val="0"/>
    <w:rPr>
      <w:rFonts w:asciiTheme="majorHAnsi" w:hAnsiTheme="majorHAnsi" w:eastAsiaTheme="majorEastAsia" w:cstheme="majorBidi"/>
      <w:b/>
      <w:bCs/>
      <w:kern w:val="2"/>
      <w:sz w:val="28"/>
      <w:szCs w:val="28"/>
    </w:rPr>
  </w:style>
  <w:style w:type="paragraph" w:customStyle="1" w:styleId="44">
    <w:name w:val="style1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45">
    <w:name w:val="style111"/>
    <w:qFormat/>
    <w:uiPriority w:val="0"/>
    <w:rPr>
      <w:sz w:val="24"/>
      <w:szCs w:val="24"/>
    </w:rPr>
  </w:style>
  <w:style w:type="paragraph" w:customStyle="1" w:styleId="46">
    <w:name w:val="标题1级"/>
    <w:basedOn w:val="1"/>
    <w:next w:val="8"/>
    <w:link w:val="48"/>
    <w:qFormat/>
    <w:uiPriority w:val="0"/>
    <w:pPr>
      <w:spacing w:beforeLines="100" w:afterLines="100"/>
      <w:jc w:val="center"/>
      <w:outlineLvl w:val="0"/>
    </w:pPr>
    <w:rPr>
      <w:rFonts w:ascii="微软雅黑" w:hAnsi="微软雅黑" w:eastAsia="微软雅黑" w:cs="宋体"/>
      <w:b/>
      <w:bCs/>
      <w:sz w:val="32"/>
      <w:szCs w:val="32"/>
    </w:rPr>
  </w:style>
  <w:style w:type="paragraph" w:customStyle="1" w:styleId="47">
    <w:name w:val="标题2级"/>
    <w:basedOn w:val="1"/>
    <w:next w:val="8"/>
    <w:link w:val="50"/>
    <w:qFormat/>
    <w:uiPriority w:val="0"/>
    <w:pPr>
      <w:spacing w:beforeLines="50" w:afterLines="50"/>
      <w:jc w:val="left"/>
      <w:outlineLvl w:val="1"/>
    </w:pPr>
    <w:rPr>
      <w:rFonts w:ascii="微软雅黑" w:hAnsi="微软雅黑" w:eastAsia="微软雅黑" w:cs="宋体"/>
      <w:b/>
      <w:bCs/>
      <w:kern w:val="36"/>
      <w:sz w:val="28"/>
      <w:szCs w:val="28"/>
    </w:rPr>
  </w:style>
  <w:style w:type="character" w:customStyle="1" w:styleId="48">
    <w:name w:val="标题1级 Char"/>
    <w:basedOn w:val="27"/>
    <w:link w:val="46"/>
    <w:qFormat/>
    <w:uiPriority w:val="0"/>
    <w:rPr>
      <w:rFonts w:ascii="微软雅黑" w:hAnsi="微软雅黑" w:eastAsia="微软雅黑" w:cs="宋体"/>
      <w:b/>
      <w:bCs/>
      <w:kern w:val="2"/>
      <w:sz w:val="32"/>
      <w:szCs w:val="32"/>
    </w:rPr>
  </w:style>
  <w:style w:type="paragraph" w:customStyle="1" w:styleId="49">
    <w:name w:val="正文仿宋"/>
    <w:basedOn w:val="1"/>
    <w:next w:val="1"/>
    <w:link w:val="51"/>
    <w:qFormat/>
    <w:uiPriority w:val="0"/>
    <w:pPr>
      <w:spacing w:line="360" w:lineRule="auto"/>
      <w:ind w:firstLine="560" w:firstLineChars="200"/>
    </w:pPr>
    <w:rPr>
      <w:rFonts w:ascii="仿宋" w:hAnsi="仿宋" w:eastAsia="仿宋" w:cs="宋体"/>
      <w:color w:val="000000"/>
      <w:sz w:val="28"/>
      <w:szCs w:val="28"/>
    </w:rPr>
  </w:style>
  <w:style w:type="character" w:customStyle="1" w:styleId="50">
    <w:name w:val="标题2级 Char"/>
    <w:basedOn w:val="27"/>
    <w:link w:val="47"/>
    <w:qFormat/>
    <w:uiPriority w:val="0"/>
    <w:rPr>
      <w:rFonts w:ascii="微软雅黑" w:hAnsi="微软雅黑" w:eastAsia="微软雅黑" w:cs="宋体"/>
      <w:b/>
      <w:bCs/>
      <w:kern w:val="36"/>
      <w:sz w:val="28"/>
      <w:szCs w:val="28"/>
    </w:rPr>
  </w:style>
  <w:style w:type="character" w:customStyle="1" w:styleId="51">
    <w:name w:val="正文仿宋 Char"/>
    <w:basedOn w:val="27"/>
    <w:link w:val="49"/>
    <w:qFormat/>
    <w:uiPriority w:val="0"/>
    <w:rPr>
      <w:rFonts w:ascii="仿宋" w:hAnsi="仿宋" w:eastAsia="仿宋" w:cs="宋体"/>
      <w:color w:val="000000"/>
      <w:kern w:val="2"/>
      <w:sz w:val="28"/>
      <w:szCs w:val="28"/>
    </w:rPr>
  </w:style>
  <w:style w:type="paragraph" w:customStyle="1" w:styleId="52">
    <w:name w:val="正文强调1级"/>
    <w:basedOn w:val="49"/>
    <w:link w:val="53"/>
    <w:qFormat/>
    <w:uiPriority w:val="0"/>
    <w:rPr>
      <w:rFonts w:ascii="微软雅黑" w:hAnsi="微软雅黑" w:eastAsia="微软雅黑"/>
    </w:rPr>
  </w:style>
  <w:style w:type="character" w:customStyle="1" w:styleId="53">
    <w:name w:val="正文强调1级 Char"/>
    <w:basedOn w:val="51"/>
    <w:link w:val="52"/>
    <w:qFormat/>
    <w:uiPriority w:val="0"/>
    <w:rPr>
      <w:rFonts w:ascii="微软雅黑" w:hAnsi="微软雅黑" w:eastAsia="微软雅黑" w:cs="宋体"/>
      <w:color w:val="000000"/>
      <w:kern w:val="2"/>
      <w:sz w:val="28"/>
      <w:szCs w:val="28"/>
    </w:rPr>
  </w:style>
  <w:style w:type="paragraph" w:customStyle="1" w:styleId="54">
    <w:name w:val="标题3级"/>
    <w:basedOn w:val="52"/>
    <w:next w:val="8"/>
    <w:link w:val="55"/>
    <w:qFormat/>
    <w:uiPriority w:val="0"/>
    <w:pPr>
      <w:spacing w:line="240" w:lineRule="auto"/>
      <w:ind w:firstLine="200"/>
      <w:outlineLvl w:val="2"/>
    </w:pPr>
  </w:style>
  <w:style w:type="character" w:customStyle="1" w:styleId="55">
    <w:name w:val="标题3级 Char"/>
    <w:basedOn w:val="53"/>
    <w:link w:val="54"/>
    <w:qFormat/>
    <w:uiPriority w:val="0"/>
    <w:rPr>
      <w:rFonts w:ascii="微软雅黑" w:hAnsi="微软雅黑" w:eastAsia="微软雅黑" w:cs="宋体"/>
      <w:color w:val="000000"/>
      <w:kern w:val="2"/>
      <w:sz w:val="28"/>
      <w:szCs w:val="28"/>
    </w:rPr>
  </w:style>
  <w:style w:type="character" w:customStyle="1" w:styleId="56">
    <w:name w:val="副标题 字符"/>
    <w:basedOn w:val="27"/>
    <w:link w:val="19"/>
    <w:qFormat/>
    <w:uiPriority w:val="0"/>
    <w:rPr>
      <w:rFonts w:asciiTheme="majorHAnsi" w:hAnsiTheme="majorHAnsi" w:cstheme="majorBidi"/>
      <w:b/>
      <w:bCs/>
      <w:kern w:val="28"/>
      <w:sz w:val="28"/>
      <w:szCs w:val="32"/>
    </w:rPr>
  </w:style>
  <w:style w:type="paragraph" w:customStyle="1" w:styleId="57">
    <w:name w:val="列出段落1"/>
    <w:basedOn w:val="1"/>
    <w:qFormat/>
    <w:uiPriority w:val="0"/>
    <w:pPr>
      <w:ind w:firstLine="420" w:firstLineChars="200"/>
    </w:pPr>
  </w:style>
  <w:style w:type="character" w:customStyle="1" w:styleId="58">
    <w:name w:val="标题 2 字符"/>
    <w:link w:val="3"/>
    <w:qFormat/>
    <w:uiPriority w:val="0"/>
    <w:rPr>
      <w:rFonts w:ascii="Arial" w:hAnsi="Arial" w:eastAsia="宋体"/>
      <w:b/>
      <w:kern w:val="2"/>
      <w:sz w:val="28"/>
      <w:szCs w:val="2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60">
    <w:name w:val="日期 字符"/>
    <w:basedOn w:val="27"/>
    <w:link w:val="13"/>
    <w:qFormat/>
    <w:uiPriority w:val="0"/>
    <w:rPr>
      <w:kern w:val="2"/>
      <w:sz w:val="21"/>
      <w:szCs w:val="24"/>
    </w:rPr>
  </w:style>
  <w:style w:type="paragraph" w:customStyle="1" w:styleId="6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Cs w:val="32"/>
    </w:rPr>
  </w:style>
  <w:style w:type="character" w:customStyle="1" w:styleId="62">
    <w:name w:val="普通(网站) 字符"/>
    <w:link w:val="23"/>
    <w:qFormat/>
    <w:uiPriority w:val="0"/>
    <w:rPr>
      <w:rFonts w:cs="Times New Roman"/>
      <w:sz w:val="24"/>
      <w:szCs w:val="24"/>
    </w:rPr>
  </w:style>
  <w:style w:type="paragraph" w:styleId="63">
    <w:name w:val="No Spacing"/>
    <w:link w:val="64"/>
    <w:qFormat/>
    <w:uiPriority w:val="1"/>
    <w:rPr>
      <w:rFonts w:asciiTheme="minorHAnsi" w:hAnsiTheme="minorHAnsi" w:eastAsiaTheme="minorEastAsia" w:cstheme="minorBidi"/>
      <w:sz w:val="22"/>
      <w:szCs w:val="22"/>
      <w:lang w:val="en-US" w:eastAsia="zh-CN" w:bidi="ar-SA"/>
    </w:rPr>
  </w:style>
  <w:style w:type="character" w:customStyle="1" w:styleId="64">
    <w:name w:val="无间隔 字符"/>
    <w:basedOn w:val="27"/>
    <w:link w:val="63"/>
    <w:qFormat/>
    <w:uiPriority w:val="1"/>
    <w:rPr>
      <w:sz w:val="22"/>
      <w:szCs w:val="22"/>
    </w:rPr>
  </w:style>
  <w:style w:type="character" w:customStyle="1" w:styleId="65">
    <w:name w:val="正文文本缩进 字符"/>
    <w:basedOn w:val="27"/>
    <w:link w:val="9"/>
    <w:qFormat/>
    <w:uiPriority w:val="0"/>
    <w:rPr>
      <w:kern w:val="2"/>
      <w:sz w:val="21"/>
      <w:szCs w:val="24"/>
    </w:rPr>
  </w:style>
  <w:style w:type="paragraph" w:customStyle="1" w:styleId="66">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7">
    <w:name w:val="正文-1"/>
    <w:basedOn w:val="1"/>
    <w:next w:val="8"/>
    <w:qFormat/>
    <w:uiPriority w:val="0"/>
    <w:pPr>
      <w:ind w:firstLine="560" w:firstLineChars="200"/>
    </w:pPr>
    <w:rPr>
      <w:rFonts w:hint="eastAsia" w:ascii="仿宋" w:hAnsi="仿宋" w:eastAsia="仿宋" w:cs="仿宋"/>
      <w:color w:val="000000"/>
      <w:sz w:val="28"/>
      <w:szCs w:val="21"/>
    </w:rPr>
  </w:style>
  <w:style w:type="paragraph" w:customStyle="1" w:styleId="68">
    <w:name w:val="标题-2"/>
    <w:basedOn w:val="24"/>
    <w:next w:val="1"/>
    <w:link w:val="70"/>
    <w:qFormat/>
    <w:uiPriority w:val="0"/>
    <w:pPr>
      <w:spacing w:before="60"/>
    </w:pPr>
    <w:rPr>
      <w:rFonts w:eastAsia="微软雅黑" w:asciiTheme="minorAscii" w:hAnsiTheme="minorAscii"/>
      <w:sz w:val="28"/>
      <w:szCs w:val="28"/>
    </w:rPr>
  </w:style>
  <w:style w:type="paragraph" w:customStyle="1" w:styleId="69">
    <w:name w:val="标题-3"/>
    <w:basedOn w:val="1"/>
    <w:next w:val="1"/>
    <w:qFormat/>
    <w:uiPriority w:val="0"/>
    <w:pPr>
      <w:ind w:firstLine="560" w:firstLineChars="200"/>
    </w:pPr>
    <w:rPr>
      <w:rFonts w:hint="eastAsia" w:ascii="仿宋" w:hAnsi="仿宋" w:eastAsia="仿宋" w:cs="仿宋"/>
      <w:b/>
      <w:bCs/>
      <w:color w:val="000000"/>
      <w:sz w:val="28"/>
      <w:szCs w:val="28"/>
    </w:rPr>
  </w:style>
  <w:style w:type="character" w:customStyle="1" w:styleId="70">
    <w:name w:val="标题-2 Char"/>
    <w:link w:val="68"/>
    <w:qFormat/>
    <w:uiPriority w:val="0"/>
    <w:rPr>
      <w:rFonts w:eastAsia="微软雅黑" w:asciiTheme="minorAscii" w:hAnsiTheme="minorAscii"/>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verPageProperties xmlns="http://schemas.microsoft.com/office/2006/coverPageProps">
  <PublishDate>2023-06-24T00:00:00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2A1A5FB5-D3DE-48D4-8882-AB3BC1969166}">
  <ds:schemaRefs/>
</ds:datastoreItem>
</file>

<file path=docProps/app.xml><?xml version="1.0" encoding="utf-8"?>
<Properties xmlns="http://schemas.openxmlformats.org/officeDocument/2006/extended-properties" xmlns:vt="http://schemas.openxmlformats.org/officeDocument/2006/docPropsVTypes">
  <Template>Normal.dotm</Template>
  <Company>青岛海润安众应急安全技术有限责任公司</Company>
  <Pages>119</Pages>
  <Words>57657</Words>
  <Characters>58730</Characters>
  <Lines>179</Lines>
  <Paragraphs>50</Paragraphs>
  <TotalTime>16</TotalTime>
  <ScaleCrop>false</ScaleCrop>
  <LinksUpToDate>false</LinksUpToDate>
  <CharactersWithSpaces>59275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2022-06-18T11:13:00Z</dcterms:created>
  <dc:creator>王承志</dc:creator>
  <cp:lastModifiedBy>雪</cp:lastModifiedBy>
  <cp:lastPrinted>2024-08-15T07:16:00Z</cp:lastPrinted>
  <dcterms:modified xsi:type="dcterms:W3CDTF">2024-08-28T02:29:57Z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C9D23F46F14A499EA8664B6F9EA24519_13</vt:lpwstr>
  </property>
</Properties>
</file>