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after="156"/>
        <w:jc w:val="center"/>
        <w:outlineLvl w:val="0"/>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青岛华夏职业学校</w:t>
      </w:r>
      <w:r>
        <w:rPr>
          <w:rFonts w:hint="eastAsia" w:asciiTheme="majorEastAsia" w:hAnsiTheme="majorEastAsia" w:eastAsiaTheme="majorEastAsia" w:cstheme="majorEastAsia"/>
          <w:sz w:val="44"/>
          <w:szCs w:val="44"/>
        </w:rPr>
        <w:t>极端天气、自然灾害</w:t>
      </w:r>
    </w:p>
    <w:p>
      <w:pPr>
        <w:pStyle w:val="6"/>
        <w:spacing w:before="156" w:after="156"/>
        <w:jc w:val="center"/>
        <w:outlineLvl w:val="0"/>
        <w:rPr>
          <w:rFonts w:hint="eastAsia" w:asciiTheme="majorEastAsia" w:hAnsiTheme="majorEastAsia" w:eastAsiaTheme="majorEastAsia" w:cstheme="majorEastAsia"/>
          <w:sz w:val="44"/>
          <w:szCs w:val="44"/>
        </w:rPr>
      </w:pPr>
      <w:bookmarkStart w:id="0" w:name="_GoBack"/>
      <w:bookmarkEnd w:id="0"/>
      <w:r>
        <w:rPr>
          <w:rFonts w:hint="eastAsia" w:asciiTheme="majorEastAsia" w:hAnsiTheme="majorEastAsia" w:eastAsiaTheme="majorEastAsia" w:cstheme="majorEastAsia"/>
          <w:sz w:val="44"/>
          <w:szCs w:val="44"/>
        </w:rPr>
        <w:t>应急预案</w:t>
      </w:r>
    </w:p>
    <w:p>
      <w:pPr>
        <w:pStyle w:val="7"/>
      </w:pPr>
      <w:r>
        <w:rPr>
          <w:rFonts w:hint="eastAsia"/>
        </w:rPr>
        <w:t>为了加强学校安全工作，保障全校师生的安全，打造和谐校园，防范极端天气安全事故的发生，并能快速、及时、妥善的处理突发事件，切实有效降低极端天气安全事故的发生，结合我校实际，特</w:t>
      </w:r>
      <w:r>
        <w:t>制定</w:t>
      </w:r>
      <w:r>
        <w:rPr>
          <w:rFonts w:hint="eastAsia"/>
        </w:rPr>
        <w:t>本预案。</w:t>
      </w:r>
    </w:p>
    <w:p>
      <w:pPr>
        <w:pStyle w:val="7"/>
      </w:pPr>
      <w:r>
        <w:rPr>
          <w:rFonts w:hint="eastAsia"/>
        </w:rPr>
        <w:t>一、</w:t>
      </w:r>
      <w:r>
        <w:t>校园安全</w:t>
      </w:r>
      <w:r>
        <w:rPr>
          <w:rFonts w:hint="eastAsia"/>
        </w:rPr>
        <w:t>工作</w:t>
      </w:r>
      <w:r>
        <w:t>领导</w:t>
      </w:r>
      <w:r>
        <w:rPr>
          <w:rFonts w:hint="eastAsia"/>
        </w:rPr>
        <w:t>小组成员及职责</w:t>
      </w:r>
    </w:p>
    <w:p>
      <w:pPr>
        <w:pStyle w:val="7"/>
      </w:pPr>
      <w:r>
        <w:rPr>
          <w:rFonts w:hint="eastAsia"/>
        </w:rPr>
        <w:t>（一）</w:t>
      </w:r>
      <w:r>
        <w:t>校园安全</w:t>
      </w:r>
      <w:r>
        <w:rPr>
          <w:rFonts w:hint="eastAsia"/>
        </w:rPr>
        <w:t>工作</w:t>
      </w:r>
      <w:r>
        <w:t>领导</w:t>
      </w:r>
      <w:r>
        <w:rPr>
          <w:rFonts w:hint="eastAsia"/>
        </w:rPr>
        <w:t>小组成员</w:t>
      </w:r>
    </w:p>
    <w:p>
      <w:pPr>
        <w:pStyle w:val="7"/>
      </w:pPr>
      <w:r>
        <w:rPr>
          <w:rFonts w:hint="eastAsia"/>
        </w:rPr>
        <w:t>组  长：</w:t>
      </w:r>
      <w:r>
        <w:t>校长</w:t>
      </w:r>
    </w:p>
    <w:p>
      <w:pPr>
        <w:pStyle w:val="7"/>
      </w:pPr>
      <w:r>
        <w:rPr>
          <w:rFonts w:hint="eastAsia"/>
        </w:rPr>
        <w:t>副组长：</w:t>
      </w:r>
      <w:r>
        <w:t>分管副校长</w:t>
      </w:r>
    </w:p>
    <w:p>
      <w:pPr>
        <w:pStyle w:val="7"/>
      </w:pPr>
      <w:r>
        <w:rPr>
          <w:rFonts w:hint="eastAsia"/>
        </w:rPr>
        <w:t>职  责：遇到极端天气时指挥全局工作。</w:t>
      </w:r>
    </w:p>
    <w:p>
      <w:pPr>
        <w:pStyle w:val="7"/>
      </w:pPr>
      <w:r>
        <w:t>1.</w:t>
      </w:r>
      <w:r>
        <w:rPr>
          <w:rFonts w:hint="eastAsia"/>
        </w:rPr>
        <w:t>信息联络组</w:t>
      </w:r>
    </w:p>
    <w:p>
      <w:pPr>
        <w:pStyle w:val="7"/>
      </w:pPr>
      <w:r>
        <w:rPr>
          <w:rFonts w:hint="eastAsia"/>
        </w:rPr>
        <w:t>职责：收听、收看、接收天气消息，及时掌握恶劣天气信息。根据不同级别的恶劣天气状况上报</w:t>
      </w:r>
      <w:r>
        <w:t>校园安全</w:t>
      </w:r>
      <w:r>
        <w:rPr>
          <w:rFonts w:hint="eastAsia"/>
        </w:rPr>
        <w:t>工作</w:t>
      </w:r>
      <w:r>
        <w:t>领导</w:t>
      </w:r>
      <w:r>
        <w:rPr>
          <w:rFonts w:hint="eastAsia"/>
        </w:rPr>
        <w:t>小组。</w:t>
      </w:r>
    </w:p>
    <w:p>
      <w:pPr>
        <w:pStyle w:val="7"/>
      </w:pPr>
      <w:r>
        <w:t>2.</w:t>
      </w:r>
      <w:r>
        <w:rPr>
          <w:rFonts w:hint="eastAsia"/>
        </w:rPr>
        <w:t>后勤保障组</w:t>
      </w:r>
    </w:p>
    <w:p>
      <w:pPr>
        <w:pStyle w:val="7"/>
      </w:pPr>
      <w:r>
        <w:rPr>
          <w:rFonts w:hint="eastAsia"/>
        </w:rPr>
        <w:t>职责：实施突发事故应急后勤保障程序；做好突发事故应急后勤保障的各项准备，保持常备不懈；确保实施应急救援时后勤保障和学生撤离、应急物资的保障。</w:t>
      </w:r>
    </w:p>
    <w:p>
      <w:pPr>
        <w:pStyle w:val="7"/>
      </w:pPr>
      <w:r>
        <w:t>3.</w:t>
      </w:r>
      <w:r>
        <w:rPr>
          <w:rFonts w:hint="eastAsia"/>
        </w:rPr>
        <w:t>现场处置组</w:t>
      </w:r>
    </w:p>
    <w:p>
      <w:pPr>
        <w:pStyle w:val="7"/>
      </w:pPr>
      <w:r>
        <w:rPr>
          <w:rFonts w:hint="eastAsia"/>
        </w:rPr>
        <w:t>职责：最新消息的下发以及联系家长、协助安全保卫组疏散学生</w:t>
      </w:r>
      <w:r>
        <w:t>。</w:t>
      </w:r>
    </w:p>
    <w:p>
      <w:pPr>
        <w:pStyle w:val="7"/>
      </w:pPr>
      <w:r>
        <w:t>4.</w:t>
      </w:r>
      <w:r>
        <w:rPr>
          <w:rFonts w:hint="eastAsia"/>
        </w:rPr>
        <w:t>安全保卫组</w:t>
      </w:r>
    </w:p>
    <w:p>
      <w:pPr>
        <w:pStyle w:val="7"/>
      </w:pPr>
      <w:r>
        <w:rPr>
          <w:rFonts w:hint="eastAsia"/>
        </w:rPr>
        <w:t>职责：强台风过后协助各班班主任疏散学生以及现场秩序的维护。</w:t>
      </w:r>
    </w:p>
    <w:p>
      <w:pPr>
        <w:pStyle w:val="7"/>
      </w:pPr>
      <w:r>
        <w:t>（二）</w:t>
      </w:r>
      <w:r>
        <w:rPr>
          <w:rFonts w:hint="eastAsia"/>
        </w:rPr>
        <w:t>应急处理方案</w:t>
      </w:r>
    </w:p>
    <w:p>
      <w:pPr>
        <w:pStyle w:val="7"/>
      </w:pPr>
      <w:r>
        <w:t>1.</w:t>
      </w:r>
      <w:r>
        <w:rPr>
          <w:rFonts w:hint="eastAsia"/>
        </w:rPr>
        <w:t>极端天气已经发生：</w:t>
      </w:r>
    </w:p>
    <w:p>
      <w:pPr>
        <w:pStyle w:val="7"/>
      </w:pPr>
      <w:r>
        <w:t>（1）</w:t>
      </w:r>
      <w:r>
        <w:rPr>
          <w:rFonts w:hint="eastAsia"/>
        </w:rPr>
        <w:t>当雾、雪、暴雨、大风、扬沙、沙尘暴、严寒、高温等极端天气发生和出现时，学校先组织有关人员对全校的校舍、电路电线进行安全检查。</w:t>
      </w:r>
    </w:p>
    <w:p>
      <w:pPr>
        <w:pStyle w:val="7"/>
      </w:pPr>
      <w:r>
        <w:t>（2）</w:t>
      </w:r>
      <w:r>
        <w:rPr>
          <w:rFonts w:hint="eastAsia"/>
        </w:rPr>
        <w:t>如果极端天气警报为红色警报以上的，报主管部门同意后取消极端天气期间学校的师生活动。</w:t>
      </w:r>
    </w:p>
    <w:p>
      <w:pPr>
        <w:pStyle w:val="7"/>
      </w:pPr>
      <w:r>
        <w:t>（3）</w:t>
      </w:r>
      <w:r>
        <w:rPr>
          <w:rFonts w:hint="eastAsia"/>
        </w:rPr>
        <w:t>加强极端天气期间学校的值班，每一时段均安排专职人员在校值班，发现问题及时向领导及教育局汇报，领导小组成员的通讯工具和值班电话保持24小时畅通。</w:t>
      </w:r>
    </w:p>
    <w:p>
      <w:pPr>
        <w:pStyle w:val="7"/>
      </w:pPr>
      <w:r>
        <w:t>2.</w:t>
      </w:r>
      <w:r>
        <w:rPr>
          <w:rFonts w:hint="eastAsia"/>
        </w:rPr>
        <w:t>极端天气暂未发生</w:t>
      </w:r>
    </w:p>
    <w:p>
      <w:pPr>
        <w:pStyle w:val="7"/>
      </w:pPr>
      <w:r>
        <w:t>（1）</w:t>
      </w:r>
      <w:r>
        <w:rPr>
          <w:rFonts w:hint="eastAsia"/>
        </w:rPr>
        <w:t>学校要针对极端天气制定学生安全应急预案，及时掌握极端天气预警信息。根据不同级别的预警信号，适时做出正确的判断，并通过学生向其家长通报。在暴风雪等极端天气影响学生正常上、下学通行情况下，经教育局同意，学校可以调整作息时间，采取停课、提前放学、延时放学、通知家长接送、教师护送等安全措施。根据灾情由校长来具体实施应急指挥工作。</w:t>
      </w:r>
    </w:p>
    <w:p>
      <w:pPr>
        <w:pStyle w:val="7"/>
      </w:pPr>
      <w:r>
        <w:t>（2）</w:t>
      </w:r>
      <w:r>
        <w:rPr>
          <w:rFonts w:hint="eastAsia"/>
        </w:rPr>
        <w:t>在遇有天气突变、大风天、沙尘等极端天气条件下，及时同家长取得联系，务必在第一时间内做出正确判断，并随天气的变化及时做出调整。同时在最短的时间内上报教育局。</w:t>
      </w:r>
    </w:p>
    <w:p>
      <w:pPr>
        <w:pStyle w:val="7"/>
      </w:pPr>
      <w:r>
        <w:t>（3）</w:t>
      </w:r>
      <w:r>
        <w:rPr>
          <w:rFonts w:hint="eastAsia"/>
        </w:rPr>
        <w:t>学校要加大对接送学生车辆管理教育，尤其做好极端天气来临前后路况的排查工作，预防交通事故的发生。</w:t>
      </w:r>
    </w:p>
    <w:p>
      <w:pPr>
        <w:pStyle w:val="7"/>
      </w:pPr>
      <w:r>
        <w:t>（4）</w:t>
      </w:r>
      <w:r>
        <w:rPr>
          <w:rFonts w:hint="eastAsia"/>
        </w:rPr>
        <w:t>暴风雪过后，学校要立即开展自救减灾工作，及时组织教职员工清扫校园，确保校内学生通道畅通。校园内的重要部位设立警示牌，同时要开展多</w:t>
      </w:r>
      <w:r>
        <w:t>种</w:t>
      </w:r>
      <w:r>
        <w:rPr>
          <w:rFonts w:hint="eastAsia"/>
        </w:rPr>
        <w:t>形式的安全教育活动，进一步提高师生的自我防范意识。</w:t>
      </w:r>
    </w:p>
    <w:p>
      <w:pPr>
        <w:pStyle w:val="7"/>
      </w:pPr>
      <w:r>
        <w:t>（5）</w:t>
      </w:r>
      <w:r>
        <w:rPr>
          <w:rFonts w:hint="eastAsia"/>
        </w:rPr>
        <w:t>若放学时适逢天气恶劣，影响车辆及路人行走，根据具体情况由学校决定适当延长放学时间，全体教职工全部留校待命。</w:t>
      </w:r>
    </w:p>
    <w:p>
      <w:pPr>
        <w:pStyle w:val="7"/>
      </w:pPr>
      <w:r>
        <w:t>（三）</w:t>
      </w:r>
      <w:r>
        <w:rPr>
          <w:rFonts w:hint="eastAsia"/>
        </w:rPr>
        <w:t>善后工作</w:t>
      </w:r>
    </w:p>
    <w:p>
      <w:pPr>
        <w:pStyle w:val="7"/>
      </w:pPr>
      <w:r>
        <w:t>（1）</w:t>
      </w:r>
      <w:r>
        <w:rPr>
          <w:rFonts w:hint="eastAsia"/>
        </w:rPr>
        <w:t>密切注意灾情动向，灾情解除后，及早向上级部门和当地政府报告灾情损失情况，一方面及时派人到学校各处检查了解受灾情况，另一方面将在第一时间汇总、整理全校教育系统的灾情，并及时向上级报告全系统受灾损失情况。</w:t>
      </w:r>
    </w:p>
    <w:p>
      <w:pPr>
        <w:pStyle w:val="7"/>
      </w:pPr>
      <w:r>
        <w:t>（2）学</w:t>
      </w:r>
      <w:r>
        <w:rPr>
          <w:rFonts w:hint="eastAsia"/>
        </w:rPr>
        <w:t>校抓紧组织人员对灾后的学校进行大清理。对被淹的校园，及时请当地防疫部门进行防疫消毒处理，对重大疫情、病情采取紧急措施，防止疫情的传播和蔓延。对受损较严重的校舍门窗、屋面，以及围墙、宣传栏、自行车棚等，及时提出整改方案上报，并抓紧落实维修工作，尽快恢复正常的教育教学秩序。</w:t>
      </w:r>
    </w:p>
    <w:p>
      <w:pPr>
        <w:pStyle w:val="7"/>
      </w:pPr>
      <w:r>
        <w:t>（3）</w:t>
      </w:r>
      <w:r>
        <w:rPr>
          <w:rFonts w:hint="eastAsia"/>
        </w:rPr>
        <w:t>及时向全校师生了解师生家庭的受灾情况，积极配合有关部门开展多种有效的措施对受灾师生家庭进行适当慰问和救助，确保不使一名学生因家庭受灾而失学。</w:t>
      </w:r>
    </w:p>
    <w:p>
      <w:pPr>
        <w:pStyle w:val="7"/>
      </w:pPr>
      <w:r>
        <w:t>（4）</w:t>
      </w:r>
      <w:r>
        <w:rPr>
          <w:rFonts w:hint="eastAsia"/>
        </w:rPr>
        <w:t>抗灾救灾后，</w:t>
      </w:r>
      <w:r>
        <w:t>校园安全工作</w:t>
      </w:r>
      <w:r>
        <w:rPr>
          <w:rFonts w:hint="eastAsia"/>
        </w:rPr>
        <w:t>领导小组及各</w:t>
      </w:r>
      <w:r>
        <w:t>处室</w:t>
      </w:r>
      <w:r>
        <w:rPr>
          <w:rFonts w:hint="eastAsia"/>
        </w:rPr>
        <w:t>针对防灾工作的各个方面和环节，及时进行定性和定量的总结、分析和评估。总结经验，查清灾情损失的原因，找出问题，吸取教训，修改预案，并为以后抗灾工作做好各项准备。</w:t>
      </w:r>
    </w:p>
    <w:p>
      <w:pPr>
        <w:widowControl/>
        <w:jc w:val="left"/>
      </w:pPr>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falt">
    <w:altName w:val="MingLiU-ExtB"/>
    <w:panose1 w:val="00000000000000000000"/>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NTkxMzlhMmE2YTViYmIyNjg1M2I2OWY3MzQ4YmYifQ=="/>
  </w:docVars>
  <w:rsids>
    <w:rsidRoot w:val="5A00680F"/>
    <w:rsid w:val="5A00680F"/>
    <w:rsid w:val="7683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cstheme="minorHAnsi"/>
      <w:b/>
      <w:bCs/>
      <w:caps/>
      <w:sz w:val="20"/>
      <w:szCs w:val="20"/>
    </w:rPr>
  </w:style>
  <w:style w:type="paragraph" w:styleId="3">
    <w:name w:val="Body Text"/>
    <w:basedOn w:val="1"/>
    <w:qFormat/>
    <w:uiPriority w:val="99"/>
    <w:rPr>
      <w:rFonts w:ascii="PMingLiUfalt" w:hAnsi="PMingLiUfalt" w:eastAsia="PMingLiUfalt" w:cs="PMingLiUfalt"/>
      <w:sz w:val="32"/>
      <w:szCs w:val="32"/>
      <w:lang w:val="zh-CN"/>
    </w:rPr>
  </w:style>
  <w:style w:type="paragraph" w:customStyle="1" w:styleId="6">
    <w:name w:val="标题2级"/>
    <w:basedOn w:val="1"/>
    <w:next w:val="3"/>
    <w:qFormat/>
    <w:uiPriority w:val="0"/>
    <w:pPr>
      <w:spacing w:beforeLines="50" w:afterLines="50"/>
      <w:jc w:val="left"/>
      <w:outlineLvl w:val="1"/>
    </w:pPr>
    <w:rPr>
      <w:rFonts w:ascii="微软雅黑" w:hAnsi="微软雅黑" w:eastAsia="微软雅黑" w:cs="宋体"/>
      <w:b/>
      <w:bCs/>
      <w:kern w:val="36"/>
      <w:sz w:val="28"/>
      <w:szCs w:val="28"/>
    </w:rPr>
  </w:style>
  <w:style w:type="paragraph" w:customStyle="1" w:styleId="7">
    <w:name w:val="正文仿宋"/>
    <w:basedOn w:val="1"/>
    <w:next w:val="1"/>
    <w:qFormat/>
    <w:uiPriority w:val="0"/>
    <w:pPr>
      <w:spacing w:line="360" w:lineRule="auto"/>
      <w:ind w:firstLine="560" w:firstLineChars="200"/>
    </w:pPr>
    <w:rPr>
      <w:rFonts w:ascii="仿宋" w:hAnsi="仿宋" w:eastAsia="仿宋" w:cs="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2023-08-24T02:47:00Z</dcterms:created>
  <dc:creator>HX-T1</dc:creator>
  <cp:lastModifiedBy>HX-T1</cp:lastModifiedBy>
  <dcterms:modified xsi:type="dcterms:W3CDTF">2023-08-24T09:33:42Z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2C054E0779ED49A78256F0517B8F7916_11</vt:lpwstr>
  </property>
</Properties>
</file>