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964B10" w:rsidRDefault="00964B10">
      <w:pPr>
        <w:pStyle w:val="a8"/>
        <w:widowControl w:val="0"/>
        <w:adjustRightInd w:val="0"/>
        <w:snapToGrid w:val="0"/>
        <w:spacing w:before="0" w:after="0" w:line="360" w:lineRule="auto"/>
        <w:ind w:leftChars="-3" w:left="-2" w:hangingChars="1" w:hanging="4"/>
        <w:jc w:val="center"/>
        <w:rPr>
          <w:rFonts w:ascii="方正小标宋简体" w:eastAsia="方正小标宋简体"/>
          <w:bCs/>
          <w:kern w:val="2"/>
          <w:sz w:val="44"/>
          <w:szCs w:val="40"/>
        </w:rPr>
      </w:pPr>
      <w:bookmarkStart w:id="0" w:name="_Toc20781"/>
    </w:p>
    <w:p w:rsidR="00964B10" w:rsidRDefault="006E6CE8">
      <w:pPr>
        <w:pStyle w:val="a8"/>
        <w:widowControl w:val="0"/>
        <w:adjustRightInd w:val="0"/>
        <w:snapToGrid w:val="0"/>
        <w:spacing w:before="0" w:after="0" w:line="360" w:lineRule="auto"/>
        <w:ind w:leftChars="-3" w:left="-2" w:hangingChars="1" w:hanging="4"/>
        <w:jc w:val="center"/>
        <w:rPr>
          <w:rFonts w:ascii="方正小标宋简体" w:eastAsia="方正小标宋简体"/>
          <w:bCs/>
          <w:kern w:val="2"/>
          <w:sz w:val="44"/>
          <w:szCs w:val="40"/>
        </w:rPr>
      </w:pPr>
      <w:r>
        <w:rPr>
          <w:rFonts w:ascii="方正小标宋简体" w:eastAsia="方正小标宋简体" w:hint="eastAsia"/>
          <w:bCs/>
          <w:kern w:val="2"/>
          <w:sz w:val="44"/>
          <w:szCs w:val="40"/>
        </w:rPr>
        <w:t>青岛华夏职业学校</w:t>
      </w:r>
      <w:r>
        <w:rPr>
          <w:rFonts w:ascii="方正小标宋简体" w:eastAsia="方正小标宋简体"/>
          <w:bCs/>
          <w:kern w:val="2"/>
          <w:sz w:val="44"/>
          <w:szCs w:val="40"/>
        </w:rPr>
        <w:t>会计事务专业</w:t>
      </w:r>
    </w:p>
    <w:p w:rsidR="00964B10" w:rsidRDefault="006E6CE8">
      <w:pPr>
        <w:pStyle w:val="a8"/>
        <w:widowControl w:val="0"/>
        <w:adjustRightInd w:val="0"/>
        <w:snapToGrid w:val="0"/>
        <w:spacing w:before="0" w:after="0" w:line="360" w:lineRule="auto"/>
        <w:ind w:leftChars="-3" w:left="-2" w:hangingChars="1" w:hanging="4"/>
        <w:jc w:val="center"/>
        <w:rPr>
          <w:rFonts w:ascii="方正小标宋简体" w:eastAsia="方正小标宋简体"/>
          <w:bCs/>
          <w:kern w:val="2"/>
          <w:sz w:val="44"/>
          <w:szCs w:val="40"/>
        </w:rPr>
      </w:pPr>
      <w:r>
        <w:rPr>
          <w:rFonts w:ascii="方正小标宋简体" w:eastAsia="方正小标宋简体" w:hint="eastAsia"/>
          <w:bCs/>
          <w:kern w:val="2"/>
          <w:sz w:val="44"/>
          <w:szCs w:val="40"/>
        </w:rPr>
        <w:t>2023</w:t>
      </w:r>
      <w:r>
        <w:rPr>
          <w:rFonts w:ascii="方正小标宋简体" w:eastAsia="方正小标宋简体" w:hint="eastAsia"/>
          <w:bCs/>
          <w:kern w:val="2"/>
          <w:sz w:val="44"/>
          <w:szCs w:val="40"/>
        </w:rPr>
        <w:t>年度现代学徒制试点项目</w:t>
      </w:r>
    </w:p>
    <w:p w:rsidR="00964B10" w:rsidRDefault="006E6CE8">
      <w:pPr>
        <w:pStyle w:val="a8"/>
        <w:widowControl w:val="0"/>
        <w:adjustRightInd w:val="0"/>
        <w:snapToGrid w:val="0"/>
        <w:spacing w:before="0" w:after="0" w:line="360" w:lineRule="auto"/>
        <w:ind w:leftChars="-3" w:left="-2" w:hangingChars="1" w:hanging="4"/>
        <w:jc w:val="center"/>
        <w:rPr>
          <w:rFonts w:ascii="方正小标宋简体" w:eastAsia="方正小标宋简体"/>
          <w:bCs/>
          <w:kern w:val="2"/>
          <w:sz w:val="44"/>
          <w:szCs w:val="40"/>
        </w:rPr>
      </w:pPr>
      <w:r>
        <w:rPr>
          <w:rFonts w:ascii="方正小标宋简体" w:eastAsia="方正小标宋简体" w:hint="eastAsia"/>
          <w:bCs/>
          <w:kern w:val="2"/>
          <w:sz w:val="44"/>
          <w:szCs w:val="40"/>
        </w:rPr>
        <w:t>人才培养方案</w:t>
      </w:r>
    </w:p>
    <w:p w:rsidR="00964B10" w:rsidRDefault="00964B10">
      <w:pPr>
        <w:pStyle w:val="a8"/>
        <w:widowControl w:val="0"/>
        <w:spacing w:before="0" w:after="0" w:line="360" w:lineRule="auto"/>
        <w:ind w:leftChars="-3" w:left="-1" w:hangingChars="1" w:hanging="5"/>
        <w:jc w:val="center"/>
        <w:rPr>
          <w:rFonts w:ascii="方正小标宋简体" w:eastAsia="方正小标宋简体"/>
          <w:bCs/>
          <w:kern w:val="2"/>
          <w:sz w:val="48"/>
          <w:szCs w:val="44"/>
        </w:rPr>
      </w:pPr>
    </w:p>
    <w:p w:rsidR="00964B10" w:rsidRDefault="006E6CE8">
      <w:pPr>
        <w:pStyle w:val="a8"/>
        <w:widowControl w:val="0"/>
        <w:spacing w:before="0" w:after="0" w:line="360" w:lineRule="auto"/>
        <w:ind w:leftChars="-3" w:left="-1" w:hangingChars="1" w:hanging="5"/>
        <w:jc w:val="center"/>
        <w:rPr>
          <w:rFonts w:ascii="方正小标宋简体" w:eastAsia="方正小标宋简体"/>
          <w:bCs/>
          <w:kern w:val="2"/>
          <w:sz w:val="48"/>
          <w:szCs w:val="44"/>
        </w:rPr>
      </w:pPr>
      <w:r>
        <w:rPr>
          <w:rFonts w:ascii="方正小标宋简体" w:eastAsia="方正小标宋简体" w:hint="eastAsia"/>
          <w:bCs/>
          <w:kern w:val="2"/>
          <w:sz w:val="48"/>
          <w:szCs w:val="44"/>
        </w:rPr>
        <w:t xml:space="preserve"> </w:t>
      </w:r>
    </w:p>
    <w:p w:rsidR="00964B10" w:rsidRDefault="00964B10">
      <w:pPr>
        <w:spacing w:line="360" w:lineRule="auto"/>
        <w:jc w:val="center"/>
        <w:rPr>
          <w:b/>
        </w:rPr>
      </w:pPr>
    </w:p>
    <w:p w:rsidR="00964B10" w:rsidRDefault="00964B10">
      <w:pPr>
        <w:spacing w:line="360" w:lineRule="auto"/>
        <w:jc w:val="center"/>
        <w:rPr>
          <w:b/>
        </w:rPr>
      </w:pPr>
    </w:p>
    <w:p w:rsidR="00964B10" w:rsidRDefault="006E6CE8">
      <w:pPr>
        <w:pStyle w:val="a8"/>
        <w:widowControl w:val="0"/>
        <w:spacing w:before="0" w:after="0" w:line="360" w:lineRule="auto"/>
        <w:ind w:firstLine="720"/>
        <w:rPr>
          <w:rFonts w:ascii="方正小标宋简体" w:eastAsia="方正小标宋简体"/>
          <w:bCs/>
          <w:kern w:val="2"/>
          <w:sz w:val="36"/>
          <w:szCs w:val="44"/>
        </w:rPr>
      </w:pPr>
      <w:r>
        <w:rPr>
          <w:rFonts w:ascii="方正小标宋简体" w:eastAsia="方正小标宋简体"/>
          <w:bCs/>
          <w:kern w:val="2"/>
          <w:sz w:val="36"/>
          <w:szCs w:val="44"/>
        </w:rPr>
        <w:t>学</w:t>
      </w:r>
      <w:r>
        <w:rPr>
          <w:rFonts w:ascii="方正小标宋简体" w:eastAsia="方正小标宋简体"/>
          <w:bCs/>
          <w:kern w:val="2"/>
          <w:sz w:val="36"/>
          <w:szCs w:val="44"/>
        </w:rPr>
        <w:t xml:space="preserve">    </w:t>
      </w:r>
      <w:r>
        <w:rPr>
          <w:rFonts w:ascii="方正小标宋简体" w:eastAsia="方正小标宋简体"/>
          <w:bCs/>
          <w:kern w:val="2"/>
          <w:sz w:val="36"/>
          <w:szCs w:val="44"/>
        </w:rPr>
        <w:t>校</w:t>
      </w:r>
      <w:r>
        <w:rPr>
          <w:rFonts w:ascii="方正小标宋简体" w:eastAsia="方正小标宋简体" w:hint="eastAsia"/>
          <w:bCs/>
          <w:kern w:val="2"/>
          <w:sz w:val="36"/>
          <w:szCs w:val="44"/>
        </w:rPr>
        <w:t>：青岛华夏职业学校</w:t>
      </w:r>
    </w:p>
    <w:p w:rsidR="00964B10" w:rsidRDefault="006E6CE8">
      <w:pPr>
        <w:pStyle w:val="a8"/>
        <w:widowControl w:val="0"/>
        <w:spacing w:before="0" w:after="0" w:line="360" w:lineRule="auto"/>
        <w:ind w:firstLine="720"/>
        <w:rPr>
          <w:rFonts w:ascii="方正小标宋简体" w:eastAsia="方正小标宋简体"/>
          <w:bCs/>
          <w:kern w:val="2"/>
          <w:sz w:val="36"/>
          <w:szCs w:val="44"/>
        </w:rPr>
      </w:pPr>
      <w:r>
        <w:rPr>
          <w:rFonts w:ascii="方正小标宋简体" w:eastAsia="方正小标宋简体" w:hint="eastAsia"/>
          <w:bCs/>
          <w:kern w:val="2"/>
          <w:sz w:val="36"/>
          <w:szCs w:val="44"/>
        </w:rPr>
        <w:t>合作企业：山东迅程教育科技有限公司</w:t>
      </w:r>
    </w:p>
    <w:p w:rsidR="00964B10" w:rsidRDefault="00964B10">
      <w:pPr>
        <w:pStyle w:val="a8"/>
        <w:widowControl w:val="0"/>
        <w:spacing w:before="0" w:after="0" w:line="580" w:lineRule="exact"/>
        <w:ind w:firstLine="800"/>
        <w:jc w:val="center"/>
        <w:rPr>
          <w:rFonts w:ascii="方正小标宋简体" w:eastAsia="方正小标宋简体"/>
          <w:bCs/>
          <w:kern w:val="2"/>
          <w:sz w:val="40"/>
          <w:szCs w:val="44"/>
        </w:rPr>
      </w:pPr>
    </w:p>
    <w:p w:rsidR="00964B10" w:rsidRDefault="00964B10">
      <w:pPr>
        <w:pStyle w:val="a8"/>
        <w:widowControl w:val="0"/>
        <w:spacing w:before="0" w:after="0" w:line="580" w:lineRule="exact"/>
        <w:ind w:firstLine="800"/>
        <w:jc w:val="center"/>
        <w:rPr>
          <w:rFonts w:ascii="方正小标宋简体" w:eastAsia="方正小标宋简体"/>
          <w:bCs/>
          <w:kern w:val="2"/>
          <w:sz w:val="40"/>
          <w:szCs w:val="44"/>
        </w:rPr>
      </w:pPr>
    </w:p>
    <w:p w:rsidR="00964B10" w:rsidRDefault="00964B10">
      <w:pPr>
        <w:pStyle w:val="a8"/>
        <w:widowControl w:val="0"/>
        <w:spacing w:before="0" w:after="0" w:line="580" w:lineRule="exact"/>
        <w:ind w:left="0"/>
        <w:jc w:val="both"/>
        <w:rPr>
          <w:rFonts w:ascii="方正小标宋简体" w:eastAsia="方正小标宋简体"/>
          <w:bCs/>
          <w:kern w:val="2"/>
          <w:sz w:val="40"/>
          <w:szCs w:val="44"/>
        </w:rPr>
      </w:pPr>
    </w:p>
    <w:p w:rsidR="00964B10" w:rsidRDefault="00964B10">
      <w:pPr>
        <w:pStyle w:val="a8"/>
        <w:widowControl w:val="0"/>
        <w:spacing w:before="0" w:after="0" w:line="580" w:lineRule="exact"/>
        <w:ind w:firstLine="800"/>
        <w:jc w:val="center"/>
        <w:rPr>
          <w:rFonts w:ascii="方正小标宋简体" w:eastAsia="方正小标宋简体"/>
          <w:bCs/>
          <w:kern w:val="2"/>
          <w:sz w:val="40"/>
          <w:szCs w:val="44"/>
        </w:rPr>
      </w:pPr>
    </w:p>
    <w:p w:rsidR="00964B10" w:rsidRDefault="006E6CE8">
      <w:pPr>
        <w:pStyle w:val="a8"/>
        <w:widowControl w:val="0"/>
        <w:spacing w:before="0" w:after="0" w:line="580" w:lineRule="exact"/>
        <w:ind w:firstLine="800"/>
        <w:jc w:val="center"/>
        <w:rPr>
          <w:b/>
          <w:szCs w:val="24"/>
        </w:rPr>
        <w:sectPr w:rsidR="00964B10">
          <w:headerReference w:type="default" r:id="rId7"/>
          <w:footerReference w:type="default" r:id="rId8"/>
          <w:headerReference w:type="first" r:id="rId9"/>
          <w:footerReference w:type="first" r:id="rId10"/>
          <w:pgSz w:w="11907" w:h="16839"/>
          <w:pgMar w:top="1418" w:right="1418" w:bottom="1418" w:left="1418" w:header="851" w:footer="992" w:gutter="0"/>
          <w:pgNumType w:start="1"/>
          <w:cols w:space="720"/>
          <w:titlePg/>
          <w:docGrid w:type="linesAndChars" w:linePitch="381"/>
        </w:sectPr>
      </w:pPr>
      <w:r>
        <w:rPr>
          <w:rFonts w:ascii="方正小标宋简体" w:eastAsia="方正小标宋简体" w:hint="eastAsia"/>
          <w:bCs/>
          <w:kern w:val="2"/>
          <w:sz w:val="40"/>
          <w:szCs w:val="44"/>
        </w:rPr>
        <w:t>二零二三</w:t>
      </w:r>
      <w:r>
        <w:rPr>
          <w:rFonts w:ascii="方正小标宋简体" w:eastAsia="方正小标宋简体"/>
          <w:bCs/>
          <w:kern w:val="2"/>
          <w:sz w:val="40"/>
          <w:szCs w:val="44"/>
        </w:rPr>
        <w:t>年</w:t>
      </w:r>
    </w:p>
    <w:bookmarkEnd w:id="0"/>
    <w:p w:rsidR="00964B10" w:rsidRDefault="006E6CE8">
      <w:pPr>
        <w:pStyle w:val="1"/>
        <w:numPr>
          <w:ilvl w:val="0"/>
          <w:numId w:val="1"/>
        </w:numPr>
        <w:rPr>
          <w:rFonts w:ascii="Times New Roman" w:eastAsia="黑体" w:hAnsi="Times New Roman" w:cs="Times New Roman"/>
          <w:b w:val="0"/>
          <w:bCs/>
          <w:sz w:val="32"/>
          <w:szCs w:val="32"/>
        </w:rPr>
      </w:pPr>
      <w:r>
        <w:rPr>
          <w:rFonts w:ascii="Times New Roman" w:eastAsia="黑体" w:hAnsi="Times New Roman" w:cs="Times New Roman"/>
          <w:b w:val="0"/>
          <w:bCs/>
          <w:sz w:val="32"/>
          <w:szCs w:val="32"/>
        </w:rPr>
        <w:lastRenderedPageBreak/>
        <w:t>专业类别、招生对象与学制</w:t>
      </w:r>
    </w:p>
    <w:p w:rsidR="00964B10" w:rsidRDefault="006E6CE8">
      <w:pPr>
        <w:pStyle w:val="aa"/>
        <w:spacing w:line="560" w:lineRule="exact"/>
        <w:ind w:firstLine="560"/>
        <w:jc w:val="left"/>
        <w:rPr>
          <w:rFonts w:ascii="Times New Roman" w:eastAsia="仿宋_GB2312" w:hAnsi="Times New Roman" w:cs="Times New Roman"/>
          <w:sz w:val="28"/>
          <w:szCs w:val="28"/>
        </w:rPr>
      </w:pPr>
      <w:r>
        <w:rPr>
          <w:rFonts w:ascii="Times New Roman" w:eastAsia="仿宋" w:hAnsi="Times New Roman" w:cs="Times New Roman"/>
          <w:sz w:val="28"/>
          <w:szCs w:val="28"/>
        </w:rPr>
        <w:t>（一）专业类别：财经商贸大类（</w:t>
      </w:r>
      <w:r>
        <w:rPr>
          <w:rFonts w:ascii="Times New Roman" w:eastAsia="仿宋" w:hAnsi="Times New Roman" w:cs="Times New Roman"/>
          <w:sz w:val="28"/>
          <w:szCs w:val="28"/>
        </w:rPr>
        <w:t>73</w:t>
      </w:r>
      <w:r>
        <w:rPr>
          <w:rFonts w:ascii="Times New Roman" w:eastAsia="仿宋" w:hAnsi="Times New Roman" w:cs="Times New Roman"/>
          <w:sz w:val="28"/>
          <w:szCs w:val="28"/>
        </w:rPr>
        <w:t>）财务会计类（</w:t>
      </w:r>
      <w:r>
        <w:rPr>
          <w:rFonts w:ascii="Times New Roman" w:eastAsia="仿宋" w:hAnsi="Times New Roman" w:cs="Times New Roman"/>
          <w:sz w:val="28"/>
          <w:szCs w:val="28"/>
        </w:rPr>
        <w:t>7303</w:t>
      </w:r>
      <w:r>
        <w:rPr>
          <w:rFonts w:ascii="Times New Roman" w:eastAsia="仿宋" w:hAnsi="Times New Roman" w:cs="Times New Roman"/>
          <w:sz w:val="28"/>
          <w:szCs w:val="28"/>
        </w:rPr>
        <w:t>）</w:t>
      </w:r>
    </w:p>
    <w:p w:rsidR="00964B10" w:rsidRDefault="006E6CE8">
      <w:pPr>
        <w:pStyle w:val="aa"/>
        <w:spacing w:line="560" w:lineRule="exact"/>
        <w:ind w:firstLine="560"/>
        <w:jc w:val="left"/>
        <w:rPr>
          <w:rFonts w:ascii="Times New Roman" w:eastAsia="仿宋" w:hAnsi="Times New Roman" w:cs="Times New Roman"/>
          <w:sz w:val="28"/>
          <w:szCs w:val="28"/>
        </w:rPr>
      </w:pPr>
      <w:r>
        <w:rPr>
          <w:rFonts w:ascii="Times New Roman" w:eastAsia="仿宋" w:hAnsi="Times New Roman" w:cs="Times New Roman"/>
          <w:sz w:val="28"/>
          <w:szCs w:val="28"/>
        </w:rPr>
        <w:t>（二）招生对象：应届初中毕业生</w:t>
      </w:r>
    </w:p>
    <w:p w:rsidR="00964B10" w:rsidRDefault="006E6CE8">
      <w:pPr>
        <w:pStyle w:val="aa"/>
        <w:spacing w:line="560" w:lineRule="exact"/>
        <w:ind w:firstLine="560"/>
        <w:jc w:val="left"/>
        <w:rPr>
          <w:rFonts w:ascii="Times New Roman" w:eastAsia="仿宋" w:hAnsi="Times New Roman" w:cs="Times New Roman"/>
          <w:sz w:val="28"/>
          <w:szCs w:val="28"/>
        </w:rPr>
      </w:pPr>
      <w:r>
        <w:rPr>
          <w:rFonts w:ascii="Times New Roman" w:eastAsia="仿宋" w:hAnsi="Times New Roman" w:cs="Times New Roman"/>
          <w:sz w:val="28"/>
          <w:szCs w:val="28"/>
        </w:rPr>
        <w:t>（三）学制：五年</w:t>
      </w:r>
    </w:p>
    <w:p w:rsidR="00964B10" w:rsidRDefault="006E6CE8">
      <w:pPr>
        <w:pStyle w:val="1"/>
        <w:numPr>
          <w:ilvl w:val="0"/>
          <w:numId w:val="1"/>
        </w:numPr>
        <w:rPr>
          <w:rFonts w:ascii="Times New Roman" w:eastAsia="黑体" w:hAnsi="Times New Roman" w:cs="Times New Roman"/>
          <w:b w:val="0"/>
          <w:bCs/>
          <w:sz w:val="32"/>
          <w:szCs w:val="32"/>
        </w:rPr>
      </w:pPr>
      <w:r>
        <w:rPr>
          <w:rFonts w:ascii="Times New Roman" w:eastAsia="黑体" w:hAnsi="Times New Roman" w:cs="Times New Roman"/>
          <w:b w:val="0"/>
          <w:bCs/>
          <w:sz w:val="32"/>
          <w:szCs w:val="32"/>
        </w:rPr>
        <w:t>培养目标与规格、培养模式</w:t>
      </w:r>
    </w:p>
    <w:p w:rsidR="00964B10" w:rsidRDefault="006E6CE8">
      <w:pPr>
        <w:spacing w:line="560" w:lineRule="exact"/>
        <w:ind w:firstLineChars="200" w:firstLine="560"/>
        <w:jc w:val="left"/>
        <w:rPr>
          <w:rFonts w:ascii="Times New Roman" w:eastAsia="仿宋" w:hAnsi="Times New Roman" w:cs="Times New Roman"/>
          <w:b/>
          <w:bCs/>
          <w:sz w:val="28"/>
          <w:szCs w:val="28"/>
        </w:rPr>
      </w:pPr>
      <w:r>
        <w:rPr>
          <w:rFonts w:ascii="Times New Roman" w:eastAsia="仿宋" w:hAnsi="Times New Roman" w:cs="Times New Roman"/>
          <w:sz w:val="28"/>
          <w:szCs w:val="28"/>
        </w:rPr>
        <w:t>（一）培养目标与规格</w:t>
      </w:r>
    </w:p>
    <w:p w:rsidR="00964B10" w:rsidRDefault="006E6CE8">
      <w:pPr>
        <w:spacing w:line="560" w:lineRule="exact"/>
        <w:ind w:firstLineChars="200" w:firstLine="560"/>
        <w:rPr>
          <w:rFonts w:ascii="Times New Roman" w:eastAsia="仿宋" w:hAnsi="Times New Roman" w:cs="Times New Roman"/>
          <w:sz w:val="28"/>
          <w:szCs w:val="28"/>
        </w:rPr>
      </w:pPr>
      <w:bookmarkStart w:id="1" w:name="_Toc523596222"/>
      <w:bookmarkStart w:id="2" w:name="_Toc523596279"/>
      <w:bookmarkStart w:id="3" w:name="_Toc523593311"/>
      <w:r>
        <w:rPr>
          <w:rFonts w:ascii="Times New Roman" w:eastAsia="仿宋" w:hAnsi="Times New Roman" w:cs="Times New Roman"/>
          <w:sz w:val="28"/>
          <w:szCs w:val="28"/>
        </w:rPr>
        <w:t>云计算、大数据、移动互联网、人工智能等新技术的应用以及新常态经济的发展，导致企业的商业模式与管理方式发生了深刻的变革。对传统产业组织结构及运行机制产生了深刻影响，虚拟企业、网上实体、电子票据、电子货币、移动应用等新的企业系统开始出现。企业的经济信息系统发生了重大变化，经营管理趋于扁平化、网络化、实时化。</w:t>
      </w:r>
      <w:bookmarkStart w:id="4" w:name="_Toc523596281"/>
      <w:bookmarkStart w:id="5" w:name="_Toc523596224"/>
      <w:bookmarkStart w:id="6" w:name="_Toc523593313"/>
      <w:r>
        <w:rPr>
          <w:rFonts w:ascii="Times New Roman" w:eastAsia="仿宋" w:hAnsi="Times New Roman" w:cs="Times New Roman"/>
          <w:sz w:val="28"/>
          <w:szCs w:val="28"/>
        </w:rPr>
        <w:t>商业环境的变化，使企业能在更大范围、更高水平、更深层次的区域开展合作，这使得企业会计所从事的工作内容及管理环境发生了重大变化，会计职能从核算向管理转变，初级会计人才远远不能适应新商业环境下会计管理工作的发展要求。</w:t>
      </w:r>
    </w:p>
    <w:bookmarkEnd w:id="1"/>
    <w:bookmarkEnd w:id="2"/>
    <w:bookmarkEnd w:id="3"/>
    <w:bookmarkEnd w:id="4"/>
    <w:bookmarkEnd w:id="5"/>
    <w:bookmarkEnd w:id="6"/>
    <w:p w:rsidR="00964B10" w:rsidRDefault="006E6CE8">
      <w:pPr>
        <w:spacing w:line="560" w:lineRule="exact"/>
        <w:ind w:firstLineChars="200" w:firstLine="560"/>
        <w:rPr>
          <w:rFonts w:ascii="Times New Roman" w:eastAsia="仿宋" w:hAnsi="Times New Roman" w:cs="Times New Roman"/>
          <w:sz w:val="28"/>
          <w:szCs w:val="28"/>
        </w:rPr>
      </w:pPr>
      <w:r>
        <w:rPr>
          <w:rFonts w:ascii="Times New Roman" w:eastAsia="仿宋" w:hAnsi="Times New Roman" w:cs="Times New Roman"/>
          <w:sz w:val="28"/>
          <w:szCs w:val="28"/>
        </w:rPr>
        <w:t>项目将以培育和</w:t>
      </w:r>
      <w:proofErr w:type="gramStart"/>
      <w:r>
        <w:rPr>
          <w:rFonts w:ascii="Times New Roman" w:eastAsia="仿宋" w:hAnsi="Times New Roman" w:cs="Times New Roman"/>
          <w:sz w:val="28"/>
          <w:szCs w:val="28"/>
        </w:rPr>
        <w:t>践行</w:t>
      </w:r>
      <w:proofErr w:type="gramEnd"/>
      <w:r>
        <w:rPr>
          <w:rFonts w:ascii="Times New Roman" w:eastAsia="仿宋" w:hAnsi="Times New Roman" w:cs="Times New Roman"/>
          <w:sz w:val="28"/>
          <w:szCs w:val="28"/>
        </w:rPr>
        <w:t>知识结构复合型人才为宗旨，建设一个集产、学、</w:t>
      </w:r>
      <w:proofErr w:type="gramStart"/>
      <w:r>
        <w:rPr>
          <w:rFonts w:ascii="Times New Roman" w:eastAsia="仿宋" w:hAnsi="Times New Roman" w:cs="Times New Roman"/>
          <w:sz w:val="28"/>
          <w:szCs w:val="28"/>
        </w:rPr>
        <w:t>研</w:t>
      </w:r>
      <w:proofErr w:type="gramEnd"/>
      <w:r>
        <w:rPr>
          <w:rFonts w:ascii="Times New Roman" w:eastAsia="仿宋" w:hAnsi="Times New Roman" w:cs="Times New Roman"/>
          <w:sz w:val="28"/>
          <w:szCs w:val="28"/>
        </w:rPr>
        <w:t>资源共享的智能</w:t>
      </w:r>
      <w:proofErr w:type="gramStart"/>
      <w:r>
        <w:rPr>
          <w:rFonts w:ascii="Times New Roman" w:eastAsia="仿宋" w:hAnsi="Times New Roman" w:cs="Times New Roman"/>
          <w:sz w:val="28"/>
          <w:szCs w:val="28"/>
        </w:rPr>
        <w:t>云业财</w:t>
      </w:r>
      <w:proofErr w:type="gramEnd"/>
      <w:r>
        <w:rPr>
          <w:rFonts w:ascii="Times New Roman" w:eastAsia="仿宋" w:hAnsi="Times New Roman" w:cs="Times New Roman"/>
          <w:sz w:val="28"/>
          <w:szCs w:val="28"/>
        </w:rPr>
        <w:t>融合会计人才基地。坚持适应市场职业人才需求，以促进就业为导向，引导社会力量参与教学，发挥企业重要办学主体作用。打造产教融合、工学结合、知行合一的现代学徒</w:t>
      </w:r>
      <w:proofErr w:type="gramStart"/>
      <w:r>
        <w:rPr>
          <w:rFonts w:ascii="Times New Roman" w:eastAsia="仿宋" w:hAnsi="Times New Roman" w:cs="Times New Roman"/>
          <w:sz w:val="28"/>
          <w:szCs w:val="28"/>
        </w:rPr>
        <w:t>制人才</w:t>
      </w:r>
      <w:proofErr w:type="gramEnd"/>
      <w:r>
        <w:rPr>
          <w:rFonts w:ascii="Times New Roman" w:eastAsia="仿宋" w:hAnsi="Times New Roman" w:cs="Times New Roman"/>
          <w:sz w:val="28"/>
          <w:szCs w:val="28"/>
        </w:rPr>
        <w:t>培养模式，推动我校会计专业贴近市场需求，向职业化、高水平的发展道路。充分发挥专业示范校带头作用，提升学校为社会和行业</w:t>
      </w:r>
      <w:r>
        <w:rPr>
          <w:rFonts w:ascii="Times New Roman" w:eastAsia="仿宋" w:hAnsi="Times New Roman" w:cs="Times New Roman"/>
          <w:sz w:val="28"/>
          <w:szCs w:val="28"/>
        </w:rPr>
        <w:lastRenderedPageBreak/>
        <w:t>服务能力，</w:t>
      </w:r>
      <w:r>
        <w:rPr>
          <w:rFonts w:ascii="Times New Roman" w:eastAsia="仿宋" w:hAnsi="Times New Roman" w:cs="Times New Roman"/>
          <w:sz w:val="28"/>
          <w:szCs w:val="28"/>
        </w:rPr>
        <w:t xml:space="preserve"> </w:t>
      </w:r>
      <w:r>
        <w:rPr>
          <w:rFonts w:ascii="Times New Roman" w:eastAsia="仿宋" w:hAnsi="Times New Roman" w:cs="Times New Roman"/>
          <w:sz w:val="28"/>
          <w:szCs w:val="28"/>
        </w:rPr>
        <w:t>提高办学效益。通过有效整合学校和企业优势资源，使师生不出校门，就能体验到中小企业人财货客一体化运营和财税一体化核算。使会计专业的学生一个</w:t>
      </w:r>
      <w:proofErr w:type="gramStart"/>
      <w:r>
        <w:rPr>
          <w:rFonts w:ascii="Times New Roman" w:eastAsia="仿宋" w:hAnsi="Times New Roman" w:cs="Times New Roman"/>
          <w:sz w:val="28"/>
          <w:szCs w:val="28"/>
        </w:rPr>
        <w:t>不</w:t>
      </w:r>
      <w:proofErr w:type="gramEnd"/>
      <w:r>
        <w:rPr>
          <w:rFonts w:ascii="Times New Roman" w:eastAsia="仿宋" w:hAnsi="Times New Roman" w:cs="Times New Roman"/>
          <w:sz w:val="28"/>
          <w:szCs w:val="28"/>
        </w:rPr>
        <w:t>落下，全员规模化完成从课堂到就业的最后一公里跟岗顶岗实习。同时，在互联网</w:t>
      </w:r>
      <w:proofErr w:type="gramStart"/>
      <w:r>
        <w:rPr>
          <w:rFonts w:ascii="Times New Roman" w:eastAsia="仿宋" w:hAnsi="Times New Roman" w:cs="Times New Roman"/>
          <w:sz w:val="28"/>
          <w:szCs w:val="28"/>
        </w:rPr>
        <w:t>云服务</w:t>
      </w:r>
      <w:proofErr w:type="gramEnd"/>
      <w:r>
        <w:rPr>
          <w:rFonts w:ascii="Times New Roman" w:eastAsia="仿宋" w:hAnsi="Times New Roman" w:cs="Times New Roman"/>
          <w:sz w:val="28"/>
          <w:szCs w:val="28"/>
        </w:rPr>
        <w:t>产业成熟的今天，围绕中小企业产业链而形成的财务管控和产业链财务共享是未来社会财经人才的新型培养目标和教学路径。</w:t>
      </w:r>
    </w:p>
    <w:p w:rsidR="00964B10" w:rsidRDefault="006E6CE8">
      <w:pPr>
        <w:spacing w:line="560" w:lineRule="exact"/>
        <w:ind w:firstLineChars="200" w:firstLine="560"/>
        <w:jc w:val="left"/>
        <w:rPr>
          <w:rFonts w:ascii="Times New Roman" w:eastAsia="仿宋" w:hAnsi="Times New Roman" w:cs="Times New Roman"/>
          <w:sz w:val="28"/>
          <w:szCs w:val="28"/>
        </w:rPr>
      </w:pPr>
      <w:r>
        <w:rPr>
          <w:rFonts w:ascii="Times New Roman" w:eastAsia="仿宋" w:hAnsi="Times New Roman" w:cs="Times New Roman"/>
          <w:sz w:val="28"/>
          <w:szCs w:val="28"/>
        </w:rPr>
        <w:t>（二）培养模式</w:t>
      </w:r>
    </w:p>
    <w:p w:rsidR="00964B10" w:rsidRDefault="006E6CE8">
      <w:pPr>
        <w:spacing w:line="560" w:lineRule="exact"/>
        <w:ind w:firstLineChars="200" w:firstLine="560"/>
        <w:jc w:val="left"/>
        <w:rPr>
          <w:rFonts w:ascii="Times New Roman" w:eastAsia="仿宋" w:hAnsi="Times New Roman" w:cs="Times New Roman"/>
          <w:sz w:val="28"/>
          <w:szCs w:val="28"/>
        </w:rPr>
      </w:pPr>
      <w:bookmarkStart w:id="7" w:name="_Toc54707297"/>
      <w:r>
        <w:rPr>
          <w:rFonts w:ascii="Times New Roman" w:eastAsia="仿宋" w:hAnsi="Times New Roman" w:cs="Times New Roman"/>
          <w:sz w:val="28"/>
          <w:szCs w:val="28"/>
        </w:rPr>
        <w:t>1</w:t>
      </w:r>
      <w:r>
        <w:rPr>
          <w:rFonts w:ascii="Times New Roman" w:eastAsia="仿宋" w:hAnsi="Times New Roman" w:cs="Times New Roman"/>
          <w:sz w:val="28"/>
          <w:szCs w:val="28"/>
        </w:rPr>
        <w:t>、引产入教，双师培养</w:t>
      </w:r>
      <w:bookmarkEnd w:id="7"/>
    </w:p>
    <w:p w:rsidR="00964B10" w:rsidRDefault="006E6CE8">
      <w:pPr>
        <w:spacing w:line="560" w:lineRule="exact"/>
        <w:ind w:firstLineChars="200" w:firstLine="560"/>
        <w:rPr>
          <w:rFonts w:ascii="Times New Roman" w:eastAsia="仿宋" w:hAnsi="Times New Roman" w:cs="Times New Roman"/>
          <w:sz w:val="28"/>
          <w:szCs w:val="28"/>
        </w:rPr>
      </w:pPr>
      <w:r>
        <w:rPr>
          <w:rFonts w:ascii="Times New Roman" w:eastAsia="仿宋" w:hAnsi="Times New Roman" w:cs="Times New Roman"/>
          <w:sz w:val="28"/>
          <w:szCs w:val="28"/>
        </w:rPr>
        <w:t>以</w:t>
      </w:r>
      <w:r>
        <w:rPr>
          <w:rFonts w:ascii="Times New Roman" w:eastAsia="仿宋" w:hAnsi="Times New Roman" w:cs="Times New Roman"/>
          <w:sz w:val="28"/>
          <w:szCs w:val="28"/>
        </w:rPr>
        <w:t>“</w:t>
      </w:r>
      <w:r>
        <w:rPr>
          <w:rFonts w:ascii="Times New Roman" w:eastAsia="仿宋" w:hAnsi="Times New Roman" w:cs="Times New Roman"/>
          <w:sz w:val="28"/>
          <w:szCs w:val="28"/>
        </w:rPr>
        <w:t>引产入教、企校双师联合培养</w:t>
      </w:r>
      <w:r>
        <w:rPr>
          <w:rFonts w:ascii="Times New Roman" w:eastAsia="仿宋" w:hAnsi="Times New Roman" w:cs="Times New Roman"/>
          <w:sz w:val="28"/>
          <w:szCs w:val="28"/>
        </w:rPr>
        <w:t>”</w:t>
      </w:r>
      <w:r>
        <w:rPr>
          <w:rFonts w:ascii="Times New Roman" w:eastAsia="仿宋" w:hAnsi="Times New Roman" w:cs="Times New Roman"/>
          <w:sz w:val="28"/>
          <w:szCs w:val="28"/>
        </w:rPr>
        <w:t>为主要内容的企校合作制的学徒</w:t>
      </w:r>
      <w:proofErr w:type="gramStart"/>
      <w:r>
        <w:rPr>
          <w:rFonts w:ascii="Times New Roman" w:eastAsia="仿宋" w:hAnsi="Times New Roman" w:cs="Times New Roman"/>
          <w:sz w:val="28"/>
          <w:szCs w:val="28"/>
        </w:rPr>
        <w:t>制人才</w:t>
      </w:r>
      <w:proofErr w:type="gramEnd"/>
      <w:r>
        <w:rPr>
          <w:rFonts w:ascii="Times New Roman" w:eastAsia="仿宋" w:hAnsi="Times New Roman" w:cs="Times New Roman"/>
          <w:sz w:val="28"/>
          <w:szCs w:val="28"/>
        </w:rPr>
        <w:t>培养模式，进一步发挥企业主体作用，通过企校合作，把企业真账及企业文化素养融合到教学中，探索学徒制模式下的校内会计专业顶岗实习，学生在顶岗实习过程中，了解中小企业经营认知、企业文化及财税核算流程。理论联系实际，把所学知识应用到工作中去，加深对会计核算及管理思想的直观了解，切实提高自己的职业综合能力和职业道德素养，打造高水平技能型人才。</w:t>
      </w:r>
    </w:p>
    <w:p w:rsidR="00964B10" w:rsidRDefault="006E6CE8">
      <w:pPr>
        <w:spacing w:line="560" w:lineRule="exact"/>
        <w:ind w:firstLineChars="200" w:firstLine="560"/>
        <w:jc w:val="left"/>
        <w:rPr>
          <w:rFonts w:ascii="Times New Roman" w:eastAsia="仿宋" w:hAnsi="Times New Roman" w:cs="Times New Roman"/>
          <w:sz w:val="28"/>
          <w:szCs w:val="28"/>
        </w:rPr>
      </w:pPr>
      <w:bookmarkStart w:id="8" w:name="_Toc54707298"/>
      <w:bookmarkStart w:id="9" w:name="_Toc524969662"/>
      <w:bookmarkStart w:id="10" w:name="_Toc523525199"/>
      <w:r>
        <w:rPr>
          <w:rFonts w:ascii="Times New Roman" w:eastAsia="仿宋" w:hAnsi="Times New Roman" w:cs="Times New Roman"/>
          <w:sz w:val="28"/>
          <w:szCs w:val="28"/>
        </w:rPr>
        <w:t>2</w:t>
      </w:r>
      <w:r>
        <w:rPr>
          <w:rFonts w:ascii="Times New Roman" w:eastAsia="仿宋" w:hAnsi="Times New Roman" w:cs="Times New Roman"/>
          <w:sz w:val="28"/>
          <w:szCs w:val="28"/>
        </w:rPr>
        <w:t>、构建职业能力导向的人才培养模式</w:t>
      </w:r>
      <w:bookmarkEnd w:id="8"/>
      <w:bookmarkEnd w:id="9"/>
      <w:bookmarkEnd w:id="10"/>
      <w:r>
        <w:rPr>
          <w:rFonts w:ascii="Times New Roman" w:eastAsia="仿宋" w:hAnsi="Times New Roman" w:cs="Times New Roman"/>
          <w:sz w:val="28"/>
          <w:szCs w:val="28"/>
        </w:rPr>
        <w:t xml:space="preserve"> </w:t>
      </w:r>
    </w:p>
    <w:p w:rsidR="00964B10" w:rsidRDefault="006E6CE8">
      <w:pPr>
        <w:spacing w:line="560" w:lineRule="exact"/>
        <w:ind w:firstLineChars="200" w:firstLine="560"/>
        <w:rPr>
          <w:rFonts w:ascii="Times New Roman" w:eastAsia="仿宋" w:hAnsi="Times New Roman" w:cs="Times New Roman"/>
          <w:sz w:val="28"/>
          <w:szCs w:val="28"/>
        </w:rPr>
      </w:pPr>
      <w:r>
        <w:rPr>
          <w:rFonts w:ascii="Times New Roman" w:eastAsia="仿宋" w:hAnsi="Times New Roman" w:cs="Times New Roman"/>
          <w:sz w:val="28"/>
          <w:szCs w:val="28"/>
        </w:rPr>
        <w:t>实践会计职业能力导向的工学结合人才培养模式，以企业</w:t>
      </w:r>
      <w:proofErr w:type="gramStart"/>
      <w:r>
        <w:rPr>
          <w:rFonts w:ascii="Times New Roman" w:eastAsia="仿宋" w:hAnsi="Times New Roman" w:cs="Times New Roman"/>
          <w:sz w:val="28"/>
          <w:szCs w:val="28"/>
        </w:rPr>
        <w:t>真实业务</w:t>
      </w:r>
      <w:proofErr w:type="gramEnd"/>
      <w:r>
        <w:rPr>
          <w:rFonts w:ascii="Times New Roman" w:eastAsia="仿宋" w:hAnsi="Times New Roman" w:cs="Times New Roman"/>
          <w:sz w:val="28"/>
          <w:szCs w:val="28"/>
        </w:rPr>
        <w:t>为工作场景，学生</w:t>
      </w:r>
      <w:proofErr w:type="gramStart"/>
      <w:r>
        <w:rPr>
          <w:rFonts w:ascii="Times New Roman" w:eastAsia="仿宋" w:hAnsi="Times New Roman" w:cs="Times New Roman"/>
          <w:sz w:val="28"/>
          <w:szCs w:val="28"/>
        </w:rPr>
        <w:t>拜企业</w:t>
      </w:r>
      <w:proofErr w:type="gramEnd"/>
      <w:r>
        <w:rPr>
          <w:rFonts w:ascii="Times New Roman" w:eastAsia="仿宋" w:hAnsi="Times New Roman" w:cs="Times New Roman"/>
          <w:sz w:val="28"/>
          <w:szCs w:val="28"/>
        </w:rPr>
        <w:t>员工为师傅，学生以学徒的身份在企业指导师与学校教师的带领下，学习中小企业一线岗位需要的熟悉企业内部工作流程，掌握营销、生产、仓库、采购、财务管理、纳税申报等业务处理等一系列完整工作过程。熟悉原始凭证填制、记账凭证填制、税务开票、登记账簿、编制报表、税费计算、会计电算化操作等具体事务。以及企业与外部机构，如银行资金收付，税务部门客户、供货商往来对账等业务处理的基本知识与操作技能。通过双师传帮带，积</w:t>
      </w:r>
      <w:r>
        <w:rPr>
          <w:rFonts w:ascii="Times New Roman" w:eastAsia="仿宋" w:hAnsi="Times New Roman" w:cs="Times New Roman"/>
          <w:sz w:val="28"/>
          <w:szCs w:val="28"/>
        </w:rPr>
        <w:lastRenderedPageBreak/>
        <w:t>累实际工作经验与职业判断能力。</w:t>
      </w:r>
      <w:bookmarkStart w:id="11" w:name="_Toc524969663"/>
      <w:bookmarkStart w:id="12" w:name="_Toc523525200"/>
      <w:bookmarkStart w:id="13" w:name="_Toc54707299"/>
    </w:p>
    <w:p w:rsidR="00964B10" w:rsidRDefault="006E6CE8">
      <w:pPr>
        <w:spacing w:line="560" w:lineRule="exact"/>
        <w:ind w:firstLineChars="200" w:firstLine="560"/>
        <w:jc w:val="left"/>
        <w:rPr>
          <w:rFonts w:ascii="Times New Roman" w:eastAsia="仿宋" w:hAnsi="Times New Roman" w:cs="Times New Roman"/>
          <w:sz w:val="28"/>
          <w:szCs w:val="28"/>
        </w:rPr>
      </w:pPr>
      <w:r>
        <w:rPr>
          <w:rFonts w:ascii="Times New Roman" w:eastAsia="仿宋" w:hAnsi="Times New Roman" w:cs="Times New Roman"/>
          <w:sz w:val="28"/>
          <w:szCs w:val="28"/>
        </w:rPr>
        <w:t>3</w:t>
      </w:r>
      <w:r>
        <w:rPr>
          <w:rFonts w:ascii="Times New Roman" w:eastAsia="仿宋" w:hAnsi="Times New Roman" w:cs="Times New Roman"/>
          <w:sz w:val="28"/>
          <w:szCs w:val="28"/>
        </w:rPr>
        <w:t>、建立企业真实运营场景，</w:t>
      </w:r>
      <w:bookmarkEnd w:id="11"/>
      <w:bookmarkEnd w:id="12"/>
      <w:r>
        <w:rPr>
          <w:rFonts w:ascii="Times New Roman" w:eastAsia="仿宋" w:hAnsi="Times New Roman" w:cs="Times New Roman"/>
          <w:sz w:val="28"/>
          <w:szCs w:val="28"/>
        </w:rPr>
        <w:t>强化职业素养孵化</w:t>
      </w:r>
      <w:bookmarkEnd w:id="13"/>
    </w:p>
    <w:p w:rsidR="00964B10" w:rsidRDefault="006E6CE8">
      <w:pPr>
        <w:spacing w:line="560" w:lineRule="exact"/>
        <w:ind w:firstLineChars="200" w:firstLine="560"/>
        <w:rPr>
          <w:rFonts w:ascii="Times New Roman" w:eastAsia="仿宋" w:hAnsi="Times New Roman" w:cs="Times New Roman"/>
          <w:sz w:val="28"/>
          <w:szCs w:val="28"/>
        </w:rPr>
      </w:pPr>
      <w:r>
        <w:rPr>
          <w:rFonts w:ascii="Times New Roman" w:eastAsia="仿宋" w:hAnsi="Times New Roman" w:cs="Times New Roman"/>
          <w:sz w:val="28"/>
          <w:szCs w:val="28"/>
        </w:rPr>
        <w:t>为培养学生职业能力，将实行企业化运营与管理。学生在实习期间采用企业化管理方式，把企业真实业务、岗位流程、企业管理团队、企业绩效考核、企业文化植入到学生的日常实习中，以学生职业能力培养为核心，突出职业岗位能力需求，以及日常事务中的上下级交流、工作协同、为人处世等方式方法。创新生产性教学资源，承接企业真账业务，以构建真实职业环境与工作场景，将会计文化、企业文化核心理念融入到校园文化中，让学生在企业氛围中理解职业精神，积累实战经验，使得学生可以快速融入职场。</w:t>
      </w:r>
    </w:p>
    <w:p w:rsidR="00964B10" w:rsidRDefault="006E6CE8">
      <w:pPr>
        <w:spacing w:line="560" w:lineRule="exact"/>
        <w:ind w:firstLineChars="200" w:firstLine="560"/>
        <w:jc w:val="left"/>
        <w:rPr>
          <w:rFonts w:ascii="Times New Roman" w:eastAsia="仿宋" w:hAnsi="Times New Roman" w:cs="Times New Roman"/>
          <w:sz w:val="28"/>
          <w:szCs w:val="28"/>
        </w:rPr>
      </w:pPr>
      <w:bookmarkStart w:id="14" w:name="_Toc54707300"/>
      <w:bookmarkStart w:id="15" w:name="_Toc524969664"/>
      <w:bookmarkStart w:id="16" w:name="_Toc523525201"/>
      <w:r>
        <w:rPr>
          <w:rFonts w:ascii="Times New Roman" w:eastAsia="仿宋" w:hAnsi="Times New Roman" w:cs="Times New Roman"/>
          <w:sz w:val="28"/>
          <w:szCs w:val="28"/>
        </w:rPr>
        <w:t>4</w:t>
      </w:r>
      <w:r>
        <w:rPr>
          <w:rFonts w:ascii="Times New Roman" w:eastAsia="仿宋" w:hAnsi="Times New Roman" w:cs="Times New Roman"/>
          <w:sz w:val="28"/>
          <w:szCs w:val="28"/>
        </w:rPr>
        <w:t>、建立会计人才信息库，搭建供需服务通道</w:t>
      </w:r>
      <w:bookmarkEnd w:id="14"/>
      <w:bookmarkEnd w:id="15"/>
      <w:bookmarkEnd w:id="16"/>
    </w:p>
    <w:p w:rsidR="00964B10" w:rsidRDefault="006E6CE8">
      <w:pPr>
        <w:spacing w:line="560" w:lineRule="exact"/>
        <w:ind w:firstLineChars="200" w:firstLine="560"/>
        <w:rPr>
          <w:rFonts w:ascii="Times New Roman" w:eastAsia="仿宋" w:hAnsi="Times New Roman" w:cs="Times New Roman"/>
          <w:sz w:val="28"/>
          <w:szCs w:val="28"/>
        </w:rPr>
      </w:pPr>
      <w:r>
        <w:rPr>
          <w:rFonts w:ascii="Times New Roman" w:eastAsia="仿宋" w:hAnsi="Times New Roman" w:cs="Times New Roman"/>
          <w:sz w:val="28"/>
          <w:szCs w:val="28"/>
        </w:rPr>
        <w:t>通过联合培养，根据企业需求与个人意愿，分别建立会计、营销、服务、收银等职位人才数据库。面向地方财税服务公司、畅捷通公司全国</w:t>
      </w:r>
      <w:r>
        <w:rPr>
          <w:rFonts w:ascii="Times New Roman" w:eastAsia="仿宋" w:hAnsi="Times New Roman" w:cs="Times New Roman"/>
          <w:sz w:val="28"/>
          <w:szCs w:val="28"/>
        </w:rPr>
        <w:t>400</w:t>
      </w:r>
      <w:r>
        <w:rPr>
          <w:rFonts w:ascii="Times New Roman" w:eastAsia="仿宋" w:hAnsi="Times New Roman" w:cs="Times New Roman"/>
          <w:sz w:val="28"/>
          <w:szCs w:val="28"/>
        </w:rPr>
        <w:t>万家企业用户，合作伙伴</w:t>
      </w:r>
      <w:r>
        <w:rPr>
          <w:rFonts w:ascii="Times New Roman" w:eastAsia="仿宋" w:hAnsi="Times New Roman" w:cs="Times New Roman"/>
          <w:sz w:val="28"/>
          <w:szCs w:val="28"/>
        </w:rPr>
        <w:t>2000</w:t>
      </w:r>
      <w:r>
        <w:rPr>
          <w:rFonts w:ascii="Times New Roman" w:eastAsia="仿宋" w:hAnsi="Times New Roman" w:cs="Times New Roman"/>
          <w:sz w:val="28"/>
          <w:szCs w:val="28"/>
        </w:rPr>
        <w:t>余家，山东地区近</w:t>
      </w:r>
      <w:r>
        <w:rPr>
          <w:rFonts w:ascii="Times New Roman" w:eastAsia="仿宋" w:hAnsi="Times New Roman" w:cs="Times New Roman"/>
          <w:sz w:val="28"/>
          <w:szCs w:val="28"/>
        </w:rPr>
        <w:t>20</w:t>
      </w:r>
      <w:r>
        <w:rPr>
          <w:rFonts w:ascii="Times New Roman" w:eastAsia="仿宋" w:hAnsi="Times New Roman" w:cs="Times New Roman"/>
          <w:sz w:val="28"/>
          <w:szCs w:val="28"/>
        </w:rPr>
        <w:t>万家企业客户、合作伙伴</w:t>
      </w:r>
      <w:r>
        <w:rPr>
          <w:rFonts w:ascii="Times New Roman" w:eastAsia="仿宋" w:hAnsi="Times New Roman" w:cs="Times New Roman"/>
          <w:sz w:val="28"/>
          <w:szCs w:val="28"/>
        </w:rPr>
        <w:t>100</w:t>
      </w:r>
      <w:r>
        <w:rPr>
          <w:rFonts w:ascii="Times New Roman" w:eastAsia="仿宋" w:hAnsi="Times New Roman" w:cs="Times New Roman"/>
          <w:sz w:val="28"/>
          <w:szCs w:val="28"/>
        </w:rPr>
        <w:t>余家等用人单位进行推荐，向社会源源不断输送具备职业能力的优秀人才。</w:t>
      </w:r>
    </w:p>
    <w:p w:rsidR="00964B10" w:rsidRDefault="006E6CE8">
      <w:pPr>
        <w:spacing w:line="560" w:lineRule="exact"/>
        <w:ind w:firstLineChars="200" w:firstLine="560"/>
        <w:jc w:val="left"/>
        <w:rPr>
          <w:rFonts w:ascii="Times New Roman" w:eastAsia="仿宋" w:hAnsi="Times New Roman" w:cs="Times New Roman"/>
          <w:sz w:val="28"/>
          <w:szCs w:val="28"/>
        </w:rPr>
      </w:pPr>
      <w:r>
        <w:rPr>
          <w:rFonts w:ascii="Times New Roman" w:eastAsia="仿宋" w:hAnsi="Times New Roman" w:cs="Times New Roman"/>
          <w:sz w:val="28"/>
          <w:szCs w:val="28"/>
        </w:rPr>
        <w:t>5</w:t>
      </w:r>
      <w:r>
        <w:rPr>
          <w:rFonts w:ascii="Times New Roman" w:eastAsia="仿宋" w:hAnsi="Times New Roman" w:cs="Times New Roman"/>
          <w:sz w:val="28"/>
          <w:szCs w:val="28"/>
        </w:rPr>
        <w:t>、共建教材</w:t>
      </w:r>
    </w:p>
    <w:p w:rsidR="00964B10" w:rsidRDefault="006E6CE8">
      <w:pPr>
        <w:spacing w:line="560" w:lineRule="exact"/>
        <w:ind w:firstLineChars="200" w:firstLine="560"/>
        <w:rPr>
          <w:rFonts w:ascii="Times New Roman" w:eastAsia="仿宋" w:hAnsi="Times New Roman" w:cs="Times New Roman"/>
          <w:sz w:val="28"/>
          <w:szCs w:val="28"/>
        </w:rPr>
      </w:pPr>
      <w:r>
        <w:rPr>
          <w:rFonts w:ascii="Times New Roman" w:eastAsia="仿宋" w:hAnsi="Times New Roman" w:cs="Times New Roman"/>
          <w:sz w:val="28"/>
          <w:szCs w:val="28"/>
        </w:rPr>
        <w:t>通过校企合作，在人才培养标准与目标的指导下，合作企业与学校共同根据企业岗位的实际需求来修订人培、制定课程</w:t>
      </w:r>
      <w:r>
        <w:rPr>
          <w:rFonts w:ascii="Times New Roman" w:eastAsia="仿宋" w:hAnsi="Times New Roman" w:cs="Times New Roman"/>
          <w:sz w:val="28"/>
          <w:szCs w:val="28"/>
        </w:rPr>
        <w:t>,</w:t>
      </w:r>
      <w:r>
        <w:rPr>
          <w:rFonts w:ascii="Times New Roman" w:eastAsia="仿宋" w:hAnsi="Times New Roman" w:cs="Times New Roman"/>
          <w:sz w:val="28"/>
          <w:szCs w:val="28"/>
        </w:rPr>
        <w:t>校企双方共同建设适应学徒制教学的特色课程与校本教材。</w:t>
      </w:r>
    </w:p>
    <w:p w:rsidR="00964B10" w:rsidRDefault="006E6CE8">
      <w:pPr>
        <w:pStyle w:val="1"/>
        <w:numPr>
          <w:ilvl w:val="0"/>
          <w:numId w:val="1"/>
        </w:numPr>
        <w:rPr>
          <w:rFonts w:ascii="Times New Roman" w:eastAsia="黑体" w:hAnsi="Times New Roman" w:cs="Times New Roman"/>
          <w:b w:val="0"/>
          <w:bCs/>
          <w:sz w:val="32"/>
          <w:szCs w:val="32"/>
        </w:rPr>
      </w:pPr>
      <w:r>
        <w:rPr>
          <w:rFonts w:ascii="Times New Roman" w:eastAsia="黑体" w:hAnsi="Times New Roman" w:cs="Times New Roman"/>
          <w:b w:val="0"/>
          <w:bCs/>
          <w:sz w:val="32"/>
          <w:szCs w:val="32"/>
        </w:rPr>
        <w:t>校企双方职责</w:t>
      </w:r>
    </w:p>
    <w:p w:rsidR="00964B10" w:rsidRDefault="006E6CE8">
      <w:pPr>
        <w:spacing w:line="560" w:lineRule="exact"/>
        <w:ind w:firstLineChars="200" w:firstLine="560"/>
        <w:rPr>
          <w:rFonts w:ascii="Times New Roman" w:eastAsia="仿宋" w:hAnsi="Times New Roman" w:cs="Times New Roman"/>
          <w:sz w:val="28"/>
          <w:szCs w:val="28"/>
        </w:rPr>
      </w:pPr>
      <w:r>
        <w:rPr>
          <w:rFonts w:ascii="Times New Roman" w:eastAsia="仿宋" w:hAnsi="Times New Roman" w:cs="Times New Roman"/>
          <w:sz w:val="28"/>
          <w:szCs w:val="28"/>
        </w:rPr>
        <w:t>由学校、财税服务公司、畅捷通公司共同建立的基于现代会计学徒制模式下的会计实战人才孵化及创新运营基地。通过企业入驻，基</w:t>
      </w:r>
      <w:r>
        <w:rPr>
          <w:rFonts w:ascii="Times New Roman" w:eastAsia="仿宋" w:hAnsi="Times New Roman" w:cs="Times New Roman"/>
          <w:sz w:val="28"/>
          <w:szCs w:val="28"/>
        </w:rPr>
        <w:lastRenderedPageBreak/>
        <w:t>于业务真账、企业导师、工作实景搭建财会核算</w:t>
      </w:r>
      <w:proofErr w:type="gramStart"/>
      <w:r>
        <w:rPr>
          <w:rFonts w:ascii="Times New Roman" w:eastAsia="仿宋" w:hAnsi="Times New Roman" w:cs="Times New Roman"/>
          <w:sz w:val="28"/>
          <w:szCs w:val="28"/>
        </w:rPr>
        <w:t>实景化</w:t>
      </w:r>
      <w:proofErr w:type="gramEnd"/>
      <w:r>
        <w:rPr>
          <w:rFonts w:ascii="Times New Roman" w:eastAsia="仿宋" w:hAnsi="Times New Roman" w:cs="Times New Roman"/>
          <w:sz w:val="28"/>
          <w:szCs w:val="28"/>
        </w:rPr>
        <w:t>工作环境的职业实习孵化基地。学生融入企业文化及职业管理和真实工作环境，双师辅导融会贯通专业技能，体系化解决学生从课堂到上岗最后一公里的全员规模化实习实践难题。通过校企合作，共建基于岗位标准的学徒</w:t>
      </w:r>
      <w:proofErr w:type="gramStart"/>
      <w:r>
        <w:rPr>
          <w:rFonts w:ascii="Times New Roman" w:eastAsia="仿宋" w:hAnsi="Times New Roman" w:cs="Times New Roman"/>
          <w:sz w:val="28"/>
          <w:szCs w:val="28"/>
        </w:rPr>
        <w:t>制特色</w:t>
      </w:r>
      <w:proofErr w:type="gramEnd"/>
      <w:r>
        <w:rPr>
          <w:rFonts w:ascii="Times New Roman" w:eastAsia="仿宋" w:hAnsi="Times New Roman" w:cs="Times New Roman"/>
          <w:sz w:val="28"/>
          <w:szCs w:val="28"/>
        </w:rPr>
        <w:t>课程，形成校企共管的管理模式，实现校企一体、</w:t>
      </w:r>
      <w:proofErr w:type="gramStart"/>
      <w:r>
        <w:rPr>
          <w:rFonts w:ascii="Times New Roman" w:eastAsia="仿宋" w:hAnsi="Times New Roman" w:cs="Times New Roman"/>
          <w:sz w:val="28"/>
          <w:szCs w:val="28"/>
        </w:rPr>
        <w:t>岗课融合</w:t>
      </w:r>
      <w:proofErr w:type="gramEnd"/>
      <w:r>
        <w:rPr>
          <w:rFonts w:ascii="Times New Roman" w:eastAsia="仿宋" w:hAnsi="Times New Roman" w:cs="Times New Roman"/>
          <w:sz w:val="28"/>
          <w:szCs w:val="28"/>
        </w:rPr>
        <w:t>。校企共同制定评价标准，对学生进行过程及结果考核。学校重点在于教育教学改革、人才培养模式创新、课程体系建设、第三方评价等方面的研究与实践。企业充分利用企业资源，推进双导师制、岗位轮训、实习标准制订、实习评价、安全保障、文化渗透等方面的育人实践。有效运营和人才培养质量，校企双方师资队伍的建设上采用</w:t>
      </w:r>
      <w:proofErr w:type="gramStart"/>
      <w:r>
        <w:rPr>
          <w:rFonts w:ascii="Times New Roman" w:eastAsia="仿宋" w:hAnsi="Times New Roman" w:cs="Times New Roman"/>
          <w:sz w:val="28"/>
          <w:szCs w:val="28"/>
        </w:rPr>
        <w:t>互聘互培方式</w:t>
      </w:r>
      <w:proofErr w:type="gramEnd"/>
      <w:r>
        <w:rPr>
          <w:rFonts w:ascii="Times New Roman" w:eastAsia="仿宋" w:hAnsi="Times New Roman" w:cs="Times New Roman"/>
          <w:sz w:val="28"/>
          <w:szCs w:val="28"/>
        </w:rPr>
        <w:t>，以保障校企合作育人的长效机制。</w:t>
      </w:r>
    </w:p>
    <w:p w:rsidR="00964B10" w:rsidRDefault="006E6CE8">
      <w:pPr>
        <w:spacing w:line="560" w:lineRule="exact"/>
        <w:ind w:firstLineChars="200" w:firstLine="560"/>
        <w:rPr>
          <w:rFonts w:ascii="Times New Roman" w:eastAsia="仿宋" w:hAnsi="Times New Roman" w:cs="Times New Roman"/>
          <w:sz w:val="28"/>
          <w:szCs w:val="28"/>
        </w:rPr>
      </w:pPr>
      <w:r>
        <w:rPr>
          <w:rFonts w:ascii="Times New Roman" w:eastAsia="仿宋" w:hAnsi="Times New Roman" w:cs="Times New Roman"/>
          <w:sz w:val="28"/>
          <w:szCs w:val="28"/>
        </w:rPr>
        <w:t>1</w:t>
      </w:r>
      <w:r>
        <w:rPr>
          <w:rFonts w:ascii="Times New Roman" w:eastAsia="仿宋" w:hAnsi="Times New Roman" w:cs="Times New Roman"/>
          <w:sz w:val="28"/>
          <w:szCs w:val="28"/>
        </w:rPr>
        <w:t>．学校职责：负责学徒课程文化与专业的教学管理工作；学徒考核与成绩评定；建设校内实训基地；整理归档资料，加强双向交流。</w:t>
      </w:r>
    </w:p>
    <w:p w:rsidR="00964B10" w:rsidRDefault="006E6CE8">
      <w:pPr>
        <w:spacing w:line="560" w:lineRule="exact"/>
        <w:ind w:firstLineChars="200" w:firstLine="560"/>
        <w:rPr>
          <w:rFonts w:ascii="Times New Roman" w:eastAsia="仿宋" w:hAnsi="Times New Roman" w:cs="Times New Roman"/>
          <w:sz w:val="28"/>
          <w:szCs w:val="28"/>
        </w:rPr>
      </w:pPr>
      <w:r>
        <w:rPr>
          <w:rFonts w:ascii="Times New Roman" w:eastAsia="仿宋" w:hAnsi="Times New Roman" w:cs="Times New Roman"/>
          <w:sz w:val="28"/>
          <w:szCs w:val="28"/>
        </w:rPr>
        <w:t>2</w:t>
      </w:r>
      <w:r>
        <w:rPr>
          <w:rFonts w:ascii="Times New Roman" w:eastAsia="仿宋" w:hAnsi="Times New Roman" w:cs="Times New Roman"/>
          <w:sz w:val="28"/>
          <w:szCs w:val="28"/>
        </w:rPr>
        <w:t>．企业职责：完成学徒课程体系建设工作；学徒课程的日常教育、成绩评定。</w:t>
      </w:r>
    </w:p>
    <w:p w:rsidR="00964B10" w:rsidRDefault="006E6CE8">
      <w:pPr>
        <w:pStyle w:val="1"/>
        <w:numPr>
          <w:ilvl w:val="0"/>
          <w:numId w:val="1"/>
        </w:numPr>
        <w:rPr>
          <w:rFonts w:ascii="Times New Roman" w:eastAsia="黑体" w:hAnsi="Times New Roman" w:cs="Times New Roman"/>
          <w:b w:val="0"/>
          <w:bCs/>
          <w:sz w:val="32"/>
          <w:szCs w:val="32"/>
        </w:rPr>
      </w:pPr>
      <w:r>
        <w:rPr>
          <w:rFonts w:ascii="Times New Roman" w:eastAsia="黑体" w:hAnsi="Times New Roman" w:cs="Times New Roman"/>
          <w:b w:val="0"/>
          <w:bCs/>
          <w:sz w:val="32"/>
          <w:szCs w:val="32"/>
        </w:rPr>
        <w:t>岗位标准</w:t>
      </w:r>
      <w:r>
        <w:rPr>
          <w:rFonts w:ascii="Times New Roman" w:eastAsia="黑体" w:hAnsi="Times New Roman" w:cs="Times New Roman"/>
          <w:b w:val="0"/>
          <w:bCs/>
          <w:sz w:val="32"/>
          <w:szCs w:val="32"/>
        </w:rPr>
        <w:t xml:space="preserve">     </w:t>
      </w:r>
    </w:p>
    <w:p w:rsidR="00964B10" w:rsidRDefault="006E6CE8">
      <w:pPr>
        <w:spacing w:line="560" w:lineRule="exact"/>
        <w:ind w:firstLineChars="200" w:firstLine="560"/>
        <w:jc w:val="left"/>
        <w:rPr>
          <w:rFonts w:ascii="Times New Roman" w:eastAsia="仿宋" w:hAnsi="Times New Roman" w:cs="Times New Roman"/>
          <w:b/>
          <w:bCs/>
          <w:sz w:val="28"/>
          <w:szCs w:val="28"/>
        </w:rPr>
      </w:pPr>
      <w:r>
        <w:rPr>
          <w:rFonts w:ascii="Times New Roman" w:eastAsia="仿宋" w:hAnsi="Times New Roman" w:cs="Times New Roman"/>
          <w:sz w:val="28"/>
          <w:szCs w:val="28"/>
        </w:rPr>
        <w:t>（一）知识和专项技能要求</w:t>
      </w:r>
    </w:p>
    <w:p w:rsidR="00964B10" w:rsidRDefault="006E6CE8">
      <w:pPr>
        <w:spacing w:line="560" w:lineRule="exact"/>
        <w:ind w:firstLineChars="200" w:firstLine="560"/>
        <w:jc w:val="left"/>
        <w:rPr>
          <w:rFonts w:ascii="Times New Roman" w:eastAsia="仿宋" w:hAnsi="Times New Roman" w:cs="Times New Roman"/>
          <w:sz w:val="28"/>
          <w:szCs w:val="28"/>
        </w:rPr>
      </w:pPr>
      <w:r>
        <w:rPr>
          <w:rFonts w:ascii="Times New Roman" w:eastAsia="仿宋" w:hAnsi="Times New Roman" w:cs="Times New Roman"/>
          <w:sz w:val="28"/>
          <w:szCs w:val="28"/>
        </w:rPr>
        <w:t>坚持适应市场职业人才需求，以促进就业为导向，引导社会力量参与教学，发挥企业重要办学主体作用。根据专业情况和企业需求，校企共同制定招生招工方案并实施，学生毕业由企业推荐安置就业，学校做好就业跟踪服务工作。使会计专业的学生一个</w:t>
      </w:r>
      <w:proofErr w:type="gramStart"/>
      <w:r>
        <w:rPr>
          <w:rFonts w:ascii="Times New Roman" w:eastAsia="仿宋" w:hAnsi="Times New Roman" w:cs="Times New Roman"/>
          <w:sz w:val="28"/>
          <w:szCs w:val="28"/>
        </w:rPr>
        <w:t>不</w:t>
      </w:r>
      <w:proofErr w:type="gramEnd"/>
      <w:r>
        <w:rPr>
          <w:rFonts w:ascii="Times New Roman" w:eastAsia="仿宋" w:hAnsi="Times New Roman" w:cs="Times New Roman"/>
          <w:sz w:val="28"/>
          <w:szCs w:val="28"/>
        </w:rPr>
        <w:t>落下，全员规模化完成从课堂到就业的最后一公里跟岗顶岗实习。创设中职会计专业人才储备库，建立基于学生实习工作质量，由合作</w:t>
      </w:r>
      <w:r>
        <w:rPr>
          <w:rFonts w:ascii="Times New Roman" w:eastAsia="仿宋" w:hAnsi="Times New Roman" w:cs="Times New Roman"/>
          <w:sz w:val="28"/>
          <w:szCs w:val="28"/>
        </w:rPr>
        <w:lastRenderedPageBreak/>
        <w:t>三方共同参与的考核评价模式，打通学生在线就业服务通道。</w:t>
      </w:r>
    </w:p>
    <w:p w:rsidR="00964B10" w:rsidRDefault="006E6CE8">
      <w:pPr>
        <w:spacing w:line="560" w:lineRule="exact"/>
        <w:ind w:firstLineChars="200" w:firstLine="560"/>
        <w:jc w:val="left"/>
        <w:rPr>
          <w:rFonts w:ascii="Times New Roman" w:eastAsia="仿宋" w:hAnsi="Times New Roman" w:cs="Times New Roman"/>
          <w:sz w:val="28"/>
          <w:szCs w:val="28"/>
        </w:rPr>
      </w:pPr>
      <w:r>
        <w:rPr>
          <w:rFonts w:ascii="Times New Roman" w:eastAsia="仿宋" w:hAnsi="Times New Roman" w:cs="Times New Roman"/>
          <w:sz w:val="28"/>
          <w:szCs w:val="28"/>
        </w:rPr>
        <w:t>（二）核心能力</w:t>
      </w:r>
    </w:p>
    <w:p w:rsidR="00964B10" w:rsidRDefault="006E6CE8">
      <w:pPr>
        <w:snapToGrid w:val="0"/>
        <w:spacing w:line="560" w:lineRule="exact"/>
        <w:ind w:firstLineChars="200" w:firstLine="560"/>
        <w:jc w:val="left"/>
        <w:rPr>
          <w:rFonts w:ascii="Times New Roman" w:eastAsia="仿宋" w:hAnsi="Times New Roman" w:cs="Times New Roman"/>
          <w:sz w:val="28"/>
          <w:szCs w:val="28"/>
        </w:rPr>
      </w:pPr>
      <w:r>
        <w:rPr>
          <w:rFonts w:ascii="Times New Roman" w:eastAsia="仿宋" w:hAnsi="Times New Roman" w:cs="Times New Roman"/>
          <w:sz w:val="28"/>
          <w:szCs w:val="28"/>
        </w:rPr>
        <w:t>1.</w:t>
      </w:r>
      <w:r>
        <w:rPr>
          <w:rFonts w:ascii="Times New Roman" w:eastAsia="仿宋" w:hAnsi="Times New Roman" w:cs="Times New Roman"/>
          <w:sz w:val="28"/>
          <w:szCs w:val="28"/>
        </w:rPr>
        <w:t>掌握企业会计制度要求的基础财务会计及财税核算专业知识；</w:t>
      </w:r>
    </w:p>
    <w:p w:rsidR="00964B10" w:rsidRDefault="006E6CE8">
      <w:pPr>
        <w:snapToGrid w:val="0"/>
        <w:spacing w:line="560" w:lineRule="exact"/>
        <w:ind w:firstLineChars="200" w:firstLine="560"/>
        <w:jc w:val="left"/>
        <w:rPr>
          <w:rFonts w:ascii="Times New Roman" w:eastAsia="仿宋" w:hAnsi="Times New Roman" w:cs="Times New Roman"/>
          <w:sz w:val="28"/>
          <w:szCs w:val="28"/>
        </w:rPr>
      </w:pPr>
      <w:r>
        <w:rPr>
          <w:rFonts w:ascii="Times New Roman" w:eastAsia="仿宋" w:hAnsi="Times New Roman" w:cs="Times New Roman"/>
          <w:sz w:val="28"/>
          <w:szCs w:val="28"/>
        </w:rPr>
        <w:t>2.</w:t>
      </w:r>
      <w:r>
        <w:rPr>
          <w:rFonts w:ascii="Times New Roman" w:eastAsia="仿宋" w:hAnsi="Times New Roman" w:cs="Times New Roman"/>
          <w:sz w:val="28"/>
          <w:szCs w:val="28"/>
        </w:rPr>
        <w:t>掌握基本税收政策及法规，具备熟练办理基本税种及涉税实务专业知识；</w:t>
      </w:r>
    </w:p>
    <w:p w:rsidR="00964B10" w:rsidRDefault="006E6CE8">
      <w:pPr>
        <w:snapToGrid w:val="0"/>
        <w:spacing w:line="560" w:lineRule="exact"/>
        <w:ind w:firstLineChars="200" w:firstLine="560"/>
        <w:jc w:val="left"/>
        <w:rPr>
          <w:rFonts w:ascii="Times New Roman" w:eastAsia="仿宋" w:hAnsi="Times New Roman" w:cs="Times New Roman"/>
          <w:sz w:val="28"/>
          <w:szCs w:val="28"/>
        </w:rPr>
      </w:pPr>
      <w:r>
        <w:rPr>
          <w:rFonts w:ascii="Times New Roman" w:eastAsia="仿宋" w:hAnsi="Times New Roman" w:cs="Times New Roman"/>
          <w:sz w:val="28"/>
          <w:szCs w:val="28"/>
        </w:rPr>
        <w:t>3.</w:t>
      </w:r>
      <w:r>
        <w:rPr>
          <w:rFonts w:ascii="Times New Roman" w:eastAsia="仿宋" w:hAnsi="Times New Roman" w:cs="Times New Roman"/>
          <w:sz w:val="28"/>
          <w:szCs w:val="28"/>
        </w:rPr>
        <w:t>掌握线上线下互联网营销新业务模式的会计核算知识；</w:t>
      </w:r>
    </w:p>
    <w:p w:rsidR="00964B10" w:rsidRDefault="006E6CE8">
      <w:pPr>
        <w:snapToGrid w:val="0"/>
        <w:spacing w:line="560" w:lineRule="exact"/>
        <w:ind w:firstLineChars="200" w:firstLine="560"/>
        <w:jc w:val="left"/>
        <w:rPr>
          <w:rFonts w:ascii="Times New Roman" w:eastAsia="仿宋" w:hAnsi="Times New Roman" w:cs="Times New Roman"/>
          <w:sz w:val="28"/>
          <w:szCs w:val="28"/>
        </w:rPr>
      </w:pPr>
      <w:r>
        <w:rPr>
          <w:rFonts w:ascii="Times New Roman" w:eastAsia="仿宋" w:hAnsi="Times New Roman" w:cs="Times New Roman"/>
          <w:sz w:val="28"/>
          <w:szCs w:val="28"/>
        </w:rPr>
        <w:t>4.</w:t>
      </w:r>
      <w:r>
        <w:rPr>
          <w:rFonts w:ascii="Times New Roman" w:eastAsia="仿宋" w:hAnsi="Times New Roman" w:cs="Times New Roman"/>
          <w:sz w:val="28"/>
          <w:szCs w:val="28"/>
        </w:rPr>
        <w:t>具备电子票据、电子货币资金核算管理知识；</w:t>
      </w:r>
    </w:p>
    <w:p w:rsidR="00964B10" w:rsidRDefault="006E6CE8">
      <w:pPr>
        <w:snapToGrid w:val="0"/>
        <w:spacing w:line="560" w:lineRule="exact"/>
        <w:ind w:firstLineChars="200" w:firstLine="560"/>
        <w:jc w:val="left"/>
        <w:rPr>
          <w:rFonts w:ascii="Times New Roman" w:eastAsia="仿宋" w:hAnsi="Times New Roman" w:cs="Times New Roman"/>
          <w:sz w:val="28"/>
          <w:szCs w:val="28"/>
        </w:rPr>
      </w:pPr>
      <w:r>
        <w:rPr>
          <w:rFonts w:ascii="Times New Roman" w:eastAsia="仿宋" w:hAnsi="Times New Roman" w:cs="Times New Roman"/>
          <w:sz w:val="28"/>
          <w:szCs w:val="28"/>
        </w:rPr>
        <w:t>5.</w:t>
      </w:r>
      <w:r>
        <w:rPr>
          <w:rFonts w:ascii="Times New Roman" w:eastAsia="仿宋" w:hAnsi="Times New Roman" w:cs="Times New Roman"/>
          <w:sz w:val="28"/>
          <w:szCs w:val="28"/>
        </w:rPr>
        <w:t>精通互联网模式下企业</w:t>
      </w:r>
      <w:proofErr w:type="gramStart"/>
      <w:r>
        <w:rPr>
          <w:rFonts w:ascii="Times New Roman" w:eastAsia="仿宋" w:hAnsi="Times New Roman" w:cs="Times New Roman"/>
          <w:sz w:val="28"/>
          <w:szCs w:val="28"/>
        </w:rPr>
        <w:t>业</w:t>
      </w:r>
      <w:proofErr w:type="gramEnd"/>
      <w:r>
        <w:rPr>
          <w:rFonts w:ascii="Times New Roman" w:eastAsia="仿宋" w:hAnsi="Times New Roman" w:cs="Times New Roman"/>
          <w:sz w:val="28"/>
          <w:szCs w:val="28"/>
        </w:rPr>
        <w:t>财一体化管控信息化系统基础知识。</w:t>
      </w:r>
    </w:p>
    <w:p w:rsidR="00964B10" w:rsidRDefault="006E6CE8">
      <w:pPr>
        <w:spacing w:line="560" w:lineRule="exact"/>
        <w:ind w:firstLineChars="200" w:firstLine="560"/>
        <w:jc w:val="left"/>
        <w:rPr>
          <w:rFonts w:ascii="Times New Roman" w:hAnsi="Times New Roman" w:cs="Times New Roman"/>
          <w:b/>
          <w:bCs/>
        </w:rPr>
      </w:pPr>
      <w:r>
        <w:rPr>
          <w:rFonts w:ascii="Times New Roman" w:eastAsia="仿宋" w:hAnsi="Times New Roman" w:cs="Times New Roman"/>
          <w:sz w:val="28"/>
          <w:szCs w:val="28"/>
        </w:rPr>
        <w:t>（三）技术等级，操作规范，技术要点等内容</w:t>
      </w:r>
    </w:p>
    <w:p w:rsidR="00964B10" w:rsidRDefault="006E6CE8">
      <w:pPr>
        <w:spacing w:line="560" w:lineRule="exact"/>
        <w:ind w:firstLineChars="150" w:firstLine="420"/>
        <w:rPr>
          <w:rFonts w:ascii="Times New Roman" w:eastAsia="仿宋" w:hAnsi="Times New Roman" w:cs="Times New Roman"/>
          <w:color w:val="000000" w:themeColor="text1"/>
          <w:sz w:val="28"/>
          <w:szCs w:val="28"/>
        </w:rPr>
      </w:pPr>
      <w:r>
        <w:rPr>
          <w:rFonts w:ascii="Times New Roman" w:eastAsia="仿宋" w:hAnsi="Times New Roman" w:cs="Times New Roman"/>
          <w:color w:val="000000" w:themeColor="text1"/>
          <w:sz w:val="28"/>
          <w:szCs w:val="28"/>
        </w:rPr>
        <w:t>社会能力：具有较强的语言表达和积极主动的沟通能力；具有良好的团队协作能力；具有主动的客户服务意识和客户关怀意识能力；</w:t>
      </w:r>
    </w:p>
    <w:p w:rsidR="00964B10" w:rsidRDefault="006E6CE8">
      <w:pPr>
        <w:spacing w:line="560" w:lineRule="exact"/>
        <w:ind w:firstLineChars="150" w:firstLine="420"/>
        <w:rPr>
          <w:rFonts w:ascii="Times New Roman" w:eastAsia="仿宋" w:hAnsi="Times New Roman" w:cs="Times New Roman"/>
          <w:color w:val="000000" w:themeColor="text1"/>
          <w:sz w:val="28"/>
          <w:szCs w:val="28"/>
        </w:rPr>
      </w:pPr>
      <w:r>
        <w:rPr>
          <w:rFonts w:ascii="Times New Roman" w:eastAsia="仿宋" w:hAnsi="Times New Roman" w:cs="Times New Roman"/>
          <w:color w:val="000000" w:themeColor="text1"/>
          <w:sz w:val="28"/>
          <w:szCs w:val="28"/>
        </w:rPr>
        <w:t>方法能力：具有主动学习自我完善能力；具有制定和完善自身目标能力；</w:t>
      </w:r>
    </w:p>
    <w:p w:rsidR="00964B10" w:rsidRDefault="006E6CE8">
      <w:pPr>
        <w:spacing w:line="560" w:lineRule="exact"/>
        <w:ind w:firstLineChars="150" w:firstLine="420"/>
        <w:rPr>
          <w:rFonts w:ascii="Times New Roman" w:eastAsia="仿宋" w:hAnsi="Times New Roman" w:cs="Times New Roman"/>
          <w:color w:val="000000" w:themeColor="text1"/>
          <w:sz w:val="28"/>
          <w:szCs w:val="28"/>
        </w:rPr>
      </w:pPr>
      <w:r>
        <w:rPr>
          <w:rFonts w:ascii="Times New Roman" w:eastAsia="仿宋" w:hAnsi="Times New Roman" w:cs="Times New Roman"/>
          <w:color w:val="000000" w:themeColor="text1"/>
          <w:sz w:val="28"/>
          <w:szCs w:val="28"/>
        </w:rPr>
        <w:t>专业能力：具有团队协作能力；具有基础会计核算能力；具有基础财税涉税核算能力；</w:t>
      </w:r>
      <w:proofErr w:type="gramStart"/>
      <w:r>
        <w:rPr>
          <w:rFonts w:ascii="Times New Roman" w:eastAsia="仿宋" w:hAnsi="Times New Roman" w:cs="Times New Roman"/>
          <w:color w:val="000000" w:themeColor="text1"/>
          <w:sz w:val="28"/>
          <w:szCs w:val="28"/>
        </w:rPr>
        <w:t>具有业财</w:t>
      </w:r>
      <w:proofErr w:type="gramEnd"/>
      <w:r>
        <w:rPr>
          <w:rFonts w:ascii="Times New Roman" w:eastAsia="仿宋" w:hAnsi="Times New Roman" w:cs="Times New Roman"/>
          <w:color w:val="000000" w:themeColor="text1"/>
          <w:sz w:val="28"/>
          <w:szCs w:val="28"/>
        </w:rPr>
        <w:t>融合一体互联网</w:t>
      </w:r>
      <w:r>
        <w:rPr>
          <w:rFonts w:ascii="Times New Roman" w:eastAsia="仿宋" w:hAnsi="Times New Roman" w:cs="Times New Roman"/>
          <w:color w:val="000000" w:themeColor="text1"/>
          <w:sz w:val="28"/>
          <w:szCs w:val="28"/>
        </w:rPr>
        <w:t>ERP</w:t>
      </w:r>
      <w:r>
        <w:rPr>
          <w:rFonts w:ascii="Times New Roman" w:eastAsia="仿宋" w:hAnsi="Times New Roman" w:cs="Times New Roman"/>
          <w:color w:val="000000" w:themeColor="text1"/>
          <w:sz w:val="28"/>
          <w:szCs w:val="28"/>
        </w:rPr>
        <w:t>实施（数据仓库建设）及运用（数据流建设）能力；具有数据库及计算机网络建设维护能力；具有</w:t>
      </w:r>
      <w:r>
        <w:rPr>
          <w:rFonts w:ascii="Times New Roman" w:eastAsia="仿宋" w:hAnsi="Times New Roman" w:cs="Times New Roman"/>
          <w:color w:val="000000" w:themeColor="text1"/>
          <w:sz w:val="28"/>
          <w:szCs w:val="28"/>
        </w:rPr>
        <w:t>Excel</w:t>
      </w:r>
      <w:r>
        <w:rPr>
          <w:rFonts w:ascii="Times New Roman" w:eastAsia="仿宋" w:hAnsi="Times New Roman" w:cs="Times New Roman"/>
          <w:color w:val="000000" w:themeColor="text1"/>
          <w:sz w:val="28"/>
          <w:szCs w:val="28"/>
        </w:rPr>
        <w:t>、</w:t>
      </w:r>
      <w:r>
        <w:rPr>
          <w:rFonts w:ascii="Times New Roman" w:eastAsia="仿宋" w:hAnsi="Times New Roman" w:cs="Times New Roman"/>
          <w:color w:val="000000" w:themeColor="text1"/>
          <w:sz w:val="28"/>
          <w:szCs w:val="28"/>
        </w:rPr>
        <w:t>Power Bi</w:t>
      </w:r>
      <w:r>
        <w:rPr>
          <w:rFonts w:ascii="Times New Roman" w:eastAsia="仿宋" w:hAnsi="Times New Roman" w:cs="Times New Roman"/>
          <w:color w:val="000000" w:themeColor="text1"/>
          <w:sz w:val="28"/>
          <w:szCs w:val="28"/>
        </w:rPr>
        <w:t>数据分析工具应用能力。</w:t>
      </w:r>
    </w:p>
    <w:p w:rsidR="00964B10" w:rsidRDefault="006E6CE8">
      <w:pPr>
        <w:spacing w:line="560" w:lineRule="exact"/>
        <w:ind w:firstLineChars="150" w:firstLine="420"/>
        <w:rPr>
          <w:rFonts w:ascii="Times New Roman" w:eastAsia="仿宋" w:hAnsi="Times New Roman" w:cs="Times New Roman"/>
          <w:color w:val="000000" w:themeColor="text1"/>
          <w:sz w:val="28"/>
          <w:szCs w:val="28"/>
        </w:rPr>
      </w:pPr>
      <w:r>
        <w:rPr>
          <w:rFonts w:ascii="Times New Roman" w:eastAsia="仿宋" w:hAnsi="Times New Roman" w:cs="Times New Roman"/>
          <w:color w:val="000000" w:themeColor="text1"/>
          <w:sz w:val="28"/>
          <w:szCs w:val="28"/>
        </w:rPr>
        <w:t>（</w:t>
      </w:r>
      <w:r>
        <w:rPr>
          <w:rFonts w:ascii="Times New Roman" w:eastAsia="仿宋" w:hAnsi="Times New Roman" w:cs="Times New Roman"/>
          <w:color w:val="000000" w:themeColor="text1"/>
          <w:sz w:val="28"/>
          <w:szCs w:val="28"/>
        </w:rPr>
        <w:t>1</w:t>
      </w:r>
      <w:r>
        <w:rPr>
          <w:rFonts w:ascii="Times New Roman" w:eastAsia="仿宋" w:hAnsi="Times New Roman" w:cs="Times New Roman"/>
          <w:color w:val="000000" w:themeColor="text1"/>
          <w:sz w:val="28"/>
          <w:szCs w:val="28"/>
        </w:rPr>
        <w:t>）具备踏实的就业观和择业观，能接受中小企业一岗多能，一职多能的综合人才职业发展价值观；</w:t>
      </w:r>
    </w:p>
    <w:p w:rsidR="00964B10" w:rsidRDefault="006E6CE8">
      <w:pPr>
        <w:spacing w:line="560" w:lineRule="exact"/>
        <w:ind w:firstLineChars="150" w:firstLine="420"/>
        <w:rPr>
          <w:rFonts w:ascii="Times New Roman" w:eastAsia="仿宋" w:hAnsi="Times New Roman" w:cs="Times New Roman"/>
          <w:color w:val="000000" w:themeColor="text1"/>
          <w:sz w:val="28"/>
          <w:szCs w:val="28"/>
        </w:rPr>
      </w:pPr>
      <w:r>
        <w:rPr>
          <w:rFonts w:ascii="Times New Roman" w:eastAsia="仿宋" w:hAnsi="Times New Roman" w:cs="Times New Roman"/>
          <w:color w:val="000000" w:themeColor="text1"/>
          <w:sz w:val="28"/>
          <w:szCs w:val="28"/>
        </w:rPr>
        <w:t>（</w:t>
      </w:r>
      <w:r>
        <w:rPr>
          <w:rFonts w:ascii="Times New Roman" w:eastAsia="仿宋" w:hAnsi="Times New Roman" w:cs="Times New Roman"/>
          <w:color w:val="000000" w:themeColor="text1"/>
          <w:sz w:val="28"/>
          <w:szCs w:val="28"/>
        </w:rPr>
        <w:t>2</w:t>
      </w:r>
      <w:r>
        <w:rPr>
          <w:rFonts w:ascii="Times New Roman" w:eastAsia="仿宋" w:hAnsi="Times New Roman" w:cs="Times New Roman"/>
          <w:color w:val="000000" w:themeColor="text1"/>
          <w:sz w:val="28"/>
          <w:szCs w:val="28"/>
        </w:rPr>
        <w:t>）遵纪守法，遵守财经法规及职业操守；具有诚信、合作、敬业的职业素质；</w:t>
      </w:r>
    </w:p>
    <w:p w:rsidR="00964B10" w:rsidRDefault="006E6CE8">
      <w:pPr>
        <w:spacing w:line="560" w:lineRule="exact"/>
        <w:ind w:firstLineChars="150" w:firstLine="420"/>
        <w:rPr>
          <w:rFonts w:ascii="Times New Roman" w:eastAsia="仿宋" w:hAnsi="Times New Roman" w:cs="Times New Roman"/>
          <w:color w:val="000000" w:themeColor="text1"/>
          <w:sz w:val="28"/>
          <w:szCs w:val="28"/>
        </w:rPr>
      </w:pPr>
      <w:r>
        <w:rPr>
          <w:rFonts w:ascii="Times New Roman" w:eastAsia="仿宋" w:hAnsi="Times New Roman" w:cs="Times New Roman"/>
          <w:color w:val="000000" w:themeColor="text1"/>
          <w:sz w:val="28"/>
          <w:szCs w:val="28"/>
        </w:rPr>
        <w:t>（</w:t>
      </w:r>
      <w:r>
        <w:rPr>
          <w:rFonts w:ascii="Times New Roman" w:eastAsia="仿宋" w:hAnsi="Times New Roman" w:cs="Times New Roman"/>
          <w:color w:val="000000" w:themeColor="text1"/>
          <w:sz w:val="28"/>
          <w:szCs w:val="28"/>
        </w:rPr>
        <w:t>3</w:t>
      </w:r>
      <w:r>
        <w:rPr>
          <w:rFonts w:ascii="Times New Roman" w:eastAsia="仿宋" w:hAnsi="Times New Roman" w:cs="Times New Roman"/>
          <w:color w:val="000000" w:themeColor="text1"/>
          <w:sz w:val="28"/>
          <w:szCs w:val="28"/>
        </w:rPr>
        <w:t>）踏实敬业，有良好的团队协作精神和积极主动、认真负责的</w:t>
      </w:r>
      <w:r>
        <w:rPr>
          <w:rFonts w:ascii="Times New Roman" w:eastAsia="仿宋" w:hAnsi="Times New Roman" w:cs="Times New Roman"/>
          <w:color w:val="000000" w:themeColor="text1"/>
          <w:sz w:val="28"/>
          <w:szCs w:val="28"/>
        </w:rPr>
        <w:lastRenderedPageBreak/>
        <w:t>工作态度；具有工作责任感与踏实细致的工作作风。</w:t>
      </w:r>
    </w:p>
    <w:p w:rsidR="00964B10" w:rsidRDefault="006E6CE8">
      <w:pPr>
        <w:pStyle w:val="1"/>
        <w:numPr>
          <w:ilvl w:val="0"/>
          <w:numId w:val="1"/>
        </w:numPr>
        <w:rPr>
          <w:rFonts w:ascii="Times New Roman" w:eastAsia="黑体" w:hAnsi="Times New Roman" w:cs="Times New Roman"/>
          <w:b w:val="0"/>
          <w:bCs/>
          <w:sz w:val="32"/>
          <w:szCs w:val="32"/>
        </w:rPr>
      </w:pPr>
      <w:r>
        <w:rPr>
          <w:rFonts w:ascii="Times New Roman" w:eastAsia="黑体" w:hAnsi="Times New Roman" w:cs="Times New Roman"/>
          <w:b w:val="0"/>
          <w:bCs/>
          <w:sz w:val="32"/>
          <w:szCs w:val="32"/>
        </w:rPr>
        <w:t>课程体系</w:t>
      </w:r>
    </w:p>
    <w:p w:rsidR="00964B10" w:rsidRDefault="006E6CE8">
      <w:pPr>
        <w:spacing w:line="560" w:lineRule="exact"/>
        <w:ind w:firstLineChars="200" w:firstLine="560"/>
        <w:jc w:val="left"/>
        <w:rPr>
          <w:rFonts w:ascii="Times New Roman" w:eastAsia="仿宋" w:hAnsi="Times New Roman" w:cs="Times New Roman"/>
          <w:color w:val="000000" w:themeColor="text1"/>
          <w:sz w:val="28"/>
          <w:szCs w:val="28"/>
        </w:rPr>
      </w:pPr>
      <w:r>
        <w:rPr>
          <w:rFonts w:ascii="Times New Roman" w:eastAsia="仿宋" w:hAnsi="Times New Roman" w:cs="Times New Roman"/>
          <w:color w:val="000000" w:themeColor="text1"/>
          <w:sz w:val="28"/>
          <w:szCs w:val="28"/>
        </w:rPr>
        <w:t>企业财务会计的知识结构包括认知财务会计核算、货币资金核算、应收及预付款核算、存货核算、对外投资核算、固定资产核算、无形资产与长期待摊费用核算、负债核算、所有者益核算、收入费用与利润的核算和财务会计报告等十一大模块，每个模块按知识体例设</w:t>
      </w:r>
      <w:r>
        <w:rPr>
          <w:rFonts w:ascii="Times New Roman" w:eastAsia="仿宋" w:hAnsi="Times New Roman" w:cs="Times New Roman"/>
          <w:color w:val="000000" w:themeColor="text1"/>
          <w:sz w:val="28"/>
          <w:szCs w:val="28"/>
        </w:rPr>
        <w:t>“</w:t>
      </w:r>
      <w:r>
        <w:rPr>
          <w:rFonts w:ascii="Times New Roman" w:eastAsia="仿宋" w:hAnsi="Times New Roman" w:cs="Times New Roman"/>
          <w:color w:val="000000" w:themeColor="text1"/>
          <w:sz w:val="28"/>
          <w:szCs w:val="28"/>
        </w:rPr>
        <w:t>任务</w:t>
      </w:r>
      <w:r>
        <w:rPr>
          <w:rFonts w:ascii="Times New Roman" w:eastAsia="仿宋" w:hAnsi="Times New Roman" w:cs="Times New Roman"/>
          <w:color w:val="000000" w:themeColor="text1"/>
          <w:sz w:val="28"/>
          <w:szCs w:val="28"/>
        </w:rPr>
        <w:t>”</w:t>
      </w:r>
      <w:r>
        <w:rPr>
          <w:rFonts w:ascii="Times New Roman" w:eastAsia="仿宋" w:hAnsi="Times New Roman" w:cs="Times New Roman"/>
          <w:color w:val="000000" w:themeColor="text1"/>
          <w:sz w:val="28"/>
          <w:szCs w:val="28"/>
        </w:rPr>
        <w:t>，每个</w:t>
      </w:r>
      <w:r>
        <w:rPr>
          <w:rFonts w:ascii="Times New Roman" w:eastAsia="仿宋" w:hAnsi="Times New Roman" w:cs="Times New Roman"/>
          <w:color w:val="000000" w:themeColor="text1"/>
          <w:sz w:val="28"/>
          <w:szCs w:val="28"/>
        </w:rPr>
        <w:t>“</w:t>
      </w:r>
      <w:r>
        <w:rPr>
          <w:rFonts w:ascii="Times New Roman" w:eastAsia="仿宋" w:hAnsi="Times New Roman" w:cs="Times New Roman"/>
          <w:color w:val="000000" w:themeColor="text1"/>
          <w:sz w:val="28"/>
          <w:szCs w:val="28"/>
        </w:rPr>
        <w:t>任务</w:t>
      </w:r>
      <w:r>
        <w:rPr>
          <w:rFonts w:ascii="Times New Roman" w:eastAsia="仿宋" w:hAnsi="Times New Roman" w:cs="Times New Roman"/>
          <w:color w:val="000000" w:themeColor="text1"/>
          <w:sz w:val="28"/>
          <w:szCs w:val="28"/>
        </w:rPr>
        <w:t>”</w:t>
      </w:r>
      <w:r>
        <w:rPr>
          <w:rFonts w:ascii="Times New Roman" w:eastAsia="仿宋" w:hAnsi="Times New Roman" w:cs="Times New Roman"/>
          <w:color w:val="000000" w:themeColor="text1"/>
          <w:sz w:val="28"/>
          <w:szCs w:val="28"/>
        </w:rPr>
        <w:t>再按岗位任务设若干个</w:t>
      </w:r>
      <w:r>
        <w:rPr>
          <w:rFonts w:ascii="Times New Roman" w:eastAsia="仿宋" w:hAnsi="Times New Roman" w:cs="Times New Roman"/>
          <w:color w:val="000000" w:themeColor="text1"/>
          <w:sz w:val="28"/>
          <w:szCs w:val="28"/>
        </w:rPr>
        <w:t>“</w:t>
      </w:r>
      <w:r>
        <w:rPr>
          <w:rFonts w:ascii="Times New Roman" w:eastAsia="仿宋" w:hAnsi="Times New Roman" w:cs="Times New Roman"/>
          <w:color w:val="000000" w:themeColor="text1"/>
          <w:sz w:val="28"/>
          <w:szCs w:val="28"/>
        </w:rPr>
        <w:t>活动</w:t>
      </w:r>
      <w:r>
        <w:rPr>
          <w:rFonts w:ascii="Times New Roman" w:eastAsia="仿宋" w:hAnsi="Times New Roman" w:cs="Times New Roman"/>
          <w:color w:val="000000" w:themeColor="text1"/>
          <w:sz w:val="28"/>
          <w:szCs w:val="28"/>
        </w:rPr>
        <w:t>”</w:t>
      </w:r>
      <w:r>
        <w:rPr>
          <w:rFonts w:ascii="Times New Roman" w:eastAsia="仿宋" w:hAnsi="Times New Roman" w:cs="Times New Roman"/>
          <w:color w:val="000000" w:themeColor="text1"/>
          <w:sz w:val="28"/>
          <w:szCs w:val="28"/>
        </w:rPr>
        <w:t>，每个</w:t>
      </w:r>
      <w:r>
        <w:rPr>
          <w:rFonts w:ascii="Times New Roman" w:eastAsia="仿宋" w:hAnsi="Times New Roman" w:cs="Times New Roman"/>
          <w:color w:val="000000" w:themeColor="text1"/>
          <w:sz w:val="28"/>
          <w:szCs w:val="28"/>
        </w:rPr>
        <w:t>“</w:t>
      </w:r>
      <w:r>
        <w:rPr>
          <w:rFonts w:ascii="Times New Roman" w:eastAsia="仿宋" w:hAnsi="Times New Roman" w:cs="Times New Roman"/>
          <w:color w:val="000000" w:themeColor="text1"/>
          <w:sz w:val="28"/>
          <w:szCs w:val="28"/>
        </w:rPr>
        <w:t>活动</w:t>
      </w:r>
      <w:r>
        <w:rPr>
          <w:rFonts w:ascii="Times New Roman" w:eastAsia="仿宋" w:hAnsi="Times New Roman" w:cs="Times New Roman"/>
          <w:color w:val="000000" w:themeColor="text1"/>
          <w:sz w:val="28"/>
          <w:szCs w:val="28"/>
        </w:rPr>
        <w:t>”</w:t>
      </w:r>
      <w:r>
        <w:rPr>
          <w:rFonts w:ascii="Times New Roman" w:eastAsia="仿宋" w:hAnsi="Times New Roman" w:cs="Times New Roman"/>
          <w:color w:val="000000" w:themeColor="text1"/>
          <w:sz w:val="28"/>
          <w:szCs w:val="28"/>
        </w:rPr>
        <w:t>根据行动导向、任务驱动教学理念，首先以岗位行动导向模式展示工作案例，然后给出活动资料，以培养学生的实践能力为重点、以任务驱动的方式让学生在</w:t>
      </w:r>
      <w:r>
        <w:rPr>
          <w:rFonts w:ascii="Times New Roman" w:eastAsia="仿宋" w:hAnsi="Times New Roman" w:cs="Times New Roman"/>
          <w:color w:val="000000" w:themeColor="text1"/>
          <w:sz w:val="28"/>
          <w:szCs w:val="28"/>
        </w:rPr>
        <w:t>“</w:t>
      </w:r>
      <w:r>
        <w:rPr>
          <w:rFonts w:ascii="Times New Roman" w:eastAsia="仿宋" w:hAnsi="Times New Roman" w:cs="Times New Roman"/>
          <w:color w:val="000000" w:themeColor="text1"/>
          <w:sz w:val="28"/>
          <w:szCs w:val="28"/>
        </w:rPr>
        <w:t>做中学</w:t>
      </w:r>
      <w:r>
        <w:rPr>
          <w:rFonts w:ascii="Times New Roman" w:eastAsia="仿宋" w:hAnsi="Times New Roman" w:cs="Times New Roman"/>
          <w:color w:val="000000" w:themeColor="text1"/>
          <w:sz w:val="28"/>
          <w:szCs w:val="28"/>
        </w:rPr>
        <w:t>”</w:t>
      </w:r>
      <w:r>
        <w:rPr>
          <w:rFonts w:ascii="Times New Roman" w:eastAsia="仿宋" w:hAnsi="Times New Roman" w:cs="Times New Roman"/>
          <w:color w:val="000000" w:themeColor="text1"/>
          <w:sz w:val="28"/>
          <w:szCs w:val="28"/>
        </w:rPr>
        <w:t>，然后通过老师的现场点评指导学生在</w:t>
      </w:r>
      <w:r>
        <w:rPr>
          <w:rFonts w:ascii="Times New Roman" w:eastAsia="仿宋" w:hAnsi="Times New Roman" w:cs="Times New Roman"/>
          <w:color w:val="000000" w:themeColor="text1"/>
          <w:sz w:val="28"/>
          <w:szCs w:val="28"/>
        </w:rPr>
        <w:t>“</w:t>
      </w:r>
      <w:r>
        <w:rPr>
          <w:rFonts w:ascii="Times New Roman" w:eastAsia="仿宋" w:hAnsi="Times New Roman" w:cs="Times New Roman"/>
          <w:color w:val="000000" w:themeColor="text1"/>
          <w:sz w:val="28"/>
          <w:szCs w:val="28"/>
        </w:rPr>
        <w:t>学中做</w:t>
      </w:r>
      <w:r>
        <w:rPr>
          <w:rFonts w:ascii="Times New Roman" w:eastAsia="仿宋" w:hAnsi="Times New Roman" w:cs="Times New Roman"/>
          <w:color w:val="000000" w:themeColor="text1"/>
          <w:sz w:val="28"/>
          <w:szCs w:val="28"/>
        </w:rPr>
        <w:t>”</w:t>
      </w:r>
      <w:r>
        <w:rPr>
          <w:rFonts w:ascii="Times New Roman" w:eastAsia="仿宋" w:hAnsi="Times New Roman" w:cs="Times New Roman"/>
          <w:color w:val="000000" w:themeColor="text1"/>
          <w:sz w:val="28"/>
          <w:szCs w:val="28"/>
        </w:rPr>
        <w:t>。考虑弹性教学的需要，知识储备按岗位基本知识、拓展提升要求，实现</w:t>
      </w:r>
      <w:r>
        <w:rPr>
          <w:rFonts w:ascii="Times New Roman" w:eastAsia="仿宋" w:hAnsi="Times New Roman" w:cs="Times New Roman"/>
          <w:color w:val="000000" w:themeColor="text1"/>
          <w:sz w:val="28"/>
          <w:szCs w:val="28"/>
        </w:rPr>
        <w:t>“</w:t>
      </w:r>
      <w:r>
        <w:rPr>
          <w:rFonts w:ascii="Times New Roman" w:eastAsia="仿宋" w:hAnsi="Times New Roman" w:cs="Times New Roman"/>
          <w:color w:val="000000" w:themeColor="text1"/>
          <w:sz w:val="28"/>
          <w:szCs w:val="28"/>
        </w:rPr>
        <w:t>因能分层</w:t>
      </w:r>
      <w:r>
        <w:rPr>
          <w:rFonts w:ascii="Times New Roman" w:eastAsia="仿宋" w:hAnsi="Times New Roman" w:cs="Times New Roman"/>
          <w:color w:val="000000" w:themeColor="text1"/>
          <w:sz w:val="28"/>
          <w:szCs w:val="28"/>
        </w:rPr>
        <w:t>”</w:t>
      </w:r>
      <w:r>
        <w:rPr>
          <w:rFonts w:ascii="Times New Roman" w:eastAsia="仿宋" w:hAnsi="Times New Roman" w:cs="Times New Roman"/>
          <w:color w:val="000000" w:themeColor="text1"/>
          <w:sz w:val="28"/>
          <w:szCs w:val="28"/>
        </w:rPr>
        <w:t>教学改革，在强化基本职业技能的同时，加强职业素养等综合能力的养成教育。本书以岗位行动导向教学理念与因能分层教学改革为主线贯穿全书，体例新颖，结构严谨，案例较丰富，有利于教学互动和增强学生学习兴趣，有较强的通用性和适用性。</w:t>
      </w:r>
    </w:p>
    <w:p w:rsidR="00964B10" w:rsidRDefault="006E6CE8">
      <w:pPr>
        <w:spacing w:line="560" w:lineRule="exact"/>
        <w:ind w:firstLineChars="200" w:firstLine="560"/>
        <w:jc w:val="left"/>
        <w:rPr>
          <w:rFonts w:ascii="Times New Roman" w:eastAsia="仿宋" w:hAnsi="Times New Roman" w:cs="Times New Roman"/>
          <w:color w:val="000000" w:themeColor="text1"/>
          <w:sz w:val="28"/>
          <w:szCs w:val="28"/>
        </w:rPr>
      </w:pPr>
      <w:r>
        <w:rPr>
          <w:rFonts w:ascii="Times New Roman" w:eastAsia="仿宋" w:hAnsi="Times New Roman" w:cs="Times New Roman"/>
          <w:color w:val="000000" w:themeColor="text1"/>
          <w:sz w:val="28"/>
          <w:szCs w:val="28"/>
        </w:rPr>
        <w:t>本课程将针对会计事务专业，制定课程标准，以学徒</w:t>
      </w:r>
      <w:proofErr w:type="gramStart"/>
      <w:r>
        <w:rPr>
          <w:rFonts w:ascii="Times New Roman" w:eastAsia="仿宋" w:hAnsi="Times New Roman" w:cs="Times New Roman"/>
          <w:color w:val="000000" w:themeColor="text1"/>
          <w:sz w:val="28"/>
          <w:szCs w:val="28"/>
        </w:rPr>
        <w:t>制岗位</w:t>
      </w:r>
      <w:proofErr w:type="gramEnd"/>
      <w:r>
        <w:rPr>
          <w:rFonts w:ascii="Times New Roman" w:eastAsia="仿宋" w:hAnsi="Times New Roman" w:cs="Times New Roman"/>
          <w:color w:val="000000" w:themeColor="text1"/>
          <w:sz w:val="28"/>
          <w:szCs w:val="28"/>
        </w:rPr>
        <w:t>所需的知识技能为载体，以案例为依托，共同建设基于工作内容的专业课程。校企双方按照中等职业教育学生的认知规律，结合课程教材，采用现代化手段，建立特色</w:t>
      </w:r>
      <w:proofErr w:type="gramStart"/>
      <w:r>
        <w:rPr>
          <w:rFonts w:ascii="Times New Roman" w:eastAsia="仿宋" w:hAnsi="Times New Roman" w:cs="Times New Roman"/>
          <w:color w:val="000000" w:themeColor="text1"/>
          <w:sz w:val="28"/>
          <w:szCs w:val="28"/>
        </w:rPr>
        <w:t>化现代</w:t>
      </w:r>
      <w:proofErr w:type="gramEnd"/>
      <w:r>
        <w:rPr>
          <w:rFonts w:ascii="Times New Roman" w:eastAsia="仿宋" w:hAnsi="Times New Roman" w:cs="Times New Roman"/>
          <w:color w:val="000000" w:themeColor="text1"/>
          <w:sz w:val="28"/>
          <w:szCs w:val="28"/>
        </w:rPr>
        <w:t>学徒制课程体系，落实立德树人的根本任务、使会计事务专业课程适应职业教育内涵发展、全面提高专业育人水平。</w:t>
      </w:r>
    </w:p>
    <w:p w:rsidR="00964B10" w:rsidRDefault="006E6CE8">
      <w:pPr>
        <w:spacing w:line="560" w:lineRule="exact"/>
        <w:ind w:firstLineChars="200" w:firstLine="560"/>
        <w:jc w:val="left"/>
        <w:rPr>
          <w:rFonts w:ascii="Times New Roman" w:eastAsia="仿宋" w:hAnsi="Times New Roman" w:cs="Times New Roman"/>
          <w:b/>
          <w:bCs/>
          <w:sz w:val="28"/>
          <w:szCs w:val="28"/>
        </w:rPr>
      </w:pPr>
      <w:r>
        <w:rPr>
          <w:rFonts w:ascii="Times New Roman" w:eastAsia="仿宋" w:hAnsi="Times New Roman" w:cs="Times New Roman"/>
          <w:sz w:val="28"/>
          <w:szCs w:val="28"/>
        </w:rPr>
        <w:t>（一）教学标准：</w:t>
      </w:r>
    </w:p>
    <w:p w:rsidR="00964B10" w:rsidRDefault="006E6CE8">
      <w:pPr>
        <w:spacing w:line="560" w:lineRule="exact"/>
        <w:ind w:firstLineChars="200" w:firstLine="560"/>
        <w:jc w:val="left"/>
        <w:rPr>
          <w:rFonts w:ascii="Times New Roman" w:eastAsia="仿宋" w:hAnsi="Times New Roman" w:cs="Times New Roman"/>
          <w:color w:val="000000" w:themeColor="text1"/>
          <w:sz w:val="28"/>
          <w:szCs w:val="28"/>
        </w:rPr>
      </w:pPr>
      <w:r>
        <w:rPr>
          <w:rFonts w:ascii="Times New Roman" w:eastAsia="仿宋" w:hAnsi="Times New Roman" w:cs="Times New Roman"/>
          <w:color w:val="000000" w:themeColor="text1"/>
          <w:sz w:val="28"/>
          <w:szCs w:val="28"/>
        </w:rPr>
        <w:lastRenderedPageBreak/>
        <w:t>公共基础课程包括语文、数学、外语、德育、体育与健康等国家规定的课程；专业基础课程基础会计、财务会计等专业必备课程，学徒制课程主要是为云会计财税核算等相关课程。利用财税一体化平台，完成企业财务业务的核算处理；利用财税一体化平台，完成企业税种和个人税种的计算和计提；根据业务要求，完成电子发票归档、导入接收及填开的工作；进行生成财务报表；进行网上申报各个税种；</w:t>
      </w:r>
    </w:p>
    <w:p w:rsidR="00964B10" w:rsidRDefault="006E6CE8">
      <w:pPr>
        <w:spacing w:line="560" w:lineRule="exact"/>
        <w:ind w:firstLineChars="200" w:firstLine="560"/>
        <w:jc w:val="left"/>
        <w:rPr>
          <w:rFonts w:ascii="Times New Roman" w:eastAsia="仿宋" w:hAnsi="Times New Roman" w:cs="Times New Roman"/>
          <w:sz w:val="28"/>
          <w:szCs w:val="28"/>
        </w:rPr>
      </w:pPr>
      <w:r>
        <w:rPr>
          <w:rFonts w:ascii="Times New Roman" w:eastAsia="仿宋" w:hAnsi="Times New Roman" w:cs="Times New Roman"/>
          <w:sz w:val="28"/>
          <w:szCs w:val="28"/>
        </w:rPr>
        <w:t>（二）教学形式：</w:t>
      </w:r>
    </w:p>
    <w:p w:rsidR="00964B10" w:rsidRDefault="006E6CE8">
      <w:pPr>
        <w:spacing w:line="560" w:lineRule="exact"/>
        <w:ind w:firstLineChars="200" w:firstLine="560"/>
        <w:jc w:val="left"/>
        <w:rPr>
          <w:rFonts w:ascii="Times New Roman" w:eastAsia="仿宋" w:hAnsi="Times New Roman" w:cs="Times New Roman"/>
          <w:color w:val="000000" w:themeColor="text1"/>
          <w:sz w:val="28"/>
          <w:szCs w:val="28"/>
        </w:rPr>
      </w:pPr>
      <w:r>
        <w:rPr>
          <w:rFonts w:ascii="Times New Roman" w:eastAsia="仿宋" w:hAnsi="Times New Roman" w:cs="Times New Roman"/>
          <w:color w:val="000000" w:themeColor="text1"/>
          <w:sz w:val="28"/>
          <w:szCs w:val="28"/>
        </w:rPr>
        <w:t>根据给出的业务背景，灵活完成企业财务核算、购买填开发票、增值税、个税、企业所得税等的计提，完成企业财务报表，完成各税种的申报。</w:t>
      </w:r>
    </w:p>
    <w:p w:rsidR="00964B10" w:rsidRDefault="006E6CE8">
      <w:pPr>
        <w:spacing w:line="560" w:lineRule="exact"/>
        <w:ind w:firstLineChars="200" w:firstLine="560"/>
        <w:jc w:val="left"/>
        <w:rPr>
          <w:rFonts w:ascii="Times New Roman" w:eastAsia="仿宋" w:hAnsi="Times New Roman" w:cs="Times New Roman"/>
          <w:sz w:val="28"/>
          <w:szCs w:val="28"/>
        </w:rPr>
      </w:pPr>
      <w:r>
        <w:rPr>
          <w:rFonts w:ascii="Times New Roman" w:eastAsia="仿宋" w:hAnsi="Times New Roman" w:cs="Times New Roman"/>
          <w:sz w:val="28"/>
          <w:szCs w:val="28"/>
        </w:rPr>
        <w:t>（三）课程设置：</w:t>
      </w:r>
    </w:p>
    <w:p w:rsidR="00964B10" w:rsidRDefault="006E6CE8">
      <w:pPr>
        <w:spacing w:line="560" w:lineRule="exact"/>
        <w:ind w:firstLineChars="200" w:firstLine="560"/>
        <w:jc w:val="left"/>
        <w:rPr>
          <w:rFonts w:ascii="Times New Roman" w:eastAsia="仿宋" w:hAnsi="Times New Roman" w:cs="Times New Roman"/>
          <w:color w:val="000000" w:themeColor="text1"/>
          <w:sz w:val="28"/>
          <w:szCs w:val="28"/>
        </w:rPr>
      </w:pPr>
      <w:r>
        <w:rPr>
          <w:rFonts w:ascii="Times New Roman" w:eastAsia="仿宋" w:hAnsi="Times New Roman" w:cs="Times New Roman"/>
          <w:color w:val="000000" w:themeColor="text1"/>
          <w:sz w:val="28"/>
          <w:szCs w:val="28"/>
        </w:rPr>
        <w:t>提供总账系统、报表管理、工资管理、固定资产、采购管理、销售管理、库存管理、核算管理、命题系统、考试系统、统计报告、平台管理、用户管理、练习、考试、公告、票据工厂</w:t>
      </w:r>
      <w:proofErr w:type="gramStart"/>
      <w:r>
        <w:rPr>
          <w:rFonts w:ascii="Times New Roman" w:eastAsia="仿宋" w:hAnsi="Times New Roman" w:cs="Times New Roman"/>
          <w:color w:val="000000" w:themeColor="text1"/>
          <w:sz w:val="28"/>
          <w:szCs w:val="28"/>
        </w:rPr>
        <w:t>制题版</w:t>
      </w:r>
      <w:proofErr w:type="gramEnd"/>
      <w:r>
        <w:rPr>
          <w:rFonts w:ascii="Times New Roman" w:eastAsia="仿宋" w:hAnsi="Times New Roman" w:cs="Times New Roman"/>
          <w:color w:val="000000" w:themeColor="text1"/>
          <w:sz w:val="28"/>
          <w:szCs w:val="28"/>
        </w:rPr>
        <w:t>、畅捷通税务实</w:t>
      </w:r>
      <w:proofErr w:type="gramStart"/>
      <w:r>
        <w:rPr>
          <w:rFonts w:ascii="Times New Roman" w:eastAsia="仿宋" w:hAnsi="Times New Roman" w:cs="Times New Roman"/>
          <w:color w:val="000000" w:themeColor="text1"/>
          <w:sz w:val="28"/>
          <w:szCs w:val="28"/>
        </w:rPr>
        <w:t>训系统</w:t>
      </w:r>
      <w:proofErr w:type="gramEnd"/>
      <w:r>
        <w:rPr>
          <w:rFonts w:ascii="Times New Roman" w:eastAsia="仿宋" w:hAnsi="Times New Roman" w:cs="Times New Roman"/>
          <w:color w:val="000000" w:themeColor="text1"/>
          <w:sz w:val="28"/>
          <w:szCs w:val="28"/>
        </w:rPr>
        <w:t>简版（可选）、畅捷通税务实</w:t>
      </w:r>
      <w:proofErr w:type="gramStart"/>
      <w:r>
        <w:rPr>
          <w:rFonts w:ascii="Times New Roman" w:eastAsia="仿宋" w:hAnsi="Times New Roman" w:cs="Times New Roman"/>
          <w:color w:val="000000" w:themeColor="text1"/>
          <w:sz w:val="28"/>
          <w:szCs w:val="28"/>
        </w:rPr>
        <w:t>训系统</w:t>
      </w:r>
      <w:proofErr w:type="gramEnd"/>
      <w:r>
        <w:rPr>
          <w:rFonts w:ascii="Times New Roman" w:eastAsia="仿宋" w:hAnsi="Times New Roman" w:cs="Times New Roman"/>
          <w:color w:val="000000" w:themeColor="text1"/>
          <w:sz w:val="28"/>
          <w:szCs w:val="28"/>
        </w:rPr>
        <w:t>标准版（可选）实训内容包括增值税开票，增值税纳税申报、所得税纳税申报操作、消费税纳税申报等功能。</w:t>
      </w:r>
    </w:p>
    <w:p w:rsidR="00964B10" w:rsidRDefault="006E6CE8">
      <w:pPr>
        <w:pStyle w:val="1"/>
        <w:numPr>
          <w:ilvl w:val="0"/>
          <w:numId w:val="1"/>
        </w:numPr>
        <w:rPr>
          <w:rFonts w:ascii="Times New Roman" w:eastAsia="黑体" w:hAnsi="Times New Roman" w:cs="Times New Roman"/>
          <w:b w:val="0"/>
          <w:bCs/>
          <w:sz w:val="32"/>
          <w:szCs w:val="32"/>
        </w:rPr>
      </w:pPr>
      <w:r>
        <w:rPr>
          <w:rFonts w:ascii="Times New Roman" w:eastAsia="黑体" w:hAnsi="Times New Roman" w:cs="Times New Roman"/>
          <w:b w:val="0"/>
          <w:bCs/>
          <w:sz w:val="32"/>
          <w:szCs w:val="32"/>
        </w:rPr>
        <w:t>教学建议</w:t>
      </w:r>
    </w:p>
    <w:p w:rsidR="00964B10" w:rsidRDefault="006E6CE8">
      <w:pPr>
        <w:spacing w:line="560" w:lineRule="exact"/>
        <w:ind w:firstLineChars="200" w:firstLine="560"/>
        <w:jc w:val="left"/>
        <w:rPr>
          <w:rFonts w:ascii="Times New Roman" w:eastAsia="仿宋" w:hAnsi="Times New Roman" w:cs="Times New Roman"/>
          <w:sz w:val="28"/>
          <w:szCs w:val="28"/>
        </w:rPr>
      </w:pPr>
      <w:r>
        <w:rPr>
          <w:rFonts w:ascii="Times New Roman" w:eastAsia="仿宋" w:hAnsi="Times New Roman" w:cs="Times New Roman"/>
          <w:sz w:val="28"/>
          <w:szCs w:val="28"/>
        </w:rPr>
        <w:t>（一）教学内容与时间分配</w:t>
      </w:r>
    </w:p>
    <w:p w:rsidR="00964B10" w:rsidRDefault="006E6CE8">
      <w:pPr>
        <w:spacing w:line="560" w:lineRule="exact"/>
        <w:ind w:firstLineChars="200" w:firstLine="560"/>
        <w:jc w:val="left"/>
        <w:rPr>
          <w:rFonts w:ascii="Times New Roman" w:eastAsia="仿宋" w:hAnsi="Times New Roman" w:cs="Times New Roman"/>
          <w:color w:val="000000" w:themeColor="text1"/>
          <w:sz w:val="28"/>
          <w:szCs w:val="28"/>
        </w:rPr>
      </w:pPr>
      <w:r>
        <w:rPr>
          <w:rFonts w:ascii="Times New Roman" w:eastAsia="仿宋" w:hAnsi="Times New Roman" w:cs="Times New Roman"/>
          <w:color w:val="000000" w:themeColor="text1"/>
          <w:sz w:val="28"/>
          <w:szCs w:val="28"/>
        </w:rPr>
        <w:t>覆盖知识点包括会计信息化实训、</w:t>
      </w:r>
      <w:r>
        <w:rPr>
          <w:rFonts w:ascii="Times New Roman" w:eastAsia="仿宋" w:hAnsi="Times New Roman" w:cs="Times New Roman"/>
          <w:color w:val="000000" w:themeColor="text1"/>
          <w:sz w:val="28"/>
          <w:szCs w:val="28"/>
        </w:rPr>
        <w:t xml:space="preserve"> </w:t>
      </w:r>
      <w:r>
        <w:rPr>
          <w:rFonts w:ascii="Times New Roman" w:eastAsia="仿宋" w:hAnsi="Times New Roman" w:cs="Times New Roman"/>
          <w:color w:val="000000" w:themeColor="text1"/>
          <w:sz w:val="28"/>
          <w:szCs w:val="28"/>
        </w:rPr>
        <w:t>岗位实操等课程的日常教学，包括总账系统、报表管理、工资管理、固定资产、采购管理、销售管理、库存管理、核算管理、命题系统、考试系统、统计报告</w:t>
      </w:r>
      <w:r>
        <w:rPr>
          <w:rFonts w:ascii="Times New Roman" w:eastAsia="仿宋" w:hAnsi="Times New Roman" w:cs="Times New Roman"/>
          <w:color w:val="000000" w:themeColor="text1"/>
          <w:sz w:val="28"/>
          <w:szCs w:val="28"/>
        </w:rPr>
        <w:lastRenderedPageBreak/>
        <w:t>等内容，以每周开课形式安排课程。</w:t>
      </w:r>
    </w:p>
    <w:p w:rsidR="00964B10" w:rsidRDefault="006E6CE8">
      <w:pPr>
        <w:spacing w:line="560" w:lineRule="exact"/>
        <w:ind w:firstLineChars="200" w:firstLine="560"/>
        <w:jc w:val="left"/>
        <w:rPr>
          <w:rFonts w:ascii="Times New Roman" w:eastAsia="仿宋" w:hAnsi="Times New Roman" w:cs="Times New Roman"/>
          <w:sz w:val="28"/>
          <w:szCs w:val="28"/>
        </w:rPr>
      </w:pPr>
      <w:r>
        <w:rPr>
          <w:rFonts w:ascii="Times New Roman" w:eastAsia="仿宋" w:hAnsi="Times New Roman" w:cs="Times New Roman"/>
          <w:sz w:val="28"/>
          <w:szCs w:val="28"/>
        </w:rPr>
        <w:t>（二）教学方法与手段</w:t>
      </w:r>
    </w:p>
    <w:p w:rsidR="00964B10" w:rsidRDefault="006E6CE8">
      <w:pPr>
        <w:spacing w:line="560" w:lineRule="exact"/>
        <w:ind w:firstLineChars="200" w:firstLine="560"/>
        <w:jc w:val="left"/>
        <w:rPr>
          <w:rFonts w:ascii="Times New Roman" w:eastAsia="仿宋" w:hAnsi="Times New Roman" w:cs="Times New Roman"/>
          <w:color w:val="000000" w:themeColor="text1"/>
          <w:sz w:val="28"/>
          <w:szCs w:val="28"/>
        </w:rPr>
      </w:pPr>
      <w:r>
        <w:rPr>
          <w:rFonts w:ascii="Times New Roman" w:eastAsia="仿宋" w:hAnsi="Times New Roman" w:cs="Times New Roman"/>
          <w:color w:val="000000" w:themeColor="text1"/>
          <w:sz w:val="28"/>
          <w:szCs w:val="28"/>
        </w:rPr>
        <w:t>随时随地：跨越教室、跨越班级、打开校园围墙，超越地域的限制，随时随地，只要有计算机和互联网，学生可以随时随地练习，老师可以随时随地监测练习情况。</w:t>
      </w:r>
    </w:p>
    <w:p w:rsidR="00964B10" w:rsidRDefault="006E6CE8">
      <w:pPr>
        <w:spacing w:line="560" w:lineRule="exact"/>
        <w:ind w:firstLineChars="200" w:firstLine="560"/>
        <w:jc w:val="left"/>
        <w:rPr>
          <w:rFonts w:ascii="Times New Roman" w:eastAsia="仿宋" w:hAnsi="Times New Roman" w:cs="Times New Roman"/>
          <w:color w:val="000000" w:themeColor="text1"/>
          <w:sz w:val="28"/>
          <w:szCs w:val="28"/>
        </w:rPr>
      </w:pPr>
      <w:r>
        <w:rPr>
          <w:rFonts w:ascii="Times New Roman" w:eastAsia="仿宋" w:hAnsi="Times New Roman" w:cs="Times New Roman"/>
          <w:color w:val="000000" w:themeColor="text1"/>
          <w:sz w:val="28"/>
          <w:szCs w:val="28"/>
        </w:rPr>
        <w:t>考试无忧：期中考、期末考、月考、随堂测，系统自带题库，考完自动判分，自动生成考试成绩及分析报告，真正解决会计电算化、会计信息化教师实训、岗位实操教师出卷难、</w:t>
      </w:r>
      <w:proofErr w:type="gramStart"/>
      <w:r>
        <w:rPr>
          <w:rFonts w:ascii="Times New Roman" w:eastAsia="仿宋" w:hAnsi="Times New Roman" w:cs="Times New Roman"/>
          <w:color w:val="000000" w:themeColor="text1"/>
          <w:sz w:val="28"/>
          <w:szCs w:val="28"/>
        </w:rPr>
        <w:t>阅卷难</w:t>
      </w:r>
      <w:proofErr w:type="gramEnd"/>
      <w:r>
        <w:rPr>
          <w:rFonts w:ascii="Times New Roman" w:eastAsia="仿宋" w:hAnsi="Times New Roman" w:cs="Times New Roman"/>
          <w:color w:val="000000" w:themeColor="text1"/>
          <w:sz w:val="28"/>
          <w:szCs w:val="28"/>
        </w:rPr>
        <w:t>的问题！</w:t>
      </w:r>
    </w:p>
    <w:p w:rsidR="00964B10" w:rsidRDefault="006E6CE8">
      <w:pPr>
        <w:pStyle w:val="1"/>
        <w:numPr>
          <w:ilvl w:val="0"/>
          <w:numId w:val="1"/>
        </w:numPr>
        <w:rPr>
          <w:rFonts w:ascii="Times New Roman" w:eastAsia="黑体" w:hAnsi="Times New Roman" w:cs="Times New Roman"/>
          <w:b w:val="0"/>
          <w:bCs/>
          <w:sz w:val="32"/>
          <w:szCs w:val="32"/>
        </w:rPr>
      </w:pPr>
      <w:r>
        <w:rPr>
          <w:rFonts w:ascii="Times New Roman" w:eastAsia="黑体" w:hAnsi="Times New Roman" w:cs="Times New Roman"/>
          <w:b w:val="0"/>
          <w:bCs/>
          <w:sz w:val="32"/>
          <w:szCs w:val="32"/>
        </w:rPr>
        <w:t>教学保障</w:t>
      </w:r>
    </w:p>
    <w:p w:rsidR="00964B10" w:rsidRDefault="006E6CE8">
      <w:pPr>
        <w:spacing w:line="560" w:lineRule="exact"/>
        <w:ind w:firstLineChars="200" w:firstLine="560"/>
        <w:jc w:val="left"/>
        <w:rPr>
          <w:rFonts w:ascii="Times New Roman" w:eastAsia="仿宋" w:hAnsi="Times New Roman" w:cs="Times New Roman"/>
          <w:sz w:val="28"/>
          <w:szCs w:val="28"/>
        </w:rPr>
      </w:pPr>
      <w:r>
        <w:rPr>
          <w:rFonts w:ascii="Times New Roman" w:eastAsia="仿宋" w:hAnsi="Times New Roman" w:cs="Times New Roman"/>
          <w:sz w:val="28"/>
          <w:szCs w:val="28"/>
        </w:rPr>
        <w:t>（一）双导师</w:t>
      </w:r>
    </w:p>
    <w:p w:rsidR="00964B10" w:rsidRDefault="006E6CE8">
      <w:pPr>
        <w:spacing w:line="560" w:lineRule="exact"/>
        <w:ind w:firstLineChars="200" w:firstLine="560"/>
        <w:jc w:val="left"/>
        <w:rPr>
          <w:rFonts w:ascii="Times New Roman" w:eastAsia="仿宋" w:hAnsi="Times New Roman" w:cs="Times New Roman"/>
          <w:color w:val="000000" w:themeColor="text1"/>
          <w:sz w:val="28"/>
          <w:szCs w:val="28"/>
        </w:rPr>
      </w:pPr>
      <w:r>
        <w:rPr>
          <w:rFonts w:ascii="Times New Roman" w:eastAsia="仿宋" w:hAnsi="Times New Roman" w:cs="Times New Roman"/>
          <w:color w:val="000000" w:themeColor="text1"/>
          <w:sz w:val="28"/>
          <w:szCs w:val="28"/>
        </w:rPr>
        <w:t>邀请具有较强实践经验的企业专家通过面授形式参与教学，既能带学生进行课堂学习又能带学生进入企业顶岗实习，具有企业实践经历，业务基础扎实，熟悉所任教课程涉及的岗位对知识、技能和基本素质的要求。了解项目流程工作模式，并根据项目指导学员进行阶段性学习。在行业中有一定的影响力，有较丰富的岗位教学与管理经验。</w:t>
      </w:r>
    </w:p>
    <w:p w:rsidR="00964B10" w:rsidRDefault="006E6CE8">
      <w:pPr>
        <w:spacing w:line="560" w:lineRule="exact"/>
        <w:ind w:firstLineChars="200" w:firstLine="560"/>
        <w:jc w:val="left"/>
        <w:rPr>
          <w:rFonts w:ascii="Times New Roman" w:hAnsi="Times New Roman" w:cs="Times New Roman"/>
          <w:b/>
          <w:bCs/>
        </w:rPr>
      </w:pPr>
      <w:r>
        <w:rPr>
          <w:rFonts w:ascii="Times New Roman" w:eastAsia="仿宋" w:hAnsi="Times New Roman" w:cs="Times New Roman"/>
          <w:sz w:val="28"/>
          <w:szCs w:val="28"/>
        </w:rPr>
        <w:t>（二）教学资源</w:t>
      </w:r>
    </w:p>
    <w:p w:rsidR="00964B10" w:rsidRDefault="006E6CE8">
      <w:pPr>
        <w:spacing w:line="560" w:lineRule="exact"/>
        <w:ind w:firstLineChars="200" w:firstLine="560"/>
        <w:jc w:val="left"/>
        <w:rPr>
          <w:rFonts w:ascii="Times New Roman" w:eastAsia="仿宋" w:hAnsi="Times New Roman" w:cs="Times New Roman"/>
          <w:color w:val="000000" w:themeColor="text1"/>
          <w:sz w:val="28"/>
          <w:szCs w:val="28"/>
        </w:rPr>
      </w:pPr>
      <w:r>
        <w:rPr>
          <w:rFonts w:ascii="Times New Roman" w:eastAsia="仿宋" w:hAnsi="Times New Roman" w:cs="Times New Roman"/>
          <w:color w:val="000000" w:themeColor="text1"/>
          <w:sz w:val="28"/>
          <w:szCs w:val="28"/>
        </w:rPr>
        <w:t>协同学校导师按照人才培养方案要求，完成学徒课程设计、课程体系构建、课程开发和教材建设等工作，依据岗位课程标准实施教学；负责学徒的岗位技能课程教学和拓展课程教学工作。</w:t>
      </w:r>
    </w:p>
    <w:p w:rsidR="00964B10" w:rsidRDefault="006E6CE8">
      <w:pPr>
        <w:spacing w:line="560" w:lineRule="exact"/>
        <w:ind w:firstLineChars="200" w:firstLine="560"/>
        <w:jc w:val="left"/>
        <w:rPr>
          <w:rFonts w:ascii="Times New Roman" w:eastAsia="仿宋" w:hAnsi="Times New Roman" w:cs="Times New Roman"/>
          <w:sz w:val="28"/>
          <w:szCs w:val="28"/>
        </w:rPr>
      </w:pPr>
      <w:r>
        <w:rPr>
          <w:rFonts w:ascii="Times New Roman" w:eastAsia="仿宋" w:hAnsi="Times New Roman" w:cs="Times New Roman"/>
          <w:sz w:val="28"/>
          <w:szCs w:val="28"/>
        </w:rPr>
        <w:t>（三）实训基地</w:t>
      </w:r>
    </w:p>
    <w:p w:rsidR="00964B10" w:rsidRDefault="006E6CE8">
      <w:pPr>
        <w:spacing w:line="560" w:lineRule="exact"/>
        <w:ind w:firstLineChars="200" w:firstLine="560"/>
        <w:jc w:val="left"/>
        <w:rPr>
          <w:rFonts w:ascii="Times New Roman" w:eastAsia="仿宋" w:hAnsi="Times New Roman" w:cs="Times New Roman"/>
          <w:color w:val="000000" w:themeColor="text1"/>
          <w:sz w:val="28"/>
          <w:szCs w:val="28"/>
        </w:rPr>
      </w:pPr>
      <w:r>
        <w:rPr>
          <w:rFonts w:ascii="Times New Roman" w:eastAsia="仿宋" w:hAnsi="Times New Roman" w:cs="Times New Roman"/>
          <w:color w:val="000000" w:themeColor="text1"/>
          <w:sz w:val="28"/>
          <w:szCs w:val="28"/>
        </w:rPr>
        <w:t>通过联合培养，根据企业需求与个人意愿，分别建立会计、营销、服务、收银等职位人才数据库。面向地方财税服务公司、畅捷</w:t>
      </w:r>
      <w:r>
        <w:rPr>
          <w:rFonts w:ascii="Times New Roman" w:eastAsia="仿宋" w:hAnsi="Times New Roman" w:cs="Times New Roman"/>
          <w:color w:val="000000" w:themeColor="text1"/>
          <w:sz w:val="28"/>
          <w:szCs w:val="28"/>
        </w:rPr>
        <w:lastRenderedPageBreak/>
        <w:t>通公司全国</w:t>
      </w:r>
      <w:r>
        <w:rPr>
          <w:rFonts w:ascii="Times New Roman" w:eastAsia="仿宋" w:hAnsi="Times New Roman" w:cs="Times New Roman"/>
          <w:color w:val="000000" w:themeColor="text1"/>
          <w:sz w:val="28"/>
          <w:szCs w:val="28"/>
        </w:rPr>
        <w:t>400</w:t>
      </w:r>
      <w:r>
        <w:rPr>
          <w:rFonts w:ascii="Times New Roman" w:eastAsia="仿宋" w:hAnsi="Times New Roman" w:cs="Times New Roman"/>
          <w:color w:val="000000" w:themeColor="text1"/>
          <w:sz w:val="28"/>
          <w:szCs w:val="28"/>
        </w:rPr>
        <w:t>万家企业用户，合作伙伴</w:t>
      </w:r>
      <w:r>
        <w:rPr>
          <w:rFonts w:ascii="Times New Roman" w:eastAsia="仿宋" w:hAnsi="Times New Roman" w:cs="Times New Roman"/>
          <w:color w:val="000000" w:themeColor="text1"/>
          <w:sz w:val="28"/>
          <w:szCs w:val="28"/>
        </w:rPr>
        <w:t>2000</w:t>
      </w:r>
      <w:r>
        <w:rPr>
          <w:rFonts w:ascii="Times New Roman" w:eastAsia="仿宋" w:hAnsi="Times New Roman" w:cs="Times New Roman"/>
          <w:color w:val="000000" w:themeColor="text1"/>
          <w:sz w:val="28"/>
          <w:szCs w:val="28"/>
        </w:rPr>
        <w:t>余家，山东地区近</w:t>
      </w:r>
      <w:r>
        <w:rPr>
          <w:rFonts w:ascii="Times New Roman" w:eastAsia="仿宋" w:hAnsi="Times New Roman" w:cs="Times New Roman"/>
          <w:color w:val="000000" w:themeColor="text1"/>
          <w:sz w:val="28"/>
          <w:szCs w:val="28"/>
        </w:rPr>
        <w:t>20</w:t>
      </w:r>
      <w:r>
        <w:rPr>
          <w:rFonts w:ascii="Times New Roman" w:eastAsia="仿宋" w:hAnsi="Times New Roman" w:cs="Times New Roman"/>
          <w:color w:val="000000" w:themeColor="text1"/>
          <w:sz w:val="28"/>
          <w:szCs w:val="28"/>
        </w:rPr>
        <w:t>万家企业客户、合作伙伴</w:t>
      </w:r>
      <w:r>
        <w:rPr>
          <w:rFonts w:ascii="Times New Roman" w:eastAsia="仿宋" w:hAnsi="Times New Roman" w:cs="Times New Roman"/>
          <w:color w:val="000000" w:themeColor="text1"/>
          <w:sz w:val="28"/>
          <w:szCs w:val="28"/>
        </w:rPr>
        <w:t>100</w:t>
      </w:r>
      <w:r>
        <w:rPr>
          <w:rFonts w:ascii="Times New Roman" w:eastAsia="仿宋" w:hAnsi="Times New Roman" w:cs="Times New Roman"/>
          <w:color w:val="000000" w:themeColor="text1"/>
          <w:sz w:val="28"/>
          <w:szCs w:val="28"/>
        </w:rPr>
        <w:t>余家等用人单位进行推荐，向社会源源不断输送具备职业能力的优秀人才。</w:t>
      </w:r>
    </w:p>
    <w:p w:rsidR="00964B10" w:rsidRDefault="006E6CE8">
      <w:pPr>
        <w:spacing w:line="560" w:lineRule="exact"/>
        <w:ind w:firstLineChars="200" w:firstLine="560"/>
        <w:jc w:val="left"/>
        <w:rPr>
          <w:rFonts w:ascii="Times New Roman" w:eastAsia="仿宋" w:hAnsi="Times New Roman" w:cs="Times New Roman"/>
          <w:sz w:val="28"/>
          <w:szCs w:val="28"/>
        </w:rPr>
      </w:pPr>
      <w:r>
        <w:rPr>
          <w:rFonts w:ascii="Times New Roman" w:eastAsia="仿宋" w:hAnsi="Times New Roman" w:cs="Times New Roman"/>
          <w:sz w:val="28"/>
          <w:szCs w:val="28"/>
        </w:rPr>
        <w:t>（四）指导与监管等内容</w:t>
      </w:r>
    </w:p>
    <w:p w:rsidR="00964B10" w:rsidRDefault="006E6CE8">
      <w:pPr>
        <w:spacing w:line="560" w:lineRule="exact"/>
        <w:ind w:firstLineChars="200" w:firstLine="560"/>
        <w:jc w:val="left"/>
        <w:rPr>
          <w:rFonts w:ascii="Times New Roman" w:eastAsia="仿宋" w:hAnsi="Times New Roman" w:cs="Times New Roman"/>
          <w:color w:val="000000" w:themeColor="text1"/>
          <w:sz w:val="28"/>
          <w:szCs w:val="28"/>
        </w:rPr>
      </w:pPr>
      <w:r>
        <w:rPr>
          <w:rFonts w:ascii="Times New Roman" w:eastAsia="仿宋" w:hAnsi="Times New Roman" w:cs="Times New Roman"/>
          <w:color w:val="000000" w:themeColor="text1"/>
          <w:sz w:val="28"/>
          <w:szCs w:val="28"/>
        </w:rPr>
        <w:t>校企双方负责监督、检查、考核双导师履行工作职责情况。双导师资源库建设。考核内容包括导师教学业务水平、课程设计与传授能力、学徒日常管理与职责履行情况、导师工作成效等，考核结果记入双导师业务档案。</w:t>
      </w:r>
    </w:p>
    <w:p w:rsidR="00964B10" w:rsidRDefault="006E6CE8">
      <w:pPr>
        <w:pStyle w:val="1"/>
        <w:numPr>
          <w:ilvl w:val="0"/>
          <w:numId w:val="1"/>
        </w:numPr>
        <w:rPr>
          <w:rFonts w:ascii="Times New Roman" w:eastAsia="黑体" w:hAnsi="Times New Roman" w:cs="Times New Roman"/>
          <w:b w:val="0"/>
          <w:bCs/>
          <w:sz w:val="32"/>
          <w:szCs w:val="32"/>
        </w:rPr>
      </w:pPr>
      <w:r>
        <w:rPr>
          <w:rFonts w:ascii="Times New Roman" w:eastAsia="黑体" w:hAnsi="Times New Roman" w:cs="Times New Roman"/>
          <w:b w:val="0"/>
          <w:bCs/>
          <w:sz w:val="32"/>
          <w:szCs w:val="32"/>
        </w:rPr>
        <w:t>考核评价</w:t>
      </w:r>
    </w:p>
    <w:p w:rsidR="00964B10" w:rsidRDefault="006E6CE8">
      <w:pPr>
        <w:spacing w:line="560" w:lineRule="exact"/>
        <w:ind w:firstLineChars="200" w:firstLine="560"/>
        <w:jc w:val="left"/>
        <w:rPr>
          <w:rFonts w:ascii="Times New Roman" w:eastAsia="仿宋" w:hAnsi="Times New Roman" w:cs="Times New Roman"/>
          <w:color w:val="000000" w:themeColor="text1"/>
          <w:sz w:val="28"/>
          <w:szCs w:val="28"/>
        </w:rPr>
      </w:pPr>
      <w:r>
        <w:rPr>
          <w:rFonts w:ascii="Times New Roman" w:eastAsia="仿宋" w:hAnsi="Times New Roman" w:cs="Times New Roman"/>
          <w:color w:val="000000" w:themeColor="text1"/>
          <w:sz w:val="28"/>
          <w:szCs w:val="28"/>
        </w:rPr>
        <w:t>学生在校学习校企课程期间，根据考核标准对课程进行成绩评定。灵活采用笔试、上机考试、设计、论文、线下项目等多种形式进行。每门课程总分</w:t>
      </w:r>
      <w:r>
        <w:rPr>
          <w:rFonts w:ascii="Times New Roman" w:eastAsia="仿宋" w:hAnsi="Times New Roman" w:cs="Times New Roman"/>
          <w:color w:val="000000" w:themeColor="text1"/>
          <w:sz w:val="28"/>
          <w:szCs w:val="28"/>
        </w:rPr>
        <w:t>100</w:t>
      </w:r>
      <w:r>
        <w:rPr>
          <w:rFonts w:ascii="Times New Roman" w:eastAsia="仿宋" w:hAnsi="Times New Roman" w:cs="Times New Roman"/>
          <w:color w:val="000000" w:themeColor="text1"/>
          <w:sz w:val="28"/>
          <w:szCs w:val="28"/>
        </w:rPr>
        <w:t>分，达到</w:t>
      </w:r>
      <w:r>
        <w:rPr>
          <w:rFonts w:ascii="Times New Roman" w:eastAsia="仿宋" w:hAnsi="Times New Roman" w:cs="Times New Roman"/>
          <w:color w:val="000000" w:themeColor="text1"/>
          <w:sz w:val="28"/>
          <w:szCs w:val="28"/>
        </w:rPr>
        <w:t>60</w:t>
      </w:r>
      <w:r>
        <w:rPr>
          <w:rFonts w:ascii="Times New Roman" w:eastAsia="仿宋" w:hAnsi="Times New Roman" w:cs="Times New Roman"/>
          <w:color w:val="000000" w:themeColor="text1"/>
          <w:sz w:val="28"/>
          <w:szCs w:val="28"/>
        </w:rPr>
        <w:t>分即视为该门课程成绩合格。成绩核算方法如下：总成绩</w:t>
      </w:r>
      <w:r>
        <w:rPr>
          <w:rFonts w:ascii="Times New Roman" w:eastAsia="仿宋" w:hAnsi="Times New Roman" w:cs="Times New Roman"/>
          <w:color w:val="000000" w:themeColor="text1"/>
          <w:sz w:val="28"/>
          <w:szCs w:val="28"/>
        </w:rPr>
        <w:t>=</w:t>
      </w:r>
      <w:r>
        <w:rPr>
          <w:rFonts w:ascii="Times New Roman" w:eastAsia="仿宋" w:hAnsi="Times New Roman" w:cs="Times New Roman"/>
          <w:color w:val="000000" w:themeColor="text1"/>
          <w:sz w:val="28"/>
          <w:szCs w:val="28"/>
        </w:rPr>
        <w:t>日常案例学习成绩</w:t>
      </w:r>
      <w:r>
        <w:rPr>
          <w:rFonts w:ascii="Times New Roman" w:eastAsia="仿宋" w:hAnsi="Times New Roman" w:cs="Times New Roman"/>
          <w:color w:val="000000" w:themeColor="text1"/>
          <w:sz w:val="28"/>
          <w:szCs w:val="28"/>
        </w:rPr>
        <w:t>50%+</w:t>
      </w:r>
      <w:r>
        <w:rPr>
          <w:rFonts w:ascii="Times New Roman" w:eastAsia="仿宋" w:hAnsi="Times New Roman" w:cs="Times New Roman"/>
          <w:color w:val="000000" w:themeColor="text1"/>
          <w:sz w:val="28"/>
          <w:szCs w:val="28"/>
        </w:rPr>
        <w:t>实践成绩</w:t>
      </w:r>
      <w:r>
        <w:rPr>
          <w:rFonts w:ascii="Times New Roman" w:eastAsia="仿宋" w:hAnsi="Times New Roman" w:cs="Times New Roman"/>
          <w:color w:val="000000" w:themeColor="text1"/>
          <w:sz w:val="28"/>
          <w:szCs w:val="28"/>
        </w:rPr>
        <w:t>30%+</w:t>
      </w:r>
      <w:r>
        <w:rPr>
          <w:rFonts w:ascii="Times New Roman" w:eastAsia="仿宋" w:hAnsi="Times New Roman" w:cs="Times New Roman"/>
          <w:color w:val="000000" w:themeColor="text1"/>
          <w:sz w:val="28"/>
          <w:szCs w:val="28"/>
        </w:rPr>
        <w:t>考试成绩</w:t>
      </w:r>
      <w:r>
        <w:rPr>
          <w:rFonts w:ascii="Times New Roman" w:eastAsia="仿宋" w:hAnsi="Times New Roman" w:cs="Times New Roman"/>
          <w:color w:val="000000" w:themeColor="text1"/>
          <w:sz w:val="28"/>
          <w:szCs w:val="28"/>
        </w:rPr>
        <w:t>20%</w:t>
      </w:r>
      <w:r>
        <w:rPr>
          <w:rFonts w:ascii="Times New Roman" w:eastAsia="仿宋" w:hAnsi="Times New Roman" w:cs="Times New Roman"/>
          <w:color w:val="000000" w:themeColor="text1"/>
          <w:sz w:val="28"/>
          <w:szCs w:val="28"/>
        </w:rPr>
        <w:t>。</w:t>
      </w:r>
    </w:p>
    <w:p w:rsidR="00964B10" w:rsidRDefault="006E6CE8">
      <w:pPr>
        <w:pStyle w:val="1"/>
        <w:numPr>
          <w:ilvl w:val="0"/>
          <w:numId w:val="1"/>
        </w:numPr>
        <w:rPr>
          <w:rFonts w:ascii="Times New Roman" w:eastAsia="黑体" w:hAnsi="Times New Roman" w:cs="Times New Roman"/>
          <w:b w:val="0"/>
          <w:bCs/>
          <w:sz w:val="32"/>
          <w:szCs w:val="32"/>
        </w:rPr>
      </w:pPr>
      <w:r>
        <w:rPr>
          <w:rFonts w:ascii="Times New Roman" w:eastAsia="黑体" w:hAnsi="Times New Roman" w:cs="Times New Roman"/>
          <w:b w:val="0"/>
          <w:bCs/>
          <w:sz w:val="32"/>
          <w:szCs w:val="32"/>
        </w:rPr>
        <w:t>毕业标准</w:t>
      </w:r>
    </w:p>
    <w:p w:rsidR="00964B10" w:rsidRDefault="006E6CE8">
      <w:pPr>
        <w:spacing w:line="560" w:lineRule="exact"/>
        <w:ind w:firstLineChars="200" w:firstLine="560"/>
        <w:jc w:val="left"/>
        <w:rPr>
          <w:rFonts w:ascii="Times New Roman" w:eastAsia="仿宋" w:hAnsi="Times New Roman" w:cs="Times New Roman"/>
          <w:color w:val="000000" w:themeColor="text1"/>
          <w:sz w:val="28"/>
          <w:szCs w:val="28"/>
        </w:rPr>
      </w:pPr>
      <w:r>
        <w:rPr>
          <w:rFonts w:ascii="Times New Roman" w:eastAsia="仿宋" w:hAnsi="Times New Roman" w:cs="Times New Roman"/>
          <w:color w:val="000000" w:themeColor="text1"/>
          <w:sz w:val="28"/>
          <w:szCs w:val="28"/>
        </w:rPr>
        <w:t>（一）学分要求</w:t>
      </w:r>
    </w:p>
    <w:p w:rsidR="00964B10" w:rsidRDefault="006E6CE8">
      <w:pPr>
        <w:spacing w:line="560" w:lineRule="exact"/>
        <w:ind w:firstLineChars="200" w:firstLine="560"/>
        <w:jc w:val="left"/>
        <w:rPr>
          <w:rFonts w:ascii="Times New Roman" w:eastAsia="仿宋" w:hAnsi="Times New Roman" w:cs="Times New Roman"/>
          <w:color w:val="000000" w:themeColor="text1"/>
          <w:sz w:val="28"/>
          <w:szCs w:val="28"/>
        </w:rPr>
      </w:pPr>
      <w:r>
        <w:rPr>
          <w:rFonts w:ascii="Times New Roman" w:eastAsia="仿宋" w:hAnsi="Times New Roman" w:cs="Times New Roman"/>
          <w:color w:val="000000" w:themeColor="text1"/>
          <w:sz w:val="28"/>
          <w:szCs w:val="28"/>
        </w:rPr>
        <w:t>修满</w:t>
      </w:r>
      <w:r>
        <w:rPr>
          <w:rFonts w:ascii="Times New Roman" w:eastAsia="仿宋" w:hAnsi="Times New Roman" w:cs="Times New Roman"/>
          <w:color w:val="000000" w:themeColor="text1"/>
          <w:sz w:val="28"/>
          <w:szCs w:val="28"/>
        </w:rPr>
        <w:t>204</w:t>
      </w:r>
      <w:r>
        <w:rPr>
          <w:rFonts w:ascii="Times New Roman" w:eastAsia="仿宋" w:hAnsi="Times New Roman" w:cs="Times New Roman"/>
          <w:color w:val="000000" w:themeColor="text1"/>
          <w:sz w:val="28"/>
          <w:szCs w:val="28"/>
        </w:rPr>
        <w:t>学分（含顶岗实习</w:t>
      </w:r>
      <w:r>
        <w:rPr>
          <w:rFonts w:ascii="Times New Roman" w:eastAsia="仿宋" w:hAnsi="Times New Roman" w:cs="Times New Roman"/>
          <w:color w:val="000000" w:themeColor="text1"/>
          <w:sz w:val="28"/>
          <w:szCs w:val="28"/>
        </w:rPr>
        <w:t>36</w:t>
      </w:r>
      <w:r>
        <w:rPr>
          <w:rFonts w:ascii="Times New Roman" w:eastAsia="仿宋" w:hAnsi="Times New Roman" w:cs="Times New Roman"/>
          <w:color w:val="000000" w:themeColor="text1"/>
          <w:sz w:val="28"/>
          <w:szCs w:val="28"/>
        </w:rPr>
        <w:t>学分）。</w:t>
      </w:r>
    </w:p>
    <w:p w:rsidR="00964B10" w:rsidRDefault="006E6CE8">
      <w:pPr>
        <w:spacing w:line="560" w:lineRule="exact"/>
        <w:ind w:firstLineChars="200" w:firstLine="560"/>
        <w:jc w:val="left"/>
        <w:rPr>
          <w:rFonts w:ascii="Times New Roman" w:eastAsia="仿宋" w:hAnsi="Times New Roman" w:cs="Times New Roman"/>
          <w:color w:val="000000" w:themeColor="text1"/>
          <w:sz w:val="28"/>
          <w:szCs w:val="28"/>
        </w:rPr>
      </w:pPr>
      <w:r>
        <w:rPr>
          <w:rFonts w:ascii="Times New Roman" w:eastAsia="仿宋" w:hAnsi="Times New Roman" w:cs="Times New Roman"/>
          <w:color w:val="000000" w:themeColor="text1"/>
          <w:sz w:val="28"/>
          <w:szCs w:val="28"/>
        </w:rPr>
        <w:t>（二）证书要求</w:t>
      </w:r>
    </w:p>
    <w:p w:rsidR="00964B10" w:rsidRDefault="006E6CE8">
      <w:pPr>
        <w:spacing w:line="560" w:lineRule="exact"/>
        <w:ind w:firstLineChars="200" w:firstLine="560"/>
        <w:jc w:val="left"/>
        <w:rPr>
          <w:rFonts w:ascii="Times New Roman" w:eastAsia="仿宋" w:hAnsi="Times New Roman" w:cs="Times New Roman"/>
          <w:color w:val="000000" w:themeColor="text1"/>
          <w:sz w:val="28"/>
          <w:szCs w:val="28"/>
        </w:rPr>
      </w:pPr>
      <w:r>
        <w:rPr>
          <w:rFonts w:ascii="Times New Roman" w:eastAsia="仿宋" w:hAnsi="Times New Roman" w:cs="Times New Roman"/>
          <w:color w:val="000000" w:themeColor="text1"/>
          <w:sz w:val="28"/>
          <w:szCs w:val="28"/>
        </w:rPr>
        <w:t>1.</w:t>
      </w:r>
      <w:r>
        <w:rPr>
          <w:rFonts w:ascii="Times New Roman" w:eastAsia="仿宋" w:hAnsi="Times New Roman" w:cs="Times New Roman"/>
          <w:color w:val="000000" w:themeColor="text1"/>
          <w:sz w:val="28"/>
          <w:szCs w:val="28"/>
        </w:rPr>
        <w:t>能力证书（获得其中之一即可）：</w:t>
      </w:r>
    </w:p>
    <w:p w:rsidR="00964B10" w:rsidRDefault="006E6CE8">
      <w:pPr>
        <w:spacing w:line="560" w:lineRule="exact"/>
        <w:ind w:firstLineChars="200" w:firstLine="560"/>
        <w:jc w:val="left"/>
        <w:rPr>
          <w:rFonts w:ascii="Times New Roman" w:eastAsia="仿宋" w:hAnsi="Times New Roman" w:cs="Times New Roman"/>
          <w:color w:val="000000" w:themeColor="text1"/>
          <w:sz w:val="28"/>
          <w:szCs w:val="28"/>
        </w:rPr>
      </w:pPr>
      <w:r>
        <w:rPr>
          <w:rFonts w:ascii="Times New Roman" w:eastAsia="仿宋" w:hAnsi="Times New Roman" w:cs="Times New Roman"/>
          <w:color w:val="000000" w:themeColor="text1"/>
          <w:sz w:val="28"/>
          <w:szCs w:val="28"/>
        </w:rPr>
        <w:t>工信部计算机操作员证书。</w:t>
      </w:r>
    </w:p>
    <w:p w:rsidR="00964B10" w:rsidRDefault="006E6CE8">
      <w:pPr>
        <w:spacing w:line="560" w:lineRule="exact"/>
        <w:ind w:firstLineChars="200" w:firstLine="560"/>
        <w:jc w:val="left"/>
        <w:rPr>
          <w:rFonts w:ascii="Times New Roman" w:eastAsia="仿宋" w:hAnsi="Times New Roman" w:cs="Times New Roman"/>
          <w:color w:val="000000" w:themeColor="text1"/>
          <w:sz w:val="28"/>
          <w:szCs w:val="28"/>
        </w:rPr>
      </w:pPr>
      <w:r>
        <w:rPr>
          <w:rFonts w:ascii="Times New Roman" w:eastAsia="仿宋" w:hAnsi="Times New Roman" w:cs="Times New Roman"/>
          <w:color w:val="000000" w:themeColor="text1"/>
          <w:sz w:val="28"/>
          <w:szCs w:val="28"/>
        </w:rPr>
        <w:t>普通话水平等级证书：二级乙等以上。</w:t>
      </w:r>
    </w:p>
    <w:p w:rsidR="00964B10" w:rsidRDefault="006E6CE8">
      <w:pPr>
        <w:spacing w:line="560" w:lineRule="exact"/>
        <w:ind w:firstLineChars="200" w:firstLine="560"/>
        <w:jc w:val="left"/>
        <w:rPr>
          <w:rFonts w:ascii="Times New Roman" w:eastAsia="仿宋" w:hAnsi="Times New Roman" w:cs="Times New Roman"/>
          <w:color w:val="000000" w:themeColor="text1"/>
          <w:sz w:val="28"/>
          <w:szCs w:val="28"/>
        </w:rPr>
      </w:pPr>
      <w:r>
        <w:rPr>
          <w:rFonts w:ascii="Times New Roman" w:eastAsia="仿宋" w:hAnsi="Times New Roman" w:cs="Times New Roman"/>
          <w:color w:val="000000" w:themeColor="text1"/>
          <w:sz w:val="28"/>
          <w:szCs w:val="28"/>
        </w:rPr>
        <w:lastRenderedPageBreak/>
        <w:t>2.</w:t>
      </w:r>
      <w:r>
        <w:rPr>
          <w:rFonts w:ascii="Times New Roman" w:eastAsia="仿宋" w:hAnsi="Times New Roman" w:cs="Times New Roman"/>
          <w:color w:val="000000" w:themeColor="text1"/>
          <w:sz w:val="28"/>
          <w:szCs w:val="28"/>
        </w:rPr>
        <w:t>职业资格证书（获得其中之一）</w:t>
      </w:r>
    </w:p>
    <w:p w:rsidR="00964B10" w:rsidRDefault="006E6CE8">
      <w:pPr>
        <w:spacing w:line="560" w:lineRule="exact"/>
        <w:ind w:firstLineChars="200" w:firstLine="560"/>
        <w:jc w:val="left"/>
        <w:rPr>
          <w:rFonts w:ascii="Times New Roman" w:eastAsia="仿宋" w:hAnsi="Times New Roman" w:cs="Times New Roman"/>
          <w:color w:val="000000" w:themeColor="text1"/>
          <w:sz w:val="28"/>
          <w:szCs w:val="28"/>
        </w:rPr>
      </w:pPr>
      <w:r>
        <w:rPr>
          <w:rFonts w:ascii="Times New Roman" w:eastAsia="仿宋" w:hAnsi="Times New Roman" w:cs="Times New Roman"/>
          <w:color w:val="000000" w:themeColor="text1"/>
          <w:sz w:val="28"/>
          <w:szCs w:val="28"/>
        </w:rPr>
        <w:t>（</w:t>
      </w:r>
      <w:r>
        <w:rPr>
          <w:rFonts w:ascii="Times New Roman" w:eastAsia="仿宋" w:hAnsi="Times New Roman" w:cs="Times New Roman"/>
          <w:color w:val="000000" w:themeColor="text1"/>
          <w:sz w:val="28"/>
          <w:szCs w:val="28"/>
        </w:rPr>
        <w:t>1</w:t>
      </w:r>
      <w:r>
        <w:rPr>
          <w:rFonts w:ascii="Times New Roman" w:eastAsia="仿宋" w:hAnsi="Times New Roman" w:cs="Times New Roman"/>
          <w:color w:val="000000" w:themeColor="text1"/>
          <w:sz w:val="28"/>
          <w:szCs w:val="28"/>
        </w:rPr>
        <w:t>）工信部会计信息化师（中级）证书</w:t>
      </w:r>
    </w:p>
    <w:p w:rsidR="00964B10" w:rsidRDefault="006E6CE8">
      <w:pPr>
        <w:spacing w:line="560" w:lineRule="exact"/>
        <w:ind w:firstLineChars="200" w:firstLine="560"/>
        <w:jc w:val="left"/>
        <w:rPr>
          <w:rFonts w:ascii="Times New Roman" w:eastAsia="仿宋" w:hAnsi="Times New Roman" w:cs="Times New Roman"/>
          <w:color w:val="000000" w:themeColor="text1"/>
          <w:sz w:val="28"/>
          <w:szCs w:val="28"/>
        </w:rPr>
      </w:pPr>
      <w:r>
        <w:rPr>
          <w:rFonts w:ascii="Times New Roman" w:eastAsia="仿宋" w:hAnsi="Times New Roman" w:cs="Times New Roman"/>
          <w:color w:val="000000" w:themeColor="text1"/>
          <w:sz w:val="28"/>
          <w:szCs w:val="28"/>
        </w:rPr>
        <w:t>（</w:t>
      </w:r>
      <w:r>
        <w:rPr>
          <w:rFonts w:ascii="Times New Roman" w:eastAsia="仿宋" w:hAnsi="Times New Roman" w:cs="Times New Roman"/>
          <w:color w:val="000000" w:themeColor="text1"/>
          <w:sz w:val="28"/>
          <w:szCs w:val="28"/>
        </w:rPr>
        <w:t>2</w:t>
      </w:r>
      <w:r>
        <w:rPr>
          <w:rFonts w:ascii="Times New Roman" w:eastAsia="仿宋" w:hAnsi="Times New Roman" w:cs="Times New Roman"/>
          <w:color w:val="000000" w:themeColor="text1"/>
          <w:sz w:val="28"/>
          <w:szCs w:val="28"/>
        </w:rPr>
        <w:t>）</w:t>
      </w:r>
      <w:proofErr w:type="gramStart"/>
      <w:r>
        <w:rPr>
          <w:rFonts w:ascii="Times New Roman" w:eastAsia="仿宋" w:hAnsi="Times New Roman" w:cs="Times New Roman"/>
          <w:color w:val="000000" w:themeColor="text1"/>
          <w:sz w:val="28"/>
          <w:szCs w:val="28"/>
        </w:rPr>
        <w:t>业财一体</w:t>
      </w:r>
      <w:proofErr w:type="gramEnd"/>
      <w:r>
        <w:rPr>
          <w:rFonts w:ascii="Times New Roman" w:eastAsia="仿宋" w:hAnsi="Times New Roman" w:cs="Times New Roman"/>
          <w:color w:val="000000" w:themeColor="text1"/>
          <w:sz w:val="28"/>
          <w:szCs w:val="28"/>
        </w:rPr>
        <w:t>信息化应用职业技能等级证书（初级</w:t>
      </w:r>
      <w:r>
        <w:rPr>
          <w:rFonts w:ascii="Times New Roman" w:eastAsia="仿宋" w:hAnsi="Times New Roman" w:cs="Times New Roman"/>
          <w:color w:val="000000" w:themeColor="text1"/>
          <w:sz w:val="28"/>
          <w:szCs w:val="28"/>
        </w:rPr>
        <w:t>/</w:t>
      </w:r>
      <w:r>
        <w:rPr>
          <w:rFonts w:ascii="Times New Roman" w:eastAsia="仿宋" w:hAnsi="Times New Roman" w:cs="Times New Roman"/>
          <w:color w:val="000000" w:themeColor="text1"/>
          <w:sz w:val="28"/>
          <w:szCs w:val="28"/>
        </w:rPr>
        <w:t>中级）</w:t>
      </w:r>
      <w:r>
        <w:rPr>
          <w:rFonts w:ascii="Times New Roman" w:eastAsia="仿宋" w:hAnsi="Times New Roman" w:cs="Times New Roman"/>
          <w:color w:val="000000" w:themeColor="text1"/>
          <w:sz w:val="28"/>
          <w:szCs w:val="28"/>
        </w:rPr>
        <w:t xml:space="preserve"> </w:t>
      </w:r>
      <w:r>
        <w:rPr>
          <w:rFonts w:ascii="Times New Roman" w:eastAsia="仿宋" w:hAnsi="Times New Roman" w:cs="Times New Roman"/>
          <w:color w:val="000000" w:themeColor="text1"/>
          <w:sz w:val="28"/>
          <w:szCs w:val="28"/>
        </w:rPr>
        <w:t>新道股份有限公司</w:t>
      </w:r>
    </w:p>
    <w:p w:rsidR="00964B10" w:rsidRDefault="006E6CE8">
      <w:pPr>
        <w:spacing w:line="560" w:lineRule="exact"/>
        <w:ind w:firstLineChars="200" w:firstLine="560"/>
        <w:jc w:val="left"/>
        <w:rPr>
          <w:rFonts w:ascii="Times New Roman" w:eastAsia="仿宋" w:hAnsi="Times New Roman" w:cs="Times New Roman"/>
          <w:color w:val="000000" w:themeColor="text1"/>
          <w:sz w:val="28"/>
          <w:szCs w:val="28"/>
        </w:rPr>
      </w:pPr>
      <w:r>
        <w:rPr>
          <w:rFonts w:ascii="Times New Roman" w:eastAsia="仿宋" w:hAnsi="Times New Roman" w:cs="Times New Roman"/>
          <w:color w:val="000000" w:themeColor="text1"/>
          <w:sz w:val="28"/>
          <w:szCs w:val="28"/>
        </w:rPr>
        <w:t>（</w:t>
      </w:r>
      <w:r>
        <w:rPr>
          <w:rFonts w:ascii="Times New Roman" w:eastAsia="仿宋" w:hAnsi="Times New Roman" w:cs="Times New Roman"/>
          <w:color w:val="000000" w:themeColor="text1"/>
          <w:sz w:val="28"/>
          <w:szCs w:val="28"/>
        </w:rPr>
        <w:t>3</w:t>
      </w:r>
      <w:r>
        <w:rPr>
          <w:rFonts w:ascii="Times New Roman" w:eastAsia="仿宋" w:hAnsi="Times New Roman" w:cs="Times New Roman"/>
          <w:color w:val="000000" w:themeColor="text1"/>
          <w:sz w:val="28"/>
          <w:szCs w:val="28"/>
        </w:rPr>
        <w:t>）金税财务应用职业技能等级证书（初级</w:t>
      </w:r>
      <w:r>
        <w:rPr>
          <w:rFonts w:ascii="Times New Roman" w:eastAsia="仿宋" w:hAnsi="Times New Roman" w:cs="Times New Roman"/>
          <w:color w:val="000000" w:themeColor="text1"/>
          <w:sz w:val="28"/>
          <w:szCs w:val="28"/>
        </w:rPr>
        <w:t>/</w:t>
      </w:r>
      <w:r>
        <w:rPr>
          <w:rFonts w:ascii="Times New Roman" w:eastAsia="仿宋" w:hAnsi="Times New Roman" w:cs="Times New Roman"/>
          <w:color w:val="000000" w:themeColor="text1"/>
          <w:sz w:val="28"/>
          <w:szCs w:val="28"/>
        </w:rPr>
        <w:t>中级）</w:t>
      </w:r>
      <w:r>
        <w:rPr>
          <w:rFonts w:ascii="Times New Roman" w:eastAsia="仿宋" w:hAnsi="Times New Roman" w:cs="Times New Roman"/>
          <w:color w:val="000000" w:themeColor="text1"/>
          <w:sz w:val="28"/>
          <w:szCs w:val="28"/>
        </w:rPr>
        <w:t xml:space="preserve"> </w:t>
      </w:r>
      <w:r>
        <w:rPr>
          <w:rFonts w:ascii="Times New Roman" w:eastAsia="仿宋" w:hAnsi="Times New Roman" w:cs="Times New Roman"/>
          <w:color w:val="000000" w:themeColor="text1"/>
          <w:sz w:val="28"/>
          <w:szCs w:val="28"/>
        </w:rPr>
        <w:t>航天信息股份有限公司</w:t>
      </w:r>
    </w:p>
    <w:sectPr w:rsidR="00964B10">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6E6CE8" w:rsidRDefault="006E6CE8">
      <w:r>
        <w:separator/>
      </w:r>
    </w:p>
  </w:endnote>
  <w:endnote w:type="continuationSeparator" w:id="0">
    <w:p w:rsidR="006E6CE8" w:rsidRDefault="006E6CE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黑体">
    <w:altName w:val="SimHei"/>
    <w:panose1 w:val="02010609060101010101"/>
    <w:charset w:val="86"/>
    <w:family w:val="modern"/>
    <w:pitch w:val="fixed"/>
    <w:sig w:usb0="800002BF" w:usb1="38CF7CFA"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203" w:usb1="288F0000" w:usb2="00000016" w:usb3="00000000" w:csb0="00040001" w:csb1="00000000"/>
  </w:font>
  <w:font w:name="方正小标宋简体">
    <w:altName w:val="微软雅黑"/>
    <w:charset w:val="86"/>
    <w:family w:val="script"/>
    <w:pitch w:val="default"/>
    <w:sig w:usb0="00000000" w:usb1="00000000" w:usb2="00000000" w:usb3="00000000" w:csb0="00040000" w:csb1="00000000"/>
  </w:font>
  <w:font w:name="华文细黑">
    <w:panose1 w:val="02010600040101010101"/>
    <w:charset w:val="86"/>
    <w:family w:val="auto"/>
    <w:pitch w:val="variable"/>
    <w:sig w:usb0="00000287" w:usb1="080F0000" w:usb2="00000010" w:usb3="00000000" w:csb0="0004009F" w:csb1="00000000"/>
  </w:font>
  <w:font w:name="微软雅黑">
    <w:panose1 w:val="020B0503020204020204"/>
    <w:charset w:val="86"/>
    <w:family w:val="swiss"/>
    <w:pitch w:val="variable"/>
    <w:sig w:usb0="80000287" w:usb1="2ACF3C50" w:usb2="00000016" w:usb3="00000000" w:csb0="0004001F" w:csb1="00000000"/>
  </w:font>
  <w:font w:name="仿宋">
    <w:panose1 w:val="02010609060101010101"/>
    <w:charset w:val="86"/>
    <w:family w:val="modern"/>
    <w:pitch w:val="fixed"/>
    <w:sig w:usb0="800002BF" w:usb1="38CF7CFA" w:usb2="00000016" w:usb3="00000000" w:csb0="00040001" w:csb1="00000000"/>
  </w:font>
  <w:font w:name="仿宋_GB2312">
    <w:altName w:val="仿宋"/>
    <w:charset w:val="00"/>
    <w:family w:val="auto"/>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964B10" w:rsidRDefault="00964B10">
    <w:pPr>
      <w:pStyle w:val="a4"/>
      <w:ind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964B10" w:rsidRDefault="00964B10">
    <w:pPr>
      <w:pStyle w:val="a4"/>
      <w:ind w:firstLine="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6E6CE8" w:rsidRDefault="006E6CE8">
      <w:r>
        <w:separator/>
      </w:r>
    </w:p>
  </w:footnote>
  <w:footnote w:type="continuationSeparator" w:id="0">
    <w:p w:rsidR="006E6CE8" w:rsidRDefault="006E6CE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964B10" w:rsidRDefault="006E6CE8">
    <w:pPr>
      <w:pStyle w:val="a6"/>
      <w:ind w:firstLine="360"/>
    </w:pPr>
    <w:r>
      <w:rPr>
        <w:rFonts w:hint="eastAsia"/>
      </w:rPr>
      <w:t>人才培养方案</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964B10" w:rsidRDefault="006E6CE8">
    <w:pPr>
      <w:pStyle w:val="a6"/>
      <w:pBdr>
        <w:bottom w:val="single" w:sz="4" w:space="1" w:color="auto"/>
      </w:pBdr>
      <w:tabs>
        <w:tab w:val="left" w:pos="3840"/>
        <w:tab w:val="right" w:pos="8890"/>
      </w:tabs>
      <w:ind w:right="181"/>
      <w:rPr>
        <w:rFonts w:ascii="微软雅黑" w:eastAsia="微软雅黑" w:hAnsi="微软雅黑"/>
        <w:sz w:val="21"/>
        <w:szCs w:val="21"/>
      </w:rPr>
    </w:pPr>
    <w:r>
      <w:rPr>
        <w:rFonts w:ascii="华文细黑" w:eastAsia="华文细黑" w:hAnsi="华文细黑" w:hint="eastAsia"/>
        <w:sz w:val="21"/>
        <w:szCs w:val="21"/>
      </w:rPr>
      <w:t>人才培养方案</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B306953"/>
    <w:multiLevelType w:val="multilevel"/>
    <w:tmpl w:val="6B306953"/>
    <w:lvl w:ilvl="0">
      <w:start w:val="1"/>
      <w:numFmt w:val="japaneseCounting"/>
      <w:lvlText w:val="%1、"/>
      <w:lvlJc w:val="left"/>
      <w:pPr>
        <w:ind w:left="720" w:hanging="720"/>
      </w:pPr>
      <w:rPr>
        <w:rFonts w:ascii="黑体" w:eastAsia="黑体" w:hAnsi="黑体" w:cs="黑体" w:hint="eastAsia"/>
        <w:sz w:val="32"/>
        <w:szCs w:val="32"/>
      </w:r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num w:numId="1" w16cid:durableId="128445723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YjAzOTgxNWZhMDQ5NTIwNWMzY2VlOTEyZjc1MjA3YWUifQ=="/>
  </w:docVars>
  <w:rsids>
    <w:rsidRoot w:val="00C569EC"/>
    <w:rsid w:val="000A010C"/>
    <w:rsid w:val="002E17F5"/>
    <w:rsid w:val="00332CD7"/>
    <w:rsid w:val="00384F11"/>
    <w:rsid w:val="003B289A"/>
    <w:rsid w:val="003E731B"/>
    <w:rsid w:val="003F63CF"/>
    <w:rsid w:val="0042544E"/>
    <w:rsid w:val="00436D73"/>
    <w:rsid w:val="005D120E"/>
    <w:rsid w:val="00601416"/>
    <w:rsid w:val="00644E7A"/>
    <w:rsid w:val="006C1EA4"/>
    <w:rsid w:val="006E6CE8"/>
    <w:rsid w:val="006F2628"/>
    <w:rsid w:val="006F4C23"/>
    <w:rsid w:val="007850B8"/>
    <w:rsid w:val="00793933"/>
    <w:rsid w:val="007A63D2"/>
    <w:rsid w:val="00832390"/>
    <w:rsid w:val="008B2C8C"/>
    <w:rsid w:val="00964B10"/>
    <w:rsid w:val="00A12609"/>
    <w:rsid w:val="00AE041F"/>
    <w:rsid w:val="00AE6379"/>
    <w:rsid w:val="00B01DCE"/>
    <w:rsid w:val="00B40069"/>
    <w:rsid w:val="00C337E9"/>
    <w:rsid w:val="00C569EC"/>
    <w:rsid w:val="00CD4671"/>
    <w:rsid w:val="00D766C3"/>
    <w:rsid w:val="00D90E3C"/>
    <w:rsid w:val="00DB0857"/>
    <w:rsid w:val="00DC4699"/>
    <w:rsid w:val="00E0474C"/>
    <w:rsid w:val="00E0783B"/>
    <w:rsid w:val="00E350BA"/>
    <w:rsid w:val="00E40AAC"/>
    <w:rsid w:val="00E76938"/>
    <w:rsid w:val="00E93325"/>
    <w:rsid w:val="00EE3225"/>
    <w:rsid w:val="00EE4D7B"/>
    <w:rsid w:val="00EE7A7A"/>
    <w:rsid w:val="00F2165A"/>
    <w:rsid w:val="00F278FB"/>
    <w:rsid w:val="00FD4726"/>
    <w:rsid w:val="066B0DA1"/>
    <w:rsid w:val="0ADE3E8B"/>
    <w:rsid w:val="1A992223"/>
    <w:rsid w:val="2E1A235E"/>
    <w:rsid w:val="2E67508F"/>
    <w:rsid w:val="30B24A64"/>
    <w:rsid w:val="35771E30"/>
    <w:rsid w:val="37347C3B"/>
    <w:rsid w:val="3BB56707"/>
    <w:rsid w:val="42712764"/>
    <w:rsid w:val="4859322D"/>
    <w:rsid w:val="53C90E46"/>
    <w:rsid w:val="5431457E"/>
    <w:rsid w:val="60D64F76"/>
    <w:rsid w:val="65CF3FD5"/>
    <w:rsid w:val="71067B98"/>
    <w:rsid w:val="7A71273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4F52692E-995E-4741-96F9-1F136C00C5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unhideWhenUsed="1" w:qFormat="1"/>
    <w:lsdException w:name="heading 3"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unhideWhenUsed="1" w:qFormat="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2"/>
    </w:rPr>
  </w:style>
  <w:style w:type="paragraph" w:styleId="1">
    <w:name w:val="heading 1"/>
    <w:basedOn w:val="a"/>
    <w:next w:val="a"/>
    <w:uiPriority w:val="9"/>
    <w:qFormat/>
    <w:pPr>
      <w:keepNext/>
      <w:keepLines/>
      <w:spacing w:before="340" w:after="330" w:line="576" w:lineRule="auto"/>
      <w:outlineLvl w:val="0"/>
    </w:pPr>
    <w:rPr>
      <w:b/>
      <w:kern w:val="44"/>
      <w:sz w:val="44"/>
    </w:rPr>
  </w:style>
  <w:style w:type="paragraph" w:styleId="2">
    <w:name w:val="heading 2"/>
    <w:basedOn w:val="a"/>
    <w:next w:val="a"/>
    <w:link w:val="20"/>
    <w:uiPriority w:val="9"/>
    <w:unhideWhenUsed/>
    <w:qFormat/>
    <w:pPr>
      <w:keepNext/>
      <w:keepLines/>
      <w:spacing w:before="260" w:after="260" w:line="416" w:lineRule="auto"/>
      <w:outlineLvl w:val="1"/>
    </w:pPr>
    <w:rPr>
      <w:rFonts w:asciiTheme="majorHAnsi" w:eastAsiaTheme="majorEastAsia" w:hAnsiTheme="majorHAnsi" w:cstheme="majorBidi"/>
      <w:b/>
      <w:bCs/>
      <w:sz w:val="32"/>
      <w:szCs w:val="32"/>
    </w:rPr>
  </w:style>
  <w:style w:type="paragraph" w:styleId="3">
    <w:name w:val="heading 3"/>
    <w:basedOn w:val="a"/>
    <w:next w:val="a"/>
    <w:link w:val="30"/>
    <w:uiPriority w:val="9"/>
    <w:unhideWhenUsed/>
    <w:qFormat/>
    <w:pPr>
      <w:keepNext/>
      <w:keepLines/>
      <w:spacing w:before="260" w:after="260" w:line="416" w:lineRule="auto"/>
      <w:outlineLvl w:val="2"/>
    </w:pPr>
    <w:rPr>
      <w:b/>
      <w:bCs/>
      <w:sz w:val="32"/>
      <w:szCs w:val="32"/>
    </w:rPr>
  </w:style>
  <w:style w:type="paragraph" w:styleId="4">
    <w:name w:val="heading 4"/>
    <w:basedOn w:val="a"/>
    <w:next w:val="a"/>
    <w:link w:val="40"/>
    <w:uiPriority w:val="9"/>
    <w:semiHidden/>
    <w:unhideWhenUsed/>
    <w:qFormat/>
    <w:pPr>
      <w:keepNext/>
      <w:keepLines/>
      <w:spacing w:before="280" w:after="290" w:line="376" w:lineRule="auto"/>
      <w:outlineLvl w:val="3"/>
    </w:pPr>
    <w:rPr>
      <w:rFonts w:asciiTheme="majorHAnsi" w:eastAsiaTheme="majorEastAsia" w:hAnsiTheme="majorHAnsi" w:cstheme="majorBidi"/>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uiPriority w:val="99"/>
    <w:semiHidden/>
    <w:unhideWhenUsed/>
    <w:qFormat/>
    <w:pPr>
      <w:spacing w:after="120"/>
    </w:pPr>
  </w:style>
  <w:style w:type="paragraph" w:styleId="a4">
    <w:name w:val="footer"/>
    <w:basedOn w:val="a"/>
    <w:link w:val="a5"/>
    <w:uiPriority w:val="99"/>
    <w:unhideWhenUsed/>
    <w:qFormat/>
    <w:pPr>
      <w:tabs>
        <w:tab w:val="center" w:pos="4153"/>
        <w:tab w:val="right" w:pos="8306"/>
      </w:tabs>
      <w:snapToGrid w:val="0"/>
      <w:jc w:val="left"/>
    </w:pPr>
    <w:rPr>
      <w:sz w:val="18"/>
      <w:szCs w:val="18"/>
    </w:rPr>
  </w:style>
  <w:style w:type="paragraph" w:styleId="a6">
    <w:name w:val="header"/>
    <w:basedOn w:val="a"/>
    <w:link w:val="a7"/>
    <w:uiPriority w:val="99"/>
    <w:unhideWhenUsed/>
    <w:qFormat/>
    <w:pPr>
      <w:tabs>
        <w:tab w:val="center" w:pos="4153"/>
        <w:tab w:val="right" w:pos="8306"/>
      </w:tabs>
      <w:snapToGrid w:val="0"/>
      <w:jc w:val="center"/>
    </w:pPr>
    <w:rPr>
      <w:sz w:val="18"/>
      <w:szCs w:val="18"/>
    </w:rPr>
  </w:style>
  <w:style w:type="paragraph" w:styleId="a8">
    <w:name w:val="Normal (Web)"/>
    <w:basedOn w:val="a"/>
    <w:uiPriority w:val="99"/>
    <w:unhideWhenUsed/>
    <w:qFormat/>
    <w:pPr>
      <w:widowControl/>
      <w:spacing w:before="150" w:after="150"/>
      <w:ind w:left="150" w:right="150"/>
      <w:jc w:val="left"/>
    </w:pPr>
    <w:rPr>
      <w:rFonts w:ascii="宋体" w:eastAsia="宋体" w:hAnsi="宋体" w:cs="宋体"/>
      <w:kern w:val="0"/>
      <w:sz w:val="24"/>
    </w:rPr>
  </w:style>
  <w:style w:type="character" w:styleId="a9">
    <w:name w:val="Emphasis"/>
    <w:basedOn w:val="a0"/>
    <w:uiPriority w:val="20"/>
    <w:qFormat/>
    <w:rPr>
      <w:i/>
      <w:iCs/>
    </w:rPr>
  </w:style>
  <w:style w:type="character" w:customStyle="1" w:styleId="a7">
    <w:name w:val="页眉 字符"/>
    <w:basedOn w:val="a0"/>
    <w:link w:val="a6"/>
    <w:uiPriority w:val="99"/>
    <w:qFormat/>
    <w:rPr>
      <w:sz w:val="18"/>
      <w:szCs w:val="18"/>
    </w:rPr>
  </w:style>
  <w:style w:type="character" w:customStyle="1" w:styleId="a5">
    <w:name w:val="页脚 字符"/>
    <w:basedOn w:val="a0"/>
    <w:link w:val="a4"/>
    <w:uiPriority w:val="99"/>
    <w:qFormat/>
    <w:rPr>
      <w:sz w:val="18"/>
      <w:szCs w:val="18"/>
    </w:rPr>
  </w:style>
  <w:style w:type="paragraph" w:styleId="aa">
    <w:name w:val="List Paragraph"/>
    <w:basedOn w:val="a"/>
    <w:uiPriority w:val="34"/>
    <w:qFormat/>
    <w:pPr>
      <w:ind w:firstLineChars="200" w:firstLine="420"/>
    </w:pPr>
  </w:style>
  <w:style w:type="character" w:customStyle="1" w:styleId="20">
    <w:name w:val="标题 2 字符"/>
    <w:basedOn w:val="a0"/>
    <w:link w:val="2"/>
    <w:uiPriority w:val="9"/>
    <w:qFormat/>
    <w:rPr>
      <w:rFonts w:asciiTheme="majorHAnsi" w:eastAsiaTheme="majorEastAsia" w:hAnsiTheme="majorHAnsi" w:cstheme="majorBidi"/>
      <w:b/>
      <w:bCs/>
      <w:sz w:val="32"/>
      <w:szCs w:val="32"/>
    </w:rPr>
  </w:style>
  <w:style w:type="character" w:customStyle="1" w:styleId="30">
    <w:name w:val="标题 3 字符"/>
    <w:basedOn w:val="a0"/>
    <w:link w:val="3"/>
    <w:uiPriority w:val="9"/>
    <w:semiHidden/>
    <w:qFormat/>
    <w:rPr>
      <w:b/>
      <w:bCs/>
      <w:sz w:val="32"/>
      <w:szCs w:val="32"/>
    </w:rPr>
  </w:style>
  <w:style w:type="character" w:customStyle="1" w:styleId="40">
    <w:name w:val="标题 4 字符"/>
    <w:basedOn w:val="a0"/>
    <w:link w:val="4"/>
    <w:uiPriority w:val="9"/>
    <w:semiHidden/>
    <w:qFormat/>
    <w:rPr>
      <w:rFonts w:asciiTheme="majorHAnsi" w:eastAsiaTheme="majorEastAsia" w:hAnsiTheme="majorHAnsi" w:cstheme="majorBidi"/>
      <w:b/>
      <w:bCs/>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11</Pages>
  <Words>763</Words>
  <Characters>4354</Characters>
  <Application>Microsoft Office Word</Application>
  <DocSecurity>0</DocSecurity>
  <Lines>36</Lines>
  <Paragraphs>10</Paragraphs>
  <ScaleCrop>false</ScaleCrop>
  <Company/>
  <LinksUpToDate>false</LinksUpToDate>
  <CharactersWithSpaces>5107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4</cp:revision>
  <cp:lastPrinted>2023-09-21T00:21:00Z</cp:lastPrinted>
  <dcterms:created xsi:type="dcterms:W3CDTF">2023-09-13T15:39:00Z</dcterms:created>
  <dcterms:modified xsi:type="dcterms:W3CDTF">2023-09-21T00:21:00Z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0FDB1AAA60364D38A926FD760E69085D_13</vt:lpwstr>
  </property>
</Properties>
</file>