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A3951">
      <w:pPr>
        <w:spacing w:line="560" w:lineRule="exact"/>
        <w:jc w:val="center"/>
        <w:rPr>
          <w:rFonts w:hint="eastAsia"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2025年青岛市理工高级中学崂山班</w:t>
      </w:r>
    </w:p>
    <w:p w14:paraId="0D5729BF">
      <w:pPr>
        <w:spacing w:line="560" w:lineRule="exact"/>
        <w:jc w:val="center"/>
        <w:rPr>
          <w:rFonts w:hint="eastAsia"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招生简章</w:t>
      </w:r>
    </w:p>
    <w:p w14:paraId="07E4866C">
      <w:pPr>
        <w:spacing w:line="560" w:lineRule="exact"/>
        <w:ind w:firstLine="915" w:firstLineChars="200"/>
        <w:rPr>
          <w:rFonts w:hint="eastAsia" w:ascii="黑体" w:hAnsi="黑体" w:eastAsia="黑体"/>
          <w:b/>
          <w:sz w:val="44"/>
          <w:szCs w:val="44"/>
          <w:shd w:val="clear" w:color="auto" w:fill="FFFFFF"/>
        </w:rPr>
      </w:pPr>
    </w:p>
    <w:p w14:paraId="55D6CB61">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一、招生计划</w:t>
      </w:r>
    </w:p>
    <w:p w14:paraId="1F2177E5">
      <w:pPr>
        <w:widowControl/>
        <w:spacing w:line="560" w:lineRule="exact"/>
        <w:ind w:firstLine="672" w:firstLineChars="200"/>
        <w:rPr>
          <w:rFonts w:ascii="仿宋_GB2312" w:eastAsia="仿宋_GB2312"/>
          <w:szCs w:val="32"/>
        </w:rPr>
      </w:pPr>
      <w:r>
        <w:rPr>
          <w:rFonts w:hint="eastAsia" w:ascii="仿宋_GB2312" w:eastAsia="仿宋_GB2312"/>
          <w:szCs w:val="32"/>
        </w:rPr>
        <w:t>面向崂山区招收</w:t>
      </w:r>
      <w:r>
        <w:rPr>
          <w:rFonts w:ascii="仿宋_GB2312" w:eastAsia="仿宋_GB2312"/>
          <w:szCs w:val="32"/>
        </w:rPr>
        <w:t>1</w:t>
      </w:r>
      <w:r>
        <w:rPr>
          <w:rFonts w:hint="eastAsia" w:ascii="仿宋_GB2312" w:eastAsia="仿宋_GB2312"/>
          <w:szCs w:val="32"/>
        </w:rPr>
        <w:t>个班，计划5</w:t>
      </w:r>
      <w:r>
        <w:rPr>
          <w:rFonts w:ascii="仿宋_GB2312" w:eastAsia="仿宋_GB2312"/>
          <w:szCs w:val="32"/>
        </w:rPr>
        <w:t>0</w:t>
      </w:r>
      <w:r>
        <w:rPr>
          <w:rFonts w:hint="eastAsia" w:ascii="仿宋_GB2312" w:eastAsia="仿宋_GB2312"/>
          <w:szCs w:val="32"/>
        </w:rPr>
        <w:t>人。</w:t>
      </w:r>
    </w:p>
    <w:p w14:paraId="3B61C354">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 xml:space="preserve">二、志愿代码  </w:t>
      </w:r>
    </w:p>
    <w:p w14:paraId="3877F764">
      <w:pPr>
        <w:widowControl/>
        <w:spacing w:line="560" w:lineRule="exact"/>
        <w:ind w:firstLine="672" w:firstLineChars="200"/>
        <w:rPr>
          <w:rFonts w:hint="eastAsia" w:ascii="仿宋_GB2312" w:eastAsia="仿宋_GB2312"/>
          <w:szCs w:val="32"/>
        </w:rPr>
      </w:pPr>
      <w:r>
        <w:rPr>
          <w:rFonts w:hint="eastAsia" w:ascii="仿宋_GB2312" w:eastAsia="仿宋_GB2312"/>
          <w:szCs w:val="32"/>
        </w:rPr>
        <w:t>603</w:t>
      </w:r>
    </w:p>
    <w:p w14:paraId="6A3067C7">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三、报名条件</w:t>
      </w:r>
    </w:p>
    <w:p w14:paraId="26F6668E">
      <w:pPr>
        <w:widowControl/>
        <w:spacing w:line="560" w:lineRule="exact"/>
        <w:ind w:firstLine="672" w:firstLineChars="200"/>
        <w:rPr>
          <w:rFonts w:ascii="仿宋_GB2312" w:eastAsia="仿宋_GB2312"/>
          <w:szCs w:val="32"/>
        </w:rPr>
      </w:pPr>
      <w:r>
        <w:rPr>
          <w:rFonts w:hint="eastAsia" w:ascii="仿宋_GB2312" w:eastAsia="仿宋_GB2312"/>
          <w:szCs w:val="32"/>
        </w:rPr>
        <w:t>具有崂山区初中学校学籍，且在202</w:t>
      </w:r>
      <w:r>
        <w:rPr>
          <w:rFonts w:ascii="仿宋_GB2312" w:eastAsia="仿宋_GB2312"/>
          <w:szCs w:val="32"/>
        </w:rPr>
        <w:t>5</w:t>
      </w:r>
      <w:r>
        <w:rPr>
          <w:rFonts w:hint="eastAsia" w:ascii="仿宋_GB2312" w:eastAsia="仿宋_GB2312"/>
          <w:szCs w:val="32"/>
        </w:rPr>
        <w:t>年青岛市初中学业水平考试报名期间未在休学期内，在崂山区参加初中学业水平考试的崂山区初中学校应届初中毕业生。</w:t>
      </w:r>
    </w:p>
    <w:p w14:paraId="7A56322D">
      <w:pPr>
        <w:widowControl/>
        <w:spacing w:line="560" w:lineRule="exact"/>
        <w:ind w:firstLine="672" w:firstLineChars="200"/>
        <w:rPr>
          <w:rFonts w:hint="eastAsia" w:ascii="黑体" w:hAnsi="黑体" w:eastAsia="黑体" w:cs="宋体"/>
          <w:szCs w:val="32"/>
        </w:rPr>
      </w:pPr>
      <w:r>
        <w:rPr>
          <w:rFonts w:hint="eastAsia" w:ascii="黑体" w:hAnsi="黑体" w:eastAsia="黑体" w:cs="宋体"/>
          <w:szCs w:val="32"/>
        </w:rPr>
        <w:t>四、报名办法</w:t>
      </w:r>
    </w:p>
    <w:p w14:paraId="41A4A0BB">
      <w:pPr>
        <w:snapToGrid w:val="0"/>
        <w:spacing w:line="560" w:lineRule="exact"/>
        <w:ind w:firstLine="672" w:firstLineChars="200"/>
        <w:rPr>
          <w:rFonts w:ascii="仿宋_GB2312" w:hAnsi="仿宋" w:eastAsia="仿宋_GB2312" w:cs="仿宋"/>
          <w:szCs w:val="32"/>
        </w:rPr>
      </w:pPr>
      <w:r>
        <w:rPr>
          <w:rFonts w:hint="eastAsia" w:ascii="仿宋_GB2312" w:hAnsi="仿宋" w:eastAsia="仿宋_GB2312" w:cs="仿宋"/>
          <w:szCs w:val="32"/>
        </w:rPr>
        <w:t>考生按照《青岛市教育局关于做好202</w:t>
      </w:r>
      <w:r>
        <w:rPr>
          <w:rFonts w:ascii="仿宋_GB2312" w:hAnsi="仿宋" w:eastAsia="仿宋_GB2312" w:cs="仿宋"/>
          <w:szCs w:val="32"/>
        </w:rPr>
        <w:t>5</w:t>
      </w:r>
      <w:r>
        <w:rPr>
          <w:rFonts w:hint="eastAsia" w:ascii="仿宋_GB2312" w:hAnsi="仿宋" w:eastAsia="仿宋_GB2312" w:cs="仿宋"/>
          <w:szCs w:val="32"/>
        </w:rPr>
        <w:t>年全市初中学业水平考试网上报名工作的通知》（青教通字〔202</w:t>
      </w:r>
      <w:r>
        <w:rPr>
          <w:rFonts w:ascii="仿宋_GB2312" w:hAnsi="仿宋" w:eastAsia="仿宋_GB2312" w:cs="仿宋"/>
          <w:szCs w:val="32"/>
        </w:rPr>
        <w:t>5</w:t>
      </w:r>
      <w:r>
        <w:rPr>
          <w:rFonts w:hint="eastAsia" w:ascii="仿宋_GB2312" w:hAnsi="仿宋" w:eastAsia="仿宋_GB2312" w:cs="仿宋"/>
          <w:szCs w:val="32"/>
        </w:rPr>
        <w:t>〕</w:t>
      </w:r>
      <w:r>
        <w:rPr>
          <w:rFonts w:ascii="仿宋_GB2312" w:hAnsi="仿宋" w:eastAsia="仿宋_GB2312" w:cs="仿宋"/>
          <w:szCs w:val="32"/>
        </w:rPr>
        <w:t>22</w:t>
      </w:r>
      <w:r>
        <w:rPr>
          <w:rFonts w:hint="eastAsia" w:ascii="仿宋_GB2312" w:hAnsi="仿宋" w:eastAsia="仿宋_GB2312" w:cs="仿宋"/>
          <w:szCs w:val="32"/>
        </w:rPr>
        <w:t>号）和《青岛市教育局关于做好20</w:t>
      </w:r>
      <w:r>
        <w:rPr>
          <w:rFonts w:ascii="仿宋_GB2312" w:hAnsi="仿宋" w:eastAsia="仿宋_GB2312" w:cs="仿宋"/>
          <w:szCs w:val="32"/>
        </w:rPr>
        <w:t>25</w:t>
      </w:r>
      <w:r>
        <w:rPr>
          <w:rFonts w:hint="eastAsia" w:ascii="仿宋_GB2312" w:hAnsi="仿宋" w:eastAsia="仿宋_GB2312" w:cs="仿宋"/>
          <w:szCs w:val="32"/>
        </w:rPr>
        <w:t>年全市初中学业水平考试网上志愿填报及有关考试工作的通知》（青教通字〔202</w:t>
      </w:r>
      <w:r>
        <w:rPr>
          <w:rFonts w:ascii="仿宋_GB2312" w:hAnsi="仿宋" w:eastAsia="仿宋_GB2312" w:cs="仿宋"/>
          <w:szCs w:val="32"/>
        </w:rPr>
        <w:t>5</w:t>
      </w:r>
      <w:r>
        <w:rPr>
          <w:rFonts w:hint="eastAsia" w:ascii="仿宋_GB2312" w:hAnsi="仿宋" w:eastAsia="仿宋_GB2312" w:cs="仿宋"/>
          <w:szCs w:val="32"/>
        </w:rPr>
        <w:t>〕</w:t>
      </w:r>
      <w:r>
        <w:rPr>
          <w:rFonts w:ascii="仿宋_GB2312" w:hAnsi="仿宋" w:eastAsia="仿宋_GB2312" w:cs="仿宋"/>
          <w:szCs w:val="32"/>
        </w:rPr>
        <w:t>28</w:t>
      </w:r>
      <w:r>
        <w:rPr>
          <w:rFonts w:hint="eastAsia" w:ascii="仿宋_GB2312" w:hAnsi="仿宋" w:eastAsia="仿宋_GB2312" w:cs="仿宋"/>
          <w:szCs w:val="32"/>
        </w:rPr>
        <w:t>号）有关规定进行网上考试报名、网上志愿填报和志愿确认。</w:t>
      </w:r>
    </w:p>
    <w:p w14:paraId="2519939C">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五、录取程序</w:t>
      </w:r>
    </w:p>
    <w:p w14:paraId="2B82DFC1">
      <w:pPr>
        <w:widowControl/>
        <w:spacing w:line="560" w:lineRule="exact"/>
        <w:ind w:firstLine="672" w:firstLineChars="200"/>
        <w:rPr>
          <w:rFonts w:hint="eastAsia" w:ascii="仿宋_GB2312" w:eastAsia="仿宋_GB2312"/>
          <w:szCs w:val="32"/>
        </w:rPr>
      </w:pPr>
      <w:r>
        <w:rPr>
          <w:rFonts w:hint="eastAsia" w:ascii="仿宋_GB2312" w:eastAsia="仿宋_GB2312"/>
          <w:szCs w:val="32"/>
        </w:rPr>
        <w:t>1.学校崂山班志愿在普通高中普通批志愿中进行填报，该志愿不适用体育特长生、足球后备人才、指标生招生，也不适用其他照顾优待政策。第一阶段普通高中录取按照自招批、特长批、艺术班批、普通批的顺序录取。普通批第一、二志愿为平行志愿。</w:t>
      </w:r>
    </w:p>
    <w:p w14:paraId="04C53C92">
      <w:pPr>
        <w:widowControl/>
        <w:spacing w:line="560" w:lineRule="exact"/>
        <w:ind w:firstLine="672" w:firstLineChars="200"/>
        <w:rPr>
          <w:rFonts w:hint="eastAsia" w:ascii="仿宋_GB2312" w:eastAsia="仿宋_GB2312"/>
          <w:szCs w:val="32"/>
        </w:rPr>
      </w:pPr>
      <w:r>
        <w:rPr>
          <w:rFonts w:hint="eastAsia" w:ascii="仿宋_GB2312" w:eastAsia="仿宋_GB2312"/>
          <w:szCs w:val="32"/>
        </w:rPr>
        <w:t>2.崂山班录取使用“初中学业水平考试录取投档分数”进行录取。初中学业水平考试录取投档分数包括语文、数学、英语3科总分和政策性加分</w:t>
      </w:r>
      <w:bookmarkStart w:id="1" w:name="_GoBack"/>
      <w:r>
        <w:rPr>
          <w:rFonts w:hint="eastAsia" w:ascii="仿宋_GB2312" w:eastAsia="仿宋_GB2312" w:cs="Times New Roman"/>
          <w:szCs w:val="32"/>
        </w:rPr>
        <w:t>（不含其他照顾优待政策）</w:t>
      </w:r>
      <w:bookmarkEnd w:id="1"/>
      <w:r>
        <w:rPr>
          <w:rFonts w:hint="eastAsia" w:ascii="仿宋_GB2312" w:eastAsia="仿宋_GB2312"/>
          <w:szCs w:val="32"/>
        </w:rPr>
        <w:t>。对等级成绩的要求及同分排序办法按照《青岛市教育局关于做好202</w:t>
      </w:r>
      <w:r>
        <w:rPr>
          <w:rFonts w:ascii="仿宋_GB2312" w:eastAsia="仿宋_GB2312"/>
          <w:szCs w:val="32"/>
        </w:rPr>
        <w:t>5</w:t>
      </w:r>
      <w:r>
        <w:rPr>
          <w:rFonts w:hint="eastAsia" w:ascii="仿宋_GB2312" w:eastAsia="仿宋_GB2312"/>
          <w:szCs w:val="32"/>
        </w:rPr>
        <w:t>年全市初中学业水平考试与普通高中招生工作的通知》（青教通字〔202</w:t>
      </w:r>
      <w:r>
        <w:rPr>
          <w:rFonts w:ascii="仿宋_GB2312" w:eastAsia="仿宋_GB2312"/>
          <w:szCs w:val="32"/>
        </w:rPr>
        <w:t>5</w:t>
      </w:r>
      <w:r>
        <w:rPr>
          <w:rFonts w:hint="eastAsia" w:ascii="仿宋_GB2312" w:eastAsia="仿宋_GB2312"/>
          <w:szCs w:val="32"/>
        </w:rPr>
        <w:t>〕</w:t>
      </w:r>
      <w:r>
        <w:rPr>
          <w:rFonts w:ascii="仿宋_GB2312" w:eastAsia="仿宋_GB2312"/>
          <w:szCs w:val="32"/>
        </w:rPr>
        <w:t>30</w:t>
      </w:r>
      <w:r>
        <w:rPr>
          <w:rFonts w:hint="eastAsia" w:ascii="仿宋_GB2312" w:eastAsia="仿宋_GB2312"/>
          <w:szCs w:val="32"/>
        </w:rPr>
        <w:t>号）有关规定执行。</w:t>
      </w:r>
    </w:p>
    <w:p w14:paraId="40686C28">
      <w:pPr>
        <w:widowControl/>
        <w:spacing w:line="560" w:lineRule="exact"/>
        <w:ind w:firstLine="672" w:firstLineChars="200"/>
        <w:rPr>
          <w:rFonts w:hint="eastAsia" w:ascii="仿宋_GB2312" w:eastAsia="仿宋_GB2312"/>
          <w:szCs w:val="32"/>
        </w:rPr>
      </w:pPr>
      <w:r>
        <w:rPr>
          <w:rFonts w:hint="eastAsia" w:ascii="仿宋_GB2312" w:eastAsia="仿宋_GB2312"/>
          <w:szCs w:val="32"/>
        </w:rPr>
        <w:t>3.</w:t>
      </w:r>
      <w:r>
        <w:rPr>
          <w:rFonts w:hint="eastAsia" w:ascii="仿宋_GB2312" w:eastAsia="仿宋_GB2312"/>
          <w:szCs w:val="32"/>
          <w:lang w:val="en-US" w:eastAsia="zh-CN"/>
        </w:rPr>
        <w:t>我</w:t>
      </w:r>
      <w:r>
        <w:rPr>
          <w:rFonts w:hint="eastAsia" w:ascii="仿宋_GB2312" w:eastAsia="仿宋_GB2312"/>
          <w:szCs w:val="32"/>
        </w:rPr>
        <w:t>校崂山班在四区和高新区普通高中第一阶段普通批录取执行局属普高一段线（简称一段线）。</w:t>
      </w:r>
      <w:r>
        <w:rPr>
          <w:rFonts w:hint="eastAsia" w:ascii="仿宋_GB2312" w:eastAsia="仿宋_GB2312"/>
          <w:szCs w:val="32"/>
          <w:lang w:val="en-US" w:eastAsia="zh-CN"/>
        </w:rPr>
        <w:t>我</w:t>
      </w:r>
      <w:r>
        <w:rPr>
          <w:rFonts w:hint="eastAsia" w:ascii="仿宋_GB2312" w:eastAsia="仿宋_GB2312"/>
          <w:szCs w:val="32"/>
        </w:rPr>
        <w:t>校崂山班录取分数线根据报考考生的志愿、投档分数、招生计划情况，按市教育局招生政策确定。</w:t>
      </w:r>
    </w:p>
    <w:p w14:paraId="19F32DC1">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六、入学报到</w:t>
      </w:r>
    </w:p>
    <w:p w14:paraId="554B3023">
      <w:pPr>
        <w:widowControl/>
        <w:spacing w:line="560" w:lineRule="exact"/>
        <w:ind w:firstLine="672" w:firstLineChars="200"/>
        <w:rPr>
          <w:rFonts w:hint="eastAsia" w:ascii="仿宋_GB2312" w:eastAsia="仿宋_GB2312"/>
          <w:szCs w:val="32"/>
        </w:rPr>
      </w:pPr>
      <w:r>
        <w:rPr>
          <w:rFonts w:hint="eastAsia" w:ascii="仿宋_GB2312" w:eastAsia="仿宋_GB2312"/>
          <w:szCs w:val="32"/>
        </w:rPr>
        <w:t>7月2</w:t>
      </w:r>
      <w:r>
        <w:rPr>
          <w:rFonts w:ascii="仿宋_GB2312" w:eastAsia="仿宋_GB2312"/>
          <w:szCs w:val="32"/>
        </w:rPr>
        <w:t>0</w:t>
      </w:r>
      <w:r>
        <w:rPr>
          <w:rFonts w:hint="eastAsia" w:ascii="仿宋_GB2312" w:eastAsia="仿宋_GB2312"/>
          <w:szCs w:val="32"/>
        </w:rPr>
        <w:t>日（星期日）上午9:00，新生发榜并报到。</w:t>
      </w:r>
    </w:p>
    <w:p w14:paraId="7E5100A5">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七、收费标准</w:t>
      </w:r>
    </w:p>
    <w:p w14:paraId="2E027F53">
      <w:pPr>
        <w:widowControl/>
        <w:spacing w:line="560" w:lineRule="exact"/>
        <w:ind w:firstLine="672" w:firstLineChars="200"/>
        <w:rPr>
          <w:rFonts w:hint="eastAsia" w:ascii="仿宋_GB2312" w:eastAsia="仿宋_GB2312"/>
          <w:szCs w:val="32"/>
        </w:rPr>
      </w:pPr>
      <w:bookmarkStart w:id="0" w:name="_Hlk40855102"/>
      <w:r>
        <w:rPr>
          <w:rFonts w:hint="eastAsia" w:ascii="仿宋_GB2312" w:eastAsia="仿宋_GB2312"/>
          <w:szCs w:val="32"/>
        </w:rPr>
        <w:t>学费每生每学年1600元。</w:t>
      </w:r>
    </w:p>
    <w:bookmarkEnd w:id="0"/>
    <w:p w14:paraId="5E34D7F5">
      <w:pPr>
        <w:widowControl/>
        <w:spacing w:line="560" w:lineRule="exact"/>
        <w:ind w:left="672" w:leftChars="200"/>
        <w:rPr>
          <w:rFonts w:hint="eastAsia" w:ascii="黑体" w:hAnsi="黑体" w:eastAsia="黑体" w:cs="宋体"/>
          <w:szCs w:val="32"/>
        </w:rPr>
      </w:pPr>
      <w:r>
        <w:rPr>
          <w:rFonts w:hint="eastAsia" w:ascii="黑体" w:hAnsi="黑体" w:eastAsia="黑体" w:cs="宋体"/>
          <w:szCs w:val="32"/>
        </w:rPr>
        <w:t>八、咨询监督</w:t>
      </w:r>
    </w:p>
    <w:p w14:paraId="6774B982">
      <w:pPr>
        <w:widowControl/>
        <w:spacing w:line="560" w:lineRule="exact"/>
        <w:ind w:firstLine="672" w:firstLineChars="200"/>
        <w:rPr>
          <w:rFonts w:hint="eastAsia" w:ascii="仿宋_GB2312" w:eastAsia="仿宋_GB2312"/>
          <w:szCs w:val="32"/>
        </w:rPr>
      </w:pPr>
      <w:r>
        <w:rPr>
          <w:rFonts w:hint="eastAsia" w:ascii="仿宋_GB2312" w:eastAsia="仿宋_GB2312"/>
          <w:szCs w:val="32"/>
        </w:rPr>
        <w:t>咨询电话：58263367、58263397</w:t>
      </w:r>
    </w:p>
    <w:p w14:paraId="5C35F61A">
      <w:pPr>
        <w:widowControl/>
        <w:spacing w:line="560" w:lineRule="exact"/>
        <w:ind w:firstLine="672" w:firstLineChars="200"/>
        <w:rPr>
          <w:rFonts w:hint="eastAsia" w:ascii="仿宋_GB2312" w:eastAsia="仿宋_GB2312"/>
          <w:szCs w:val="32"/>
        </w:rPr>
      </w:pPr>
      <w:r>
        <w:rPr>
          <w:rFonts w:hint="eastAsia" w:ascii="仿宋_GB2312" w:eastAsia="仿宋_GB2312"/>
          <w:szCs w:val="32"/>
        </w:rPr>
        <w:t>监督电话：582633</w:t>
      </w:r>
      <w:r>
        <w:rPr>
          <w:rFonts w:ascii="仿宋_GB2312" w:eastAsia="仿宋_GB2312"/>
          <w:szCs w:val="32"/>
        </w:rPr>
        <w:t>69</w:t>
      </w:r>
      <w:r>
        <w:rPr>
          <w:rFonts w:hint="eastAsia" w:ascii="仿宋_GB2312" w:eastAsia="仿宋_GB2312"/>
          <w:szCs w:val="32"/>
        </w:rPr>
        <w:t xml:space="preserve">  </w:t>
      </w:r>
    </w:p>
    <w:p w14:paraId="003D6566">
      <w:pPr>
        <w:widowControl/>
        <w:spacing w:line="560" w:lineRule="exact"/>
        <w:ind w:firstLine="672" w:firstLineChars="200"/>
        <w:rPr>
          <w:rFonts w:hint="eastAsia" w:ascii="仿宋_GB2312" w:eastAsia="仿宋_GB2312"/>
          <w:szCs w:val="32"/>
        </w:rPr>
      </w:pPr>
      <w:r>
        <w:rPr>
          <w:rFonts w:hint="eastAsia" w:ascii="仿宋_GB2312" w:eastAsia="仿宋_GB2312"/>
          <w:szCs w:val="32"/>
        </w:rPr>
        <w:t>电子信箱：jyjqdgxzyxx@qd.shandong.cn</w:t>
      </w:r>
    </w:p>
    <w:p w14:paraId="1377BD45">
      <w:pPr>
        <w:widowControl/>
        <w:spacing w:line="560" w:lineRule="exact"/>
        <w:ind w:firstLine="675" w:firstLineChars="200"/>
        <w:jc w:val="left"/>
        <w:rPr>
          <w:rFonts w:hint="eastAsia" w:ascii="仿宋_GB2312" w:eastAsia="仿宋_GB2312"/>
          <w:szCs w:val="32"/>
        </w:rPr>
      </w:pPr>
      <w:r>
        <w:rPr>
          <w:rFonts w:hint="eastAsia" w:ascii="宋体" w:hAnsi="宋体" w:cs="宋体"/>
          <w:b/>
          <w:szCs w:val="32"/>
        </w:rPr>
        <w:t xml:space="preserve">                         </w:t>
      </w:r>
      <w:r>
        <w:rPr>
          <w:rFonts w:hint="eastAsia" w:ascii="仿宋_GB2312" w:eastAsia="仿宋_GB2312"/>
          <w:szCs w:val="32"/>
        </w:rPr>
        <w:t xml:space="preserve">青岛市理工高级中学 </w:t>
      </w:r>
    </w:p>
    <w:p w14:paraId="248B1AC4">
      <w:pPr>
        <w:widowControl/>
        <w:spacing w:line="560" w:lineRule="exact"/>
        <w:ind w:firstLine="672" w:firstLineChars="200"/>
        <w:rPr>
          <w:rFonts w:hint="eastAsia" w:ascii="仿宋_GB2312" w:eastAsia="仿宋_GB2312"/>
          <w:szCs w:val="32"/>
        </w:rPr>
      </w:pPr>
      <w:r>
        <w:rPr>
          <w:rFonts w:hint="eastAsia" w:ascii="仿宋_GB2312" w:eastAsia="仿宋_GB2312"/>
          <w:szCs w:val="32"/>
        </w:rPr>
        <w:t xml:space="preserve">                  </w:t>
      </w:r>
      <w:r>
        <w:rPr>
          <w:rFonts w:ascii="仿宋_GB2312" w:eastAsia="仿宋_GB2312"/>
          <w:szCs w:val="32"/>
        </w:rPr>
        <w:t xml:space="preserve">           </w:t>
      </w:r>
      <w:r>
        <w:rPr>
          <w:rFonts w:hint="eastAsia" w:ascii="仿宋_GB2312" w:eastAsia="仿宋_GB2312"/>
          <w:szCs w:val="32"/>
        </w:rPr>
        <w:t>202</w:t>
      </w:r>
      <w:r>
        <w:rPr>
          <w:rFonts w:ascii="仿宋_GB2312" w:eastAsia="仿宋_GB2312"/>
          <w:szCs w:val="32"/>
        </w:rPr>
        <w:t>5</w:t>
      </w:r>
      <w:r>
        <w:rPr>
          <w:rFonts w:hint="eastAsia" w:ascii="仿宋_GB2312" w:eastAsia="仿宋_GB2312"/>
          <w:szCs w:val="32"/>
        </w:rPr>
        <w:t>年4月</w:t>
      </w:r>
    </w:p>
    <w:sectPr>
      <w:headerReference r:id="rId5" w:type="default"/>
      <w:pgSz w:w="11906" w:h="16838"/>
      <w:pgMar w:top="2154"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46053C-0610-4F11-956A-5FA85ECABC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62DDD668-F242-47D8-B5EE-AE114D0B6524}"/>
  </w:font>
  <w:font w:name="仿宋_GB2312">
    <w:panose1 w:val="02010609030101010101"/>
    <w:charset w:val="86"/>
    <w:family w:val="modern"/>
    <w:pitch w:val="default"/>
    <w:sig w:usb0="00000001" w:usb1="080E0000" w:usb2="00000000" w:usb3="00000000" w:csb0="00040000" w:csb1="00000000"/>
    <w:embedRegular r:id="rId3" w:fontKey="{922D39E6-F9EA-43EB-904F-3F344F62CAF3}"/>
  </w:font>
  <w:font w:name="仿宋">
    <w:panose1 w:val="02010609060101010101"/>
    <w:charset w:val="86"/>
    <w:family w:val="modern"/>
    <w:pitch w:val="default"/>
    <w:sig w:usb0="800002BF" w:usb1="38CF7CFA" w:usb2="00000016" w:usb3="00000000" w:csb0="00040001" w:csb1="00000000"/>
    <w:embedRegular r:id="rId4" w:fontKey="{07743DB3-FDFA-41DF-8869-D0FFF86BB5CA}"/>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999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zI4YzgxOWQ0ZDZiYTFkMWRjMzFkYWU2MGYxYjAifQ=="/>
  </w:docVars>
  <w:rsids>
    <w:rsidRoot w:val="00172A27"/>
    <w:rsid w:val="00063639"/>
    <w:rsid w:val="000678B7"/>
    <w:rsid w:val="000722EF"/>
    <w:rsid w:val="00072BAE"/>
    <w:rsid w:val="00096B60"/>
    <w:rsid w:val="000A7125"/>
    <w:rsid w:val="000F2D5F"/>
    <w:rsid w:val="00105C4B"/>
    <w:rsid w:val="00122165"/>
    <w:rsid w:val="00155990"/>
    <w:rsid w:val="00163BCD"/>
    <w:rsid w:val="00187633"/>
    <w:rsid w:val="001E2D27"/>
    <w:rsid w:val="00202AB5"/>
    <w:rsid w:val="0020569E"/>
    <w:rsid w:val="00216F2F"/>
    <w:rsid w:val="00263C72"/>
    <w:rsid w:val="002D43CC"/>
    <w:rsid w:val="002E5069"/>
    <w:rsid w:val="00305D61"/>
    <w:rsid w:val="00331CCE"/>
    <w:rsid w:val="00341FE7"/>
    <w:rsid w:val="00370219"/>
    <w:rsid w:val="003A0A6A"/>
    <w:rsid w:val="003A251B"/>
    <w:rsid w:val="003B3218"/>
    <w:rsid w:val="003E77F7"/>
    <w:rsid w:val="00464192"/>
    <w:rsid w:val="004A12C5"/>
    <w:rsid w:val="004B132E"/>
    <w:rsid w:val="005257A0"/>
    <w:rsid w:val="00541EAC"/>
    <w:rsid w:val="00554F1D"/>
    <w:rsid w:val="00560DF3"/>
    <w:rsid w:val="005A63D0"/>
    <w:rsid w:val="005B4773"/>
    <w:rsid w:val="005C136D"/>
    <w:rsid w:val="005D4304"/>
    <w:rsid w:val="005F6DC0"/>
    <w:rsid w:val="00627FF4"/>
    <w:rsid w:val="0065552E"/>
    <w:rsid w:val="006556FF"/>
    <w:rsid w:val="006A26A1"/>
    <w:rsid w:val="006B5081"/>
    <w:rsid w:val="006C442B"/>
    <w:rsid w:val="006C4509"/>
    <w:rsid w:val="00701E42"/>
    <w:rsid w:val="00705CFC"/>
    <w:rsid w:val="00720122"/>
    <w:rsid w:val="00720822"/>
    <w:rsid w:val="00761C43"/>
    <w:rsid w:val="00795EEB"/>
    <w:rsid w:val="00802FB6"/>
    <w:rsid w:val="00872222"/>
    <w:rsid w:val="00892F04"/>
    <w:rsid w:val="008A4598"/>
    <w:rsid w:val="008D12DD"/>
    <w:rsid w:val="008D2F1A"/>
    <w:rsid w:val="00955362"/>
    <w:rsid w:val="00971E17"/>
    <w:rsid w:val="009B0D43"/>
    <w:rsid w:val="009B6B1D"/>
    <w:rsid w:val="00A12A30"/>
    <w:rsid w:val="00A30BA7"/>
    <w:rsid w:val="00A37765"/>
    <w:rsid w:val="00A626E0"/>
    <w:rsid w:val="00AD0FD3"/>
    <w:rsid w:val="00AD691E"/>
    <w:rsid w:val="00B17557"/>
    <w:rsid w:val="00B24498"/>
    <w:rsid w:val="00B3740F"/>
    <w:rsid w:val="00B5584B"/>
    <w:rsid w:val="00BB4F7D"/>
    <w:rsid w:val="00BC4B46"/>
    <w:rsid w:val="00C51793"/>
    <w:rsid w:val="00C641D1"/>
    <w:rsid w:val="00CC0796"/>
    <w:rsid w:val="00CC4FF4"/>
    <w:rsid w:val="00CD5478"/>
    <w:rsid w:val="00DB0C9C"/>
    <w:rsid w:val="00DB2983"/>
    <w:rsid w:val="00DD3608"/>
    <w:rsid w:val="00DE5893"/>
    <w:rsid w:val="00E130FB"/>
    <w:rsid w:val="00E85B60"/>
    <w:rsid w:val="00EA05E2"/>
    <w:rsid w:val="00EC40CC"/>
    <w:rsid w:val="00EC6612"/>
    <w:rsid w:val="00F10FB9"/>
    <w:rsid w:val="00F439BB"/>
    <w:rsid w:val="00FF1565"/>
    <w:rsid w:val="0D1C4635"/>
    <w:rsid w:val="10DD46F9"/>
    <w:rsid w:val="11464521"/>
    <w:rsid w:val="14284690"/>
    <w:rsid w:val="144E0125"/>
    <w:rsid w:val="184D6373"/>
    <w:rsid w:val="20BD2F1A"/>
    <w:rsid w:val="23CB6DE7"/>
    <w:rsid w:val="2C39451B"/>
    <w:rsid w:val="2D4A7E97"/>
    <w:rsid w:val="2D5E4BC2"/>
    <w:rsid w:val="30BD7308"/>
    <w:rsid w:val="367C507D"/>
    <w:rsid w:val="495D7C0C"/>
    <w:rsid w:val="4B7004E0"/>
    <w:rsid w:val="4F3608C8"/>
    <w:rsid w:val="54521C71"/>
    <w:rsid w:val="55F7381D"/>
    <w:rsid w:val="5C5E3CE9"/>
    <w:rsid w:val="5E873353"/>
    <w:rsid w:val="5FBC4B3F"/>
    <w:rsid w:val="62B76132"/>
    <w:rsid w:val="6D375911"/>
    <w:rsid w:val="70992CAD"/>
    <w:rsid w:val="71977966"/>
    <w:rsid w:val="77914649"/>
    <w:rsid w:val="779D3D1C"/>
    <w:rsid w:val="7A1354D7"/>
    <w:rsid w:val="7C716E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楷体_GB2312" w:cs="Times New Roman"/>
      <w:spacing w:val="8"/>
      <w:sz w:val="32"/>
      <w:lang w:val="en-US" w:eastAsia="zh-CN" w:bidi="ar-SA"/>
    </w:rPr>
  </w:style>
  <w:style w:type="character" w:default="1" w:styleId="8">
    <w:name w:val="Default Paragraph Font"/>
    <w:uiPriority w:val="0"/>
    <w:rPr>
      <w:rFonts w:ascii="Calibri" w:hAnsi="Calibri" w:eastAsia="宋体" w:cs="Times New Roman"/>
    </w:rPr>
  </w:style>
  <w:style w:type="table" w:default="1" w:styleId="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Document Map"/>
    <w:basedOn w:val="1"/>
    <w:link w:val="10"/>
    <w:qFormat/>
    <w:uiPriority w:val="0"/>
    <w:rPr>
      <w:rFonts w:ascii="宋体" w:hAnsi="Calibri" w:eastAsia="宋体" w:cs="Times New Roman"/>
      <w:sz w:val="18"/>
      <w:szCs w:val="18"/>
    </w:rPr>
  </w:style>
  <w:style w:type="paragraph" w:styleId="3">
    <w:name w:val="Balloon Text"/>
    <w:basedOn w:val="1"/>
    <w:link w:val="11"/>
    <w:qFormat/>
    <w:uiPriority w:val="0"/>
    <w:pPr>
      <w:spacing w:line="240" w:lineRule="auto"/>
    </w:pPr>
    <w:rPr>
      <w:rFonts w:ascii="Calibri" w:hAnsi="Calibri" w:eastAsia="宋体" w:cs="Times New Roman"/>
      <w:sz w:val="18"/>
      <w:szCs w:val="18"/>
    </w:rPr>
  </w:style>
  <w:style w:type="paragraph" w:styleId="4">
    <w:name w:val="footer"/>
    <w:basedOn w:val="1"/>
    <w:link w:val="12"/>
    <w:qFormat/>
    <w:uiPriority w:val="0"/>
    <w:pPr>
      <w:tabs>
        <w:tab w:val="center" w:pos="4153"/>
        <w:tab w:val="right" w:pos="8306"/>
      </w:tabs>
      <w:snapToGrid w:val="0"/>
      <w:spacing w:line="240" w:lineRule="atLeast"/>
      <w:jc w:val="left"/>
    </w:pPr>
    <w:rPr>
      <w:rFonts w:ascii="Calibri" w:hAnsi="Calibri" w:eastAsia="宋体" w:cs="Times New Roman"/>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tLeast"/>
      <w:jc w:val="center"/>
    </w:pPr>
    <w:rPr>
      <w:rFonts w:ascii="Calibri" w:hAnsi="Calibri" w:eastAsia="宋体" w:cs="Times New Roman"/>
      <w:sz w:val="18"/>
      <w:szCs w:val="18"/>
    </w:rPr>
  </w:style>
  <w:style w:type="paragraph" w:styleId="6">
    <w:name w:val="Normal (Web)"/>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character" w:styleId="9">
    <w:name w:val="Hyperlink"/>
    <w:qFormat/>
    <w:uiPriority w:val="0"/>
    <w:rPr>
      <w:rFonts w:ascii="Calibri" w:hAnsi="Calibri" w:eastAsia="宋体" w:cs="Times New Roman"/>
      <w:color w:val="0000FF"/>
      <w:u w:val="single"/>
    </w:rPr>
  </w:style>
  <w:style w:type="character" w:customStyle="1" w:styleId="10">
    <w:name w:val="文档结构图 字符"/>
    <w:link w:val="2"/>
    <w:qFormat/>
    <w:uiPriority w:val="0"/>
    <w:rPr>
      <w:rFonts w:ascii="宋体" w:hAnsi="Calibri" w:eastAsia="宋体" w:cs="Times New Roman"/>
      <w:spacing w:val="8"/>
      <w:sz w:val="18"/>
      <w:szCs w:val="18"/>
    </w:rPr>
  </w:style>
  <w:style w:type="character" w:customStyle="1" w:styleId="11">
    <w:name w:val="批注框文本 字符"/>
    <w:link w:val="3"/>
    <w:uiPriority w:val="0"/>
    <w:rPr>
      <w:rFonts w:ascii="Calibri" w:hAnsi="Calibri" w:eastAsia="楷体_GB2312" w:cs="Times New Roman"/>
      <w:spacing w:val="8"/>
      <w:sz w:val="18"/>
      <w:szCs w:val="18"/>
    </w:rPr>
  </w:style>
  <w:style w:type="character" w:customStyle="1" w:styleId="12">
    <w:name w:val="页脚 字符"/>
    <w:link w:val="4"/>
    <w:qFormat/>
    <w:uiPriority w:val="0"/>
    <w:rPr>
      <w:rFonts w:ascii="Calibri" w:hAnsi="Calibri" w:eastAsia="楷体_GB2312" w:cs="Times New Roman"/>
      <w:spacing w:val="8"/>
      <w:sz w:val="18"/>
      <w:szCs w:val="18"/>
    </w:rPr>
  </w:style>
  <w:style w:type="character" w:customStyle="1" w:styleId="13">
    <w:name w:val="页眉 字符"/>
    <w:link w:val="5"/>
    <w:qFormat/>
    <w:uiPriority w:val="0"/>
    <w:rPr>
      <w:rFonts w:ascii="Calibri" w:hAnsi="Calibri" w:eastAsia="楷体_GB2312" w:cs="Times New Roman"/>
      <w:spacing w:val="8"/>
      <w:sz w:val="18"/>
      <w:szCs w:val="18"/>
    </w:rPr>
  </w:style>
  <w:style w:type="paragraph" w:customStyle="1" w:styleId="14">
    <w:name w:val="_Style 74"/>
    <w:basedOn w:val="2"/>
    <w:qFormat/>
    <w:uiPriority w:val="0"/>
    <w:pPr>
      <w:shd w:val="clear" w:color="auto" w:fill="000080"/>
      <w:spacing w:line="436" w:lineRule="exact"/>
      <w:ind w:left="357"/>
      <w:jc w:val="left"/>
      <w:textAlignment w:val="auto"/>
      <w:outlineLvl w:val="3"/>
    </w:pPr>
    <w:rPr>
      <w:rFonts w:ascii="Times New Roman" w:hAnsi="Calibri" w:eastAsia="宋体" w:cs="Times New Roman"/>
      <w:spacing w:val="0"/>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673</Words>
  <Characters>762</Characters>
  <Lines>6</Lines>
  <Paragraphs>1</Paragraphs>
  <TotalTime>0</TotalTime>
  <ScaleCrop>false</ScaleCrop>
  <LinksUpToDate>false</LinksUpToDate>
  <CharactersWithSpaces>821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2022-04-09T01:21:00Z</dcterms:created>
  <dc:creator>微软用户</dc:creator>
  <cp:lastModifiedBy>02朱海峰青岛</cp:lastModifiedBy>
  <cp:lastPrinted>2020-05-15T07:49:00Z</cp:lastPrinted>
  <dcterms:modified xsi:type="dcterms:W3CDTF">2025-04-15T02:54:59Z</dcterms:modified>
  <dc:title>第一步：了解“爱基金班”的相关招生政策</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EF85212D44B04AD1A4EDCD70EFA65C5B_13</vt:lpwstr>
  </property>
  <property fmtid="{D5CDD505-2E9C-101B-9397-08002B2CF9AE}" pid="4" name="KSOTemplateDocerSaveRecord">
    <vt:lpwstr>eyJoZGlkIjoiNTlkMWI3MDFhZmUwYzhiYmZhMTNjZmI5YjQ4NjMwMTYiLCJ1c2VySWQiOiIzMDk0MzM5NiJ9</vt:lpwstr>
  </property>
</Properties>
</file>