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textAlignment w:val="baseline"/>
        <w:rPr>
          <w:rFonts w:ascii="方正小标宋简体" w:hAnsi="黑体" w:eastAsia="方正小标宋简体"/>
          <w:bCs/>
          <w:sz w:val="44"/>
          <w:szCs w:val="44"/>
        </w:rPr>
      </w:pPr>
      <w:r>
        <w:rPr>
          <w:rFonts w:hint="eastAsia" w:ascii="方正小标宋简体" w:hAnsi="黑体" w:eastAsia="方正小标宋简体"/>
          <w:bCs/>
          <w:sz w:val="44"/>
          <w:szCs w:val="44"/>
        </w:rPr>
        <w:t>202</w:t>
      </w:r>
      <w:r>
        <w:rPr>
          <w:rFonts w:ascii="方正小标宋简体" w:hAnsi="黑体" w:eastAsia="方正小标宋简体"/>
          <w:bCs/>
          <w:sz w:val="44"/>
          <w:szCs w:val="44"/>
        </w:rPr>
        <w:t>4</w:t>
      </w:r>
      <w:r>
        <w:rPr>
          <w:rFonts w:hint="eastAsia" w:ascii="方正小标宋简体" w:hAnsi="黑体" w:eastAsia="方正小标宋简体"/>
          <w:bCs/>
          <w:sz w:val="44"/>
          <w:szCs w:val="44"/>
        </w:rPr>
        <w:t>年青岛市理工高级中学</w:t>
      </w:r>
    </w:p>
    <w:p>
      <w:pPr>
        <w:spacing w:line="560" w:lineRule="exact"/>
        <w:jc w:val="center"/>
        <w:textAlignment w:val="baseline"/>
        <w:rPr>
          <w:rFonts w:ascii="方正小标宋简体" w:hAnsi="黑体" w:eastAsia="方正小标宋简体"/>
          <w:bCs/>
          <w:sz w:val="44"/>
          <w:szCs w:val="44"/>
        </w:rPr>
      </w:pPr>
      <w:r>
        <w:rPr>
          <w:rFonts w:hint="eastAsia" w:ascii="方正小标宋简体" w:hAnsi="黑体" w:eastAsia="方正小标宋简体"/>
          <w:bCs/>
          <w:sz w:val="44"/>
          <w:szCs w:val="44"/>
        </w:rPr>
        <w:t>体育特长生</w:t>
      </w:r>
      <w:r>
        <w:rPr>
          <w:rFonts w:hint="eastAsia" w:ascii="方正小标宋简体" w:hAnsi="黑体" w:eastAsia="方正小标宋简体"/>
          <w:bCs/>
          <w:sz w:val="44"/>
          <w:szCs w:val="44"/>
          <w:lang w:val="en-US" w:eastAsia="zh-CN"/>
        </w:rPr>
        <w:t xml:space="preserve"> </w:t>
      </w:r>
      <w:r>
        <w:rPr>
          <w:rFonts w:hint="eastAsia" w:ascii="方正小标宋简体" w:hAnsi="黑体" w:eastAsia="方正小标宋简体"/>
          <w:bCs/>
          <w:sz w:val="44"/>
          <w:szCs w:val="44"/>
        </w:rPr>
        <w:t>足球后备人才招生简章</w:t>
      </w:r>
    </w:p>
    <w:p>
      <w:pPr>
        <w:spacing w:line="560" w:lineRule="exact"/>
        <w:ind w:firstLine="888" w:firstLineChars="202"/>
        <w:jc w:val="center"/>
        <w:textAlignment w:val="baseline"/>
        <w:rPr>
          <w:rFonts w:ascii="方正小标宋简体" w:hAnsi="黑体" w:eastAsia="方正小标宋简体"/>
          <w:bCs/>
          <w:sz w:val="44"/>
          <w:szCs w:val="44"/>
        </w:rPr>
      </w:pPr>
    </w:p>
    <w:p>
      <w:pPr>
        <w:ind w:firstLine="646" w:firstLineChars="202"/>
        <w:textAlignment w:val="baseline"/>
        <w:rPr>
          <w:rFonts w:ascii="黑体" w:hAnsi="黑体" w:eastAsia="黑体"/>
          <w:bCs/>
          <w:sz w:val="32"/>
          <w:szCs w:val="32"/>
        </w:rPr>
      </w:pPr>
      <w:r>
        <w:rPr>
          <w:rFonts w:hint="eastAsia" w:ascii="黑体" w:hAnsi="黑体" w:eastAsia="黑体"/>
          <w:bCs/>
          <w:sz w:val="32"/>
          <w:szCs w:val="32"/>
        </w:rPr>
        <w:t>一、招生专业及计划人数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0"/>
        <w:gridCol w:w="1532"/>
        <w:gridCol w:w="1735"/>
        <w:gridCol w:w="7"/>
        <w:gridCol w:w="1916"/>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940" w:type="dxa"/>
            <w:vAlign w:val="center"/>
          </w:tcPr>
          <w:p>
            <w:pPr>
              <w:keepLines/>
              <w:jc w:val="center"/>
              <w:textAlignment w:val="baseline"/>
              <w:rPr>
                <w:rFonts w:ascii="黑体" w:hAnsi="黑体" w:eastAsia="黑体"/>
                <w:bCs/>
                <w:sz w:val="20"/>
              </w:rPr>
            </w:pPr>
            <w:r>
              <w:rPr>
                <w:rFonts w:hint="eastAsia" w:ascii="黑体" w:hAnsi="黑体" w:eastAsia="黑体" w:cs="黑体"/>
                <w:bCs/>
              </w:rPr>
              <w:t>专业类别</w:t>
            </w:r>
          </w:p>
        </w:tc>
        <w:tc>
          <w:tcPr>
            <w:tcW w:w="1532" w:type="dxa"/>
            <w:vAlign w:val="center"/>
          </w:tcPr>
          <w:p>
            <w:pPr>
              <w:keepLines/>
              <w:jc w:val="center"/>
              <w:textAlignment w:val="baseline"/>
              <w:rPr>
                <w:rFonts w:ascii="黑体" w:hAnsi="黑体" w:eastAsia="黑体"/>
                <w:bCs/>
                <w:sz w:val="20"/>
              </w:rPr>
            </w:pPr>
            <w:r>
              <w:rPr>
                <w:rFonts w:hint="eastAsia" w:ascii="黑体" w:hAnsi="黑体" w:eastAsia="黑体" w:cs="黑体"/>
                <w:bCs/>
              </w:rPr>
              <w:t>具体类别</w:t>
            </w:r>
          </w:p>
        </w:tc>
        <w:tc>
          <w:tcPr>
            <w:tcW w:w="1742" w:type="dxa"/>
            <w:gridSpan w:val="2"/>
            <w:vAlign w:val="center"/>
          </w:tcPr>
          <w:p>
            <w:pPr>
              <w:keepLines/>
              <w:jc w:val="center"/>
              <w:textAlignment w:val="baseline"/>
              <w:rPr>
                <w:rFonts w:ascii="黑体" w:hAnsi="黑体" w:eastAsia="黑体"/>
                <w:bCs/>
                <w:sz w:val="20"/>
              </w:rPr>
            </w:pPr>
            <w:r>
              <w:rPr>
                <w:rFonts w:hint="eastAsia" w:ascii="黑体" w:hAnsi="黑体" w:eastAsia="黑体" w:cs="黑体"/>
                <w:bCs/>
              </w:rPr>
              <w:t>项目名称</w:t>
            </w:r>
          </w:p>
        </w:tc>
        <w:tc>
          <w:tcPr>
            <w:tcW w:w="1916" w:type="dxa"/>
            <w:vAlign w:val="center"/>
          </w:tcPr>
          <w:p>
            <w:pPr>
              <w:keepLines/>
              <w:ind w:firstLine="424" w:firstLineChars="202"/>
              <w:jc w:val="center"/>
              <w:textAlignment w:val="baseline"/>
              <w:rPr>
                <w:rFonts w:ascii="黑体" w:hAnsi="黑体" w:eastAsia="黑体"/>
                <w:bCs/>
                <w:sz w:val="20"/>
              </w:rPr>
            </w:pPr>
            <w:r>
              <w:rPr>
                <w:rFonts w:hint="eastAsia" w:ascii="黑体" w:hAnsi="黑体" w:eastAsia="黑体" w:cs="黑体"/>
                <w:bCs/>
              </w:rPr>
              <w:t>数量（人）</w:t>
            </w:r>
          </w:p>
        </w:tc>
        <w:tc>
          <w:tcPr>
            <w:tcW w:w="1570" w:type="dxa"/>
            <w:vAlign w:val="center"/>
          </w:tcPr>
          <w:p>
            <w:pPr>
              <w:keepLines/>
              <w:ind w:firstLine="424" w:firstLineChars="202"/>
              <w:textAlignment w:val="baseline"/>
              <w:rPr>
                <w:rFonts w:ascii="黑体" w:hAnsi="黑体" w:eastAsia="黑体"/>
                <w:bCs/>
                <w:sz w:val="20"/>
              </w:rPr>
            </w:pPr>
            <w:r>
              <w:rPr>
                <w:rFonts w:hint="eastAsia" w:ascii="黑体" w:hAnsi="黑体" w:eastAsia="黑体" w:cs="黑体"/>
                <w:bCs/>
              </w:rPr>
              <w:t>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940" w:type="dxa"/>
            <w:vMerge w:val="restart"/>
            <w:vAlign w:val="center"/>
          </w:tcPr>
          <w:p>
            <w:pPr>
              <w:jc w:val="center"/>
              <w:textAlignment w:val="baseline"/>
              <w:rPr>
                <w:rFonts w:ascii="仿宋" w:hAnsi="仿宋" w:eastAsia="仿宋"/>
                <w:bCs/>
                <w:sz w:val="24"/>
              </w:rPr>
            </w:pPr>
            <w:r>
              <w:rPr>
                <w:rFonts w:hint="eastAsia" w:ascii="仿宋" w:hAnsi="仿宋" w:eastAsia="仿宋"/>
                <w:bCs/>
                <w:sz w:val="24"/>
              </w:rPr>
              <w:t>体育</w:t>
            </w:r>
          </w:p>
          <w:p>
            <w:pPr>
              <w:jc w:val="center"/>
              <w:textAlignment w:val="baseline"/>
              <w:rPr>
                <w:rFonts w:ascii="仿宋" w:hAnsi="仿宋" w:eastAsia="仿宋"/>
                <w:bCs/>
                <w:sz w:val="24"/>
              </w:rPr>
            </w:pPr>
            <w:r>
              <w:rPr>
                <w:rFonts w:hint="eastAsia" w:ascii="仿宋" w:hAnsi="仿宋" w:eastAsia="仿宋"/>
                <w:bCs/>
                <w:sz w:val="24"/>
              </w:rPr>
              <w:t>（不含足球）</w:t>
            </w:r>
          </w:p>
        </w:tc>
        <w:tc>
          <w:tcPr>
            <w:tcW w:w="1532" w:type="dxa"/>
            <w:vAlign w:val="center"/>
          </w:tcPr>
          <w:p>
            <w:pPr>
              <w:jc w:val="center"/>
              <w:textAlignment w:val="baseline"/>
              <w:rPr>
                <w:rFonts w:ascii="仿宋" w:hAnsi="仿宋" w:eastAsia="仿宋"/>
                <w:bCs/>
                <w:sz w:val="24"/>
              </w:rPr>
            </w:pPr>
            <w:r>
              <w:rPr>
                <w:rFonts w:hint="eastAsia" w:ascii="仿宋" w:hAnsi="仿宋" w:eastAsia="仿宋"/>
                <w:bCs/>
                <w:sz w:val="24"/>
              </w:rPr>
              <w:t>田径</w:t>
            </w:r>
          </w:p>
        </w:tc>
        <w:tc>
          <w:tcPr>
            <w:tcW w:w="1742" w:type="dxa"/>
            <w:gridSpan w:val="2"/>
            <w:vAlign w:val="center"/>
          </w:tcPr>
          <w:p>
            <w:pPr>
              <w:jc w:val="center"/>
              <w:textAlignment w:val="baseline"/>
              <w:rPr>
                <w:rFonts w:ascii="仿宋" w:hAnsi="仿宋" w:eastAsia="仿宋"/>
                <w:bCs/>
                <w:sz w:val="24"/>
              </w:rPr>
            </w:pPr>
            <w:r>
              <w:rPr>
                <w:rFonts w:hint="eastAsia" w:ascii="仿宋" w:hAnsi="仿宋" w:eastAsia="仿宋"/>
                <w:bCs/>
                <w:sz w:val="24"/>
              </w:rPr>
              <w:t>田径</w:t>
            </w:r>
          </w:p>
        </w:tc>
        <w:tc>
          <w:tcPr>
            <w:tcW w:w="1916" w:type="dxa"/>
            <w:vAlign w:val="center"/>
          </w:tcPr>
          <w:p>
            <w:pPr>
              <w:jc w:val="center"/>
              <w:textAlignment w:val="baseline"/>
              <w:rPr>
                <w:rFonts w:ascii="仿宋" w:hAnsi="仿宋" w:eastAsia="仿宋"/>
                <w:bCs/>
                <w:sz w:val="24"/>
              </w:rPr>
            </w:pPr>
            <w:r>
              <w:rPr>
                <w:rFonts w:hint="eastAsia" w:ascii="仿宋" w:hAnsi="仿宋" w:eastAsia="仿宋"/>
                <w:bCs/>
                <w:sz w:val="24"/>
              </w:rPr>
              <w:t>5</w:t>
            </w:r>
          </w:p>
        </w:tc>
        <w:tc>
          <w:tcPr>
            <w:tcW w:w="1570" w:type="dxa"/>
            <w:vMerge w:val="restart"/>
            <w:vAlign w:val="center"/>
          </w:tcPr>
          <w:p>
            <w:pPr>
              <w:jc w:val="center"/>
              <w:textAlignment w:val="baseline"/>
              <w:rPr>
                <w:rFonts w:ascii="仿宋" w:hAnsi="仿宋" w:eastAsia="仿宋"/>
                <w:bCs/>
                <w:sz w:val="24"/>
              </w:rPr>
            </w:pPr>
            <w:r>
              <w:rPr>
                <w:rFonts w:hint="eastAsia" w:ascii="仿宋" w:hAnsi="仿宋" w:eastAsia="仿宋"/>
                <w:bCs/>
                <w:sz w:val="24"/>
              </w:rPr>
              <w:t>1</w:t>
            </w:r>
            <w:r>
              <w:rPr>
                <w:rFonts w:ascii="仿宋" w:hAnsi="仿宋" w:eastAsia="仿宋"/>
                <w:bCs/>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940" w:type="dxa"/>
            <w:vMerge w:val="continue"/>
            <w:vAlign w:val="center"/>
          </w:tcPr>
          <w:p>
            <w:pPr>
              <w:jc w:val="center"/>
              <w:textAlignment w:val="baseline"/>
              <w:rPr>
                <w:rFonts w:ascii="仿宋" w:hAnsi="仿宋" w:eastAsia="仿宋"/>
                <w:bCs/>
                <w:sz w:val="24"/>
              </w:rPr>
            </w:pPr>
          </w:p>
        </w:tc>
        <w:tc>
          <w:tcPr>
            <w:tcW w:w="1532" w:type="dxa"/>
            <w:vMerge w:val="restart"/>
            <w:vAlign w:val="center"/>
          </w:tcPr>
          <w:p>
            <w:pPr>
              <w:jc w:val="center"/>
              <w:textAlignment w:val="baseline"/>
              <w:rPr>
                <w:rFonts w:ascii="仿宋" w:hAnsi="仿宋" w:eastAsia="仿宋"/>
                <w:bCs/>
                <w:sz w:val="24"/>
              </w:rPr>
            </w:pPr>
            <w:r>
              <w:rPr>
                <w:rFonts w:hint="eastAsia" w:ascii="仿宋" w:hAnsi="仿宋" w:eastAsia="仿宋"/>
                <w:bCs/>
                <w:sz w:val="24"/>
              </w:rPr>
              <w:t>球类</w:t>
            </w:r>
          </w:p>
        </w:tc>
        <w:tc>
          <w:tcPr>
            <w:tcW w:w="1742" w:type="dxa"/>
            <w:gridSpan w:val="2"/>
            <w:vAlign w:val="center"/>
          </w:tcPr>
          <w:p>
            <w:pPr>
              <w:jc w:val="center"/>
              <w:textAlignment w:val="baseline"/>
              <w:rPr>
                <w:rFonts w:ascii="仿宋" w:hAnsi="仿宋" w:eastAsia="仿宋"/>
                <w:bCs/>
                <w:sz w:val="24"/>
              </w:rPr>
            </w:pPr>
            <w:r>
              <w:rPr>
                <w:rFonts w:hint="eastAsia" w:ascii="仿宋" w:hAnsi="仿宋" w:eastAsia="仿宋"/>
                <w:bCs/>
                <w:sz w:val="24"/>
              </w:rPr>
              <w:t>网球</w:t>
            </w:r>
          </w:p>
        </w:tc>
        <w:tc>
          <w:tcPr>
            <w:tcW w:w="1916" w:type="dxa"/>
            <w:vAlign w:val="center"/>
          </w:tcPr>
          <w:p>
            <w:pPr>
              <w:jc w:val="center"/>
              <w:textAlignment w:val="baseline"/>
              <w:rPr>
                <w:rFonts w:ascii="仿宋" w:hAnsi="仿宋" w:eastAsia="仿宋"/>
                <w:bCs/>
                <w:sz w:val="24"/>
              </w:rPr>
            </w:pPr>
            <w:r>
              <w:rPr>
                <w:rFonts w:hint="eastAsia" w:ascii="仿宋" w:hAnsi="仿宋" w:eastAsia="仿宋"/>
                <w:bCs/>
                <w:sz w:val="24"/>
              </w:rPr>
              <w:t>4</w:t>
            </w:r>
          </w:p>
        </w:tc>
        <w:tc>
          <w:tcPr>
            <w:tcW w:w="1570" w:type="dxa"/>
            <w:vMerge w:val="continue"/>
            <w:vAlign w:val="center"/>
          </w:tcPr>
          <w:p>
            <w:pPr>
              <w:jc w:val="center"/>
              <w:textAlignment w:val="baseline"/>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940" w:type="dxa"/>
            <w:vMerge w:val="continue"/>
            <w:vAlign w:val="center"/>
          </w:tcPr>
          <w:p>
            <w:pPr>
              <w:jc w:val="center"/>
              <w:textAlignment w:val="baseline"/>
              <w:rPr>
                <w:rFonts w:ascii="仿宋" w:hAnsi="仿宋" w:eastAsia="仿宋"/>
                <w:bCs/>
                <w:sz w:val="24"/>
              </w:rPr>
            </w:pPr>
          </w:p>
        </w:tc>
        <w:tc>
          <w:tcPr>
            <w:tcW w:w="1532" w:type="dxa"/>
            <w:vMerge w:val="continue"/>
            <w:vAlign w:val="center"/>
          </w:tcPr>
          <w:p>
            <w:pPr>
              <w:jc w:val="center"/>
              <w:textAlignment w:val="baseline"/>
              <w:rPr>
                <w:rFonts w:ascii="仿宋" w:hAnsi="仿宋" w:eastAsia="仿宋"/>
                <w:bCs/>
                <w:sz w:val="24"/>
              </w:rPr>
            </w:pPr>
          </w:p>
        </w:tc>
        <w:tc>
          <w:tcPr>
            <w:tcW w:w="1742" w:type="dxa"/>
            <w:gridSpan w:val="2"/>
            <w:vAlign w:val="center"/>
          </w:tcPr>
          <w:p>
            <w:pPr>
              <w:jc w:val="center"/>
              <w:textAlignment w:val="baseline"/>
              <w:rPr>
                <w:rFonts w:ascii="仿宋" w:hAnsi="仿宋" w:eastAsia="仿宋"/>
                <w:bCs/>
                <w:sz w:val="24"/>
              </w:rPr>
            </w:pPr>
            <w:r>
              <w:rPr>
                <w:rFonts w:hint="eastAsia" w:ascii="仿宋" w:hAnsi="仿宋" w:eastAsia="仿宋"/>
                <w:bCs/>
                <w:sz w:val="24"/>
              </w:rPr>
              <w:t>女篮</w:t>
            </w:r>
          </w:p>
        </w:tc>
        <w:tc>
          <w:tcPr>
            <w:tcW w:w="1916" w:type="dxa"/>
            <w:vAlign w:val="center"/>
          </w:tcPr>
          <w:p>
            <w:pPr>
              <w:jc w:val="center"/>
              <w:textAlignment w:val="baseline"/>
              <w:rPr>
                <w:rFonts w:ascii="仿宋" w:hAnsi="仿宋" w:eastAsia="仿宋"/>
                <w:bCs/>
                <w:sz w:val="24"/>
              </w:rPr>
            </w:pPr>
            <w:r>
              <w:rPr>
                <w:rFonts w:hint="eastAsia" w:ascii="仿宋" w:hAnsi="仿宋" w:eastAsia="仿宋"/>
                <w:bCs/>
                <w:sz w:val="24"/>
              </w:rPr>
              <w:t>2</w:t>
            </w:r>
          </w:p>
        </w:tc>
        <w:tc>
          <w:tcPr>
            <w:tcW w:w="1570" w:type="dxa"/>
            <w:vMerge w:val="continue"/>
            <w:vAlign w:val="center"/>
          </w:tcPr>
          <w:p>
            <w:pPr>
              <w:jc w:val="center"/>
              <w:textAlignment w:val="baseline"/>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940" w:type="dxa"/>
            <w:vMerge w:val="continue"/>
            <w:vAlign w:val="center"/>
          </w:tcPr>
          <w:p>
            <w:pPr>
              <w:jc w:val="center"/>
              <w:textAlignment w:val="baseline"/>
              <w:rPr>
                <w:rFonts w:ascii="仿宋" w:hAnsi="仿宋" w:eastAsia="仿宋"/>
                <w:bCs/>
                <w:sz w:val="24"/>
              </w:rPr>
            </w:pPr>
          </w:p>
        </w:tc>
        <w:tc>
          <w:tcPr>
            <w:tcW w:w="1532" w:type="dxa"/>
            <w:vMerge w:val="continue"/>
            <w:vAlign w:val="center"/>
          </w:tcPr>
          <w:p>
            <w:pPr>
              <w:jc w:val="center"/>
              <w:textAlignment w:val="baseline"/>
              <w:rPr>
                <w:rFonts w:ascii="仿宋" w:hAnsi="仿宋" w:eastAsia="仿宋"/>
                <w:bCs/>
                <w:sz w:val="24"/>
              </w:rPr>
            </w:pPr>
          </w:p>
        </w:tc>
        <w:tc>
          <w:tcPr>
            <w:tcW w:w="1742" w:type="dxa"/>
            <w:gridSpan w:val="2"/>
            <w:vAlign w:val="center"/>
          </w:tcPr>
          <w:p>
            <w:pPr>
              <w:jc w:val="center"/>
              <w:textAlignment w:val="baseline"/>
              <w:rPr>
                <w:rFonts w:ascii="仿宋" w:hAnsi="仿宋" w:eastAsia="仿宋"/>
                <w:bCs/>
                <w:sz w:val="24"/>
              </w:rPr>
            </w:pPr>
            <w:r>
              <w:rPr>
                <w:rFonts w:hint="eastAsia" w:ascii="仿宋" w:hAnsi="仿宋" w:eastAsia="仿宋"/>
                <w:bCs/>
                <w:sz w:val="24"/>
              </w:rPr>
              <w:t>女排</w:t>
            </w:r>
          </w:p>
        </w:tc>
        <w:tc>
          <w:tcPr>
            <w:tcW w:w="1916" w:type="dxa"/>
            <w:vAlign w:val="center"/>
          </w:tcPr>
          <w:p>
            <w:pPr>
              <w:jc w:val="center"/>
              <w:textAlignment w:val="baseline"/>
              <w:rPr>
                <w:rFonts w:ascii="仿宋" w:hAnsi="仿宋" w:eastAsia="仿宋"/>
                <w:bCs/>
                <w:sz w:val="24"/>
              </w:rPr>
            </w:pPr>
            <w:r>
              <w:rPr>
                <w:rFonts w:hint="eastAsia" w:ascii="仿宋" w:hAnsi="仿宋" w:eastAsia="仿宋"/>
                <w:bCs/>
                <w:sz w:val="24"/>
              </w:rPr>
              <w:t>2</w:t>
            </w:r>
          </w:p>
        </w:tc>
        <w:tc>
          <w:tcPr>
            <w:tcW w:w="1570" w:type="dxa"/>
            <w:vMerge w:val="continue"/>
            <w:vAlign w:val="center"/>
          </w:tcPr>
          <w:p>
            <w:pPr>
              <w:jc w:val="center"/>
              <w:textAlignment w:val="baseline"/>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940" w:type="dxa"/>
            <w:vMerge w:val="continue"/>
            <w:vAlign w:val="center"/>
          </w:tcPr>
          <w:p>
            <w:pPr>
              <w:jc w:val="center"/>
              <w:textAlignment w:val="baseline"/>
              <w:rPr>
                <w:rFonts w:ascii="仿宋" w:hAnsi="仿宋" w:eastAsia="仿宋"/>
                <w:bCs/>
                <w:sz w:val="24"/>
              </w:rPr>
            </w:pPr>
          </w:p>
        </w:tc>
        <w:tc>
          <w:tcPr>
            <w:tcW w:w="1532" w:type="dxa"/>
            <w:vAlign w:val="center"/>
          </w:tcPr>
          <w:p>
            <w:pPr>
              <w:jc w:val="center"/>
              <w:textAlignment w:val="baseline"/>
              <w:rPr>
                <w:rFonts w:ascii="仿宋" w:hAnsi="仿宋" w:eastAsia="仿宋"/>
                <w:bCs/>
                <w:sz w:val="24"/>
              </w:rPr>
            </w:pPr>
            <w:r>
              <w:rPr>
                <w:rFonts w:hint="eastAsia" w:ascii="仿宋" w:hAnsi="仿宋" w:eastAsia="仿宋"/>
                <w:bCs/>
                <w:sz w:val="24"/>
              </w:rPr>
              <w:t>健美操</w:t>
            </w:r>
          </w:p>
        </w:tc>
        <w:tc>
          <w:tcPr>
            <w:tcW w:w="1742" w:type="dxa"/>
            <w:gridSpan w:val="2"/>
            <w:vAlign w:val="center"/>
          </w:tcPr>
          <w:p>
            <w:pPr>
              <w:jc w:val="center"/>
              <w:textAlignment w:val="baseline"/>
              <w:rPr>
                <w:rFonts w:ascii="仿宋" w:hAnsi="仿宋" w:eastAsia="仿宋"/>
                <w:bCs/>
                <w:sz w:val="24"/>
              </w:rPr>
            </w:pPr>
            <w:r>
              <w:rPr>
                <w:rFonts w:hint="eastAsia" w:ascii="仿宋" w:hAnsi="仿宋" w:eastAsia="仿宋"/>
                <w:bCs/>
                <w:sz w:val="24"/>
              </w:rPr>
              <w:t>健美操</w:t>
            </w:r>
          </w:p>
        </w:tc>
        <w:tc>
          <w:tcPr>
            <w:tcW w:w="1916" w:type="dxa"/>
            <w:vAlign w:val="center"/>
          </w:tcPr>
          <w:p>
            <w:pPr>
              <w:jc w:val="center"/>
              <w:textAlignment w:val="baseline"/>
              <w:rPr>
                <w:rFonts w:ascii="仿宋" w:hAnsi="仿宋" w:eastAsia="仿宋"/>
                <w:bCs/>
                <w:sz w:val="24"/>
              </w:rPr>
            </w:pPr>
            <w:r>
              <w:rPr>
                <w:rFonts w:hint="eastAsia" w:ascii="仿宋" w:hAnsi="仿宋" w:eastAsia="仿宋"/>
                <w:bCs/>
                <w:sz w:val="24"/>
              </w:rPr>
              <w:t>2</w:t>
            </w:r>
          </w:p>
        </w:tc>
        <w:tc>
          <w:tcPr>
            <w:tcW w:w="1570" w:type="dxa"/>
            <w:vMerge w:val="continue"/>
            <w:vAlign w:val="center"/>
          </w:tcPr>
          <w:p>
            <w:pPr>
              <w:jc w:val="center"/>
              <w:textAlignment w:val="baseline"/>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940" w:type="dxa"/>
            <w:vAlign w:val="center"/>
          </w:tcPr>
          <w:p>
            <w:pPr>
              <w:jc w:val="center"/>
              <w:textAlignment w:val="baseline"/>
              <w:rPr>
                <w:rFonts w:ascii="仿宋" w:hAnsi="仿宋" w:eastAsia="仿宋"/>
                <w:bCs/>
                <w:sz w:val="24"/>
              </w:rPr>
            </w:pPr>
            <w:r>
              <w:rPr>
                <w:rFonts w:hint="eastAsia" w:ascii="仿宋" w:hAnsi="仿宋" w:eastAsia="仿宋"/>
                <w:bCs/>
                <w:sz w:val="24"/>
              </w:rPr>
              <w:t>足球后备人才</w:t>
            </w:r>
          </w:p>
        </w:tc>
        <w:tc>
          <w:tcPr>
            <w:tcW w:w="3267" w:type="dxa"/>
            <w:gridSpan w:val="2"/>
            <w:vAlign w:val="center"/>
          </w:tcPr>
          <w:p>
            <w:pPr>
              <w:jc w:val="center"/>
              <w:textAlignment w:val="baseline"/>
              <w:rPr>
                <w:rFonts w:ascii="仿宋" w:hAnsi="仿宋" w:eastAsia="仿宋"/>
                <w:bCs/>
                <w:sz w:val="24"/>
              </w:rPr>
            </w:pPr>
            <w:r>
              <w:rPr>
                <w:rFonts w:hint="eastAsia" w:ascii="仿宋" w:hAnsi="仿宋" w:eastAsia="仿宋"/>
                <w:bCs/>
                <w:sz w:val="24"/>
              </w:rPr>
              <w:t>足球（女）</w:t>
            </w:r>
          </w:p>
        </w:tc>
        <w:tc>
          <w:tcPr>
            <w:tcW w:w="1923" w:type="dxa"/>
            <w:gridSpan w:val="2"/>
            <w:vAlign w:val="center"/>
          </w:tcPr>
          <w:p>
            <w:pPr>
              <w:jc w:val="center"/>
              <w:textAlignment w:val="baseline"/>
              <w:rPr>
                <w:rFonts w:ascii="仿宋" w:hAnsi="仿宋" w:eastAsia="仿宋"/>
                <w:bCs/>
                <w:sz w:val="24"/>
              </w:rPr>
            </w:pPr>
            <w:r>
              <w:rPr>
                <w:rFonts w:hint="eastAsia" w:ascii="仿宋" w:hAnsi="仿宋" w:eastAsia="仿宋"/>
                <w:bCs/>
                <w:sz w:val="24"/>
              </w:rPr>
              <w:t>11</w:t>
            </w:r>
          </w:p>
        </w:tc>
        <w:tc>
          <w:tcPr>
            <w:tcW w:w="1570" w:type="dxa"/>
            <w:vAlign w:val="center"/>
          </w:tcPr>
          <w:p>
            <w:pPr>
              <w:jc w:val="center"/>
              <w:textAlignment w:val="baseline"/>
              <w:rPr>
                <w:rFonts w:ascii="仿宋" w:hAnsi="仿宋" w:eastAsia="仿宋"/>
                <w:bCs/>
                <w:sz w:val="24"/>
              </w:rPr>
            </w:pPr>
            <w:r>
              <w:rPr>
                <w:rFonts w:hint="eastAsia" w:ascii="仿宋" w:hAnsi="仿宋" w:eastAsia="仿宋"/>
                <w:bCs/>
                <w:sz w:val="24"/>
              </w:rPr>
              <w:t>11</w:t>
            </w:r>
          </w:p>
        </w:tc>
      </w:tr>
    </w:tbl>
    <w:p>
      <w:pPr>
        <w:spacing w:line="560" w:lineRule="exact"/>
        <w:textAlignment w:val="baseline"/>
        <w:rPr>
          <w:rFonts w:ascii="仿宋_GB2312" w:hAnsi="仿宋_GB2312" w:eastAsia="仿宋_GB2312" w:cs="仿宋_GB2312"/>
          <w:bCs/>
          <w:sz w:val="32"/>
          <w:szCs w:val="32"/>
        </w:rPr>
      </w:pPr>
    </w:p>
    <w:p>
      <w:pPr>
        <w:ind w:firstLine="646" w:firstLineChars="202"/>
        <w:textAlignment w:val="baseline"/>
        <w:rPr>
          <w:rFonts w:ascii="黑体" w:hAnsi="黑体" w:eastAsia="黑体"/>
          <w:bCs/>
          <w:sz w:val="32"/>
          <w:szCs w:val="32"/>
        </w:rPr>
      </w:pPr>
      <w:r>
        <w:rPr>
          <w:rFonts w:hint="eastAsia" w:ascii="黑体" w:hAnsi="黑体" w:eastAsia="黑体"/>
          <w:bCs/>
          <w:sz w:val="32"/>
          <w:szCs w:val="32"/>
        </w:rPr>
        <w:t>二、志愿代码</w:t>
      </w:r>
    </w:p>
    <w:p>
      <w:pPr>
        <w:spacing w:line="560" w:lineRule="exact"/>
        <w:ind w:firstLine="640" w:firstLineChars="200"/>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体育特长生： </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6</w:t>
      </w:r>
      <w:r>
        <w:rPr>
          <w:rFonts w:ascii="仿宋_GB2312" w:hAnsi="仿宋_GB2312" w:eastAsia="仿宋_GB2312" w:cs="仿宋_GB2312"/>
          <w:bCs/>
          <w:sz w:val="32"/>
          <w:szCs w:val="32"/>
        </w:rPr>
        <w:t>04</w:t>
      </w:r>
    </w:p>
    <w:p>
      <w:pPr>
        <w:spacing w:line="560" w:lineRule="exact"/>
        <w:ind w:firstLine="640" w:firstLineChars="200"/>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足球后备人才：6</w:t>
      </w:r>
      <w:r>
        <w:rPr>
          <w:rFonts w:ascii="仿宋_GB2312" w:hAnsi="仿宋_GB2312" w:eastAsia="仿宋_GB2312" w:cs="仿宋_GB2312"/>
          <w:bCs/>
          <w:sz w:val="32"/>
          <w:szCs w:val="32"/>
        </w:rPr>
        <w:t>05</w:t>
      </w:r>
    </w:p>
    <w:p>
      <w:pPr>
        <w:ind w:firstLine="646" w:firstLineChars="202"/>
        <w:textAlignment w:val="baseline"/>
        <w:rPr>
          <w:rFonts w:ascii="黑体" w:hAnsi="黑体" w:eastAsia="黑体"/>
          <w:bCs/>
          <w:sz w:val="32"/>
          <w:szCs w:val="32"/>
        </w:rPr>
      </w:pPr>
      <w:r>
        <w:rPr>
          <w:rFonts w:hint="eastAsia" w:ascii="黑体" w:hAnsi="黑体" w:eastAsia="黑体"/>
          <w:bCs/>
          <w:sz w:val="32"/>
          <w:szCs w:val="32"/>
        </w:rPr>
        <w:t>三、报名资格</w:t>
      </w:r>
    </w:p>
    <w:p>
      <w:pPr>
        <w:spacing w:line="560" w:lineRule="exact"/>
        <w:ind w:firstLine="640" w:firstLineChars="200"/>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四区（市南、市北、李沧、崂山）和高新区在籍、在校就读的应届初中毕业生，符合报考普通高中的基本条件，且</w:t>
      </w:r>
      <w:r>
        <w:rPr>
          <w:rFonts w:ascii="仿宋_GB2312" w:hAnsi="仿宋_GB2312" w:eastAsia="仿宋_GB2312" w:cs="仿宋_GB2312"/>
          <w:bCs/>
          <w:sz w:val="32"/>
          <w:szCs w:val="32"/>
        </w:rPr>
        <w:t>在</w:t>
      </w:r>
      <w:r>
        <w:rPr>
          <w:rFonts w:hint="eastAsia" w:ascii="仿宋_GB2312" w:hAnsi="仿宋_GB2312" w:eastAsia="仿宋_GB2312" w:cs="仿宋_GB2312"/>
          <w:bCs/>
          <w:sz w:val="32"/>
          <w:szCs w:val="32"/>
        </w:rPr>
        <w:t>2024年</w:t>
      </w:r>
      <w:r>
        <w:rPr>
          <w:rFonts w:ascii="仿宋_GB2312" w:hAnsi="仿宋_GB2312" w:eastAsia="仿宋_GB2312" w:cs="仿宋_GB2312"/>
          <w:bCs/>
          <w:sz w:val="32"/>
          <w:szCs w:val="32"/>
        </w:rPr>
        <w:t>参加了四区或高新区初中学业水平考试的考生。</w:t>
      </w:r>
      <w:r>
        <w:rPr>
          <w:rFonts w:hint="eastAsia" w:ascii="仿宋_GB2312" w:hAnsi="仿宋_GB2312" w:eastAsia="仿宋_GB2312" w:cs="仿宋_GB2312"/>
          <w:bCs/>
          <w:sz w:val="32"/>
          <w:szCs w:val="32"/>
        </w:rPr>
        <w:t>分项目符合以下要求：</w:t>
      </w:r>
    </w:p>
    <w:p>
      <w:pPr>
        <w:spacing w:line="560" w:lineRule="exact"/>
        <w:ind w:firstLine="640" w:firstLineChars="200"/>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1.网球、篮球、排球项目：初中阶段参加过教育行政部门主办或参与主办的相应</w:t>
      </w:r>
      <w:r>
        <w:rPr>
          <w:rFonts w:hint="eastAsia" w:ascii="仿宋_GB2312" w:hAnsi="仿宋_GB2312" w:eastAsia="仿宋_GB2312" w:cs="仿宋_GB2312"/>
          <w:bCs/>
          <w:color w:val="000000" w:themeColor="text1"/>
          <w:sz w:val="32"/>
          <w:szCs w:val="32"/>
          <w14:textFill>
            <w14:solidFill>
              <w14:schemeClr w14:val="tx1"/>
            </w14:solidFill>
          </w14:textFill>
        </w:rPr>
        <w:t>学生项目竞赛的应届毕业生，</w:t>
      </w:r>
      <w:r>
        <w:rPr>
          <w:rFonts w:ascii="仿宋_GB2312" w:hAnsi="仿宋_GB2312" w:eastAsia="仿宋_GB2312" w:cs="仿宋_GB2312"/>
          <w:bCs/>
          <w:sz w:val="32"/>
          <w:szCs w:val="32"/>
        </w:rPr>
        <w:t>集体或单项比赛获市级前八名、区级前六名。</w:t>
      </w:r>
    </w:p>
    <w:p>
      <w:pPr>
        <w:spacing w:line="560" w:lineRule="exact"/>
        <w:ind w:firstLine="640" w:firstLineChars="200"/>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w:t>
      </w:r>
      <w:bookmarkStart w:id="0" w:name="_Hlk131162417"/>
      <w:r>
        <w:rPr>
          <w:rFonts w:hint="eastAsia" w:ascii="仿宋_GB2312" w:hAnsi="仿宋_GB2312" w:eastAsia="仿宋_GB2312" w:cs="仿宋_GB2312"/>
          <w:bCs/>
          <w:sz w:val="32"/>
          <w:szCs w:val="32"/>
        </w:rPr>
        <w:t>田径项目：初中阶段参加过教育行政部门主办或参与主办的田径比赛，省级及以上级别比赛前十六名、市级前八名、区级前</w:t>
      </w:r>
      <w:r>
        <w:rPr>
          <w:rFonts w:hint="eastAsia" w:ascii="仿宋_GB2312" w:hAnsi="仿宋_GB2312" w:eastAsia="仿宋_GB2312" w:cs="仿宋_GB2312"/>
          <w:bCs/>
          <w:color w:val="000000" w:themeColor="text1"/>
          <w:sz w:val="32"/>
          <w:szCs w:val="32"/>
          <w14:textFill>
            <w14:solidFill>
              <w14:schemeClr w14:val="tx1"/>
            </w14:solidFill>
          </w14:textFill>
        </w:rPr>
        <w:t>三</w:t>
      </w:r>
      <w:r>
        <w:rPr>
          <w:rFonts w:hint="eastAsia" w:ascii="仿宋_GB2312" w:hAnsi="仿宋_GB2312" w:eastAsia="仿宋_GB2312" w:cs="仿宋_GB2312"/>
          <w:bCs/>
          <w:sz w:val="32"/>
          <w:szCs w:val="32"/>
        </w:rPr>
        <w:t>名的应届毕业生。</w:t>
      </w:r>
    </w:p>
    <w:bookmarkEnd w:id="0"/>
    <w:p>
      <w:pPr>
        <w:spacing w:line="560" w:lineRule="exact"/>
        <w:ind w:firstLine="640" w:firstLineChars="200"/>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3.健美操项目：初中阶段参加过区级及以上教育行政部门主办或参与主办的健美操比赛，身高要求男170cm(含)以上、女162cm（含）以上。</w:t>
      </w:r>
    </w:p>
    <w:p>
      <w:pPr>
        <w:spacing w:line="560" w:lineRule="exact"/>
        <w:ind w:firstLine="640" w:firstLineChars="200"/>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4.足球项目：初中阶段参加过教育行政部门主办或参与主办的足球比赛或代表初中学校参加“市长杯”（或区级以上）足球比赛获市级前八名、区级前六名的应届毕业生。</w:t>
      </w:r>
    </w:p>
    <w:p>
      <w:pPr>
        <w:ind w:firstLine="646" w:firstLineChars="202"/>
        <w:textAlignment w:val="baseline"/>
        <w:rPr>
          <w:rFonts w:ascii="黑体" w:hAnsi="黑体" w:eastAsia="黑体"/>
          <w:bCs/>
          <w:sz w:val="32"/>
          <w:szCs w:val="32"/>
        </w:rPr>
      </w:pPr>
      <w:r>
        <w:rPr>
          <w:rFonts w:hint="eastAsia" w:ascii="黑体" w:hAnsi="黑体" w:eastAsia="黑体"/>
          <w:bCs/>
          <w:sz w:val="32"/>
          <w:szCs w:val="32"/>
        </w:rPr>
        <w:t>四、招生程序</w:t>
      </w:r>
      <w:bookmarkStart w:id="1" w:name="_GoBack"/>
      <w:bookmarkEnd w:id="1"/>
    </w:p>
    <w:p>
      <w:pPr>
        <w:ind w:firstLine="640" w:firstLineChars="200"/>
        <w:textAlignment w:val="baseline"/>
        <w:rPr>
          <w:rFonts w:ascii="楷体" w:hAnsi="楷体" w:eastAsia="楷体"/>
          <w:bCs/>
          <w:sz w:val="32"/>
          <w:szCs w:val="32"/>
        </w:rPr>
      </w:pPr>
      <w:r>
        <w:rPr>
          <w:rFonts w:hint="eastAsia" w:ascii="楷体" w:hAnsi="楷体" w:eastAsia="楷体"/>
          <w:bCs/>
          <w:sz w:val="32"/>
          <w:szCs w:val="32"/>
        </w:rPr>
        <w:t>（一）日程安排</w:t>
      </w:r>
    </w:p>
    <w:tbl>
      <w:tblPr>
        <w:tblStyle w:val="7"/>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126"/>
        <w:gridCol w:w="709"/>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jc w:val="center"/>
              <w:textAlignment w:val="baseline"/>
              <w:rPr>
                <w:rFonts w:ascii="仿宋" w:hAnsi="仿宋" w:eastAsia="仿宋"/>
                <w:bCs/>
                <w:sz w:val="24"/>
              </w:rPr>
            </w:pPr>
            <w:r>
              <w:rPr>
                <w:rFonts w:hint="eastAsia" w:ascii="仿宋" w:hAnsi="仿宋" w:eastAsia="仿宋"/>
                <w:bCs/>
                <w:sz w:val="24"/>
              </w:rPr>
              <w:t>日期</w:t>
            </w:r>
          </w:p>
        </w:tc>
        <w:tc>
          <w:tcPr>
            <w:tcW w:w="2126" w:type="dxa"/>
            <w:vAlign w:val="center"/>
          </w:tcPr>
          <w:p>
            <w:pPr>
              <w:jc w:val="center"/>
              <w:textAlignment w:val="baseline"/>
              <w:rPr>
                <w:rFonts w:ascii="仿宋" w:hAnsi="仿宋" w:eastAsia="仿宋"/>
                <w:bCs/>
                <w:sz w:val="24"/>
              </w:rPr>
            </w:pPr>
            <w:r>
              <w:rPr>
                <w:rFonts w:hint="eastAsia" w:ascii="仿宋" w:hAnsi="仿宋" w:eastAsia="仿宋"/>
                <w:bCs/>
                <w:sz w:val="24"/>
              </w:rPr>
              <w:t>时间</w:t>
            </w:r>
          </w:p>
        </w:tc>
        <w:tc>
          <w:tcPr>
            <w:tcW w:w="709" w:type="dxa"/>
            <w:vAlign w:val="center"/>
          </w:tcPr>
          <w:p>
            <w:pPr>
              <w:jc w:val="center"/>
              <w:textAlignment w:val="baseline"/>
              <w:rPr>
                <w:rFonts w:ascii="仿宋" w:hAnsi="仿宋" w:eastAsia="仿宋"/>
                <w:bCs/>
                <w:sz w:val="24"/>
              </w:rPr>
            </w:pPr>
            <w:r>
              <w:rPr>
                <w:rFonts w:hint="eastAsia" w:ascii="仿宋" w:hAnsi="仿宋" w:eastAsia="仿宋"/>
                <w:bCs/>
                <w:sz w:val="24"/>
              </w:rPr>
              <w:t>内容</w:t>
            </w:r>
          </w:p>
        </w:tc>
        <w:tc>
          <w:tcPr>
            <w:tcW w:w="3544" w:type="dxa"/>
            <w:vAlign w:val="center"/>
          </w:tcPr>
          <w:p>
            <w:pPr>
              <w:jc w:val="center"/>
              <w:textAlignment w:val="baseline"/>
              <w:rPr>
                <w:rFonts w:ascii="仿宋" w:hAnsi="仿宋" w:eastAsia="仿宋"/>
                <w:bCs/>
                <w:sz w:val="24"/>
              </w:rPr>
            </w:pPr>
            <w:r>
              <w:rPr>
                <w:rFonts w:hint="eastAsia" w:ascii="仿宋" w:hAnsi="仿宋" w:eastAsia="仿宋"/>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textAlignment w:val="baseline"/>
              <w:rPr>
                <w:rFonts w:ascii="仿宋" w:hAnsi="仿宋" w:eastAsia="仿宋"/>
                <w:bCs/>
                <w:sz w:val="24"/>
              </w:rPr>
            </w:pPr>
            <w:r>
              <w:rPr>
                <w:rFonts w:hint="eastAsia" w:ascii="仿宋" w:hAnsi="仿宋" w:eastAsia="仿宋"/>
                <w:bCs/>
                <w:sz w:val="24"/>
              </w:rPr>
              <w:t>5月</w:t>
            </w:r>
            <w:r>
              <w:rPr>
                <w:rFonts w:ascii="仿宋" w:hAnsi="仿宋" w:eastAsia="仿宋"/>
                <w:bCs/>
                <w:sz w:val="24"/>
              </w:rPr>
              <w:t>5</w:t>
            </w:r>
            <w:r>
              <w:rPr>
                <w:rFonts w:hint="eastAsia" w:ascii="仿宋" w:hAnsi="仿宋" w:eastAsia="仿宋"/>
                <w:bCs/>
                <w:sz w:val="24"/>
              </w:rPr>
              <w:t>日（星期日）至</w:t>
            </w:r>
            <w:r>
              <w:rPr>
                <w:rFonts w:ascii="仿宋" w:hAnsi="仿宋" w:eastAsia="仿宋"/>
                <w:bCs/>
                <w:sz w:val="24"/>
              </w:rPr>
              <w:t>7</w:t>
            </w:r>
            <w:r>
              <w:rPr>
                <w:rFonts w:hint="eastAsia" w:ascii="仿宋" w:hAnsi="仿宋" w:eastAsia="仿宋"/>
                <w:bCs/>
                <w:sz w:val="24"/>
              </w:rPr>
              <w:t>日（星期二）</w:t>
            </w:r>
          </w:p>
        </w:tc>
        <w:tc>
          <w:tcPr>
            <w:tcW w:w="2126" w:type="dxa"/>
            <w:vAlign w:val="center"/>
          </w:tcPr>
          <w:p>
            <w:pPr>
              <w:jc w:val="left"/>
              <w:textAlignment w:val="baseline"/>
              <w:rPr>
                <w:rFonts w:ascii="仿宋" w:hAnsi="仿宋" w:eastAsia="仿宋"/>
                <w:bCs/>
                <w:sz w:val="24"/>
              </w:rPr>
            </w:pPr>
            <w:r>
              <w:rPr>
                <w:rFonts w:hint="eastAsia" w:ascii="仿宋" w:hAnsi="仿宋" w:eastAsia="仿宋"/>
                <w:bCs/>
                <w:sz w:val="24"/>
              </w:rPr>
              <w:t>上午8:30-11:30</w:t>
            </w:r>
          </w:p>
          <w:p>
            <w:pPr>
              <w:jc w:val="left"/>
              <w:textAlignment w:val="baseline"/>
              <w:rPr>
                <w:rFonts w:ascii="仿宋" w:hAnsi="仿宋" w:eastAsia="仿宋"/>
                <w:bCs/>
                <w:sz w:val="24"/>
              </w:rPr>
            </w:pPr>
            <w:r>
              <w:rPr>
                <w:rFonts w:hint="eastAsia" w:ascii="仿宋" w:hAnsi="仿宋" w:eastAsia="仿宋"/>
                <w:bCs/>
                <w:sz w:val="24"/>
              </w:rPr>
              <w:t>下午</w:t>
            </w:r>
            <w:r>
              <w:rPr>
                <w:rFonts w:ascii="仿宋" w:hAnsi="仿宋" w:eastAsia="仿宋"/>
                <w:bCs/>
                <w:sz w:val="24"/>
              </w:rPr>
              <w:t>14</w:t>
            </w:r>
            <w:r>
              <w:rPr>
                <w:rFonts w:hint="eastAsia" w:ascii="仿宋" w:hAnsi="仿宋" w:eastAsia="仿宋"/>
                <w:bCs/>
                <w:sz w:val="24"/>
              </w:rPr>
              <w:t>:00-</w:t>
            </w:r>
            <w:r>
              <w:rPr>
                <w:rFonts w:ascii="仿宋" w:hAnsi="仿宋" w:eastAsia="仿宋"/>
                <w:bCs/>
                <w:sz w:val="24"/>
              </w:rPr>
              <w:t>16</w:t>
            </w:r>
            <w:r>
              <w:rPr>
                <w:rFonts w:hint="eastAsia" w:ascii="仿宋" w:hAnsi="仿宋" w:eastAsia="仿宋"/>
                <w:bCs/>
                <w:sz w:val="24"/>
              </w:rPr>
              <w:t>:00</w:t>
            </w:r>
          </w:p>
        </w:tc>
        <w:tc>
          <w:tcPr>
            <w:tcW w:w="709" w:type="dxa"/>
            <w:vAlign w:val="center"/>
          </w:tcPr>
          <w:p>
            <w:pPr>
              <w:jc w:val="center"/>
              <w:textAlignment w:val="baseline"/>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现场报名</w:t>
            </w:r>
          </w:p>
        </w:tc>
        <w:tc>
          <w:tcPr>
            <w:tcW w:w="3544" w:type="dxa"/>
            <w:vAlign w:val="center"/>
          </w:tcPr>
          <w:p>
            <w:pPr>
              <w:jc w:val="left"/>
              <w:textAlignment w:val="baseline"/>
              <w:rPr>
                <w:rFonts w:ascii="仿宋" w:hAnsi="仿宋" w:eastAsia="仿宋"/>
                <w:bCs/>
                <w:sz w:val="24"/>
              </w:rPr>
            </w:pPr>
            <w:r>
              <w:rPr>
                <w:rFonts w:hint="eastAsia" w:ascii="仿宋" w:hAnsi="仿宋" w:eastAsia="仿宋"/>
                <w:bCs/>
                <w:color w:val="000000" w:themeColor="text1"/>
                <w:sz w:val="24"/>
                <w14:textFill>
                  <w14:solidFill>
                    <w14:schemeClr w14:val="tx1"/>
                  </w14:solidFill>
                </w14:textFill>
              </w:rPr>
              <w:t>报考综合高中体育特长生、足球后备人才考生到招生学校现场报名（办公楼一楼1</w:t>
            </w:r>
            <w:r>
              <w:rPr>
                <w:rFonts w:ascii="仿宋" w:hAnsi="仿宋" w:eastAsia="仿宋"/>
                <w:bCs/>
                <w:color w:val="000000" w:themeColor="text1"/>
                <w:sz w:val="24"/>
                <w14:textFill>
                  <w14:solidFill>
                    <w14:schemeClr w14:val="tx1"/>
                  </w14:solidFill>
                </w14:textFill>
              </w:rPr>
              <w:t>19</w:t>
            </w:r>
            <w:r>
              <w:rPr>
                <w:rFonts w:hint="eastAsia" w:ascii="仿宋" w:hAnsi="仿宋" w:eastAsia="仿宋"/>
                <w:bCs/>
                <w:color w:val="000000" w:themeColor="text1"/>
                <w:sz w:val="24"/>
                <w14:textFill>
                  <w14:solidFill>
                    <w14:schemeClr w14:val="tx1"/>
                  </w14:solidFill>
                </w14:textFill>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textAlignment w:val="baseline"/>
              <w:rPr>
                <w:rFonts w:ascii="仿宋" w:hAnsi="仿宋" w:eastAsia="仿宋"/>
                <w:bCs/>
                <w:sz w:val="24"/>
              </w:rPr>
            </w:pPr>
            <w:r>
              <w:rPr>
                <w:rFonts w:hint="eastAsia" w:ascii="仿宋" w:hAnsi="仿宋" w:eastAsia="仿宋"/>
                <w:bCs/>
                <w:color w:val="000000" w:themeColor="text1"/>
                <w:sz w:val="24"/>
                <w14:textFill>
                  <w14:solidFill>
                    <w14:schemeClr w14:val="tx1"/>
                  </w14:solidFill>
                </w14:textFill>
              </w:rPr>
              <w:t>5月</w:t>
            </w:r>
            <w:r>
              <w:rPr>
                <w:rFonts w:ascii="仿宋" w:hAnsi="仿宋" w:eastAsia="仿宋"/>
                <w:bCs/>
                <w:color w:val="000000" w:themeColor="text1"/>
                <w:sz w:val="24"/>
                <w14:textFill>
                  <w14:solidFill>
                    <w14:schemeClr w14:val="tx1"/>
                  </w14:solidFill>
                </w14:textFill>
              </w:rPr>
              <w:t>12</w:t>
            </w:r>
            <w:r>
              <w:rPr>
                <w:rFonts w:hint="eastAsia" w:ascii="仿宋" w:hAnsi="仿宋" w:eastAsia="仿宋"/>
                <w:bCs/>
                <w:color w:val="000000" w:themeColor="text1"/>
                <w:sz w:val="24"/>
                <w14:textFill>
                  <w14:solidFill>
                    <w14:schemeClr w14:val="tx1"/>
                  </w14:solidFill>
                </w14:textFill>
              </w:rPr>
              <w:t>日（星期日）</w:t>
            </w:r>
          </w:p>
        </w:tc>
        <w:tc>
          <w:tcPr>
            <w:tcW w:w="2126" w:type="dxa"/>
            <w:vAlign w:val="center"/>
          </w:tcPr>
          <w:p>
            <w:pPr>
              <w:jc w:val="left"/>
              <w:textAlignment w:val="baseline"/>
              <w:rPr>
                <w:rFonts w:ascii="仿宋" w:hAnsi="仿宋" w:eastAsia="仿宋"/>
                <w:bCs/>
                <w:sz w:val="24"/>
              </w:rPr>
            </w:pPr>
            <w:r>
              <w:rPr>
                <w:rFonts w:hint="eastAsia" w:ascii="仿宋" w:hAnsi="仿宋" w:eastAsia="仿宋"/>
                <w:bCs/>
                <w:sz w:val="24"/>
              </w:rPr>
              <w:t>上午8:30-11:30</w:t>
            </w:r>
          </w:p>
          <w:p>
            <w:pPr>
              <w:jc w:val="left"/>
              <w:textAlignment w:val="baseline"/>
              <w:rPr>
                <w:rFonts w:ascii="仿宋" w:hAnsi="仿宋" w:eastAsia="仿宋"/>
                <w:bCs/>
                <w:sz w:val="24"/>
              </w:rPr>
            </w:pPr>
            <w:r>
              <w:rPr>
                <w:rFonts w:hint="eastAsia" w:ascii="仿宋" w:hAnsi="仿宋" w:eastAsia="仿宋"/>
                <w:bCs/>
                <w:sz w:val="24"/>
              </w:rPr>
              <w:t>下午</w:t>
            </w:r>
            <w:r>
              <w:rPr>
                <w:rFonts w:ascii="仿宋" w:hAnsi="仿宋" w:eastAsia="仿宋"/>
                <w:bCs/>
                <w:sz w:val="24"/>
              </w:rPr>
              <w:t>14</w:t>
            </w:r>
            <w:r>
              <w:rPr>
                <w:rFonts w:hint="eastAsia" w:ascii="仿宋" w:hAnsi="仿宋" w:eastAsia="仿宋"/>
                <w:bCs/>
                <w:sz w:val="24"/>
              </w:rPr>
              <w:t>:00-</w:t>
            </w:r>
            <w:r>
              <w:rPr>
                <w:rFonts w:ascii="仿宋" w:hAnsi="仿宋" w:eastAsia="仿宋"/>
                <w:bCs/>
                <w:sz w:val="24"/>
              </w:rPr>
              <w:t>16</w:t>
            </w:r>
            <w:r>
              <w:rPr>
                <w:rFonts w:hint="eastAsia" w:ascii="仿宋" w:hAnsi="仿宋" w:eastAsia="仿宋"/>
                <w:bCs/>
                <w:sz w:val="24"/>
              </w:rPr>
              <w:t>:00</w:t>
            </w:r>
          </w:p>
        </w:tc>
        <w:tc>
          <w:tcPr>
            <w:tcW w:w="709" w:type="dxa"/>
            <w:vAlign w:val="center"/>
          </w:tcPr>
          <w:p>
            <w:pPr>
              <w:jc w:val="center"/>
              <w:textAlignment w:val="baseline"/>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专业测试</w:t>
            </w:r>
          </w:p>
        </w:tc>
        <w:tc>
          <w:tcPr>
            <w:tcW w:w="3544" w:type="dxa"/>
            <w:vAlign w:val="center"/>
          </w:tcPr>
          <w:p>
            <w:pPr>
              <w:jc w:val="left"/>
              <w:textAlignment w:val="baseline"/>
              <w:rPr>
                <w:rFonts w:ascii="仿宋" w:hAnsi="仿宋" w:eastAsia="仿宋"/>
                <w:bCs/>
                <w:sz w:val="24"/>
              </w:rPr>
            </w:pPr>
            <w:r>
              <w:rPr>
                <w:rFonts w:hint="eastAsia" w:ascii="仿宋" w:hAnsi="仿宋" w:eastAsia="仿宋"/>
                <w:bCs/>
                <w:sz w:val="24"/>
              </w:rPr>
              <w:t>青岛高新职业学校（青岛市理工高级中学）专业测试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textAlignment w:val="baseline"/>
              <w:rPr>
                <w:rFonts w:ascii="仿宋" w:hAnsi="仿宋" w:eastAsia="仿宋"/>
                <w:bCs/>
                <w:color w:val="000000" w:themeColor="text1"/>
                <w:sz w:val="24"/>
                <w14:textFill>
                  <w14:solidFill>
                    <w14:schemeClr w14:val="tx1"/>
                  </w14:solidFill>
                </w14:textFill>
              </w:rPr>
            </w:pPr>
            <w:r>
              <w:rPr>
                <w:rFonts w:hint="eastAsia" w:ascii="仿宋" w:hAnsi="仿宋" w:eastAsia="仿宋"/>
                <w:bCs/>
                <w:sz w:val="24"/>
              </w:rPr>
              <w:t>5月</w:t>
            </w:r>
            <w:r>
              <w:rPr>
                <w:rFonts w:ascii="仿宋" w:hAnsi="仿宋" w:eastAsia="仿宋"/>
                <w:bCs/>
                <w:sz w:val="24"/>
              </w:rPr>
              <w:t>14</w:t>
            </w:r>
            <w:r>
              <w:rPr>
                <w:rFonts w:hint="eastAsia" w:ascii="仿宋" w:hAnsi="仿宋" w:eastAsia="仿宋"/>
                <w:bCs/>
                <w:sz w:val="24"/>
              </w:rPr>
              <w:t>日（星期二）至</w:t>
            </w:r>
            <w:r>
              <w:rPr>
                <w:rFonts w:ascii="仿宋" w:hAnsi="仿宋" w:eastAsia="仿宋"/>
                <w:bCs/>
                <w:sz w:val="24"/>
              </w:rPr>
              <w:t>16</w:t>
            </w:r>
            <w:r>
              <w:rPr>
                <w:rFonts w:hint="eastAsia" w:ascii="仿宋" w:hAnsi="仿宋" w:eastAsia="仿宋"/>
                <w:bCs/>
                <w:sz w:val="24"/>
              </w:rPr>
              <w:t>日（星期四）</w:t>
            </w:r>
          </w:p>
        </w:tc>
        <w:tc>
          <w:tcPr>
            <w:tcW w:w="2126" w:type="dxa"/>
            <w:vAlign w:val="center"/>
          </w:tcPr>
          <w:p>
            <w:pPr>
              <w:jc w:val="left"/>
              <w:textAlignment w:val="baseline"/>
              <w:rPr>
                <w:rFonts w:ascii="仿宋" w:hAnsi="仿宋" w:eastAsia="仿宋"/>
                <w:bCs/>
                <w:sz w:val="24"/>
              </w:rPr>
            </w:pPr>
          </w:p>
        </w:tc>
        <w:tc>
          <w:tcPr>
            <w:tcW w:w="709" w:type="dxa"/>
            <w:vAlign w:val="center"/>
          </w:tcPr>
          <w:p>
            <w:pPr>
              <w:jc w:val="center"/>
              <w:textAlignment w:val="baseline"/>
              <w:rPr>
                <w:rFonts w:ascii="仿宋" w:hAnsi="仿宋" w:eastAsia="仿宋"/>
                <w:bCs/>
                <w:sz w:val="24"/>
              </w:rPr>
            </w:pPr>
            <w:r>
              <w:rPr>
                <w:rFonts w:hint="eastAsia" w:ascii="仿宋" w:hAnsi="仿宋" w:eastAsia="仿宋"/>
                <w:bCs/>
                <w:sz w:val="24"/>
              </w:rPr>
              <w:t>公示</w:t>
            </w:r>
          </w:p>
        </w:tc>
        <w:tc>
          <w:tcPr>
            <w:tcW w:w="3544" w:type="dxa"/>
            <w:vAlign w:val="center"/>
          </w:tcPr>
          <w:p>
            <w:pPr>
              <w:spacing w:line="480" w:lineRule="auto"/>
              <w:jc w:val="left"/>
              <w:textAlignment w:val="baseline"/>
              <w:rPr>
                <w:rFonts w:ascii="仿宋" w:hAnsi="仿宋" w:eastAsia="仿宋"/>
                <w:bCs/>
                <w:sz w:val="24"/>
              </w:rPr>
            </w:pPr>
            <w:r>
              <w:rPr>
                <w:rFonts w:hint="eastAsia" w:ascii="仿宋" w:hAnsi="仿宋" w:eastAsia="仿宋"/>
                <w:bCs/>
                <w:sz w:val="24"/>
              </w:rPr>
              <w:t>有异议需在公示期内书面提出</w:t>
            </w:r>
          </w:p>
        </w:tc>
      </w:tr>
    </w:tbl>
    <w:p>
      <w:pPr>
        <w:spacing w:line="560" w:lineRule="exact"/>
        <w:ind w:firstLine="640" w:firstLineChars="200"/>
        <w:textAlignment w:val="baseline"/>
        <w:rPr>
          <w:rFonts w:ascii="楷体" w:hAnsi="楷体" w:eastAsia="楷体"/>
          <w:bCs/>
          <w:sz w:val="32"/>
          <w:szCs w:val="32"/>
        </w:rPr>
      </w:pPr>
      <w:r>
        <w:rPr>
          <w:rFonts w:hint="eastAsia" w:ascii="楷体" w:hAnsi="楷体" w:eastAsia="楷体"/>
          <w:bCs/>
          <w:sz w:val="32"/>
          <w:szCs w:val="32"/>
        </w:rPr>
        <w:t>（二）报名考生需本人到学校并提交以下材料</w:t>
      </w:r>
    </w:p>
    <w:p>
      <w:pPr>
        <w:spacing w:line="560" w:lineRule="exact"/>
        <w:ind w:firstLine="640" w:firstLineChars="200"/>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1.《青岛市理工高级中学202</w:t>
      </w:r>
      <w:r>
        <w:rPr>
          <w:rFonts w:ascii="仿宋_GB2312" w:hAnsi="仿宋_GB2312" w:eastAsia="仿宋_GB2312" w:cs="仿宋_GB2312"/>
          <w:bCs/>
          <w:sz w:val="32"/>
          <w:szCs w:val="32"/>
        </w:rPr>
        <w:t>4</w:t>
      </w:r>
      <w:r>
        <w:rPr>
          <w:rFonts w:hint="eastAsia" w:ascii="仿宋_GB2312" w:hAnsi="仿宋_GB2312" w:eastAsia="仿宋_GB2312" w:cs="仿宋_GB2312"/>
          <w:bCs/>
          <w:sz w:val="32"/>
          <w:szCs w:val="32"/>
        </w:rPr>
        <w:t>年体育特长生及足球后备人才推荐表》（附件）一份，初中学校审核并加盖公章。</w:t>
      </w:r>
    </w:p>
    <w:p>
      <w:pPr>
        <w:spacing w:line="560" w:lineRule="exact"/>
        <w:ind w:firstLine="640" w:firstLineChars="200"/>
        <w:textAlignment w:val="baseline"/>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sz w:val="32"/>
          <w:szCs w:val="32"/>
        </w:rPr>
        <w:t>2.一寸近期彩色免冠照片</w:t>
      </w:r>
      <w:r>
        <w:rPr>
          <w:rFonts w:hint="eastAsia" w:ascii="仿宋_GB2312" w:hAnsi="仿宋_GB2312" w:eastAsia="仿宋_GB2312" w:cs="仿宋_GB2312"/>
          <w:bCs/>
          <w:color w:val="000000" w:themeColor="text1"/>
          <w:sz w:val="32"/>
          <w:szCs w:val="32"/>
          <w14:textFill>
            <w14:solidFill>
              <w14:schemeClr w14:val="tx1"/>
            </w14:solidFill>
          </w14:textFill>
        </w:rPr>
        <w:t>3张。</w:t>
      </w:r>
    </w:p>
    <w:p>
      <w:pPr>
        <w:spacing w:line="560" w:lineRule="exact"/>
        <w:ind w:firstLine="640" w:firstLineChars="200"/>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3.二代身份证（或户口本单页）及复印件、学籍证明。</w:t>
      </w:r>
    </w:p>
    <w:p>
      <w:pPr>
        <w:spacing w:line="560" w:lineRule="exact"/>
        <w:ind w:firstLine="640" w:firstLineChars="200"/>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4.证明材料（证书为原件和复印件，证书的复印件及有关证明材料的原件由学校留存），审核后符合条件的考生现场领取特长生、足球后备人才准考证。</w:t>
      </w:r>
    </w:p>
    <w:p>
      <w:pPr>
        <w:pStyle w:val="14"/>
        <w:numPr>
          <w:ilvl w:val="0"/>
          <w:numId w:val="1"/>
        </w:numPr>
        <w:spacing w:line="560" w:lineRule="exact"/>
        <w:ind w:firstLineChars="0"/>
        <w:textAlignment w:val="baseline"/>
        <w:rPr>
          <w:rFonts w:ascii="楷体" w:hAnsi="楷体" w:eastAsia="楷体"/>
          <w:bCs/>
          <w:sz w:val="32"/>
          <w:szCs w:val="32"/>
        </w:rPr>
      </w:pPr>
      <w:r>
        <w:rPr>
          <w:rFonts w:hint="eastAsia" w:ascii="楷体" w:hAnsi="楷体" w:eastAsia="楷体"/>
          <w:bCs/>
          <w:sz w:val="32"/>
          <w:szCs w:val="32"/>
        </w:rPr>
        <w:t>专业测试内容</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3685"/>
        <w:gridCol w:w="851"/>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46" w:type="dxa"/>
            <w:vAlign w:val="center"/>
          </w:tcPr>
          <w:p>
            <w:pPr>
              <w:widowControl/>
              <w:adjustRightInd w:val="0"/>
              <w:spacing w:line="276" w:lineRule="auto"/>
              <w:jc w:val="center"/>
              <w:textAlignment w:val="baseline"/>
              <w:rPr>
                <w:rFonts w:ascii="仿宋_GB2312" w:hAnsi="Calibri" w:eastAsia="仿宋_GB2312"/>
                <w:spacing w:val="8"/>
                <w:kern w:val="0"/>
                <w:sz w:val="24"/>
              </w:rPr>
            </w:pPr>
            <w:r>
              <w:rPr>
                <w:rFonts w:hint="eastAsia" w:ascii="仿宋_GB2312" w:hAnsi="Calibri" w:eastAsia="仿宋_GB2312"/>
                <w:spacing w:val="8"/>
                <w:kern w:val="0"/>
                <w:sz w:val="24"/>
              </w:rPr>
              <w:t>类别</w:t>
            </w:r>
          </w:p>
        </w:tc>
        <w:tc>
          <w:tcPr>
            <w:tcW w:w="1134" w:type="dxa"/>
            <w:vAlign w:val="center"/>
          </w:tcPr>
          <w:p>
            <w:pPr>
              <w:widowControl/>
              <w:adjustRightInd w:val="0"/>
              <w:spacing w:line="276" w:lineRule="auto"/>
              <w:jc w:val="center"/>
              <w:textAlignment w:val="baseline"/>
              <w:rPr>
                <w:rFonts w:ascii="仿宋_GB2312" w:hAnsi="Calibri" w:eastAsia="仿宋_GB2312"/>
                <w:spacing w:val="8"/>
                <w:kern w:val="0"/>
                <w:sz w:val="24"/>
              </w:rPr>
            </w:pPr>
            <w:r>
              <w:rPr>
                <w:rFonts w:hint="eastAsia" w:ascii="仿宋_GB2312" w:hAnsi="Calibri" w:eastAsia="仿宋_GB2312"/>
                <w:spacing w:val="8"/>
                <w:kern w:val="0"/>
                <w:sz w:val="24"/>
              </w:rPr>
              <w:t>项目</w:t>
            </w:r>
          </w:p>
        </w:tc>
        <w:tc>
          <w:tcPr>
            <w:tcW w:w="3685" w:type="dxa"/>
            <w:vAlign w:val="center"/>
          </w:tcPr>
          <w:p>
            <w:pPr>
              <w:widowControl/>
              <w:adjustRightInd w:val="0"/>
              <w:spacing w:line="276" w:lineRule="auto"/>
              <w:jc w:val="center"/>
              <w:textAlignment w:val="baseline"/>
              <w:rPr>
                <w:rFonts w:ascii="仿宋_GB2312" w:hAnsi="Calibri" w:eastAsia="仿宋_GB2312"/>
                <w:spacing w:val="8"/>
                <w:kern w:val="0"/>
                <w:sz w:val="24"/>
              </w:rPr>
            </w:pPr>
            <w:r>
              <w:rPr>
                <w:rFonts w:hint="eastAsia" w:ascii="仿宋_GB2312" w:hAnsi="Calibri" w:eastAsia="仿宋_GB2312"/>
                <w:spacing w:val="8"/>
                <w:kern w:val="0"/>
                <w:sz w:val="24"/>
              </w:rPr>
              <w:t>测试内容</w:t>
            </w:r>
          </w:p>
        </w:tc>
        <w:tc>
          <w:tcPr>
            <w:tcW w:w="851" w:type="dxa"/>
            <w:vAlign w:val="center"/>
          </w:tcPr>
          <w:p>
            <w:pPr>
              <w:widowControl/>
              <w:adjustRightInd w:val="0"/>
              <w:spacing w:line="276" w:lineRule="auto"/>
              <w:jc w:val="center"/>
              <w:textAlignment w:val="baseline"/>
              <w:rPr>
                <w:rFonts w:ascii="仿宋_GB2312" w:hAnsi="Calibri" w:eastAsia="仿宋_GB2312"/>
                <w:spacing w:val="8"/>
                <w:kern w:val="0"/>
                <w:sz w:val="24"/>
              </w:rPr>
            </w:pPr>
            <w:r>
              <w:rPr>
                <w:rFonts w:hint="eastAsia" w:ascii="仿宋_GB2312" w:hAnsi="Calibri" w:eastAsia="仿宋_GB2312"/>
                <w:spacing w:val="8"/>
                <w:kern w:val="0"/>
                <w:sz w:val="24"/>
              </w:rPr>
              <w:t>总分</w:t>
            </w:r>
          </w:p>
        </w:tc>
        <w:tc>
          <w:tcPr>
            <w:tcW w:w="2523" w:type="dxa"/>
            <w:vAlign w:val="center"/>
          </w:tcPr>
          <w:p>
            <w:pPr>
              <w:widowControl/>
              <w:adjustRightInd w:val="0"/>
              <w:spacing w:line="276" w:lineRule="auto"/>
              <w:jc w:val="center"/>
              <w:textAlignment w:val="baseline"/>
              <w:rPr>
                <w:rFonts w:ascii="仿宋_GB2312" w:hAnsi="Calibri" w:eastAsia="仿宋_GB2312"/>
                <w:spacing w:val="8"/>
                <w:kern w:val="0"/>
                <w:sz w:val="24"/>
              </w:rPr>
            </w:pPr>
            <w:r>
              <w:rPr>
                <w:rFonts w:hint="eastAsia" w:ascii="仿宋_GB2312" w:hAnsi="Calibri" w:eastAsia="仿宋_GB2312"/>
                <w:spacing w:val="8"/>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6" w:type="dxa"/>
            <w:vMerge w:val="restart"/>
            <w:vAlign w:val="center"/>
          </w:tcPr>
          <w:p>
            <w:pPr>
              <w:widowControl/>
              <w:adjustRightInd w:val="0"/>
              <w:spacing w:line="276" w:lineRule="auto"/>
              <w:jc w:val="center"/>
              <w:textAlignment w:val="baseline"/>
              <w:rPr>
                <w:rFonts w:ascii="仿宋_GB2312" w:hAnsi="Calibri" w:eastAsia="仿宋_GB2312"/>
                <w:spacing w:val="8"/>
                <w:kern w:val="0"/>
                <w:sz w:val="24"/>
              </w:rPr>
            </w:pPr>
            <w:r>
              <w:rPr>
                <w:rFonts w:hint="eastAsia" w:ascii="仿宋_GB2312" w:hAnsi="Calibri" w:eastAsia="仿宋_GB2312"/>
                <w:spacing w:val="8"/>
                <w:kern w:val="0"/>
                <w:sz w:val="24"/>
              </w:rPr>
              <w:t>体育</w:t>
            </w:r>
          </w:p>
        </w:tc>
        <w:tc>
          <w:tcPr>
            <w:tcW w:w="1134" w:type="dxa"/>
            <w:vAlign w:val="center"/>
          </w:tcPr>
          <w:p>
            <w:pPr>
              <w:widowControl/>
              <w:adjustRightInd w:val="0"/>
              <w:spacing w:line="276" w:lineRule="auto"/>
              <w:jc w:val="center"/>
              <w:textAlignment w:val="baseline"/>
              <w:rPr>
                <w:rFonts w:ascii="仿宋_GB2312" w:hAnsi="Calibri" w:eastAsia="仿宋_GB2312"/>
                <w:spacing w:val="8"/>
                <w:kern w:val="0"/>
                <w:sz w:val="24"/>
              </w:rPr>
            </w:pPr>
            <w:r>
              <w:rPr>
                <w:rFonts w:hint="eastAsia" w:ascii="仿宋_GB2312" w:hAnsi="Calibri" w:eastAsia="仿宋_GB2312"/>
                <w:spacing w:val="8"/>
                <w:kern w:val="0"/>
                <w:sz w:val="24"/>
              </w:rPr>
              <w:t>网球</w:t>
            </w:r>
          </w:p>
        </w:tc>
        <w:tc>
          <w:tcPr>
            <w:tcW w:w="3685" w:type="dxa"/>
            <w:vAlign w:val="center"/>
          </w:tcPr>
          <w:p>
            <w:pPr>
              <w:widowControl/>
              <w:adjustRightInd w:val="0"/>
              <w:spacing w:line="276" w:lineRule="auto"/>
              <w:textAlignment w:val="baseline"/>
              <w:rPr>
                <w:rFonts w:ascii="仿宋_GB2312" w:hAnsi="Calibri" w:eastAsia="仿宋_GB2312"/>
                <w:color w:val="000000" w:themeColor="text1"/>
                <w:spacing w:val="8"/>
                <w:kern w:val="0"/>
                <w:sz w:val="24"/>
                <w14:textFill>
                  <w14:solidFill>
                    <w14:schemeClr w14:val="tx1"/>
                  </w14:solidFill>
                </w14:textFill>
              </w:rPr>
            </w:pPr>
            <w:r>
              <w:rPr>
                <w:rFonts w:hint="eastAsia" w:ascii="仿宋_GB2312" w:hAnsi="Calibri" w:eastAsia="仿宋_GB2312"/>
                <w:color w:val="000000" w:themeColor="text1"/>
                <w:spacing w:val="8"/>
                <w:kern w:val="0"/>
                <w:sz w:val="24"/>
                <w14:textFill>
                  <w14:solidFill>
                    <w14:schemeClr w14:val="tx1"/>
                  </w14:solidFill>
                </w14:textFill>
              </w:rPr>
              <w:t>①专项素质：扇形跑、专项技术</w:t>
            </w:r>
          </w:p>
          <w:p>
            <w:pPr>
              <w:widowControl/>
              <w:adjustRightInd w:val="0"/>
              <w:spacing w:line="276" w:lineRule="auto"/>
              <w:textAlignment w:val="baseline"/>
              <w:rPr>
                <w:rFonts w:ascii="仿宋_GB2312" w:hAnsi="Calibri" w:eastAsia="仿宋_GB2312"/>
                <w:color w:val="000000" w:themeColor="text1"/>
                <w:spacing w:val="8"/>
                <w:kern w:val="0"/>
                <w:sz w:val="24"/>
                <w14:textFill>
                  <w14:solidFill>
                    <w14:schemeClr w14:val="tx1"/>
                  </w14:solidFill>
                </w14:textFill>
              </w:rPr>
            </w:pPr>
            <w:r>
              <w:rPr>
                <w:rFonts w:hint="eastAsia" w:ascii="仿宋_GB2312" w:hAnsi="Calibri" w:eastAsia="仿宋_GB2312"/>
                <w:color w:val="000000" w:themeColor="text1"/>
                <w:spacing w:val="8"/>
                <w:kern w:val="0"/>
                <w:sz w:val="24"/>
                <w14:textFill>
                  <w14:solidFill>
                    <w14:schemeClr w14:val="tx1"/>
                  </w14:solidFill>
                </w14:textFill>
              </w:rPr>
              <w:t>②实战能力:比赛</w:t>
            </w:r>
          </w:p>
        </w:tc>
        <w:tc>
          <w:tcPr>
            <w:tcW w:w="851" w:type="dxa"/>
            <w:tcBorders>
              <w:top w:val="nil"/>
            </w:tcBorders>
            <w:vAlign w:val="center"/>
          </w:tcPr>
          <w:p>
            <w:pPr>
              <w:widowControl/>
              <w:adjustRightInd w:val="0"/>
              <w:spacing w:line="276" w:lineRule="auto"/>
              <w:jc w:val="center"/>
              <w:textAlignment w:val="baseline"/>
              <w:rPr>
                <w:rFonts w:ascii="仿宋_GB2312" w:hAnsi="Calibri" w:eastAsia="仿宋_GB2312"/>
                <w:color w:val="000000" w:themeColor="text1"/>
                <w:spacing w:val="8"/>
                <w:kern w:val="0"/>
                <w:sz w:val="24"/>
                <w14:textFill>
                  <w14:solidFill>
                    <w14:schemeClr w14:val="tx1"/>
                  </w14:solidFill>
                </w14:textFill>
              </w:rPr>
            </w:pPr>
            <w:r>
              <w:rPr>
                <w:rFonts w:hint="eastAsia" w:ascii="仿宋_GB2312" w:hAnsi="Calibri" w:eastAsia="仿宋_GB2312"/>
                <w:color w:val="000000" w:themeColor="text1"/>
                <w:spacing w:val="8"/>
                <w:kern w:val="0"/>
                <w:sz w:val="24"/>
                <w14:textFill>
                  <w14:solidFill>
                    <w14:schemeClr w14:val="tx1"/>
                  </w14:solidFill>
                </w14:textFill>
              </w:rPr>
              <w:t>100</w:t>
            </w:r>
          </w:p>
        </w:tc>
        <w:tc>
          <w:tcPr>
            <w:tcW w:w="2523" w:type="dxa"/>
            <w:vMerge w:val="restart"/>
            <w:tcBorders>
              <w:top w:val="nil"/>
            </w:tcBorders>
            <w:vAlign w:val="center"/>
          </w:tcPr>
          <w:p>
            <w:pPr>
              <w:widowControl/>
              <w:adjustRightInd w:val="0"/>
              <w:spacing w:line="276" w:lineRule="auto"/>
              <w:textAlignment w:val="baseline"/>
              <w:rPr>
                <w:rFonts w:ascii="仿宋_GB2312" w:hAnsi="Calibri" w:eastAsia="仿宋_GB2312"/>
                <w:color w:val="000000" w:themeColor="text1"/>
                <w:spacing w:val="8"/>
                <w:kern w:val="0"/>
                <w:sz w:val="24"/>
                <w14:textFill>
                  <w14:solidFill>
                    <w14:schemeClr w14:val="tx1"/>
                  </w14:solidFill>
                </w14:textFill>
              </w:rPr>
            </w:pPr>
            <w:r>
              <w:rPr>
                <w:rFonts w:hint="eastAsia" w:ascii="仿宋_GB2312" w:hAnsi="Calibri" w:eastAsia="仿宋_GB2312"/>
                <w:color w:val="000000" w:themeColor="text1"/>
                <w:spacing w:val="8"/>
                <w:kern w:val="0"/>
                <w:sz w:val="24"/>
                <w14:textFill>
                  <w14:solidFill>
                    <w14:schemeClr w14:val="tx1"/>
                  </w14:solidFill>
                </w14:textFill>
              </w:rPr>
              <w:t>测试时考生衣服、鞋袜上不得有任何显示学生姓名、学校、培训机构等标志，否则不允许参加测试。</w:t>
            </w:r>
          </w:p>
          <w:p>
            <w:pPr>
              <w:widowControl/>
              <w:adjustRightInd w:val="0"/>
              <w:spacing w:line="276" w:lineRule="auto"/>
              <w:textAlignment w:val="baseline"/>
              <w:rPr>
                <w:rFonts w:ascii="仿宋_GB2312" w:hAnsi="Calibri" w:eastAsia="仿宋_GB2312"/>
                <w:color w:val="000000" w:themeColor="text1"/>
                <w:spacing w:val="8"/>
                <w:kern w:val="0"/>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另：除以上要求，健美操测试时需穿着专业练功服或比赛服装，自编成套音乐</w:t>
            </w:r>
            <w:r>
              <w:rPr>
                <w:rFonts w:ascii="仿宋_GB2312" w:eastAsia="仿宋_GB2312"/>
                <w:color w:val="000000" w:themeColor="text1"/>
                <w:sz w:val="24"/>
                <w14:textFill>
                  <w14:solidFill>
                    <w14:schemeClr w14:val="tx1"/>
                  </w14:solidFill>
                </w14:textFill>
              </w:rPr>
              <w:t>mp3</w:t>
            </w:r>
            <w:r>
              <w:rPr>
                <w:rFonts w:hint="eastAsia" w:ascii="仿宋_GB2312" w:eastAsia="仿宋_GB2312"/>
                <w:color w:val="000000" w:themeColor="text1"/>
                <w:sz w:val="24"/>
                <w14:textFill>
                  <w14:solidFill>
                    <w14:schemeClr w14:val="tx1"/>
                  </w14:solidFill>
                </w14:textFill>
              </w:rPr>
              <w:t>格式（</w:t>
            </w:r>
            <w:r>
              <w:rPr>
                <w:rFonts w:ascii="仿宋_GB2312" w:eastAsia="仿宋_GB2312"/>
                <w:color w:val="000000" w:themeColor="text1"/>
                <w:sz w:val="24"/>
                <w14:textFill>
                  <w14:solidFill>
                    <w14:schemeClr w14:val="tx1"/>
                  </w14:solidFill>
                </w14:textFill>
              </w:rPr>
              <w:t>U</w:t>
            </w:r>
            <w:r>
              <w:rPr>
                <w:rFonts w:hint="eastAsia" w:ascii="仿宋_GB2312" w:eastAsia="仿宋_GB2312"/>
                <w:color w:val="000000" w:themeColor="text1"/>
                <w:sz w:val="24"/>
                <w14:textFill>
                  <w14:solidFill>
                    <w14:schemeClr w14:val="tx1"/>
                  </w14:solidFill>
                </w14:textFill>
              </w:rPr>
              <w:t>盘，不允许手机播放）自备。</w:t>
            </w:r>
          </w:p>
          <w:p>
            <w:pPr>
              <w:adjustRightInd w:val="0"/>
              <w:spacing w:line="276" w:lineRule="auto"/>
              <w:textAlignment w:val="baseline"/>
              <w:rPr>
                <w:rFonts w:ascii="仿宋_GB2312" w:hAnsi="Calibri" w:eastAsia="仿宋_GB2312"/>
                <w:color w:val="000000" w:themeColor="text1"/>
                <w:spacing w:val="8"/>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6" w:type="dxa"/>
            <w:vMerge w:val="continue"/>
            <w:vAlign w:val="center"/>
          </w:tcPr>
          <w:p>
            <w:pPr>
              <w:widowControl/>
              <w:adjustRightInd w:val="0"/>
              <w:spacing w:line="276" w:lineRule="auto"/>
              <w:textAlignment w:val="baseline"/>
              <w:rPr>
                <w:rFonts w:ascii="仿宋_GB2312" w:hAnsi="Calibri" w:eastAsia="仿宋_GB2312"/>
                <w:spacing w:val="8"/>
                <w:kern w:val="0"/>
                <w:sz w:val="24"/>
              </w:rPr>
            </w:pPr>
          </w:p>
        </w:tc>
        <w:tc>
          <w:tcPr>
            <w:tcW w:w="1134" w:type="dxa"/>
            <w:vAlign w:val="center"/>
          </w:tcPr>
          <w:p>
            <w:pPr>
              <w:widowControl/>
              <w:adjustRightInd w:val="0"/>
              <w:spacing w:line="276" w:lineRule="auto"/>
              <w:jc w:val="center"/>
              <w:textAlignment w:val="baseline"/>
              <w:rPr>
                <w:rFonts w:ascii="仿宋_GB2312" w:hAnsi="Calibri" w:eastAsia="仿宋_GB2312"/>
                <w:spacing w:val="8"/>
                <w:kern w:val="0"/>
                <w:sz w:val="24"/>
              </w:rPr>
            </w:pPr>
            <w:r>
              <w:rPr>
                <w:rFonts w:hint="eastAsia" w:ascii="仿宋_GB2312" w:hAnsi="Calibri" w:eastAsia="仿宋_GB2312"/>
                <w:spacing w:val="8"/>
                <w:kern w:val="0"/>
                <w:sz w:val="24"/>
              </w:rPr>
              <w:t>田径</w:t>
            </w:r>
          </w:p>
        </w:tc>
        <w:tc>
          <w:tcPr>
            <w:tcW w:w="3685" w:type="dxa"/>
            <w:vAlign w:val="center"/>
          </w:tcPr>
          <w:p>
            <w:pPr>
              <w:widowControl/>
              <w:spacing w:line="276" w:lineRule="auto"/>
              <w:rPr>
                <w:rFonts w:ascii="仿宋_GB2312" w:eastAsia="仿宋_GB2312"/>
                <w:color w:val="000000" w:themeColor="text1"/>
                <w:sz w:val="24"/>
                <w14:textFill>
                  <w14:solidFill>
                    <w14:schemeClr w14:val="tx1"/>
                  </w14:solidFill>
                </w14:textFill>
              </w:rPr>
            </w:pPr>
            <w:r>
              <w:rPr>
                <w:rFonts w:hint="eastAsia" w:ascii="仿宋_GB2312" w:hAnsi="Calibri" w:eastAsia="仿宋_GB2312"/>
                <w:color w:val="000000" w:themeColor="text1"/>
                <w:spacing w:val="8"/>
                <w:kern w:val="0"/>
                <w:sz w:val="24"/>
                <w14:textFill>
                  <w14:solidFill>
                    <w14:schemeClr w14:val="tx1"/>
                  </w14:solidFill>
                </w14:textFill>
              </w:rPr>
              <w:t>①</w:t>
            </w:r>
            <w:r>
              <w:rPr>
                <w:rFonts w:hint="eastAsia" w:ascii="仿宋_GB2312" w:eastAsia="仿宋_GB2312"/>
                <w:color w:val="000000" w:themeColor="text1"/>
                <w:sz w:val="24"/>
                <w14:textFill>
                  <w14:solidFill>
                    <w14:schemeClr w14:val="tx1"/>
                  </w14:solidFill>
                </w14:textFill>
              </w:rPr>
              <w:t>田径专项测试</w:t>
            </w:r>
          </w:p>
          <w:p>
            <w:pPr>
              <w:widowControl/>
              <w:adjustRightInd w:val="0"/>
              <w:spacing w:line="276" w:lineRule="auto"/>
              <w:textAlignment w:val="baseline"/>
              <w:rPr>
                <w:rFonts w:ascii="仿宋_GB2312" w:hAnsi="Calibri" w:eastAsia="仿宋_GB2312"/>
                <w:color w:val="000000" w:themeColor="text1"/>
                <w:spacing w:val="8"/>
                <w:kern w:val="0"/>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②身体素质</w:t>
            </w:r>
            <w:r>
              <w:rPr>
                <w:rFonts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100米跑、立定跳远、原地推铅球</w:t>
            </w:r>
          </w:p>
        </w:tc>
        <w:tc>
          <w:tcPr>
            <w:tcW w:w="851" w:type="dxa"/>
            <w:tcBorders>
              <w:top w:val="nil"/>
            </w:tcBorders>
            <w:vAlign w:val="center"/>
          </w:tcPr>
          <w:p>
            <w:pPr>
              <w:widowControl/>
              <w:adjustRightInd w:val="0"/>
              <w:spacing w:line="276" w:lineRule="auto"/>
              <w:jc w:val="center"/>
              <w:textAlignment w:val="baseline"/>
              <w:rPr>
                <w:rFonts w:ascii="仿宋_GB2312" w:hAnsi="Calibri" w:eastAsia="仿宋_GB2312"/>
                <w:color w:val="000000" w:themeColor="text1"/>
                <w:spacing w:val="8"/>
                <w:kern w:val="0"/>
                <w:sz w:val="24"/>
                <w14:textFill>
                  <w14:solidFill>
                    <w14:schemeClr w14:val="tx1"/>
                  </w14:solidFill>
                </w14:textFill>
              </w:rPr>
            </w:pPr>
            <w:r>
              <w:rPr>
                <w:rFonts w:hint="eastAsia" w:ascii="仿宋_GB2312" w:hAnsi="Calibri" w:eastAsia="仿宋_GB2312"/>
                <w:color w:val="000000" w:themeColor="text1"/>
                <w:spacing w:val="8"/>
                <w:kern w:val="0"/>
                <w:sz w:val="24"/>
                <w14:textFill>
                  <w14:solidFill>
                    <w14:schemeClr w14:val="tx1"/>
                  </w14:solidFill>
                </w14:textFill>
              </w:rPr>
              <w:t>100</w:t>
            </w:r>
          </w:p>
        </w:tc>
        <w:tc>
          <w:tcPr>
            <w:tcW w:w="2523" w:type="dxa"/>
            <w:vMerge w:val="continue"/>
            <w:vAlign w:val="center"/>
          </w:tcPr>
          <w:p>
            <w:pPr>
              <w:adjustRightInd w:val="0"/>
              <w:spacing w:line="276" w:lineRule="auto"/>
              <w:textAlignment w:val="baseline"/>
              <w:rPr>
                <w:rFonts w:ascii="仿宋_GB2312" w:hAnsi="Calibri" w:eastAsia="仿宋_GB2312"/>
                <w:color w:val="000000" w:themeColor="text1"/>
                <w:spacing w:val="8"/>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6" w:type="dxa"/>
            <w:vMerge w:val="continue"/>
            <w:vAlign w:val="center"/>
          </w:tcPr>
          <w:p>
            <w:pPr>
              <w:widowControl/>
              <w:adjustRightInd w:val="0"/>
              <w:spacing w:line="276" w:lineRule="auto"/>
              <w:textAlignment w:val="baseline"/>
              <w:rPr>
                <w:rFonts w:ascii="仿宋_GB2312" w:hAnsi="Calibri" w:eastAsia="仿宋_GB2312"/>
                <w:spacing w:val="8"/>
                <w:kern w:val="0"/>
                <w:sz w:val="24"/>
              </w:rPr>
            </w:pPr>
          </w:p>
        </w:tc>
        <w:tc>
          <w:tcPr>
            <w:tcW w:w="1134" w:type="dxa"/>
            <w:vAlign w:val="center"/>
          </w:tcPr>
          <w:p>
            <w:pPr>
              <w:widowControl/>
              <w:adjustRightInd w:val="0"/>
              <w:spacing w:line="276" w:lineRule="auto"/>
              <w:jc w:val="center"/>
              <w:textAlignment w:val="baseline"/>
              <w:rPr>
                <w:rFonts w:ascii="仿宋_GB2312" w:hAnsi="Calibri" w:eastAsia="仿宋_GB2312"/>
                <w:spacing w:val="8"/>
                <w:kern w:val="0"/>
                <w:sz w:val="24"/>
              </w:rPr>
            </w:pPr>
            <w:r>
              <w:rPr>
                <w:rFonts w:hint="eastAsia" w:ascii="仿宋_GB2312" w:hAnsi="Calibri" w:eastAsia="仿宋_GB2312"/>
                <w:spacing w:val="8"/>
                <w:kern w:val="0"/>
                <w:sz w:val="24"/>
              </w:rPr>
              <w:t>女篮</w:t>
            </w:r>
          </w:p>
        </w:tc>
        <w:tc>
          <w:tcPr>
            <w:tcW w:w="3685" w:type="dxa"/>
            <w:vAlign w:val="center"/>
          </w:tcPr>
          <w:p>
            <w:pPr>
              <w:widowControl/>
              <w:spacing w:line="276" w:lineRule="auto"/>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①篮球专项</w:t>
            </w:r>
            <w:r>
              <w:rPr>
                <w:rFonts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助跑摸高、综合技术、比赛</w:t>
            </w:r>
          </w:p>
          <w:p>
            <w:pPr>
              <w:widowControl/>
              <w:adjustRightInd w:val="0"/>
              <w:spacing w:line="276" w:lineRule="auto"/>
              <w:textAlignment w:val="baseline"/>
              <w:rPr>
                <w:rFonts w:ascii="仿宋_GB2312" w:hAnsi="Calibri" w:eastAsia="仿宋_GB2312"/>
                <w:color w:val="000000" w:themeColor="text1"/>
                <w:spacing w:val="8"/>
                <w:kern w:val="0"/>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②身体素质</w:t>
            </w:r>
            <w:r>
              <w:rPr>
                <w:rFonts w:ascii="仿宋_GB2312" w:eastAsia="仿宋_GB2312"/>
                <w:color w:val="000000" w:themeColor="text1"/>
                <w:sz w:val="24"/>
                <w14:textFill>
                  <w14:solidFill>
                    <w14:schemeClr w14:val="tx1"/>
                  </w14:solidFill>
                </w14:textFill>
              </w:rPr>
              <w:t>:100</w:t>
            </w:r>
            <w:r>
              <w:rPr>
                <w:rFonts w:hint="eastAsia" w:ascii="仿宋_GB2312" w:eastAsia="仿宋_GB2312"/>
                <w:color w:val="000000" w:themeColor="text1"/>
                <w:sz w:val="24"/>
                <w14:textFill>
                  <w14:solidFill>
                    <w14:schemeClr w14:val="tx1"/>
                  </w14:solidFill>
                </w14:textFill>
              </w:rPr>
              <w:t>米跑、立定跳远</w:t>
            </w:r>
          </w:p>
        </w:tc>
        <w:tc>
          <w:tcPr>
            <w:tcW w:w="851" w:type="dxa"/>
            <w:tcBorders>
              <w:top w:val="nil"/>
            </w:tcBorders>
            <w:vAlign w:val="center"/>
          </w:tcPr>
          <w:p>
            <w:pPr>
              <w:widowControl/>
              <w:adjustRightInd w:val="0"/>
              <w:spacing w:line="276" w:lineRule="auto"/>
              <w:jc w:val="center"/>
              <w:textAlignment w:val="baseline"/>
              <w:rPr>
                <w:rFonts w:ascii="仿宋_GB2312" w:hAnsi="Calibri" w:eastAsia="仿宋_GB2312"/>
                <w:color w:val="000000" w:themeColor="text1"/>
                <w:spacing w:val="8"/>
                <w:kern w:val="0"/>
                <w:sz w:val="24"/>
                <w14:textFill>
                  <w14:solidFill>
                    <w14:schemeClr w14:val="tx1"/>
                  </w14:solidFill>
                </w14:textFill>
              </w:rPr>
            </w:pPr>
            <w:r>
              <w:rPr>
                <w:rFonts w:ascii="仿宋_GB2312" w:hAnsi="Calibri" w:eastAsia="仿宋_GB2312"/>
                <w:color w:val="000000" w:themeColor="text1"/>
                <w:spacing w:val="8"/>
                <w:kern w:val="0"/>
                <w:sz w:val="24"/>
                <w14:textFill>
                  <w14:solidFill>
                    <w14:schemeClr w14:val="tx1"/>
                  </w14:solidFill>
                </w14:textFill>
              </w:rPr>
              <w:t>100</w:t>
            </w:r>
          </w:p>
        </w:tc>
        <w:tc>
          <w:tcPr>
            <w:tcW w:w="2523" w:type="dxa"/>
            <w:vMerge w:val="continue"/>
            <w:vAlign w:val="center"/>
          </w:tcPr>
          <w:p>
            <w:pPr>
              <w:adjustRightInd w:val="0"/>
              <w:spacing w:line="276" w:lineRule="auto"/>
              <w:textAlignment w:val="baseline"/>
              <w:rPr>
                <w:rFonts w:ascii="仿宋_GB2312" w:hAnsi="Calibri" w:eastAsia="仿宋_GB2312"/>
                <w:color w:val="000000" w:themeColor="text1"/>
                <w:spacing w:val="8"/>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6" w:type="dxa"/>
            <w:vMerge w:val="continue"/>
            <w:vAlign w:val="center"/>
          </w:tcPr>
          <w:p>
            <w:pPr>
              <w:widowControl/>
              <w:adjustRightInd w:val="0"/>
              <w:spacing w:line="276" w:lineRule="auto"/>
              <w:textAlignment w:val="baseline"/>
              <w:rPr>
                <w:rFonts w:ascii="仿宋_GB2312" w:hAnsi="Calibri" w:eastAsia="仿宋_GB2312"/>
                <w:spacing w:val="8"/>
                <w:kern w:val="0"/>
                <w:sz w:val="24"/>
              </w:rPr>
            </w:pPr>
          </w:p>
        </w:tc>
        <w:tc>
          <w:tcPr>
            <w:tcW w:w="1134" w:type="dxa"/>
            <w:vAlign w:val="center"/>
          </w:tcPr>
          <w:p>
            <w:pPr>
              <w:widowControl/>
              <w:adjustRightInd w:val="0"/>
              <w:spacing w:line="276" w:lineRule="auto"/>
              <w:jc w:val="center"/>
              <w:textAlignment w:val="baseline"/>
              <w:rPr>
                <w:rFonts w:ascii="仿宋_GB2312" w:hAnsi="Calibri" w:eastAsia="仿宋_GB2312"/>
                <w:spacing w:val="8"/>
                <w:kern w:val="0"/>
                <w:sz w:val="24"/>
              </w:rPr>
            </w:pPr>
            <w:r>
              <w:rPr>
                <w:rFonts w:hint="eastAsia" w:ascii="仿宋_GB2312" w:hAnsi="Calibri" w:eastAsia="仿宋_GB2312"/>
                <w:spacing w:val="8"/>
                <w:kern w:val="0"/>
                <w:sz w:val="24"/>
              </w:rPr>
              <w:t>女排</w:t>
            </w:r>
          </w:p>
        </w:tc>
        <w:tc>
          <w:tcPr>
            <w:tcW w:w="3685" w:type="dxa"/>
            <w:vAlign w:val="center"/>
          </w:tcPr>
          <w:p>
            <w:pPr>
              <w:widowControl/>
              <w:spacing w:line="276" w:lineRule="auto"/>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①排球专项</w:t>
            </w:r>
            <w:r>
              <w:rPr>
                <w:rFonts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助跑摸高、综合技术、比赛</w:t>
            </w:r>
          </w:p>
          <w:p>
            <w:pPr>
              <w:widowControl/>
              <w:adjustRightInd w:val="0"/>
              <w:spacing w:line="276" w:lineRule="auto"/>
              <w:textAlignment w:val="baseline"/>
              <w:rPr>
                <w:rFonts w:ascii="仿宋_GB2312" w:hAnsi="Calibri" w:eastAsia="仿宋_GB2312"/>
                <w:color w:val="000000" w:themeColor="text1"/>
                <w:spacing w:val="8"/>
                <w:kern w:val="0"/>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②身体素质</w:t>
            </w:r>
            <w:r>
              <w:rPr>
                <w:rFonts w:ascii="仿宋_GB2312" w:eastAsia="仿宋_GB2312"/>
                <w:color w:val="000000" w:themeColor="text1"/>
                <w:sz w:val="24"/>
                <w14:textFill>
                  <w14:solidFill>
                    <w14:schemeClr w14:val="tx1"/>
                  </w14:solidFill>
                </w14:textFill>
              </w:rPr>
              <w:t>:100</w:t>
            </w:r>
            <w:r>
              <w:rPr>
                <w:rFonts w:hint="eastAsia" w:ascii="仿宋_GB2312" w:eastAsia="仿宋_GB2312"/>
                <w:color w:val="000000" w:themeColor="text1"/>
                <w:sz w:val="24"/>
                <w14:textFill>
                  <w14:solidFill>
                    <w14:schemeClr w14:val="tx1"/>
                  </w14:solidFill>
                </w14:textFill>
              </w:rPr>
              <w:t>米跑、立定跳远</w:t>
            </w:r>
          </w:p>
        </w:tc>
        <w:tc>
          <w:tcPr>
            <w:tcW w:w="851" w:type="dxa"/>
            <w:tcBorders>
              <w:top w:val="nil"/>
            </w:tcBorders>
            <w:vAlign w:val="center"/>
          </w:tcPr>
          <w:p>
            <w:pPr>
              <w:widowControl/>
              <w:adjustRightInd w:val="0"/>
              <w:spacing w:line="276" w:lineRule="auto"/>
              <w:jc w:val="center"/>
              <w:textAlignment w:val="baseline"/>
              <w:rPr>
                <w:rFonts w:ascii="仿宋_GB2312" w:hAnsi="Calibri" w:eastAsia="仿宋_GB2312"/>
                <w:color w:val="000000" w:themeColor="text1"/>
                <w:spacing w:val="8"/>
                <w:kern w:val="0"/>
                <w:sz w:val="24"/>
                <w14:textFill>
                  <w14:solidFill>
                    <w14:schemeClr w14:val="tx1"/>
                  </w14:solidFill>
                </w14:textFill>
              </w:rPr>
            </w:pPr>
            <w:r>
              <w:rPr>
                <w:rFonts w:ascii="仿宋_GB2312" w:hAnsi="Calibri" w:eastAsia="仿宋_GB2312"/>
                <w:color w:val="000000" w:themeColor="text1"/>
                <w:spacing w:val="8"/>
                <w:kern w:val="0"/>
                <w:sz w:val="24"/>
                <w14:textFill>
                  <w14:solidFill>
                    <w14:schemeClr w14:val="tx1"/>
                  </w14:solidFill>
                </w14:textFill>
              </w:rPr>
              <w:t>100</w:t>
            </w:r>
          </w:p>
        </w:tc>
        <w:tc>
          <w:tcPr>
            <w:tcW w:w="2523" w:type="dxa"/>
            <w:vMerge w:val="continue"/>
            <w:vAlign w:val="center"/>
          </w:tcPr>
          <w:p>
            <w:pPr>
              <w:adjustRightInd w:val="0"/>
              <w:spacing w:line="276" w:lineRule="auto"/>
              <w:textAlignment w:val="baseline"/>
              <w:rPr>
                <w:rFonts w:ascii="仿宋_GB2312" w:hAnsi="Calibri" w:eastAsia="仿宋_GB2312"/>
                <w:color w:val="000000" w:themeColor="text1"/>
                <w:spacing w:val="8"/>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46" w:type="dxa"/>
            <w:vMerge w:val="continue"/>
            <w:vAlign w:val="center"/>
          </w:tcPr>
          <w:p>
            <w:pPr>
              <w:widowControl/>
              <w:adjustRightInd w:val="0"/>
              <w:spacing w:line="276" w:lineRule="auto"/>
              <w:ind w:firstLine="512" w:firstLineChars="200"/>
              <w:textAlignment w:val="baseline"/>
              <w:rPr>
                <w:rFonts w:ascii="仿宋_GB2312" w:hAnsi="Calibri" w:eastAsia="仿宋_GB2312"/>
                <w:spacing w:val="8"/>
                <w:kern w:val="0"/>
                <w:sz w:val="24"/>
              </w:rPr>
            </w:pPr>
          </w:p>
        </w:tc>
        <w:tc>
          <w:tcPr>
            <w:tcW w:w="1134" w:type="dxa"/>
            <w:vAlign w:val="center"/>
          </w:tcPr>
          <w:p>
            <w:pPr>
              <w:widowControl/>
              <w:adjustRightInd w:val="0"/>
              <w:spacing w:line="276" w:lineRule="auto"/>
              <w:jc w:val="center"/>
              <w:textAlignment w:val="baseline"/>
              <w:rPr>
                <w:rFonts w:ascii="仿宋_GB2312" w:hAnsi="Calibri" w:eastAsia="仿宋_GB2312"/>
                <w:spacing w:val="8"/>
                <w:kern w:val="0"/>
                <w:sz w:val="24"/>
              </w:rPr>
            </w:pPr>
            <w:r>
              <w:rPr>
                <w:rFonts w:hint="eastAsia" w:ascii="仿宋_GB2312" w:hAnsi="Calibri" w:eastAsia="仿宋_GB2312"/>
                <w:spacing w:val="8"/>
                <w:kern w:val="0"/>
                <w:sz w:val="24"/>
              </w:rPr>
              <w:t>健美操</w:t>
            </w:r>
          </w:p>
        </w:tc>
        <w:tc>
          <w:tcPr>
            <w:tcW w:w="3685" w:type="dxa"/>
            <w:vAlign w:val="center"/>
          </w:tcPr>
          <w:p>
            <w:pPr>
              <w:widowControl/>
              <w:adjustRightInd w:val="0"/>
              <w:spacing w:line="276" w:lineRule="auto"/>
              <w:textAlignment w:val="baseline"/>
              <w:rPr>
                <w:rFonts w:ascii="仿宋_GB2312" w:hAnsi="Calibri" w:eastAsia="仿宋_GB2312"/>
                <w:color w:val="000000" w:themeColor="text1"/>
                <w:spacing w:val="8"/>
                <w:kern w:val="0"/>
                <w:sz w:val="24"/>
                <w14:textFill>
                  <w14:solidFill>
                    <w14:schemeClr w14:val="tx1"/>
                  </w14:solidFill>
                </w14:textFill>
              </w:rPr>
            </w:pPr>
            <w:r>
              <w:rPr>
                <w:rFonts w:hint="eastAsia" w:ascii="仿宋_GB2312" w:hAnsi="Calibri" w:eastAsia="仿宋_GB2312"/>
                <w:color w:val="000000" w:themeColor="text1"/>
                <w:spacing w:val="8"/>
                <w:kern w:val="0"/>
                <w:sz w:val="24"/>
                <w14:textFill>
                  <w14:solidFill>
                    <w14:schemeClr w14:val="tx1"/>
                  </w14:solidFill>
                </w14:textFill>
              </w:rPr>
              <w:t>①身体素质:柔韧、力量</w:t>
            </w:r>
          </w:p>
          <w:p>
            <w:pPr>
              <w:widowControl/>
              <w:adjustRightInd w:val="0"/>
              <w:spacing w:line="276" w:lineRule="auto"/>
              <w:textAlignment w:val="baseline"/>
              <w:rPr>
                <w:rFonts w:ascii="仿宋_GB2312" w:hAnsi="Calibri" w:eastAsia="仿宋_GB2312"/>
                <w:color w:val="000000" w:themeColor="text1"/>
                <w:spacing w:val="8"/>
                <w:kern w:val="0"/>
                <w:sz w:val="24"/>
                <w14:textFill>
                  <w14:solidFill>
                    <w14:schemeClr w14:val="tx1"/>
                  </w14:solidFill>
                </w14:textFill>
              </w:rPr>
            </w:pPr>
            <w:r>
              <w:rPr>
                <w:rFonts w:hint="eastAsia" w:ascii="仿宋_GB2312" w:hAnsi="Calibri" w:eastAsia="仿宋_GB2312"/>
                <w:color w:val="000000" w:themeColor="text1"/>
                <w:spacing w:val="8"/>
                <w:kern w:val="0"/>
                <w:sz w:val="24"/>
                <w14:textFill>
                  <w14:solidFill>
                    <w14:schemeClr w14:val="tx1"/>
                  </w14:solidFill>
                </w14:textFill>
              </w:rPr>
              <w:t>②专项技术:自编成套动作展示</w:t>
            </w:r>
          </w:p>
        </w:tc>
        <w:tc>
          <w:tcPr>
            <w:tcW w:w="851" w:type="dxa"/>
            <w:tcBorders>
              <w:top w:val="nil"/>
            </w:tcBorders>
            <w:vAlign w:val="center"/>
          </w:tcPr>
          <w:p>
            <w:pPr>
              <w:widowControl/>
              <w:adjustRightInd w:val="0"/>
              <w:spacing w:line="276" w:lineRule="auto"/>
              <w:jc w:val="center"/>
              <w:textAlignment w:val="baseline"/>
              <w:rPr>
                <w:rFonts w:ascii="仿宋_GB2312" w:hAnsi="Calibri" w:eastAsia="仿宋_GB2312"/>
                <w:spacing w:val="8"/>
                <w:kern w:val="0"/>
                <w:sz w:val="24"/>
              </w:rPr>
            </w:pPr>
            <w:r>
              <w:rPr>
                <w:rFonts w:ascii="仿宋_GB2312" w:hAnsi="Calibri" w:eastAsia="仿宋_GB2312"/>
                <w:spacing w:val="8"/>
                <w:kern w:val="0"/>
                <w:sz w:val="24"/>
              </w:rPr>
              <w:t>100</w:t>
            </w:r>
          </w:p>
        </w:tc>
        <w:tc>
          <w:tcPr>
            <w:tcW w:w="2523" w:type="dxa"/>
            <w:vMerge w:val="continue"/>
            <w:vAlign w:val="center"/>
          </w:tcPr>
          <w:p>
            <w:pPr>
              <w:adjustRightInd w:val="0"/>
              <w:spacing w:line="276" w:lineRule="auto"/>
              <w:textAlignment w:val="baseline"/>
              <w:rPr>
                <w:rFonts w:ascii="仿宋_GB2312" w:hAnsi="Calibri" w:eastAsia="仿宋_GB2312"/>
                <w:spacing w:val="8"/>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46" w:type="dxa"/>
            <w:vAlign w:val="center"/>
          </w:tcPr>
          <w:p>
            <w:pPr>
              <w:widowControl/>
              <w:adjustRightInd w:val="0"/>
              <w:spacing w:line="276" w:lineRule="auto"/>
              <w:jc w:val="center"/>
              <w:textAlignment w:val="baseline"/>
              <w:rPr>
                <w:rFonts w:ascii="仿宋_GB2312" w:hAnsi="Calibri" w:eastAsia="仿宋_GB2312"/>
                <w:spacing w:val="8"/>
                <w:kern w:val="0"/>
                <w:sz w:val="24"/>
              </w:rPr>
            </w:pPr>
            <w:r>
              <w:rPr>
                <w:rFonts w:hint="eastAsia" w:ascii="仿宋_GB2312" w:hAnsi="Calibri" w:eastAsia="仿宋_GB2312"/>
                <w:spacing w:val="8"/>
                <w:kern w:val="0"/>
                <w:sz w:val="24"/>
              </w:rPr>
              <w:t>足球</w:t>
            </w:r>
          </w:p>
          <w:p>
            <w:pPr>
              <w:widowControl/>
              <w:adjustRightInd w:val="0"/>
              <w:spacing w:line="276" w:lineRule="auto"/>
              <w:jc w:val="center"/>
              <w:textAlignment w:val="baseline"/>
              <w:rPr>
                <w:rFonts w:ascii="仿宋_GB2312" w:hAnsi="Calibri" w:eastAsia="仿宋_GB2312"/>
                <w:spacing w:val="8"/>
                <w:kern w:val="0"/>
                <w:sz w:val="24"/>
              </w:rPr>
            </w:pPr>
            <w:r>
              <w:rPr>
                <w:rFonts w:hint="eastAsia" w:ascii="仿宋_GB2312" w:hAnsi="Calibri" w:eastAsia="仿宋_GB2312"/>
                <w:spacing w:val="8"/>
                <w:kern w:val="0"/>
                <w:sz w:val="24"/>
              </w:rPr>
              <w:t>后备</w:t>
            </w:r>
          </w:p>
          <w:p>
            <w:pPr>
              <w:widowControl/>
              <w:adjustRightInd w:val="0"/>
              <w:spacing w:line="276" w:lineRule="auto"/>
              <w:jc w:val="center"/>
              <w:textAlignment w:val="baseline"/>
              <w:rPr>
                <w:rFonts w:ascii="仿宋_GB2312" w:hAnsi="Calibri" w:eastAsia="仿宋_GB2312"/>
                <w:spacing w:val="8"/>
                <w:kern w:val="0"/>
                <w:sz w:val="24"/>
              </w:rPr>
            </w:pPr>
            <w:r>
              <w:rPr>
                <w:rFonts w:hint="eastAsia" w:ascii="仿宋_GB2312" w:hAnsi="Calibri" w:eastAsia="仿宋_GB2312"/>
                <w:spacing w:val="8"/>
                <w:kern w:val="0"/>
                <w:sz w:val="24"/>
              </w:rPr>
              <w:t>人才</w:t>
            </w:r>
          </w:p>
        </w:tc>
        <w:tc>
          <w:tcPr>
            <w:tcW w:w="1134" w:type="dxa"/>
            <w:vAlign w:val="center"/>
          </w:tcPr>
          <w:p>
            <w:pPr>
              <w:widowControl/>
              <w:adjustRightInd w:val="0"/>
              <w:spacing w:line="276" w:lineRule="auto"/>
              <w:jc w:val="center"/>
              <w:textAlignment w:val="baseline"/>
              <w:rPr>
                <w:rFonts w:ascii="仿宋_GB2312" w:hAnsi="Calibri" w:eastAsia="仿宋_GB2312"/>
                <w:spacing w:val="8"/>
                <w:kern w:val="0"/>
                <w:sz w:val="24"/>
              </w:rPr>
            </w:pPr>
            <w:r>
              <w:rPr>
                <w:rFonts w:hint="eastAsia" w:ascii="仿宋_GB2312" w:hAnsi="Calibri" w:eastAsia="仿宋_GB2312"/>
                <w:spacing w:val="8"/>
                <w:kern w:val="0"/>
                <w:sz w:val="24"/>
              </w:rPr>
              <w:t>女子足球后备人才</w:t>
            </w:r>
          </w:p>
        </w:tc>
        <w:tc>
          <w:tcPr>
            <w:tcW w:w="3685" w:type="dxa"/>
            <w:vAlign w:val="center"/>
          </w:tcPr>
          <w:p>
            <w:pPr>
              <w:widowControl/>
              <w:adjustRightInd w:val="0"/>
              <w:spacing w:line="276" w:lineRule="auto"/>
              <w:textAlignment w:val="baseline"/>
              <w:rPr>
                <w:rFonts w:ascii="仿宋_GB2312" w:eastAsia="仿宋_GB2312"/>
                <w:sz w:val="24"/>
              </w:rPr>
            </w:pPr>
            <w:r>
              <w:rPr>
                <w:rFonts w:hint="eastAsia" w:ascii="仿宋_GB2312" w:hAnsi="Calibri" w:eastAsia="仿宋_GB2312"/>
                <w:spacing w:val="8"/>
                <w:kern w:val="0"/>
                <w:sz w:val="24"/>
              </w:rPr>
              <w:t>①</w:t>
            </w:r>
            <w:r>
              <w:rPr>
                <w:rFonts w:hint="eastAsia" w:ascii="仿宋_GB2312" w:eastAsia="仿宋_GB2312"/>
                <w:sz w:val="24"/>
              </w:rPr>
              <w:t>非守门员</w:t>
            </w:r>
            <w:r>
              <w:rPr>
                <w:rFonts w:ascii="仿宋_GB2312" w:eastAsia="仿宋_GB2312"/>
                <w:sz w:val="24"/>
              </w:rPr>
              <w:t>:</w:t>
            </w:r>
            <w:r>
              <w:rPr>
                <w:rFonts w:hint="eastAsia" w:ascii="仿宋_GB2312" w:eastAsia="仿宋_GB2312"/>
                <w:sz w:val="24"/>
              </w:rPr>
              <w:t>2</w:t>
            </w:r>
            <w:r>
              <w:rPr>
                <w:rFonts w:ascii="仿宋_GB2312" w:eastAsia="仿宋_GB2312"/>
                <w:sz w:val="24"/>
              </w:rPr>
              <w:t>5</w:t>
            </w:r>
            <w:r>
              <w:rPr>
                <w:rFonts w:hint="eastAsia" w:ascii="仿宋_GB2312" w:eastAsia="仿宋_GB2312"/>
                <w:sz w:val="24"/>
              </w:rPr>
              <w:t>米折返跑、8</w:t>
            </w:r>
            <w:r>
              <w:rPr>
                <w:rFonts w:ascii="仿宋_GB2312" w:eastAsia="仿宋_GB2312"/>
                <w:sz w:val="24"/>
              </w:rPr>
              <w:t>00</w:t>
            </w:r>
            <w:r>
              <w:rPr>
                <w:rFonts w:hint="eastAsia" w:ascii="仿宋_GB2312" w:eastAsia="仿宋_GB2312"/>
                <w:sz w:val="24"/>
              </w:rPr>
              <w:t>米、定位球踢准、运球过杆射门、现场比赛</w:t>
            </w:r>
          </w:p>
          <w:p>
            <w:pPr>
              <w:widowControl/>
              <w:adjustRightInd w:val="0"/>
              <w:spacing w:line="276" w:lineRule="auto"/>
              <w:textAlignment w:val="baseline"/>
              <w:rPr>
                <w:rFonts w:ascii="仿宋_GB2312" w:hAnsi="Calibri" w:eastAsia="仿宋_GB2312"/>
                <w:spacing w:val="8"/>
                <w:kern w:val="0"/>
                <w:sz w:val="24"/>
                <w:szCs w:val="20"/>
              </w:rPr>
            </w:pPr>
            <w:r>
              <w:rPr>
                <w:rFonts w:hint="eastAsia" w:ascii="仿宋_GB2312" w:eastAsia="仿宋_GB2312"/>
                <w:sz w:val="24"/>
              </w:rPr>
              <w:t>②守门员</w:t>
            </w:r>
            <w:r>
              <w:rPr>
                <w:rFonts w:ascii="仿宋_GB2312" w:eastAsia="仿宋_GB2312"/>
                <w:sz w:val="24"/>
              </w:rPr>
              <w:t>:</w:t>
            </w:r>
            <w:r>
              <w:rPr>
                <w:rFonts w:hint="eastAsia" w:ascii="仿宋_GB2312" w:eastAsia="仿宋_GB2312"/>
                <w:sz w:val="24"/>
              </w:rPr>
              <w:t>守门员基本技术、大脚踢球、立定跳远、手抛球掷准、现场比赛</w:t>
            </w:r>
          </w:p>
        </w:tc>
        <w:tc>
          <w:tcPr>
            <w:tcW w:w="851" w:type="dxa"/>
            <w:vAlign w:val="center"/>
          </w:tcPr>
          <w:p>
            <w:pPr>
              <w:widowControl/>
              <w:adjustRightInd w:val="0"/>
              <w:spacing w:line="276" w:lineRule="auto"/>
              <w:jc w:val="center"/>
              <w:textAlignment w:val="baseline"/>
              <w:rPr>
                <w:rFonts w:ascii="仿宋_GB2312" w:hAnsi="Calibri" w:eastAsia="仿宋_GB2312"/>
                <w:spacing w:val="8"/>
                <w:kern w:val="0"/>
                <w:sz w:val="24"/>
              </w:rPr>
            </w:pPr>
            <w:r>
              <w:rPr>
                <w:rFonts w:ascii="仿宋_GB2312" w:hAnsi="Calibri" w:eastAsia="仿宋_GB2312"/>
                <w:spacing w:val="8"/>
                <w:kern w:val="0"/>
                <w:sz w:val="24"/>
              </w:rPr>
              <w:t>100</w:t>
            </w:r>
          </w:p>
        </w:tc>
        <w:tc>
          <w:tcPr>
            <w:tcW w:w="2523" w:type="dxa"/>
            <w:vMerge w:val="continue"/>
            <w:vAlign w:val="center"/>
          </w:tcPr>
          <w:p>
            <w:pPr>
              <w:widowControl/>
              <w:adjustRightInd w:val="0"/>
              <w:spacing w:line="276" w:lineRule="auto"/>
              <w:textAlignment w:val="baseline"/>
              <w:rPr>
                <w:rFonts w:ascii="仿宋_GB2312" w:hAnsi="Calibri" w:eastAsia="仿宋_GB2312"/>
                <w:spacing w:val="8"/>
                <w:kern w:val="0"/>
                <w:sz w:val="24"/>
              </w:rPr>
            </w:pPr>
          </w:p>
        </w:tc>
      </w:tr>
    </w:tbl>
    <w:p>
      <w:pPr>
        <w:ind w:firstLine="646" w:firstLineChars="202"/>
        <w:textAlignment w:val="baseline"/>
        <w:rPr>
          <w:rFonts w:ascii="黑体" w:hAnsi="黑体" w:eastAsia="黑体"/>
          <w:bCs/>
          <w:sz w:val="32"/>
          <w:szCs w:val="32"/>
        </w:rPr>
      </w:pPr>
      <w:r>
        <w:rPr>
          <w:rFonts w:hint="eastAsia" w:ascii="黑体" w:hAnsi="黑体" w:eastAsia="黑体"/>
          <w:bCs/>
          <w:sz w:val="32"/>
          <w:szCs w:val="32"/>
        </w:rPr>
        <w:t xml:space="preserve">五、专业资格确定与公示 </w:t>
      </w:r>
    </w:p>
    <w:p>
      <w:pPr>
        <w:spacing w:line="560" w:lineRule="exact"/>
        <w:ind w:firstLine="640" w:firstLineChars="200"/>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1.专业资格确定。体育特长生和足球后备人才专业成绩达到60分以上，分项目（项目指：田径、网球、女篮、女排、健美操、足球）按专业测试成绩由高到低按照1:1.5比例确定资格。 </w:t>
      </w:r>
    </w:p>
    <w:p>
      <w:pPr>
        <w:spacing w:line="560" w:lineRule="exact"/>
        <w:ind w:firstLine="640" w:firstLineChars="200"/>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公示。获得体育特长生和足球后备人才资格的学生名单，将在青岛高新职业学校（青岛市理工高级中学）网站和微信公众号进行公示，接受社会监督，公示时间三天。学校网址为http://www.qdgx.qdedu.net。对公示名单有异议者，可在公示期内，向学校提交书面意见。学校在接到书面意见后三个工作日内予以回复。</w:t>
      </w:r>
    </w:p>
    <w:p>
      <w:pPr>
        <w:ind w:firstLine="646" w:firstLineChars="202"/>
        <w:textAlignment w:val="baseline"/>
        <w:rPr>
          <w:rFonts w:ascii="黑体" w:hAnsi="黑体" w:eastAsia="黑体"/>
          <w:bCs/>
          <w:sz w:val="32"/>
          <w:szCs w:val="32"/>
        </w:rPr>
      </w:pPr>
      <w:r>
        <w:rPr>
          <w:rFonts w:hint="eastAsia" w:ascii="黑体" w:hAnsi="黑体" w:eastAsia="黑体"/>
          <w:bCs/>
          <w:sz w:val="32"/>
          <w:szCs w:val="32"/>
        </w:rPr>
        <w:t xml:space="preserve">六、录取程序 </w:t>
      </w:r>
    </w:p>
    <w:p>
      <w:pPr>
        <w:spacing w:line="560" w:lineRule="exact"/>
        <w:ind w:firstLine="640" w:firstLineChars="200"/>
        <w:textAlignment w:val="baseline"/>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w:t>
      </w:r>
      <w:r>
        <w:rPr>
          <w:rFonts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获得学校体育特长生和足球后备人才资格的学生应在普通高中特长批志愿中进行填报。</w:t>
      </w:r>
    </w:p>
    <w:p>
      <w:pPr>
        <w:spacing w:line="560" w:lineRule="exact"/>
        <w:ind w:firstLine="640" w:firstLineChars="200"/>
        <w:textAlignment w:val="baseline"/>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w:t>
      </w:r>
      <w:r>
        <w:rPr>
          <w:rFonts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取得</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我校</w:t>
      </w:r>
      <w:r>
        <w:rPr>
          <w:rFonts w:hint="eastAsia" w:ascii="仿宋_GB2312" w:hAnsi="仿宋_GB2312" w:eastAsia="仿宋_GB2312" w:cs="仿宋_GB2312"/>
          <w:bCs/>
          <w:color w:val="000000" w:themeColor="text1"/>
          <w:sz w:val="32"/>
          <w:szCs w:val="32"/>
          <w14:textFill>
            <w14:solidFill>
              <w14:schemeClr w14:val="tx1"/>
            </w14:solidFill>
          </w14:textFill>
        </w:rPr>
        <w:t>体育特长生资格的考生，初中学业水平考试录取投档分数（语文、数学、英语3科总分和政策性加分，不含其他照顾优待政策）总分不能低于120分；</w:t>
      </w:r>
      <w:r>
        <w:rPr>
          <w:rFonts w:hint="eastAsia" w:ascii="仿宋_GB2312" w:hAnsi="仿宋_GB2312" w:eastAsia="仿宋_GB2312" w:cs="仿宋_GB2312"/>
          <w:bCs/>
          <w:sz w:val="32"/>
          <w:szCs w:val="32"/>
        </w:rPr>
        <w:t>取得我校足球后备人才资格的考生，初中学业水平考试录取投档分数（语文、数学、英语3科总分和政策性加分，不含其他照顾优待政策）总分不能低于180分。分项目按专业测试成绩由高到低录取，如专业分数相同，按照初中学业水平考试录取投档分数（语文、数学、英语3科总分和政策性加分）从高分到低分择优录取。如继续有分数相同，</w:t>
      </w:r>
      <w:r>
        <w:rPr>
          <w:rFonts w:hint="eastAsia" w:ascii="仿宋_GB2312" w:hAnsi="仿宋_GB2312" w:eastAsia="仿宋_GB2312" w:cs="仿宋_GB2312"/>
          <w:bCs/>
          <w:color w:val="000000" w:themeColor="text1"/>
          <w:sz w:val="32"/>
          <w:szCs w:val="32"/>
          <w14:textFill>
            <w14:solidFill>
              <w14:schemeClr w14:val="tx1"/>
            </w14:solidFill>
          </w14:textFill>
        </w:rPr>
        <w:t>参照《青岛市教育局关于做好202</w:t>
      </w:r>
      <w:r>
        <w:rPr>
          <w:rFonts w:ascii="仿宋_GB2312" w:hAnsi="仿宋_GB2312" w:eastAsia="仿宋_GB2312" w:cs="仿宋_GB2312"/>
          <w:bCs/>
          <w:color w:val="000000" w:themeColor="text1"/>
          <w:sz w:val="32"/>
          <w:szCs w:val="32"/>
          <w14:textFill>
            <w14:solidFill>
              <w14:schemeClr w14:val="tx1"/>
            </w14:solidFill>
          </w14:textFill>
        </w:rPr>
        <w:t>4</w:t>
      </w:r>
      <w:r>
        <w:rPr>
          <w:rFonts w:hint="eastAsia" w:ascii="仿宋_GB2312" w:hAnsi="仿宋_GB2312" w:eastAsia="仿宋_GB2312" w:cs="仿宋_GB2312"/>
          <w:bCs/>
          <w:color w:val="000000" w:themeColor="text1"/>
          <w:sz w:val="32"/>
          <w:szCs w:val="32"/>
          <w14:textFill>
            <w14:solidFill>
              <w14:schemeClr w14:val="tx1"/>
            </w14:solidFill>
          </w14:textFill>
        </w:rPr>
        <w:t>年全市初中学业水平考试与普通高中招生工作的通知》（青教通字〔202</w:t>
      </w:r>
      <w:r>
        <w:rPr>
          <w:rFonts w:ascii="仿宋_GB2312" w:hAnsi="仿宋_GB2312" w:eastAsia="仿宋_GB2312" w:cs="仿宋_GB2312"/>
          <w:bCs/>
          <w:color w:val="000000" w:themeColor="text1"/>
          <w:sz w:val="32"/>
          <w:szCs w:val="32"/>
          <w14:textFill>
            <w14:solidFill>
              <w14:schemeClr w14:val="tx1"/>
            </w14:solidFill>
          </w14:textFill>
        </w:rPr>
        <w:t>4</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ascii="仿宋_GB2312" w:hAnsi="仿宋_GB2312" w:eastAsia="仿宋_GB2312" w:cs="仿宋_GB2312"/>
          <w:bCs/>
          <w:color w:val="000000" w:themeColor="text1"/>
          <w:sz w:val="32"/>
          <w:szCs w:val="32"/>
          <w14:textFill>
            <w14:solidFill>
              <w14:schemeClr w14:val="tx1"/>
            </w14:solidFill>
          </w14:textFill>
        </w:rPr>
        <w:t>42</w:t>
      </w:r>
      <w:r>
        <w:rPr>
          <w:rFonts w:hint="eastAsia" w:ascii="仿宋_GB2312" w:hAnsi="仿宋_GB2312" w:eastAsia="仿宋_GB2312" w:cs="仿宋_GB2312"/>
          <w:bCs/>
          <w:color w:val="000000" w:themeColor="text1"/>
          <w:sz w:val="32"/>
          <w:szCs w:val="32"/>
          <w14:textFill>
            <w14:solidFill>
              <w14:schemeClr w14:val="tx1"/>
            </w14:solidFill>
          </w14:textFill>
        </w:rPr>
        <w:t>号）中“同分排序办法”录取。</w:t>
      </w:r>
    </w:p>
    <w:p>
      <w:pPr>
        <w:spacing w:line="560" w:lineRule="exact"/>
        <w:ind w:firstLine="646" w:firstLineChars="202"/>
        <w:textAlignment w:val="baseline"/>
        <w:rPr>
          <w:rFonts w:ascii="黑体" w:hAnsi="黑体" w:eastAsia="黑体"/>
          <w:bCs/>
          <w:sz w:val="32"/>
          <w:szCs w:val="32"/>
        </w:rPr>
      </w:pPr>
      <w:r>
        <w:rPr>
          <w:rFonts w:hint="eastAsia" w:ascii="黑体" w:hAnsi="黑体" w:eastAsia="黑体"/>
          <w:bCs/>
          <w:sz w:val="32"/>
          <w:szCs w:val="32"/>
        </w:rPr>
        <w:t>七、学费标准</w:t>
      </w:r>
    </w:p>
    <w:p>
      <w:pPr>
        <w:spacing w:line="560" w:lineRule="exact"/>
        <w:ind w:firstLine="640" w:firstLineChars="200"/>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1600元/</w:t>
      </w:r>
      <w:r>
        <w:rPr>
          <w:rFonts w:hint="eastAsia" w:ascii="仿宋_GB2312" w:hAnsi="仿宋_GB2312" w:eastAsia="仿宋_GB2312" w:cs="仿宋_GB2312"/>
          <w:bCs/>
          <w:sz w:val="32"/>
          <w:szCs w:val="32"/>
          <w:lang w:val="en-US" w:eastAsia="zh-CN"/>
        </w:rPr>
        <w:t>学</w:t>
      </w:r>
      <w:r>
        <w:rPr>
          <w:rFonts w:hint="eastAsia" w:ascii="仿宋_GB2312" w:hAnsi="仿宋_GB2312" w:eastAsia="仿宋_GB2312" w:cs="仿宋_GB2312"/>
          <w:bCs/>
          <w:sz w:val="32"/>
          <w:szCs w:val="32"/>
        </w:rPr>
        <w:t>年</w:t>
      </w:r>
    </w:p>
    <w:p>
      <w:pPr>
        <w:spacing w:line="560" w:lineRule="exact"/>
        <w:ind w:firstLine="646" w:firstLineChars="202"/>
        <w:textAlignment w:val="baseline"/>
        <w:rPr>
          <w:rFonts w:ascii="黑体" w:hAnsi="黑体" w:eastAsia="黑体"/>
          <w:bCs/>
          <w:sz w:val="32"/>
          <w:szCs w:val="32"/>
        </w:rPr>
      </w:pPr>
      <w:r>
        <w:rPr>
          <w:rFonts w:hint="eastAsia" w:ascii="黑体" w:hAnsi="黑体" w:eastAsia="黑体"/>
          <w:bCs/>
          <w:sz w:val="32"/>
          <w:szCs w:val="32"/>
        </w:rPr>
        <w:t>八、联系方式</w:t>
      </w:r>
    </w:p>
    <w:p>
      <w:pPr>
        <w:spacing w:line="560" w:lineRule="exact"/>
        <w:ind w:firstLine="646" w:firstLineChars="202"/>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具体项目咨询联系人</w:t>
      </w:r>
    </w:p>
    <w:p>
      <w:pPr>
        <w:spacing w:line="560" w:lineRule="exact"/>
        <w:ind w:firstLine="646" w:firstLineChars="202"/>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网 </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球:</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梁老师15853230468</w:t>
      </w:r>
    </w:p>
    <w:p>
      <w:pPr>
        <w:spacing w:line="560" w:lineRule="exact"/>
        <w:ind w:firstLine="646" w:firstLineChars="202"/>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田 </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径：王老师13589235908</w:t>
      </w:r>
    </w:p>
    <w:p>
      <w:pPr>
        <w:spacing w:line="560" w:lineRule="exact"/>
        <w:ind w:firstLine="646" w:firstLineChars="202"/>
        <w:textAlignment w:val="baseline"/>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sz w:val="32"/>
          <w:szCs w:val="32"/>
        </w:rPr>
        <w:t xml:space="preserve">女 </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篮：薛老师</w:t>
      </w:r>
      <w:r>
        <w:rPr>
          <w:rFonts w:ascii="仿宋_GB2312" w:hAnsi="仿宋_GB2312" w:eastAsia="仿宋_GB2312" w:cs="仿宋_GB2312"/>
          <w:bCs/>
          <w:color w:val="000000" w:themeColor="text1"/>
          <w:sz w:val="32"/>
          <w:szCs w:val="32"/>
          <w14:textFill>
            <w14:solidFill>
              <w14:schemeClr w14:val="tx1"/>
            </w14:solidFill>
          </w14:textFill>
        </w:rPr>
        <w:t>18561605350</w:t>
      </w:r>
    </w:p>
    <w:p>
      <w:pPr>
        <w:spacing w:line="560" w:lineRule="exact"/>
        <w:ind w:firstLine="646" w:firstLineChars="202"/>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女 </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排：尹老师</w:t>
      </w:r>
      <w:r>
        <w:rPr>
          <w:rFonts w:ascii="仿宋_GB2312" w:hAnsi="仿宋_GB2312" w:eastAsia="仿宋_GB2312" w:cs="仿宋_GB2312"/>
          <w:bCs/>
          <w:sz w:val="32"/>
          <w:szCs w:val="32"/>
        </w:rPr>
        <w:t>18663955305</w:t>
      </w:r>
    </w:p>
    <w:p>
      <w:pPr>
        <w:spacing w:line="560" w:lineRule="exact"/>
        <w:ind w:firstLine="646" w:firstLineChars="202"/>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健美操：梁老师15853230468</w:t>
      </w:r>
    </w:p>
    <w:p>
      <w:pPr>
        <w:spacing w:line="560" w:lineRule="exact"/>
        <w:ind w:firstLine="646" w:firstLineChars="202"/>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足球后备人才：王老师15588619625</w:t>
      </w:r>
    </w:p>
    <w:p>
      <w:pPr>
        <w:spacing w:line="560" w:lineRule="exact"/>
        <w:ind w:firstLine="646" w:firstLineChars="202"/>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咨询时间段：上午8:00-9:30、中午12:00-13:10</w:t>
      </w:r>
    </w:p>
    <w:p>
      <w:pPr>
        <w:spacing w:line="560" w:lineRule="exact"/>
        <w:ind w:firstLine="646" w:firstLineChars="202"/>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监督电话：582633</w:t>
      </w:r>
      <w:r>
        <w:rPr>
          <w:rFonts w:ascii="仿宋_GB2312" w:hAnsi="仿宋_GB2312" w:eastAsia="仿宋_GB2312" w:cs="仿宋_GB2312"/>
          <w:bCs/>
          <w:sz w:val="32"/>
          <w:szCs w:val="32"/>
        </w:rPr>
        <w:t>69</w:t>
      </w:r>
      <w:r>
        <w:rPr>
          <w:rFonts w:hint="eastAsia" w:ascii="仿宋_GB2312" w:hAnsi="仿宋_GB2312" w:eastAsia="仿宋_GB2312" w:cs="仿宋_GB2312"/>
          <w:bCs/>
          <w:sz w:val="32"/>
          <w:szCs w:val="32"/>
        </w:rPr>
        <w:t xml:space="preserve">      </w:t>
      </w:r>
    </w:p>
    <w:p>
      <w:pPr>
        <w:spacing w:line="560" w:lineRule="exact"/>
        <w:ind w:firstLine="646" w:firstLineChars="202"/>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学校网址：http://www.qdgx.qdedu.net</w:t>
      </w:r>
    </w:p>
    <w:p>
      <w:pPr>
        <w:spacing w:line="560" w:lineRule="exact"/>
        <w:ind w:firstLine="646" w:firstLineChars="202"/>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学校地址：青岛市崂山区劲松七路217号</w:t>
      </w:r>
    </w:p>
    <w:p>
      <w:pPr>
        <w:spacing w:line="560" w:lineRule="exact"/>
        <w:ind w:firstLine="646" w:firstLineChars="202"/>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九、本简章由青岛市理工高级中学体育特长生、足球后备人才招生工作委员会负责解释。</w:t>
      </w:r>
    </w:p>
    <w:p>
      <w:pPr>
        <w:spacing w:line="560" w:lineRule="exact"/>
        <w:ind w:firstLine="640" w:firstLineChars="200"/>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附件：《青岛市理工高级中学202</w:t>
      </w:r>
      <w:r>
        <w:rPr>
          <w:rFonts w:ascii="仿宋_GB2312" w:hAnsi="仿宋_GB2312" w:eastAsia="仿宋_GB2312" w:cs="仿宋_GB2312"/>
          <w:bCs/>
          <w:sz w:val="32"/>
          <w:szCs w:val="32"/>
        </w:rPr>
        <w:t>4</w:t>
      </w:r>
      <w:r>
        <w:rPr>
          <w:rFonts w:hint="eastAsia" w:ascii="仿宋_GB2312" w:hAnsi="仿宋_GB2312" w:eastAsia="仿宋_GB2312" w:cs="仿宋_GB2312"/>
          <w:bCs/>
          <w:sz w:val="32"/>
          <w:szCs w:val="32"/>
        </w:rPr>
        <w:t>年体育特长生及足球后备人才报名推荐表》</w:t>
      </w:r>
    </w:p>
    <w:p>
      <w:pPr>
        <w:spacing w:line="560" w:lineRule="exact"/>
        <w:ind w:firstLine="646" w:firstLineChars="202"/>
        <w:jc w:val="right"/>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p>
    <w:p>
      <w:pPr>
        <w:spacing w:line="560" w:lineRule="exact"/>
        <w:ind w:firstLine="646" w:firstLineChars="202"/>
        <w:jc w:val="right"/>
        <w:textAlignment w:val="baseline"/>
        <w:rPr>
          <w:rFonts w:ascii="仿宋_GB2312" w:hAnsi="仿宋_GB2312" w:eastAsia="仿宋_GB2312" w:cs="仿宋_GB2312"/>
          <w:bCs/>
          <w:sz w:val="32"/>
          <w:szCs w:val="32"/>
        </w:rPr>
      </w:pPr>
    </w:p>
    <w:p>
      <w:pPr>
        <w:spacing w:line="560" w:lineRule="exact"/>
        <w:ind w:firstLine="646" w:firstLineChars="202"/>
        <w:jc w:val="right"/>
        <w:textAlignment w:val="baseline"/>
        <w:rPr>
          <w:rFonts w:ascii="仿宋_GB2312" w:hAnsi="仿宋_GB2312" w:eastAsia="仿宋_GB2312" w:cs="仿宋_GB2312"/>
          <w:bCs/>
          <w:sz w:val="32"/>
          <w:szCs w:val="32"/>
        </w:rPr>
      </w:pPr>
    </w:p>
    <w:p>
      <w:pPr>
        <w:spacing w:line="560" w:lineRule="exact"/>
        <w:ind w:firstLine="646" w:firstLineChars="202"/>
        <w:jc w:val="right"/>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青岛市理工高级中学</w:t>
      </w:r>
    </w:p>
    <w:p>
      <w:pPr>
        <w:spacing w:line="560" w:lineRule="exact"/>
        <w:ind w:firstLine="646" w:firstLineChars="202"/>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202</w:t>
      </w:r>
      <w:r>
        <w:rPr>
          <w:rFonts w:ascii="仿宋_GB2312" w:hAnsi="仿宋_GB2312" w:eastAsia="仿宋_GB2312" w:cs="仿宋_GB2312"/>
          <w:bCs/>
          <w:sz w:val="32"/>
          <w:szCs w:val="32"/>
        </w:rPr>
        <w:t>4</w:t>
      </w:r>
      <w:r>
        <w:rPr>
          <w:rFonts w:hint="eastAsia" w:ascii="仿宋_GB2312" w:hAnsi="仿宋_GB2312" w:eastAsia="仿宋_GB2312" w:cs="仿宋_GB2312"/>
          <w:bCs/>
          <w:sz w:val="32"/>
          <w:szCs w:val="32"/>
        </w:rPr>
        <w:t>年</w:t>
      </w:r>
      <w:r>
        <w:rPr>
          <w:rFonts w:ascii="仿宋_GB2312" w:hAnsi="仿宋_GB2312" w:eastAsia="仿宋_GB2312" w:cs="仿宋_GB2312"/>
          <w:bCs/>
          <w:sz w:val="32"/>
          <w:szCs w:val="32"/>
        </w:rPr>
        <w:t>4</w:t>
      </w:r>
      <w:r>
        <w:rPr>
          <w:rFonts w:hint="eastAsia" w:ascii="仿宋_GB2312" w:hAnsi="仿宋_GB2312" w:eastAsia="仿宋_GB2312" w:cs="仿宋_GB2312"/>
          <w:bCs/>
          <w:sz w:val="32"/>
          <w:szCs w:val="32"/>
        </w:rPr>
        <w:t>月</w:t>
      </w:r>
    </w:p>
    <w:p>
      <w:pPr>
        <w:jc w:val="left"/>
        <w:textAlignment w:val="baseline"/>
        <w:rPr>
          <w:rFonts w:ascii="仿宋_GB2312" w:hAnsi="仿宋_GB2312" w:eastAsia="仿宋_GB2312" w:cs="仿宋_GB2312"/>
          <w:bCs/>
          <w:spacing w:val="30"/>
          <w:sz w:val="32"/>
          <w:szCs w:val="32"/>
        </w:rPr>
      </w:pPr>
    </w:p>
    <w:p>
      <w:pPr>
        <w:jc w:val="left"/>
        <w:textAlignment w:val="baseline"/>
        <w:rPr>
          <w:rFonts w:ascii="仿宋_GB2312" w:hAnsi="仿宋_GB2312" w:eastAsia="仿宋_GB2312" w:cs="仿宋_GB2312"/>
          <w:bCs/>
          <w:spacing w:val="30"/>
          <w:sz w:val="32"/>
          <w:szCs w:val="32"/>
        </w:rPr>
      </w:pPr>
    </w:p>
    <w:p>
      <w:pPr>
        <w:jc w:val="left"/>
        <w:textAlignment w:val="baseline"/>
        <w:rPr>
          <w:rFonts w:ascii="仿宋_GB2312" w:hAnsi="仿宋_GB2312" w:eastAsia="仿宋_GB2312" w:cs="仿宋_GB2312"/>
          <w:bCs/>
          <w:spacing w:val="30"/>
          <w:sz w:val="32"/>
          <w:szCs w:val="32"/>
        </w:rPr>
      </w:pPr>
    </w:p>
    <w:p>
      <w:pPr>
        <w:jc w:val="left"/>
        <w:textAlignment w:val="baseline"/>
        <w:rPr>
          <w:rFonts w:ascii="仿宋_GB2312" w:hAnsi="仿宋_GB2312" w:eastAsia="仿宋_GB2312" w:cs="仿宋_GB2312"/>
          <w:bCs/>
          <w:spacing w:val="30"/>
          <w:sz w:val="32"/>
          <w:szCs w:val="32"/>
        </w:rPr>
      </w:pPr>
    </w:p>
    <w:p>
      <w:pPr>
        <w:jc w:val="left"/>
        <w:textAlignment w:val="baseline"/>
        <w:rPr>
          <w:rFonts w:ascii="仿宋_GB2312" w:hAnsi="仿宋_GB2312" w:eastAsia="仿宋_GB2312" w:cs="仿宋_GB2312"/>
          <w:spacing w:val="30"/>
          <w:sz w:val="32"/>
        </w:rPr>
      </w:pPr>
      <w:r>
        <w:rPr>
          <w:rFonts w:hint="eastAsia" w:ascii="仿宋_GB2312" w:hAnsi="仿宋_GB2312" w:eastAsia="仿宋_GB2312" w:cs="仿宋_GB2312"/>
          <w:bCs/>
          <w:spacing w:val="30"/>
          <w:sz w:val="32"/>
          <w:szCs w:val="32"/>
        </w:rPr>
        <w:t>附件：</w:t>
      </w:r>
    </w:p>
    <w:p>
      <w:pPr>
        <w:pStyle w:val="5"/>
        <w:spacing w:before="0" w:beforeAutospacing="0" w:after="0" w:afterAutospacing="0" w:line="560" w:lineRule="exact"/>
        <w:jc w:val="center"/>
        <w:textAlignment w:val="baseline"/>
        <w:rPr>
          <w:rFonts w:ascii="方正小标宋简体" w:hAnsi="方正小标宋简体" w:eastAsia="方正小标宋简体" w:cs="方正小标宋简体"/>
          <w:bCs/>
          <w:spacing w:val="30"/>
          <w:sz w:val="36"/>
          <w:szCs w:val="36"/>
        </w:rPr>
      </w:pPr>
      <w:r>
        <w:rPr>
          <w:rFonts w:hint="eastAsia" w:ascii="方正小标宋简体" w:hAnsi="方正小标宋简体" w:eastAsia="方正小标宋简体" w:cs="方正小标宋简体"/>
          <w:bCs/>
          <w:spacing w:val="30"/>
          <w:sz w:val="36"/>
          <w:szCs w:val="36"/>
        </w:rPr>
        <w:t>青岛市理工高级中学</w:t>
      </w:r>
      <w:r>
        <w:rPr>
          <w:rFonts w:ascii="方正小标宋简体" w:hAnsi="方正小标宋简体" w:eastAsia="方正小标宋简体" w:cs="方正小标宋简体"/>
          <w:bCs/>
          <w:spacing w:val="30"/>
          <w:sz w:val="36"/>
          <w:szCs w:val="36"/>
        </w:rPr>
        <w:t>2024年</w:t>
      </w:r>
    </w:p>
    <w:p>
      <w:pPr>
        <w:pStyle w:val="5"/>
        <w:spacing w:before="0" w:beforeAutospacing="0" w:after="0" w:afterAutospacing="0" w:line="560" w:lineRule="exact"/>
        <w:jc w:val="center"/>
        <w:textAlignment w:val="baseline"/>
        <w:rPr>
          <w:rFonts w:ascii="方正小标宋简体" w:hAnsi="方正小标宋简体" w:eastAsia="方正小标宋简体" w:cs="方正小标宋简体"/>
          <w:bCs/>
          <w:spacing w:val="30"/>
          <w:sz w:val="36"/>
          <w:szCs w:val="36"/>
        </w:rPr>
      </w:pPr>
      <w:r>
        <w:rPr>
          <w:rStyle w:val="9"/>
          <w:rFonts w:hint="eastAsia" w:ascii="方正小标宋简体" w:hAnsi="方正小标宋简体" w:eastAsia="方正小标宋简体" w:cs="方正小标宋简体"/>
          <w:b w:val="0"/>
          <w:spacing w:val="30"/>
          <w:sz w:val="36"/>
          <w:szCs w:val="36"/>
        </w:rPr>
        <w:t>体育特长生及足球后备人才报名推荐表</w:t>
      </w:r>
    </w:p>
    <w:p>
      <w:pPr>
        <w:textAlignment w:val="baseline"/>
        <w:rPr>
          <w:bCs/>
          <w:sz w:val="28"/>
          <w:szCs w:val="28"/>
        </w:rPr>
      </w:pPr>
      <w:r>
        <w:rPr>
          <w:rFonts w:hint="eastAsia"/>
          <w:bCs/>
          <w:sz w:val="28"/>
          <w:szCs w:val="28"/>
        </w:rPr>
        <w:t>区市：              毕业学校：             类别：</w:t>
      </w:r>
    </w:p>
    <w:tbl>
      <w:tblPr>
        <w:tblStyle w:val="6"/>
        <w:tblW w:w="8232"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156"/>
        <w:gridCol w:w="605"/>
        <w:gridCol w:w="387"/>
        <w:gridCol w:w="851"/>
        <w:gridCol w:w="542"/>
        <w:gridCol w:w="167"/>
        <w:gridCol w:w="141"/>
        <w:gridCol w:w="822"/>
        <w:gridCol w:w="29"/>
        <w:gridCol w:w="417"/>
        <w:gridCol w:w="788"/>
        <w:gridCol w:w="475"/>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88" w:type="dxa"/>
            <w:gridSpan w:val="2"/>
          </w:tcPr>
          <w:p>
            <w:pPr>
              <w:jc w:val="center"/>
              <w:textAlignment w:val="baseline"/>
              <w:rPr>
                <w:bCs/>
                <w:sz w:val="24"/>
              </w:rPr>
            </w:pPr>
            <w:r>
              <w:rPr>
                <w:rFonts w:hint="eastAsia"/>
                <w:bCs/>
                <w:sz w:val="24"/>
              </w:rPr>
              <w:t>姓名</w:t>
            </w:r>
          </w:p>
        </w:tc>
        <w:tc>
          <w:tcPr>
            <w:tcW w:w="992" w:type="dxa"/>
            <w:gridSpan w:val="2"/>
          </w:tcPr>
          <w:p>
            <w:pPr>
              <w:jc w:val="center"/>
              <w:textAlignment w:val="baseline"/>
              <w:rPr>
                <w:bCs/>
                <w:sz w:val="24"/>
              </w:rPr>
            </w:pPr>
            <w:r>
              <w:rPr>
                <w:rFonts w:hint="eastAsia"/>
                <w:bCs/>
                <w:sz w:val="24"/>
              </w:rPr>
              <w:t>性别</w:t>
            </w:r>
          </w:p>
        </w:tc>
        <w:tc>
          <w:tcPr>
            <w:tcW w:w="1560" w:type="dxa"/>
            <w:gridSpan w:val="3"/>
          </w:tcPr>
          <w:p>
            <w:pPr>
              <w:jc w:val="center"/>
              <w:textAlignment w:val="baseline"/>
              <w:rPr>
                <w:bCs/>
                <w:sz w:val="24"/>
              </w:rPr>
            </w:pPr>
            <w:r>
              <w:rPr>
                <w:rFonts w:hint="eastAsia"/>
                <w:bCs/>
                <w:sz w:val="24"/>
              </w:rPr>
              <w:t>出生年月</w:t>
            </w:r>
          </w:p>
        </w:tc>
        <w:tc>
          <w:tcPr>
            <w:tcW w:w="963" w:type="dxa"/>
            <w:gridSpan w:val="2"/>
          </w:tcPr>
          <w:p>
            <w:pPr>
              <w:jc w:val="center"/>
              <w:textAlignment w:val="baseline"/>
              <w:rPr>
                <w:bCs/>
                <w:sz w:val="24"/>
              </w:rPr>
            </w:pPr>
            <w:r>
              <w:rPr>
                <w:rFonts w:hint="eastAsia"/>
                <w:bCs/>
                <w:sz w:val="24"/>
              </w:rPr>
              <w:t>身高</w:t>
            </w:r>
          </w:p>
        </w:tc>
        <w:tc>
          <w:tcPr>
            <w:tcW w:w="1709" w:type="dxa"/>
            <w:gridSpan w:val="4"/>
          </w:tcPr>
          <w:p>
            <w:pPr>
              <w:jc w:val="center"/>
              <w:textAlignment w:val="baseline"/>
              <w:rPr>
                <w:bCs/>
                <w:sz w:val="24"/>
              </w:rPr>
            </w:pPr>
            <w:r>
              <w:rPr>
                <w:rFonts w:hint="eastAsia"/>
                <w:bCs/>
                <w:sz w:val="24"/>
              </w:rPr>
              <w:t>体重</w:t>
            </w:r>
          </w:p>
        </w:tc>
        <w:tc>
          <w:tcPr>
            <w:tcW w:w="1820" w:type="dxa"/>
            <w:vMerge w:val="restart"/>
          </w:tcPr>
          <w:p>
            <w:pPr>
              <w:jc w:val="center"/>
              <w:textAlignment w:val="baseline"/>
              <w:rPr>
                <w:bCs/>
                <w:sz w:val="24"/>
              </w:rPr>
            </w:pPr>
          </w:p>
          <w:p>
            <w:pPr>
              <w:jc w:val="center"/>
              <w:textAlignment w:val="baseline"/>
              <w:rPr>
                <w:bCs/>
                <w:sz w:val="24"/>
              </w:rPr>
            </w:pPr>
          </w:p>
          <w:p>
            <w:pPr>
              <w:jc w:val="center"/>
              <w:textAlignment w:val="baseline"/>
              <w:rPr>
                <w:bCs/>
                <w:sz w:val="24"/>
              </w:rPr>
            </w:pPr>
          </w:p>
          <w:p>
            <w:pPr>
              <w:jc w:val="center"/>
              <w:textAlignment w:val="baseline"/>
              <w:rPr>
                <w:bCs/>
                <w:sz w:val="24"/>
              </w:rPr>
            </w:pPr>
          </w:p>
          <w:p>
            <w:pPr>
              <w:ind w:firstLine="480" w:firstLineChars="200"/>
              <w:textAlignment w:val="baseline"/>
              <w:rPr>
                <w:bCs/>
                <w:sz w:val="24"/>
              </w:rPr>
            </w:pPr>
            <w:r>
              <w:rPr>
                <w:rFonts w:hint="eastAsia"/>
                <w:bCs/>
                <w:sz w:val="24"/>
              </w:rPr>
              <w:t>贴照片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88" w:type="dxa"/>
            <w:gridSpan w:val="2"/>
          </w:tcPr>
          <w:p>
            <w:pPr>
              <w:jc w:val="center"/>
              <w:textAlignment w:val="baseline"/>
              <w:rPr>
                <w:bCs/>
                <w:sz w:val="24"/>
              </w:rPr>
            </w:pPr>
          </w:p>
        </w:tc>
        <w:tc>
          <w:tcPr>
            <w:tcW w:w="992" w:type="dxa"/>
            <w:gridSpan w:val="2"/>
          </w:tcPr>
          <w:p>
            <w:pPr>
              <w:jc w:val="center"/>
              <w:textAlignment w:val="baseline"/>
              <w:rPr>
                <w:bCs/>
                <w:sz w:val="24"/>
              </w:rPr>
            </w:pPr>
          </w:p>
        </w:tc>
        <w:tc>
          <w:tcPr>
            <w:tcW w:w="1560" w:type="dxa"/>
            <w:gridSpan w:val="3"/>
          </w:tcPr>
          <w:p>
            <w:pPr>
              <w:jc w:val="center"/>
              <w:textAlignment w:val="baseline"/>
              <w:rPr>
                <w:bCs/>
                <w:sz w:val="24"/>
              </w:rPr>
            </w:pPr>
          </w:p>
        </w:tc>
        <w:tc>
          <w:tcPr>
            <w:tcW w:w="963" w:type="dxa"/>
            <w:gridSpan w:val="2"/>
          </w:tcPr>
          <w:p>
            <w:pPr>
              <w:jc w:val="center"/>
              <w:textAlignment w:val="baseline"/>
              <w:rPr>
                <w:bCs/>
                <w:sz w:val="24"/>
              </w:rPr>
            </w:pPr>
          </w:p>
        </w:tc>
        <w:tc>
          <w:tcPr>
            <w:tcW w:w="1709" w:type="dxa"/>
            <w:gridSpan w:val="4"/>
          </w:tcPr>
          <w:p>
            <w:pPr>
              <w:jc w:val="center"/>
              <w:textAlignment w:val="baseline"/>
              <w:rPr>
                <w:bCs/>
                <w:sz w:val="24"/>
              </w:rPr>
            </w:pPr>
          </w:p>
        </w:tc>
        <w:tc>
          <w:tcPr>
            <w:tcW w:w="1820" w:type="dxa"/>
            <w:vMerge w:val="continue"/>
          </w:tcPr>
          <w:p>
            <w:pPr>
              <w:jc w:val="center"/>
              <w:textAlignment w:val="baseline"/>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88" w:type="dxa"/>
            <w:gridSpan w:val="2"/>
          </w:tcPr>
          <w:p>
            <w:pPr>
              <w:jc w:val="center"/>
              <w:textAlignment w:val="baseline"/>
              <w:rPr>
                <w:bCs/>
                <w:sz w:val="24"/>
              </w:rPr>
            </w:pPr>
            <w:r>
              <w:rPr>
                <w:rFonts w:hint="eastAsia"/>
                <w:bCs/>
                <w:sz w:val="24"/>
              </w:rPr>
              <w:t>初中注册学籍号</w:t>
            </w:r>
          </w:p>
        </w:tc>
        <w:tc>
          <w:tcPr>
            <w:tcW w:w="2552" w:type="dxa"/>
            <w:gridSpan w:val="5"/>
          </w:tcPr>
          <w:p>
            <w:pPr>
              <w:jc w:val="center"/>
              <w:textAlignment w:val="baseline"/>
              <w:rPr>
                <w:bCs/>
                <w:sz w:val="24"/>
              </w:rPr>
            </w:pPr>
          </w:p>
        </w:tc>
        <w:tc>
          <w:tcPr>
            <w:tcW w:w="963" w:type="dxa"/>
            <w:gridSpan w:val="2"/>
          </w:tcPr>
          <w:p>
            <w:pPr>
              <w:jc w:val="center"/>
              <w:textAlignment w:val="baseline"/>
              <w:rPr>
                <w:bCs/>
                <w:sz w:val="24"/>
              </w:rPr>
            </w:pPr>
            <w:r>
              <w:rPr>
                <w:rFonts w:hint="eastAsia"/>
                <w:bCs/>
                <w:sz w:val="24"/>
              </w:rPr>
              <w:t>联系</w:t>
            </w:r>
          </w:p>
          <w:p>
            <w:pPr>
              <w:jc w:val="center"/>
              <w:textAlignment w:val="baseline"/>
              <w:rPr>
                <w:bCs/>
                <w:sz w:val="24"/>
              </w:rPr>
            </w:pPr>
            <w:r>
              <w:rPr>
                <w:rFonts w:hint="eastAsia"/>
                <w:bCs/>
                <w:sz w:val="24"/>
              </w:rPr>
              <w:t>电话</w:t>
            </w:r>
          </w:p>
        </w:tc>
        <w:tc>
          <w:tcPr>
            <w:tcW w:w="1709" w:type="dxa"/>
            <w:gridSpan w:val="4"/>
          </w:tcPr>
          <w:p>
            <w:pPr>
              <w:jc w:val="center"/>
              <w:textAlignment w:val="baseline"/>
              <w:rPr>
                <w:bCs/>
                <w:sz w:val="24"/>
              </w:rPr>
            </w:pPr>
          </w:p>
        </w:tc>
        <w:tc>
          <w:tcPr>
            <w:tcW w:w="1820" w:type="dxa"/>
            <w:vMerge w:val="continue"/>
          </w:tcPr>
          <w:p>
            <w:pPr>
              <w:jc w:val="center"/>
              <w:textAlignment w:val="baseline"/>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88" w:type="dxa"/>
            <w:gridSpan w:val="2"/>
          </w:tcPr>
          <w:p>
            <w:pPr>
              <w:jc w:val="center"/>
              <w:textAlignment w:val="baseline"/>
              <w:rPr>
                <w:bCs/>
                <w:sz w:val="24"/>
              </w:rPr>
            </w:pPr>
            <w:r>
              <w:rPr>
                <w:rFonts w:hint="eastAsia"/>
                <w:bCs/>
                <w:sz w:val="24"/>
              </w:rPr>
              <w:t>住址</w:t>
            </w:r>
          </w:p>
        </w:tc>
        <w:tc>
          <w:tcPr>
            <w:tcW w:w="5224" w:type="dxa"/>
            <w:gridSpan w:val="11"/>
          </w:tcPr>
          <w:p>
            <w:pPr>
              <w:jc w:val="center"/>
              <w:textAlignment w:val="baseline"/>
              <w:rPr>
                <w:bCs/>
                <w:sz w:val="24"/>
              </w:rPr>
            </w:pPr>
          </w:p>
        </w:tc>
        <w:tc>
          <w:tcPr>
            <w:tcW w:w="1820" w:type="dxa"/>
            <w:vMerge w:val="continue"/>
          </w:tcPr>
          <w:p>
            <w:pPr>
              <w:jc w:val="center"/>
              <w:textAlignment w:val="baseline"/>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88" w:type="dxa"/>
            <w:gridSpan w:val="2"/>
          </w:tcPr>
          <w:p>
            <w:pPr>
              <w:jc w:val="center"/>
              <w:textAlignment w:val="baseline"/>
              <w:rPr>
                <w:bCs/>
                <w:sz w:val="24"/>
              </w:rPr>
            </w:pPr>
            <w:r>
              <w:rPr>
                <w:rFonts w:hint="eastAsia"/>
                <w:bCs/>
                <w:sz w:val="24"/>
              </w:rPr>
              <w:t>报考专业项目</w:t>
            </w:r>
          </w:p>
        </w:tc>
        <w:tc>
          <w:tcPr>
            <w:tcW w:w="992" w:type="dxa"/>
            <w:gridSpan w:val="2"/>
          </w:tcPr>
          <w:p>
            <w:pPr>
              <w:jc w:val="center"/>
              <w:textAlignment w:val="baseline"/>
              <w:rPr>
                <w:bCs/>
                <w:sz w:val="24"/>
              </w:rPr>
            </w:pPr>
          </w:p>
        </w:tc>
        <w:tc>
          <w:tcPr>
            <w:tcW w:w="2552" w:type="dxa"/>
            <w:gridSpan w:val="6"/>
          </w:tcPr>
          <w:p>
            <w:pPr>
              <w:jc w:val="center"/>
              <w:textAlignment w:val="baseline"/>
              <w:rPr>
                <w:bCs/>
                <w:sz w:val="24"/>
              </w:rPr>
            </w:pPr>
            <w:r>
              <w:rPr>
                <w:rFonts w:hint="eastAsia"/>
                <w:bCs/>
                <w:sz w:val="24"/>
              </w:rPr>
              <w:t>场上位置</w:t>
            </w:r>
          </w:p>
          <w:p>
            <w:pPr>
              <w:jc w:val="center"/>
              <w:textAlignment w:val="baseline"/>
              <w:rPr>
                <w:bCs/>
                <w:sz w:val="24"/>
              </w:rPr>
            </w:pPr>
            <w:r>
              <w:rPr>
                <w:rFonts w:hint="eastAsia"/>
                <w:bCs/>
                <w:sz w:val="24"/>
              </w:rPr>
              <w:t>（足球考生填写）</w:t>
            </w:r>
          </w:p>
        </w:tc>
        <w:tc>
          <w:tcPr>
            <w:tcW w:w="1680" w:type="dxa"/>
            <w:gridSpan w:val="3"/>
          </w:tcPr>
          <w:p>
            <w:pPr>
              <w:jc w:val="center"/>
              <w:textAlignment w:val="baseline"/>
              <w:rPr>
                <w:bCs/>
                <w:sz w:val="24"/>
              </w:rPr>
            </w:pPr>
          </w:p>
        </w:tc>
        <w:tc>
          <w:tcPr>
            <w:tcW w:w="1820" w:type="dxa"/>
            <w:vMerge w:val="continue"/>
          </w:tcPr>
          <w:p>
            <w:pPr>
              <w:jc w:val="center"/>
              <w:textAlignment w:val="baseline"/>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188" w:type="dxa"/>
            <w:gridSpan w:val="2"/>
            <w:vMerge w:val="restart"/>
          </w:tcPr>
          <w:p>
            <w:pPr>
              <w:jc w:val="center"/>
              <w:textAlignment w:val="baseline"/>
              <w:rPr>
                <w:bCs/>
                <w:sz w:val="24"/>
              </w:rPr>
            </w:pPr>
          </w:p>
          <w:p>
            <w:pPr>
              <w:jc w:val="center"/>
              <w:textAlignment w:val="baseline"/>
              <w:rPr>
                <w:bCs/>
                <w:sz w:val="24"/>
              </w:rPr>
            </w:pPr>
          </w:p>
          <w:p>
            <w:pPr>
              <w:jc w:val="center"/>
              <w:textAlignment w:val="baseline"/>
              <w:rPr>
                <w:bCs/>
                <w:sz w:val="24"/>
              </w:rPr>
            </w:pPr>
            <w:r>
              <w:rPr>
                <w:rFonts w:hint="eastAsia"/>
                <w:bCs/>
                <w:sz w:val="24"/>
              </w:rPr>
              <w:t>体育成绩</w:t>
            </w:r>
          </w:p>
        </w:tc>
        <w:tc>
          <w:tcPr>
            <w:tcW w:w="992" w:type="dxa"/>
            <w:gridSpan w:val="2"/>
          </w:tcPr>
          <w:p>
            <w:pPr>
              <w:spacing w:before="156"/>
              <w:jc w:val="center"/>
              <w:textAlignment w:val="baseline"/>
              <w:rPr>
                <w:bCs/>
                <w:sz w:val="24"/>
              </w:rPr>
            </w:pPr>
            <w:r>
              <w:rPr>
                <w:rFonts w:hint="eastAsia"/>
                <w:bCs/>
                <w:sz w:val="24"/>
              </w:rPr>
              <w:t>项目</w:t>
            </w:r>
          </w:p>
        </w:tc>
        <w:tc>
          <w:tcPr>
            <w:tcW w:w="851" w:type="dxa"/>
          </w:tcPr>
          <w:p>
            <w:pPr>
              <w:spacing w:before="156"/>
              <w:jc w:val="center"/>
              <w:textAlignment w:val="baseline"/>
              <w:rPr>
                <w:bCs/>
                <w:sz w:val="24"/>
              </w:rPr>
            </w:pPr>
            <w:r>
              <w:rPr>
                <w:rFonts w:hint="eastAsia"/>
                <w:bCs/>
                <w:sz w:val="24"/>
              </w:rPr>
              <w:t>成绩</w:t>
            </w:r>
          </w:p>
        </w:tc>
        <w:tc>
          <w:tcPr>
            <w:tcW w:w="850" w:type="dxa"/>
            <w:gridSpan w:val="3"/>
          </w:tcPr>
          <w:p>
            <w:pPr>
              <w:spacing w:before="156"/>
              <w:jc w:val="center"/>
              <w:textAlignment w:val="baseline"/>
              <w:rPr>
                <w:bCs/>
                <w:sz w:val="24"/>
              </w:rPr>
            </w:pPr>
            <w:r>
              <w:rPr>
                <w:rFonts w:hint="eastAsia"/>
                <w:bCs/>
                <w:sz w:val="24"/>
              </w:rPr>
              <w:t>名次</w:t>
            </w:r>
          </w:p>
        </w:tc>
        <w:tc>
          <w:tcPr>
            <w:tcW w:w="851" w:type="dxa"/>
            <w:gridSpan w:val="2"/>
          </w:tcPr>
          <w:p>
            <w:pPr>
              <w:spacing w:before="156"/>
              <w:jc w:val="center"/>
              <w:textAlignment w:val="baseline"/>
              <w:rPr>
                <w:bCs/>
                <w:sz w:val="24"/>
              </w:rPr>
            </w:pPr>
            <w:r>
              <w:rPr>
                <w:rFonts w:hint="eastAsia"/>
                <w:bCs/>
                <w:sz w:val="24"/>
              </w:rPr>
              <w:t>等级</w:t>
            </w:r>
          </w:p>
        </w:tc>
        <w:tc>
          <w:tcPr>
            <w:tcW w:w="3500" w:type="dxa"/>
            <w:gridSpan w:val="4"/>
          </w:tcPr>
          <w:p>
            <w:pPr>
              <w:jc w:val="center"/>
              <w:textAlignment w:val="baseline"/>
              <w:rPr>
                <w:bCs/>
                <w:sz w:val="24"/>
              </w:rPr>
            </w:pPr>
            <w:r>
              <w:rPr>
                <w:rFonts w:hint="eastAsia"/>
                <w:bCs/>
                <w:sz w:val="24"/>
              </w:rPr>
              <w:t>取得成绩的时间、地点、比赛名称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88" w:type="dxa"/>
            <w:gridSpan w:val="2"/>
            <w:vMerge w:val="continue"/>
          </w:tcPr>
          <w:p>
            <w:pPr>
              <w:jc w:val="center"/>
              <w:textAlignment w:val="baseline"/>
              <w:rPr>
                <w:bCs/>
                <w:sz w:val="24"/>
              </w:rPr>
            </w:pPr>
          </w:p>
        </w:tc>
        <w:tc>
          <w:tcPr>
            <w:tcW w:w="992" w:type="dxa"/>
            <w:gridSpan w:val="2"/>
          </w:tcPr>
          <w:p>
            <w:pPr>
              <w:jc w:val="center"/>
              <w:textAlignment w:val="baseline"/>
              <w:rPr>
                <w:bCs/>
                <w:sz w:val="24"/>
              </w:rPr>
            </w:pPr>
          </w:p>
        </w:tc>
        <w:tc>
          <w:tcPr>
            <w:tcW w:w="851" w:type="dxa"/>
          </w:tcPr>
          <w:p>
            <w:pPr>
              <w:jc w:val="center"/>
              <w:textAlignment w:val="baseline"/>
              <w:rPr>
                <w:bCs/>
                <w:sz w:val="24"/>
              </w:rPr>
            </w:pPr>
          </w:p>
        </w:tc>
        <w:tc>
          <w:tcPr>
            <w:tcW w:w="850" w:type="dxa"/>
            <w:gridSpan w:val="3"/>
          </w:tcPr>
          <w:p>
            <w:pPr>
              <w:jc w:val="center"/>
              <w:textAlignment w:val="baseline"/>
              <w:rPr>
                <w:bCs/>
                <w:sz w:val="24"/>
              </w:rPr>
            </w:pPr>
          </w:p>
        </w:tc>
        <w:tc>
          <w:tcPr>
            <w:tcW w:w="851" w:type="dxa"/>
            <w:gridSpan w:val="2"/>
          </w:tcPr>
          <w:p>
            <w:pPr>
              <w:jc w:val="center"/>
              <w:textAlignment w:val="baseline"/>
              <w:rPr>
                <w:bCs/>
                <w:sz w:val="24"/>
              </w:rPr>
            </w:pPr>
          </w:p>
        </w:tc>
        <w:tc>
          <w:tcPr>
            <w:tcW w:w="3500" w:type="dxa"/>
            <w:gridSpan w:val="4"/>
          </w:tcPr>
          <w:p>
            <w:pPr>
              <w:jc w:val="center"/>
              <w:textAlignment w:val="baseline"/>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88" w:type="dxa"/>
            <w:gridSpan w:val="2"/>
            <w:vMerge w:val="continue"/>
          </w:tcPr>
          <w:p>
            <w:pPr>
              <w:jc w:val="center"/>
              <w:textAlignment w:val="baseline"/>
              <w:rPr>
                <w:bCs/>
                <w:sz w:val="24"/>
              </w:rPr>
            </w:pPr>
          </w:p>
        </w:tc>
        <w:tc>
          <w:tcPr>
            <w:tcW w:w="992" w:type="dxa"/>
            <w:gridSpan w:val="2"/>
          </w:tcPr>
          <w:p>
            <w:pPr>
              <w:jc w:val="center"/>
              <w:textAlignment w:val="baseline"/>
              <w:rPr>
                <w:bCs/>
                <w:sz w:val="24"/>
              </w:rPr>
            </w:pPr>
          </w:p>
        </w:tc>
        <w:tc>
          <w:tcPr>
            <w:tcW w:w="851" w:type="dxa"/>
          </w:tcPr>
          <w:p>
            <w:pPr>
              <w:jc w:val="center"/>
              <w:textAlignment w:val="baseline"/>
              <w:rPr>
                <w:bCs/>
                <w:sz w:val="24"/>
              </w:rPr>
            </w:pPr>
          </w:p>
        </w:tc>
        <w:tc>
          <w:tcPr>
            <w:tcW w:w="850" w:type="dxa"/>
            <w:gridSpan w:val="3"/>
          </w:tcPr>
          <w:p>
            <w:pPr>
              <w:jc w:val="center"/>
              <w:textAlignment w:val="baseline"/>
              <w:rPr>
                <w:bCs/>
                <w:sz w:val="24"/>
              </w:rPr>
            </w:pPr>
          </w:p>
        </w:tc>
        <w:tc>
          <w:tcPr>
            <w:tcW w:w="851" w:type="dxa"/>
            <w:gridSpan w:val="2"/>
          </w:tcPr>
          <w:p>
            <w:pPr>
              <w:jc w:val="center"/>
              <w:textAlignment w:val="baseline"/>
              <w:rPr>
                <w:bCs/>
                <w:sz w:val="24"/>
              </w:rPr>
            </w:pPr>
          </w:p>
        </w:tc>
        <w:tc>
          <w:tcPr>
            <w:tcW w:w="3500" w:type="dxa"/>
            <w:gridSpan w:val="4"/>
          </w:tcPr>
          <w:p>
            <w:pPr>
              <w:jc w:val="center"/>
              <w:textAlignment w:val="baseline"/>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793" w:type="dxa"/>
            <w:gridSpan w:val="3"/>
          </w:tcPr>
          <w:p>
            <w:pPr>
              <w:spacing w:before="156"/>
              <w:jc w:val="center"/>
              <w:textAlignment w:val="baseline"/>
              <w:rPr>
                <w:bCs/>
                <w:sz w:val="24"/>
              </w:rPr>
            </w:pPr>
            <w:r>
              <w:rPr>
                <w:rFonts w:hint="eastAsia"/>
                <w:bCs/>
                <w:sz w:val="24"/>
              </w:rPr>
              <w:t>学生签名</w:t>
            </w:r>
          </w:p>
        </w:tc>
        <w:tc>
          <w:tcPr>
            <w:tcW w:w="1780" w:type="dxa"/>
            <w:gridSpan w:val="3"/>
          </w:tcPr>
          <w:p>
            <w:pPr>
              <w:spacing w:before="156"/>
              <w:jc w:val="center"/>
              <w:textAlignment w:val="baseline"/>
              <w:rPr>
                <w:bCs/>
                <w:sz w:val="24"/>
              </w:rPr>
            </w:pPr>
            <w:r>
              <w:rPr>
                <w:rFonts w:hint="eastAsia"/>
                <w:bCs/>
                <w:sz w:val="24"/>
              </w:rPr>
              <w:t>学生家长签名</w:t>
            </w:r>
          </w:p>
        </w:tc>
        <w:tc>
          <w:tcPr>
            <w:tcW w:w="2364" w:type="dxa"/>
            <w:gridSpan w:val="6"/>
          </w:tcPr>
          <w:p>
            <w:pPr>
              <w:spacing w:before="156"/>
              <w:jc w:val="center"/>
              <w:textAlignment w:val="baseline"/>
              <w:rPr>
                <w:bCs/>
                <w:sz w:val="24"/>
              </w:rPr>
            </w:pPr>
            <w:r>
              <w:rPr>
                <w:rFonts w:hint="eastAsia"/>
                <w:bCs/>
                <w:sz w:val="24"/>
              </w:rPr>
              <w:t>班主任签名</w:t>
            </w:r>
          </w:p>
        </w:tc>
        <w:tc>
          <w:tcPr>
            <w:tcW w:w="2295" w:type="dxa"/>
            <w:gridSpan w:val="2"/>
          </w:tcPr>
          <w:p>
            <w:pPr>
              <w:spacing w:before="156"/>
              <w:jc w:val="center"/>
              <w:textAlignment w:val="baseline"/>
              <w:rPr>
                <w:bCs/>
                <w:sz w:val="24"/>
              </w:rPr>
            </w:pPr>
            <w:r>
              <w:rPr>
                <w:rFonts w:hint="eastAsia"/>
                <w:bCs/>
                <w:sz w:val="24"/>
              </w:rPr>
              <w:t>校长签名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793" w:type="dxa"/>
            <w:gridSpan w:val="3"/>
          </w:tcPr>
          <w:p>
            <w:pPr>
              <w:jc w:val="center"/>
              <w:textAlignment w:val="baseline"/>
              <w:rPr>
                <w:bCs/>
                <w:sz w:val="24"/>
              </w:rPr>
            </w:pPr>
          </w:p>
        </w:tc>
        <w:tc>
          <w:tcPr>
            <w:tcW w:w="1780" w:type="dxa"/>
            <w:gridSpan w:val="3"/>
          </w:tcPr>
          <w:p>
            <w:pPr>
              <w:jc w:val="center"/>
              <w:textAlignment w:val="baseline"/>
              <w:rPr>
                <w:bCs/>
                <w:sz w:val="24"/>
              </w:rPr>
            </w:pPr>
          </w:p>
        </w:tc>
        <w:tc>
          <w:tcPr>
            <w:tcW w:w="2364" w:type="dxa"/>
            <w:gridSpan w:val="6"/>
          </w:tcPr>
          <w:p>
            <w:pPr>
              <w:jc w:val="center"/>
              <w:textAlignment w:val="baseline"/>
              <w:rPr>
                <w:bCs/>
                <w:sz w:val="24"/>
              </w:rPr>
            </w:pPr>
          </w:p>
        </w:tc>
        <w:tc>
          <w:tcPr>
            <w:tcW w:w="2295" w:type="dxa"/>
            <w:gridSpan w:val="2"/>
          </w:tcPr>
          <w:p>
            <w:pPr>
              <w:jc w:val="center"/>
              <w:textAlignment w:val="baseline"/>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3" w:hRule="atLeast"/>
        </w:trPr>
        <w:tc>
          <w:tcPr>
            <w:tcW w:w="1032" w:type="dxa"/>
          </w:tcPr>
          <w:p>
            <w:pPr>
              <w:jc w:val="center"/>
              <w:textAlignment w:val="baseline"/>
              <w:rPr>
                <w:bCs/>
                <w:sz w:val="24"/>
              </w:rPr>
            </w:pPr>
          </w:p>
          <w:p>
            <w:pPr>
              <w:jc w:val="center"/>
              <w:textAlignment w:val="baseline"/>
              <w:rPr>
                <w:bCs/>
                <w:sz w:val="24"/>
              </w:rPr>
            </w:pPr>
          </w:p>
          <w:p>
            <w:pPr>
              <w:jc w:val="center"/>
              <w:textAlignment w:val="baseline"/>
              <w:rPr>
                <w:bCs/>
                <w:sz w:val="24"/>
              </w:rPr>
            </w:pPr>
          </w:p>
          <w:p>
            <w:pPr>
              <w:jc w:val="center"/>
              <w:textAlignment w:val="baseline"/>
              <w:rPr>
                <w:bCs/>
                <w:sz w:val="24"/>
              </w:rPr>
            </w:pPr>
          </w:p>
          <w:p>
            <w:pPr>
              <w:jc w:val="center"/>
              <w:textAlignment w:val="baseline"/>
              <w:rPr>
                <w:bCs/>
                <w:sz w:val="24"/>
              </w:rPr>
            </w:pPr>
            <w:r>
              <w:rPr>
                <w:rFonts w:hint="eastAsia"/>
                <w:bCs/>
                <w:sz w:val="24"/>
              </w:rPr>
              <w:t>毕业学校推荐意见</w:t>
            </w:r>
          </w:p>
        </w:tc>
        <w:tc>
          <w:tcPr>
            <w:tcW w:w="2541" w:type="dxa"/>
            <w:gridSpan w:val="5"/>
          </w:tcPr>
          <w:p>
            <w:pPr>
              <w:jc w:val="center"/>
              <w:textAlignment w:val="baseline"/>
              <w:rPr>
                <w:bCs/>
                <w:sz w:val="24"/>
              </w:rPr>
            </w:pPr>
          </w:p>
          <w:p>
            <w:pPr>
              <w:jc w:val="center"/>
              <w:textAlignment w:val="baseline"/>
              <w:rPr>
                <w:bCs/>
                <w:sz w:val="24"/>
              </w:rPr>
            </w:pPr>
          </w:p>
          <w:p>
            <w:pPr>
              <w:jc w:val="center"/>
              <w:textAlignment w:val="baseline"/>
              <w:rPr>
                <w:bCs/>
                <w:sz w:val="24"/>
              </w:rPr>
            </w:pPr>
          </w:p>
          <w:p>
            <w:pPr>
              <w:jc w:val="center"/>
              <w:textAlignment w:val="baseline"/>
              <w:rPr>
                <w:bCs/>
                <w:sz w:val="24"/>
              </w:rPr>
            </w:pPr>
          </w:p>
          <w:p>
            <w:pPr>
              <w:jc w:val="center"/>
              <w:textAlignment w:val="baseline"/>
              <w:rPr>
                <w:bCs/>
                <w:sz w:val="24"/>
              </w:rPr>
            </w:pPr>
          </w:p>
          <w:p>
            <w:pPr>
              <w:textAlignment w:val="baseline"/>
              <w:rPr>
                <w:bCs/>
                <w:sz w:val="24"/>
              </w:rPr>
            </w:pPr>
          </w:p>
          <w:p>
            <w:pPr>
              <w:jc w:val="center"/>
              <w:textAlignment w:val="baseline"/>
              <w:rPr>
                <w:bCs/>
                <w:sz w:val="24"/>
              </w:rPr>
            </w:pPr>
          </w:p>
          <w:p>
            <w:pPr>
              <w:jc w:val="center"/>
              <w:textAlignment w:val="baseline"/>
              <w:rPr>
                <w:bCs/>
                <w:sz w:val="24"/>
              </w:rPr>
            </w:pPr>
          </w:p>
          <w:p>
            <w:pPr>
              <w:ind w:firstLine="480" w:firstLineChars="200"/>
              <w:jc w:val="center"/>
              <w:textAlignment w:val="baseline"/>
              <w:rPr>
                <w:bCs/>
                <w:sz w:val="24"/>
              </w:rPr>
            </w:pPr>
            <w:r>
              <w:rPr>
                <w:rFonts w:hint="eastAsia"/>
                <w:bCs/>
                <w:sz w:val="24"/>
              </w:rPr>
              <w:t>（盖章）</w:t>
            </w:r>
          </w:p>
          <w:p>
            <w:pPr>
              <w:ind w:firstLine="960" w:firstLineChars="400"/>
              <w:jc w:val="center"/>
              <w:textAlignment w:val="baseline"/>
              <w:rPr>
                <w:bCs/>
                <w:sz w:val="24"/>
              </w:rPr>
            </w:pPr>
            <w:r>
              <w:rPr>
                <w:rFonts w:hint="eastAsia"/>
                <w:bCs/>
                <w:sz w:val="24"/>
              </w:rPr>
              <w:t xml:space="preserve"> 年  月  日</w:t>
            </w:r>
          </w:p>
        </w:tc>
        <w:tc>
          <w:tcPr>
            <w:tcW w:w="1576" w:type="dxa"/>
            <w:gridSpan w:val="5"/>
          </w:tcPr>
          <w:p>
            <w:pPr>
              <w:jc w:val="center"/>
              <w:textAlignment w:val="baseline"/>
              <w:rPr>
                <w:bCs/>
                <w:sz w:val="24"/>
              </w:rPr>
            </w:pPr>
          </w:p>
          <w:p>
            <w:pPr>
              <w:jc w:val="center"/>
              <w:textAlignment w:val="baseline"/>
              <w:rPr>
                <w:bCs/>
                <w:sz w:val="24"/>
              </w:rPr>
            </w:pPr>
          </w:p>
          <w:p>
            <w:pPr>
              <w:jc w:val="center"/>
              <w:textAlignment w:val="baseline"/>
              <w:rPr>
                <w:bCs/>
                <w:sz w:val="24"/>
              </w:rPr>
            </w:pPr>
          </w:p>
          <w:p>
            <w:pPr>
              <w:jc w:val="center"/>
              <w:textAlignment w:val="baseline"/>
              <w:rPr>
                <w:bCs/>
                <w:sz w:val="24"/>
              </w:rPr>
            </w:pPr>
          </w:p>
          <w:p>
            <w:pPr>
              <w:jc w:val="center"/>
              <w:textAlignment w:val="baseline"/>
              <w:rPr>
                <w:bCs/>
                <w:sz w:val="24"/>
              </w:rPr>
            </w:pPr>
            <w:r>
              <w:rPr>
                <w:rFonts w:hint="eastAsia"/>
                <w:bCs/>
                <w:sz w:val="24"/>
              </w:rPr>
              <w:t>青岛市理工高级中学审核意见</w:t>
            </w:r>
          </w:p>
        </w:tc>
        <w:tc>
          <w:tcPr>
            <w:tcW w:w="3083" w:type="dxa"/>
            <w:gridSpan w:val="3"/>
          </w:tcPr>
          <w:p>
            <w:pPr>
              <w:jc w:val="center"/>
              <w:textAlignment w:val="baseline"/>
              <w:rPr>
                <w:bCs/>
                <w:sz w:val="24"/>
              </w:rPr>
            </w:pPr>
          </w:p>
          <w:p>
            <w:pPr>
              <w:jc w:val="center"/>
              <w:textAlignment w:val="baseline"/>
              <w:rPr>
                <w:bCs/>
                <w:sz w:val="24"/>
              </w:rPr>
            </w:pPr>
          </w:p>
          <w:p>
            <w:pPr>
              <w:jc w:val="center"/>
              <w:textAlignment w:val="baseline"/>
              <w:rPr>
                <w:bCs/>
                <w:sz w:val="24"/>
              </w:rPr>
            </w:pPr>
          </w:p>
          <w:p>
            <w:pPr>
              <w:jc w:val="center"/>
              <w:textAlignment w:val="baseline"/>
              <w:rPr>
                <w:bCs/>
                <w:sz w:val="24"/>
              </w:rPr>
            </w:pPr>
          </w:p>
          <w:p>
            <w:pPr>
              <w:jc w:val="center"/>
              <w:textAlignment w:val="baseline"/>
              <w:rPr>
                <w:bCs/>
                <w:sz w:val="24"/>
              </w:rPr>
            </w:pPr>
          </w:p>
          <w:p>
            <w:pPr>
              <w:jc w:val="center"/>
              <w:textAlignment w:val="baseline"/>
              <w:rPr>
                <w:bCs/>
                <w:sz w:val="24"/>
              </w:rPr>
            </w:pPr>
          </w:p>
          <w:p>
            <w:pPr>
              <w:textAlignment w:val="baseline"/>
              <w:rPr>
                <w:bCs/>
                <w:sz w:val="24"/>
              </w:rPr>
            </w:pPr>
          </w:p>
          <w:p>
            <w:pPr>
              <w:jc w:val="center"/>
              <w:textAlignment w:val="baseline"/>
              <w:rPr>
                <w:bCs/>
                <w:sz w:val="24"/>
              </w:rPr>
            </w:pPr>
          </w:p>
          <w:p>
            <w:pPr>
              <w:ind w:firstLine="720" w:firstLineChars="300"/>
              <w:jc w:val="center"/>
              <w:textAlignment w:val="baseline"/>
              <w:rPr>
                <w:bCs/>
                <w:sz w:val="24"/>
              </w:rPr>
            </w:pPr>
            <w:r>
              <w:rPr>
                <w:rFonts w:hint="eastAsia"/>
                <w:bCs/>
                <w:sz w:val="24"/>
              </w:rPr>
              <w:t>（盖章）</w:t>
            </w:r>
          </w:p>
          <w:p>
            <w:pPr>
              <w:ind w:firstLine="1200" w:firstLineChars="500"/>
              <w:jc w:val="center"/>
              <w:textAlignment w:val="baseline"/>
              <w:rPr>
                <w:bCs/>
                <w:sz w:val="24"/>
              </w:rPr>
            </w:pPr>
            <w:r>
              <w:rPr>
                <w:rFonts w:hint="eastAsia"/>
                <w:bCs/>
                <w:sz w:val="24"/>
              </w:rPr>
              <w:t>年  月  日</w:t>
            </w:r>
          </w:p>
          <w:p>
            <w:pPr>
              <w:textAlignment w:val="baseline"/>
              <w:rPr>
                <w:bCs/>
                <w:sz w:val="24"/>
              </w:rPr>
            </w:pPr>
          </w:p>
          <w:p>
            <w:pPr>
              <w:ind w:firstLine="1200" w:firstLineChars="500"/>
              <w:jc w:val="center"/>
              <w:textAlignment w:val="baseline"/>
              <w:rPr>
                <w:bCs/>
                <w:sz w:val="24"/>
              </w:rPr>
            </w:pPr>
          </w:p>
        </w:tc>
      </w:tr>
    </w:tbl>
    <w:p>
      <w:pPr>
        <w:textAlignment w:val="baseline"/>
        <w:rPr>
          <w:rFonts w:ascii="仿宋" w:hAnsi="仿宋" w:eastAsia="仿宋"/>
          <w:bCs/>
          <w:sz w:val="28"/>
          <w:szCs w:val="28"/>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176A1F-6EB7-4AD8-AA3A-0638C66AEE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0BC2E52-623E-43B5-92D9-7AA3D3F8D5AB}"/>
  </w:font>
  <w:font w:name="方正小标宋简体">
    <w:panose1 w:val="02000000000000000000"/>
    <w:charset w:val="86"/>
    <w:family w:val="auto"/>
    <w:pitch w:val="default"/>
    <w:sig w:usb0="A00002BF" w:usb1="184F6CFA" w:usb2="00000012" w:usb3="00000000" w:csb0="00040001" w:csb1="00000000"/>
    <w:embedRegular r:id="rId3" w:fontKey="{7B114BE3-3AAC-4EF7-B595-AF0A5FC1C229}"/>
  </w:font>
  <w:font w:name="仿宋">
    <w:panose1 w:val="02010609060101010101"/>
    <w:charset w:val="86"/>
    <w:family w:val="modern"/>
    <w:pitch w:val="default"/>
    <w:sig w:usb0="800002BF" w:usb1="38CF7CFA" w:usb2="00000016" w:usb3="00000000" w:csb0="00040001" w:csb1="00000000"/>
    <w:embedRegular r:id="rId4" w:fontKey="{214D72CA-01C0-4019-89E1-36FA8A65D190}"/>
  </w:font>
  <w:font w:name="仿宋_GB2312">
    <w:altName w:val="仿宋"/>
    <w:panose1 w:val="02010609030101010101"/>
    <w:charset w:val="86"/>
    <w:family w:val="modern"/>
    <w:pitch w:val="default"/>
    <w:sig w:usb0="00000000" w:usb1="00000000" w:usb2="00000010" w:usb3="00000000" w:csb0="00040000" w:csb1="00000000"/>
    <w:embedRegular r:id="rId5" w:fontKey="{77A58656-8C1A-406D-B494-A1E570DCFEF8}"/>
  </w:font>
  <w:font w:name="楷体">
    <w:panose1 w:val="02010609060101010101"/>
    <w:charset w:val="86"/>
    <w:family w:val="modern"/>
    <w:pitch w:val="default"/>
    <w:sig w:usb0="800002BF" w:usb1="38CF7CFA" w:usb2="00000016" w:usb3="00000000" w:csb0="00040001" w:csb1="00000000"/>
    <w:embedRegular r:id="rId6" w:fontKey="{08AEF9D1-49D7-4370-9AB6-9F060ACCC5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A03754"/>
    <w:multiLevelType w:val="multilevel"/>
    <w:tmpl w:val="12A03754"/>
    <w:lvl w:ilvl="0" w:tentative="0">
      <w:start w:val="3"/>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kMWI3MDFhZmUwYzhiYmZhMTNjZmI5YjQ4NjMwMTYifQ=="/>
  </w:docVars>
  <w:rsids>
    <w:rsidRoot w:val="00296242"/>
    <w:rsid w:val="000237FB"/>
    <w:rsid w:val="000243C0"/>
    <w:rsid w:val="0003574E"/>
    <w:rsid w:val="00045E69"/>
    <w:rsid w:val="000512B2"/>
    <w:rsid w:val="000534A8"/>
    <w:rsid w:val="00054965"/>
    <w:rsid w:val="00066317"/>
    <w:rsid w:val="00070A79"/>
    <w:rsid w:val="000819B2"/>
    <w:rsid w:val="000873B2"/>
    <w:rsid w:val="00093127"/>
    <w:rsid w:val="000C2072"/>
    <w:rsid w:val="000D07F2"/>
    <w:rsid w:val="000D681D"/>
    <w:rsid w:val="000E532D"/>
    <w:rsid w:val="000F5D1B"/>
    <w:rsid w:val="001054F3"/>
    <w:rsid w:val="00113A55"/>
    <w:rsid w:val="001178D6"/>
    <w:rsid w:val="00117B6E"/>
    <w:rsid w:val="001228EF"/>
    <w:rsid w:val="00124FCA"/>
    <w:rsid w:val="00131629"/>
    <w:rsid w:val="001357C4"/>
    <w:rsid w:val="0014409D"/>
    <w:rsid w:val="00145159"/>
    <w:rsid w:val="001466D8"/>
    <w:rsid w:val="00152E3E"/>
    <w:rsid w:val="00153B08"/>
    <w:rsid w:val="001701C0"/>
    <w:rsid w:val="00190426"/>
    <w:rsid w:val="00191870"/>
    <w:rsid w:val="001947E4"/>
    <w:rsid w:val="00194A26"/>
    <w:rsid w:val="001A4CB0"/>
    <w:rsid w:val="001B2B0D"/>
    <w:rsid w:val="001B7B5F"/>
    <w:rsid w:val="001C05BC"/>
    <w:rsid w:val="001C3237"/>
    <w:rsid w:val="001C74FD"/>
    <w:rsid w:val="001D23ED"/>
    <w:rsid w:val="001D4AD7"/>
    <w:rsid w:val="001E3178"/>
    <w:rsid w:val="001E4132"/>
    <w:rsid w:val="001E76FD"/>
    <w:rsid w:val="001F2DC4"/>
    <w:rsid w:val="001F33E8"/>
    <w:rsid w:val="001F6A5C"/>
    <w:rsid w:val="00207563"/>
    <w:rsid w:val="00214668"/>
    <w:rsid w:val="00231794"/>
    <w:rsid w:val="00231DEF"/>
    <w:rsid w:val="00235C0C"/>
    <w:rsid w:val="00242106"/>
    <w:rsid w:val="00246597"/>
    <w:rsid w:val="00252820"/>
    <w:rsid w:val="00255777"/>
    <w:rsid w:val="00265DE3"/>
    <w:rsid w:val="00273B38"/>
    <w:rsid w:val="0027472F"/>
    <w:rsid w:val="002827C2"/>
    <w:rsid w:val="00283D5E"/>
    <w:rsid w:val="002910C8"/>
    <w:rsid w:val="00296242"/>
    <w:rsid w:val="002977E4"/>
    <w:rsid w:val="002B0A73"/>
    <w:rsid w:val="002B43FD"/>
    <w:rsid w:val="002B5308"/>
    <w:rsid w:val="002B7585"/>
    <w:rsid w:val="002B79DE"/>
    <w:rsid w:val="002C276E"/>
    <w:rsid w:val="002C36F0"/>
    <w:rsid w:val="002C4BE2"/>
    <w:rsid w:val="002E1003"/>
    <w:rsid w:val="002F560D"/>
    <w:rsid w:val="003007EE"/>
    <w:rsid w:val="00303E29"/>
    <w:rsid w:val="00305AEA"/>
    <w:rsid w:val="0030633D"/>
    <w:rsid w:val="00311F63"/>
    <w:rsid w:val="003232DD"/>
    <w:rsid w:val="00330B83"/>
    <w:rsid w:val="00334945"/>
    <w:rsid w:val="003363B0"/>
    <w:rsid w:val="0033730E"/>
    <w:rsid w:val="00340080"/>
    <w:rsid w:val="00346DAA"/>
    <w:rsid w:val="003538B9"/>
    <w:rsid w:val="0035725F"/>
    <w:rsid w:val="00357ECD"/>
    <w:rsid w:val="003702C1"/>
    <w:rsid w:val="00372EF0"/>
    <w:rsid w:val="00376087"/>
    <w:rsid w:val="00391AF0"/>
    <w:rsid w:val="003A2CA7"/>
    <w:rsid w:val="003A6151"/>
    <w:rsid w:val="003B122B"/>
    <w:rsid w:val="003B6FBC"/>
    <w:rsid w:val="003D0067"/>
    <w:rsid w:val="003E3B49"/>
    <w:rsid w:val="003E652B"/>
    <w:rsid w:val="00406949"/>
    <w:rsid w:val="00411B88"/>
    <w:rsid w:val="004151CF"/>
    <w:rsid w:val="0042163C"/>
    <w:rsid w:val="00432E09"/>
    <w:rsid w:val="0044043B"/>
    <w:rsid w:val="00442FB2"/>
    <w:rsid w:val="00445683"/>
    <w:rsid w:val="00445A01"/>
    <w:rsid w:val="00462B5A"/>
    <w:rsid w:val="0046471C"/>
    <w:rsid w:val="00467792"/>
    <w:rsid w:val="00474547"/>
    <w:rsid w:val="00484E34"/>
    <w:rsid w:val="00493A45"/>
    <w:rsid w:val="00494D60"/>
    <w:rsid w:val="004A0E23"/>
    <w:rsid w:val="004A1A6C"/>
    <w:rsid w:val="004A4B56"/>
    <w:rsid w:val="004A6432"/>
    <w:rsid w:val="004B0E70"/>
    <w:rsid w:val="004B4899"/>
    <w:rsid w:val="004B5A53"/>
    <w:rsid w:val="004B5D56"/>
    <w:rsid w:val="004C264E"/>
    <w:rsid w:val="004C7E1C"/>
    <w:rsid w:val="004D7DAE"/>
    <w:rsid w:val="004E1046"/>
    <w:rsid w:val="0050141C"/>
    <w:rsid w:val="005014AF"/>
    <w:rsid w:val="005109B7"/>
    <w:rsid w:val="00515C97"/>
    <w:rsid w:val="005223DA"/>
    <w:rsid w:val="00530ED0"/>
    <w:rsid w:val="00532580"/>
    <w:rsid w:val="00536904"/>
    <w:rsid w:val="005404D7"/>
    <w:rsid w:val="005428BC"/>
    <w:rsid w:val="0054349A"/>
    <w:rsid w:val="005463A3"/>
    <w:rsid w:val="005656A2"/>
    <w:rsid w:val="005869B6"/>
    <w:rsid w:val="00591F9A"/>
    <w:rsid w:val="005B2363"/>
    <w:rsid w:val="005C3401"/>
    <w:rsid w:val="005C47E5"/>
    <w:rsid w:val="005D3C1A"/>
    <w:rsid w:val="005E0275"/>
    <w:rsid w:val="005E0C12"/>
    <w:rsid w:val="005F28D2"/>
    <w:rsid w:val="00605236"/>
    <w:rsid w:val="00616361"/>
    <w:rsid w:val="006230AA"/>
    <w:rsid w:val="00624B1A"/>
    <w:rsid w:val="00624F65"/>
    <w:rsid w:val="00651C04"/>
    <w:rsid w:val="006668B4"/>
    <w:rsid w:val="00675D62"/>
    <w:rsid w:val="00677276"/>
    <w:rsid w:val="00682A23"/>
    <w:rsid w:val="00684C04"/>
    <w:rsid w:val="006873F8"/>
    <w:rsid w:val="006C76D0"/>
    <w:rsid w:val="006D07A9"/>
    <w:rsid w:val="006D5AF4"/>
    <w:rsid w:val="006E5CBE"/>
    <w:rsid w:val="006F4B3F"/>
    <w:rsid w:val="007012C2"/>
    <w:rsid w:val="00707FDB"/>
    <w:rsid w:val="00713162"/>
    <w:rsid w:val="00717DBC"/>
    <w:rsid w:val="00720B58"/>
    <w:rsid w:val="0072116B"/>
    <w:rsid w:val="007232F3"/>
    <w:rsid w:val="007264FE"/>
    <w:rsid w:val="00731DB9"/>
    <w:rsid w:val="00734EF6"/>
    <w:rsid w:val="007405FC"/>
    <w:rsid w:val="00745C89"/>
    <w:rsid w:val="0076146C"/>
    <w:rsid w:val="007666E6"/>
    <w:rsid w:val="0077246D"/>
    <w:rsid w:val="00772A8F"/>
    <w:rsid w:val="00773E69"/>
    <w:rsid w:val="00782FAD"/>
    <w:rsid w:val="00783DB7"/>
    <w:rsid w:val="00793EC2"/>
    <w:rsid w:val="007A4D42"/>
    <w:rsid w:val="007B07BA"/>
    <w:rsid w:val="007B2310"/>
    <w:rsid w:val="007D12BF"/>
    <w:rsid w:val="007D1BD2"/>
    <w:rsid w:val="007D47C7"/>
    <w:rsid w:val="007E4085"/>
    <w:rsid w:val="00811664"/>
    <w:rsid w:val="00814FB3"/>
    <w:rsid w:val="0081564C"/>
    <w:rsid w:val="00823881"/>
    <w:rsid w:val="008244CA"/>
    <w:rsid w:val="0082636A"/>
    <w:rsid w:val="00836329"/>
    <w:rsid w:val="00842D9F"/>
    <w:rsid w:val="0084383E"/>
    <w:rsid w:val="008445CB"/>
    <w:rsid w:val="008453AD"/>
    <w:rsid w:val="0084752C"/>
    <w:rsid w:val="00851C5A"/>
    <w:rsid w:val="008538E8"/>
    <w:rsid w:val="00855073"/>
    <w:rsid w:val="008559B3"/>
    <w:rsid w:val="00861A59"/>
    <w:rsid w:val="008627AE"/>
    <w:rsid w:val="008633F1"/>
    <w:rsid w:val="0086781C"/>
    <w:rsid w:val="00870777"/>
    <w:rsid w:val="00880736"/>
    <w:rsid w:val="008807F7"/>
    <w:rsid w:val="00883F9C"/>
    <w:rsid w:val="0089083B"/>
    <w:rsid w:val="008A15E1"/>
    <w:rsid w:val="008B2B8C"/>
    <w:rsid w:val="008C010B"/>
    <w:rsid w:val="008C1A3B"/>
    <w:rsid w:val="008D37A7"/>
    <w:rsid w:val="008D4128"/>
    <w:rsid w:val="008D4A00"/>
    <w:rsid w:val="008D507C"/>
    <w:rsid w:val="008D6CB6"/>
    <w:rsid w:val="008E3DF0"/>
    <w:rsid w:val="008F2507"/>
    <w:rsid w:val="008F2DA3"/>
    <w:rsid w:val="00904638"/>
    <w:rsid w:val="00906D40"/>
    <w:rsid w:val="00923EE7"/>
    <w:rsid w:val="0092621E"/>
    <w:rsid w:val="009303E2"/>
    <w:rsid w:val="00934C24"/>
    <w:rsid w:val="00941442"/>
    <w:rsid w:val="00946055"/>
    <w:rsid w:val="00951F07"/>
    <w:rsid w:val="00953A2F"/>
    <w:rsid w:val="0096012F"/>
    <w:rsid w:val="00964B56"/>
    <w:rsid w:val="00964F53"/>
    <w:rsid w:val="0096732D"/>
    <w:rsid w:val="00970F6E"/>
    <w:rsid w:val="009B6957"/>
    <w:rsid w:val="009D0E1E"/>
    <w:rsid w:val="009D26CB"/>
    <w:rsid w:val="009D4975"/>
    <w:rsid w:val="009D5FD3"/>
    <w:rsid w:val="009E309A"/>
    <w:rsid w:val="009E67CB"/>
    <w:rsid w:val="009E6E68"/>
    <w:rsid w:val="009E7E82"/>
    <w:rsid w:val="00A06294"/>
    <w:rsid w:val="00A15750"/>
    <w:rsid w:val="00A2229E"/>
    <w:rsid w:val="00A2494C"/>
    <w:rsid w:val="00A310D6"/>
    <w:rsid w:val="00A3724D"/>
    <w:rsid w:val="00A378F2"/>
    <w:rsid w:val="00A5363C"/>
    <w:rsid w:val="00A57F0C"/>
    <w:rsid w:val="00A627EF"/>
    <w:rsid w:val="00A63828"/>
    <w:rsid w:val="00A66905"/>
    <w:rsid w:val="00A679A5"/>
    <w:rsid w:val="00A74F6C"/>
    <w:rsid w:val="00A81A49"/>
    <w:rsid w:val="00A90427"/>
    <w:rsid w:val="00AA2E81"/>
    <w:rsid w:val="00AA4EDF"/>
    <w:rsid w:val="00AB27D0"/>
    <w:rsid w:val="00AB29C4"/>
    <w:rsid w:val="00AB5D78"/>
    <w:rsid w:val="00AB6EC5"/>
    <w:rsid w:val="00AC0444"/>
    <w:rsid w:val="00AD1490"/>
    <w:rsid w:val="00AD563F"/>
    <w:rsid w:val="00AE3B29"/>
    <w:rsid w:val="00B01A6E"/>
    <w:rsid w:val="00B13D4F"/>
    <w:rsid w:val="00B13D94"/>
    <w:rsid w:val="00B233B2"/>
    <w:rsid w:val="00B233F0"/>
    <w:rsid w:val="00B234CE"/>
    <w:rsid w:val="00B25608"/>
    <w:rsid w:val="00B35276"/>
    <w:rsid w:val="00B40D0C"/>
    <w:rsid w:val="00B466E1"/>
    <w:rsid w:val="00B533FD"/>
    <w:rsid w:val="00B6604D"/>
    <w:rsid w:val="00B71BA9"/>
    <w:rsid w:val="00BC2EA3"/>
    <w:rsid w:val="00BD4197"/>
    <w:rsid w:val="00BD7461"/>
    <w:rsid w:val="00BE53DE"/>
    <w:rsid w:val="00BE7516"/>
    <w:rsid w:val="00C028E3"/>
    <w:rsid w:val="00C043FB"/>
    <w:rsid w:val="00C04E52"/>
    <w:rsid w:val="00C228D5"/>
    <w:rsid w:val="00C3054C"/>
    <w:rsid w:val="00C311CA"/>
    <w:rsid w:val="00C404A8"/>
    <w:rsid w:val="00C44C0A"/>
    <w:rsid w:val="00C52027"/>
    <w:rsid w:val="00C612F2"/>
    <w:rsid w:val="00C623E1"/>
    <w:rsid w:val="00C62B3C"/>
    <w:rsid w:val="00C633BC"/>
    <w:rsid w:val="00C65176"/>
    <w:rsid w:val="00C7039F"/>
    <w:rsid w:val="00C71A65"/>
    <w:rsid w:val="00C8180B"/>
    <w:rsid w:val="00C84482"/>
    <w:rsid w:val="00CB458C"/>
    <w:rsid w:val="00CC0A32"/>
    <w:rsid w:val="00CC6B9F"/>
    <w:rsid w:val="00CD362C"/>
    <w:rsid w:val="00CD5D9D"/>
    <w:rsid w:val="00CD61CC"/>
    <w:rsid w:val="00CD6B07"/>
    <w:rsid w:val="00CD708D"/>
    <w:rsid w:val="00CE01CE"/>
    <w:rsid w:val="00CE7D0F"/>
    <w:rsid w:val="00CF264E"/>
    <w:rsid w:val="00CF6B42"/>
    <w:rsid w:val="00D01DDA"/>
    <w:rsid w:val="00D066C3"/>
    <w:rsid w:val="00D10825"/>
    <w:rsid w:val="00D2177B"/>
    <w:rsid w:val="00D4648E"/>
    <w:rsid w:val="00D47EA6"/>
    <w:rsid w:val="00D6478D"/>
    <w:rsid w:val="00D716A3"/>
    <w:rsid w:val="00D77A93"/>
    <w:rsid w:val="00D8256A"/>
    <w:rsid w:val="00D94437"/>
    <w:rsid w:val="00D95B8F"/>
    <w:rsid w:val="00DB176E"/>
    <w:rsid w:val="00DB736E"/>
    <w:rsid w:val="00DC6919"/>
    <w:rsid w:val="00DE2DCC"/>
    <w:rsid w:val="00DE69A5"/>
    <w:rsid w:val="00DF4256"/>
    <w:rsid w:val="00E02CB7"/>
    <w:rsid w:val="00E0513A"/>
    <w:rsid w:val="00E05F60"/>
    <w:rsid w:val="00E07CEE"/>
    <w:rsid w:val="00E2221D"/>
    <w:rsid w:val="00E22B60"/>
    <w:rsid w:val="00E357F4"/>
    <w:rsid w:val="00E42923"/>
    <w:rsid w:val="00E6592C"/>
    <w:rsid w:val="00E71316"/>
    <w:rsid w:val="00E744BE"/>
    <w:rsid w:val="00E82292"/>
    <w:rsid w:val="00E86C25"/>
    <w:rsid w:val="00EC3792"/>
    <w:rsid w:val="00EC394C"/>
    <w:rsid w:val="00EC7C2C"/>
    <w:rsid w:val="00ED62EC"/>
    <w:rsid w:val="00EE10D7"/>
    <w:rsid w:val="00EE31BE"/>
    <w:rsid w:val="00EE7299"/>
    <w:rsid w:val="00F02E51"/>
    <w:rsid w:val="00F059C3"/>
    <w:rsid w:val="00F11C69"/>
    <w:rsid w:val="00F2085B"/>
    <w:rsid w:val="00F2353B"/>
    <w:rsid w:val="00F303CA"/>
    <w:rsid w:val="00F3357B"/>
    <w:rsid w:val="00F34303"/>
    <w:rsid w:val="00F47AE3"/>
    <w:rsid w:val="00F52561"/>
    <w:rsid w:val="00F53243"/>
    <w:rsid w:val="00F56B8C"/>
    <w:rsid w:val="00F661C3"/>
    <w:rsid w:val="00F67A13"/>
    <w:rsid w:val="00F73494"/>
    <w:rsid w:val="00F77D43"/>
    <w:rsid w:val="00FA010F"/>
    <w:rsid w:val="00FA4829"/>
    <w:rsid w:val="00FB05F3"/>
    <w:rsid w:val="00FB7056"/>
    <w:rsid w:val="00FD7364"/>
    <w:rsid w:val="00FE5D1D"/>
    <w:rsid w:val="00FE6B9A"/>
    <w:rsid w:val="00FE7AB5"/>
    <w:rsid w:val="017D6DEF"/>
    <w:rsid w:val="027976F3"/>
    <w:rsid w:val="02E87B7B"/>
    <w:rsid w:val="04D7311A"/>
    <w:rsid w:val="0E162C19"/>
    <w:rsid w:val="105748E2"/>
    <w:rsid w:val="10830D93"/>
    <w:rsid w:val="10FD41E7"/>
    <w:rsid w:val="1441006B"/>
    <w:rsid w:val="16EB42BE"/>
    <w:rsid w:val="201D4C87"/>
    <w:rsid w:val="21307FE5"/>
    <w:rsid w:val="246D6F44"/>
    <w:rsid w:val="247E625E"/>
    <w:rsid w:val="24E83728"/>
    <w:rsid w:val="27743E5C"/>
    <w:rsid w:val="28012949"/>
    <w:rsid w:val="289F1635"/>
    <w:rsid w:val="29D81EF3"/>
    <w:rsid w:val="2A7978FB"/>
    <w:rsid w:val="2E840AE7"/>
    <w:rsid w:val="2EF7106E"/>
    <w:rsid w:val="2F634EE2"/>
    <w:rsid w:val="31411A6D"/>
    <w:rsid w:val="32046D50"/>
    <w:rsid w:val="34D04DC8"/>
    <w:rsid w:val="354865F5"/>
    <w:rsid w:val="370F59BC"/>
    <w:rsid w:val="37545800"/>
    <w:rsid w:val="3880293E"/>
    <w:rsid w:val="3D355481"/>
    <w:rsid w:val="3EB412B6"/>
    <w:rsid w:val="3F84431C"/>
    <w:rsid w:val="425646CB"/>
    <w:rsid w:val="43247B95"/>
    <w:rsid w:val="434E02F2"/>
    <w:rsid w:val="44AB2F04"/>
    <w:rsid w:val="44B10244"/>
    <w:rsid w:val="46445C6A"/>
    <w:rsid w:val="46804BFA"/>
    <w:rsid w:val="46C353FE"/>
    <w:rsid w:val="49F350A6"/>
    <w:rsid w:val="4A9C180C"/>
    <w:rsid w:val="4C075AED"/>
    <w:rsid w:val="4E9407BC"/>
    <w:rsid w:val="4EF228C0"/>
    <w:rsid w:val="50D17AA6"/>
    <w:rsid w:val="50E13A61"/>
    <w:rsid w:val="516721B8"/>
    <w:rsid w:val="516A0332"/>
    <w:rsid w:val="51AF3ED8"/>
    <w:rsid w:val="52A77864"/>
    <w:rsid w:val="5326713D"/>
    <w:rsid w:val="54DE09E3"/>
    <w:rsid w:val="54E57644"/>
    <w:rsid w:val="58000139"/>
    <w:rsid w:val="5C4A4BB0"/>
    <w:rsid w:val="5EB34C8F"/>
    <w:rsid w:val="6333639E"/>
    <w:rsid w:val="644B3545"/>
    <w:rsid w:val="65670581"/>
    <w:rsid w:val="65750F79"/>
    <w:rsid w:val="68664B20"/>
    <w:rsid w:val="6A870F53"/>
    <w:rsid w:val="6BDA61BC"/>
    <w:rsid w:val="6D9F551E"/>
    <w:rsid w:val="6E96227C"/>
    <w:rsid w:val="6FE32EFA"/>
    <w:rsid w:val="71194C26"/>
    <w:rsid w:val="71F5295F"/>
    <w:rsid w:val="7477673E"/>
    <w:rsid w:val="77786BD5"/>
    <w:rsid w:val="77E872FF"/>
    <w:rsid w:val="7999604B"/>
    <w:rsid w:val="79B95DA5"/>
    <w:rsid w:val="7E8628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unhideWhenUsed/>
    <w:qFormat/>
    <w:uiPriority w:val="0"/>
    <w:rPr>
      <w:color w:val="0563C1" w:themeColor="hyperlink"/>
      <w:u w:val="single"/>
      <w14:textFill>
        <w14:solidFill>
          <w14:schemeClr w14:val="hlink"/>
        </w14:solidFill>
      </w14:textFill>
    </w:rPr>
  </w:style>
  <w:style w:type="character" w:customStyle="1" w:styleId="11">
    <w:name w:val="页眉 字符"/>
    <w:basedOn w:val="8"/>
    <w:link w:val="4"/>
    <w:qFormat/>
    <w:uiPriority w:val="0"/>
    <w:rPr>
      <w:kern w:val="2"/>
      <w:sz w:val="18"/>
      <w:szCs w:val="18"/>
    </w:rPr>
  </w:style>
  <w:style w:type="character" w:customStyle="1" w:styleId="12">
    <w:name w:val="页脚 字符"/>
    <w:basedOn w:val="8"/>
    <w:link w:val="3"/>
    <w:qFormat/>
    <w:uiPriority w:val="0"/>
    <w:rPr>
      <w:kern w:val="2"/>
      <w:sz w:val="18"/>
      <w:szCs w:val="18"/>
    </w:rPr>
  </w:style>
  <w:style w:type="character" w:customStyle="1" w:styleId="13">
    <w:name w:val="批注框文本 字符"/>
    <w:basedOn w:val="8"/>
    <w:link w:val="2"/>
    <w:qFormat/>
    <w:uiPriority w:val="0"/>
    <w:rPr>
      <w:kern w:val="2"/>
      <w:sz w:val="18"/>
      <w:szCs w:val="18"/>
    </w:rPr>
  </w:style>
  <w:style w:type="paragraph" w:styleId="14">
    <w:name w:val="List Paragraph"/>
    <w:basedOn w:val="1"/>
    <w:qFormat/>
    <w:uiPriority w:val="34"/>
    <w:pPr>
      <w:ind w:firstLine="420" w:firstLineChars="200"/>
    </w:pPr>
  </w:style>
  <w:style w:type="character" w:customStyle="1" w:styleId="15">
    <w:name w:val="未处理的提及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408</Words>
  <Characters>2326</Characters>
  <Lines>19</Lines>
  <Paragraphs>5</Paragraphs>
  <TotalTime>0</TotalTime>
  <ScaleCrop>false</ScaleCrop>
  <LinksUpToDate>false</LinksUpToDate>
  <CharactersWithSpaces>2729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2023-04-03T02:03:00Z</dcterms:created>
  <dc:creator>user</dc:creator>
  <cp:lastModifiedBy>02朱海峰青岛</cp:lastModifiedBy>
  <cp:lastPrinted>2024-04-03T06:25:00Z</cp:lastPrinted>
  <dcterms:modified xsi:type="dcterms:W3CDTF">2024-04-16T03:14:13Z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48D59388A061466DB45CB04EE555FCAD_13</vt:lpwstr>
  </property>
</Properties>
</file>