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both"/>
        <w:rPr>
          <w:rFonts w:hint="default" w:ascii="宋体" w:hAnsi="宋体" w:eastAsia="宋体"/>
          <w:b/>
          <w:bCs/>
          <w:sz w:val="32"/>
          <w:szCs w:val="32"/>
          <w:lang w:val="en-US" w:eastAsia="zh-CN"/>
        </w:rPr>
      </w:pPr>
      <w:r>
        <w:rPr>
          <w:rFonts w:hint="eastAsia" w:ascii="宋体" w:hAnsi="宋体" w:eastAsia="宋体"/>
          <w:b/>
          <w:bCs/>
          <w:sz w:val="32"/>
          <w:szCs w:val="32"/>
        </w:rPr>
        <w:t>青岛高新职业学校2</w:t>
      </w:r>
      <w:r>
        <w:rPr>
          <w:rFonts w:ascii="宋体" w:hAnsi="宋体" w:eastAsia="宋体"/>
          <w:b/>
          <w:bCs/>
          <w:sz w:val="32"/>
          <w:szCs w:val="32"/>
        </w:rPr>
        <w:t>023</w:t>
      </w:r>
      <w:r>
        <w:rPr>
          <w:rFonts w:hint="eastAsia" w:ascii="宋体" w:hAnsi="宋体" w:eastAsia="宋体"/>
          <w:b/>
          <w:bCs/>
          <w:sz w:val="32"/>
          <w:szCs w:val="32"/>
        </w:rPr>
        <w:t>年美育工作</w:t>
      </w:r>
      <w:r>
        <w:rPr>
          <w:rFonts w:hint="eastAsia" w:ascii="宋体" w:hAnsi="宋体" w:eastAsia="宋体"/>
          <w:b/>
          <w:bCs/>
          <w:sz w:val="32"/>
          <w:szCs w:val="32"/>
          <w:lang w:val="en-US" w:eastAsia="zh-CN"/>
        </w:rPr>
        <w:t>评价报告</w:t>
      </w:r>
    </w:p>
    <w:p>
      <w:pPr>
        <w:ind w:firstLine="640" w:firstLineChars="200"/>
        <w:jc w:val="left"/>
        <w:rPr>
          <w:rFonts w:hint="eastAsia" w:ascii="仿宋" w:hAnsi="仿宋" w:eastAsia="仿宋"/>
          <w:sz w:val="32"/>
          <w:szCs w:val="32"/>
        </w:rPr>
      </w:pPr>
    </w:p>
    <w:p>
      <w:pPr>
        <w:ind w:firstLine="640" w:firstLineChars="200"/>
        <w:jc w:val="left"/>
        <w:rPr>
          <w:rFonts w:ascii="仿宋" w:hAnsi="仿宋" w:eastAsia="仿宋"/>
          <w:sz w:val="32"/>
          <w:szCs w:val="32"/>
        </w:rPr>
      </w:pPr>
      <w:bookmarkStart w:id="0" w:name="_GoBack"/>
      <w:bookmarkEnd w:id="0"/>
      <w:r>
        <w:rPr>
          <w:rFonts w:hint="eastAsia" w:ascii="仿宋" w:hAnsi="仿宋" w:eastAsia="仿宋"/>
          <w:sz w:val="32"/>
          <w:szCs w:val="32"/>
        </w:rPr>
        <w:t>美育是审美教育，更是情操教育和心灵教育，对于立德树人具有不可替代的作用。习近平总书记强调，要全面加强和改进学校美育，坚持以美育人、以文化人，提高学生审美和人文素养。学校积极贯彻落实这一重要要求，紧紧抓住“课程、文化、活动、协同”四大关键渠道，加强保障力度，不断改进学校美育工作。现从四个方面进行汇报：</w:t>
      </w:r>
    </w:p>
    <w:p>
      <w:pPr>
        <w:ind w:firstLine="640" w:firstLineChars="200"/>
        <w:jc w:val="left"/>
        <w:rPr>
          <w:rFonts w:ascii="黑体" w:hAnsi="黑体" w:eastAsia="黑体"/>
          <w:sz w:val="32"/>
          <w:szCs w:val="32"/>
        </w:rPr>
      </w:pPr>
      <w:r>
        <w:rPr>
          <w:rFonts w:hint="eastAsia" w:ascii="黑体" w:hAnsi="黑体" w:eastAsia="黑体"/>
          <w:sz w:val="32"/>
          <w:szCs w:val="32"/>
        </w:rPr>
        <w:t>一、明晰思想、强化组织</w:t>
      </w:r>
    </w:p>
    <w:p>
      <w:pPr>
        <w:ind w:firstLine="643" w:firstLineChars="200"/>
        <w:jc w:val="left"/>
        <w:rPr>
          <w:rFonts w:ascii="仿宋" w:hAnsi="仿宋" w:eastAsia="仿宋"/>
          <w:sz w:val="32"/>
          <w:szCs w:val="32"/>
        </w:rPr>
      </w:pPr>
      <w:r>
        <w:rPr>
          <w:rFonts w:hint="eastAsia" w:ascii="仿宋" w:hAnsi="仿宋" w:eastAsia="仿宋"/>
          <w:b/>
          <w:bCs/>
          <w:sz w:val="32"/>
          <w:szCs w:val="32"/>
        </w:rPr>
        <w:t>1</w:t>
      </w:r>
      <w:r>
        <w:rPr>
          <w:rFonts w:ascii="仿宋" w:hAnsi="仿宋" w:eastAsia="仿宋"/>
          <w:b/>
          <w:bCs/>
          <w:sz w:val="32"/>
          <w:szCs w:val="32"/>
        </w:rPr>
        <w:t>.</w:t>
      </w:r>
      <w:r>
        <w:rPr>
          <w:rFonts w:hint="eastAsia"/>
          <w:b/>
          <w:bCs/>
          <w:sz w:val="32"/>
          <w:szCs w:val="32"/>
        </w:rPr>
        <w:t xml:space="preserve"> </w:t>
      </w:r>
      <w:r>
        <w:rPr>
          <w:rFonts w:hint="eastAsia" w:ascii="仿宋" w:hAnsi="仿宋" w:eastAsia="仿宋"/>
          <w:b/>
          <w:bCs/>
          <w:sz w:val="32"/>
          <w:szCs w:val="32"/>
        </w:rPr>
        <w:t>明晰指导思想。</w:t>
      </w:r>
      <w:r>
        <w:rPr>
          <w:rFonts w:hint="eastAsia" w:ascii="仿宋" w:hAnsi="仿宋" w:eastAsia="仿宋"/>
          <w:sz w:val="32"/>
          <w:szCs w:val="32"/>
        </w:rPr>
        <w:t>学校在“全人幸福教育”办学理念指导下，推进以“自信、选择、专注、成功”为特质的“唤醒生长”德育品牌建设，以提高学生审美和人文素养为目标之一，把美育纳入学校人才培养全过程，贯穿学校教育实践各环节，从开齐开足上好美育课入手，逐步构建以学生发展为中心的教学模式，以数字化积极推进美育评价改革，力争形成充满活力、多方协作、开放高效的学校美育新格局。</w:t>
      </w:r>
    </w:p>
    <w:p>
      <w:pPr>
        <w:ind w:firstLine="643" w:firstLineChars="200"/>
        <w:jc w:val="left"/>
        <w:rPr>
          <w:rFonts w:ascii="仿宋" w:hAnsi="仿宋" w:eastAsia="仿宋"/>
          <w:sz w:val="32"/>
          <w:szCs w:val="32"/>
        </w:rPr>
      </w:pPr>
      <w:r>
        <w:rPr>
          <w:rFonts w:ascii="仿宋" w:hAnsi="仿宋" w:eastAsia="仿宋"/>
          <w:b/>
          <w:bCs/>
          <w:sz w:val="32"/>
          <w:szCs w:val="32"/>
        </w:rPr>
        <w:t>2.</w:t>
      </w:r>
      <w:r>
        <w:rPr>
          <w:rFonts w:hint="eastAsia" w:ascii="仿宋" w:hAnsi="仿宋" w:eastAsia="仿宋"/>
          <w:b/>
          <w:bCs/>
          <w:sz w:val="32"/>
          <w:szCs w:val="32"/>
        </w:rPr>
        <w:t>强化组织领导</w:t>
      </w:r>
      <w:r>
        <w:rPr>
          <w:rFonts w:hint="eastAsia" w:ascii="仿宋" w:hAnsi="仿宋" w:eastAsia="仿宋"/>
          <w:sz w:val="32"/>
          <w:szCs w:val="32"/>
        </w:rPr>
        <w:t>。学校成立以校长书记为组长的艺术工作领导小组，成立艺术教学工作组和艺术活动工作组，分别由分管教学副校长和分管德育副校长担任，从机制上保证，美育纳入学校教育教学的顶层设计。制定《青岛高新职业学校落实&lt;青岛市促进中小学生全面发展“十个一”项目行动计划&gt;实施方案》，成立“十个一”专项工作组，分校级处室个人三级推进进。</w:t>
      </w:r>
    </w:p>
    <w:p>
      <w:pPr>
        <w:ind w:firstLine="640" w:firstLineChars="200"/>
        <w:jc w:val="left"/>
        <w:rPr>
          <w:rFonts w:ascii="黑体" w:hAnsi="黑体" w:eastAsia="黑体"/>
          <w:sz w:val="32"/>
          <w:szCs w:val="32"/>
        </w:rPr>
      </w:pPr>
      <w:r>
        <w:rPr>
          <w:rFonts w:hint="eastAsia" w:ascii="黑体" w:hAnsi="黑体" w:eastAsia="黑体"/>
          <w:sz w:val="32"/>
          <w:szCs w:val="32"/>
        </w:rPr>
        <w:t>二、畅通渠道、提升成效</w:t>
      </w:r>
    </w:p>
    <w:p>
      <w:pPr>
        <w:ind w:firstLine="643" w:firstLineChars="200"/>
        <w:jc w:val="left"/>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w:t>
      </w:r>
      <w:r>
        <w:rPr>
          <w:rFonts w:hint="eastAsia" w:ascii="仿宋" w:hAnsi="仿宋" w:eastAsia="仿宋"/>
          <w:b/>
          <w:bCs/>
          <w:sz w:val="32"/>
          <w:szCs w:val="32"/>
        </w:rPr>
        <w:t>课程主渠道坚实</w:t>
      </w:r>
    </w:p>
    <w:p>
      <w:pPr>
        <w:ind w:firstLine="640" w:firstLineChars="200"/>
        <w:jc w:val="left"/>
        <w:rPr>
          <w:rFonts w:ascii="仿宋" w:hAnsi="仿宋" w:eastAsia="仿宋"/>
          <w:sz w:val="32"/>
          <w:szCs w:val="32"/>
        </w:rPr>
      </w:pPr>
      <w:r>
        <w:rPr>
          <w:rFonts w:ascii="仿宋" w:hAnsi="仿宋" w:eastAsia="仿宋"/>
          <w:sz w:val="32"/>
          <w:szCs w:val="32"/>
        </w:rPr>
        <w:t>高一、高二开足开齐《音乐鉴赏与实践》《美术鉴赏与实践》72学时必修课，在保障必修课前提下，开设《合唱》《书法》和《礼仪》等校本选修课。</w:t>
      </w:r>
    </w:p>
    <w:p>
      <w:pPr>
        <w:ind w:firstLine="640" w:firstLineChars="200"/>
        <w:jc w:val="left"/>
        <w:rPr>
          <w:rFonts w:ascii="仿宋" w:hAnsi="仿宋" w:eastAsia="仿宋"/>
          <w:sz w:val="32"/>
          <w:szCs w:val="32"/>
        </w:rPr>
      </w:pPr>
      <w:r>
        <w:rPr>
          <w:rFonts w:hint="eastAsia" w:ascii="仿宋" w:hAnsi="仿宋" w:eastAsia="仿宋"/>
          <w:sz w:val="32"/>
          <w:szCs w:val="32"/>
        </w:rPr>
        <w:t>落实我校《促进中小学生全面发展“十个一”项目行动计划》，语文教研室充分发挥课堂主渠道作用，积极开展课前演讲、诵读指导、整本书阅读指导、写好日记等教学活动。音乐课坚持“</w:t>
      </w:r>
      <w:r>
        <w:rPr>
          <w:rFonts w:ascii="仿宋" w:hAnsi="仿宋" w:eastAsia="仿宋"/>
          <w:sz w:val="32"/>
          <w:szCs w:val="32"/>
        </w:rPr>
        <w:t>2+3”目标导向，即每位学生必须学会国歌、校歌，另外自选3首歌曲并会演唱，以此培养学生的合唱才能。</w:t>
      </w:r>
    </w:p>
    <w:p>
      <w:pPr>
        <w:ind w:firstLine="643" w:firstLineChars="200"/>
        <w:jc w:val="left"/>
        <w:rPr>
          <w:rFonts w:ascii="仿宋" w:hAnsi="仿宋" w:eastAsia="仿宋"/>
          <w:b/>
          <w:bCs/>
          <w:sz w:val="32"/>
          <w:szCs w:val="32"/>
        </w:rPr>
      </w:pPr>
      <w:r>
        <w:rPr>
          <w:rFonts w:hint="eastAsia" w:ascii="仿宋" w:hAnsi="仿宋" w:eastAsia="仿宋"/>
          <w:b/>
          <w:bCs/>
          <w:sz w:val="32"/>
          <w:szCs w:val="32"/>
        </w:rPr>
        <w:t>2</w:t>
      </w:r>
      <w:r>
        <w:rPr>
          <w:rFonts w:ascii="仿宋" w:hAnsi="仿宋" w:eastAsia="仿宋"/>
          <w:b/>
          <w:bCs/>
          <w:sz w:val="32"/>
          <w:szCs w:val="32"/>
        </w:rPr>
        <w:t>.</w:t>
      </w:r>
      <w:r>
        <w:rPr>
          <w:rFonts w:hint="eastAsia" w:ascii="仿宋" w:hAnsi="仿宋" w:eastAsia="仿宋"/>
          <w:b/>
          <w:bCs/>
          <w:sz w:val="32"/>
          <w:szCs w:val="32"/>
        </w:rPr>
        <w:t>文化浸润效能显著</w:t>
      </w:r>
    </w:p>
    <w:p>
      <w:pPr>
        <w:ind w:firstLine="640" w:firstLineChars="200"/>
        <w:jc w:val="left"/>
        <w:rPr>
          <w:rFonts w:ascii="仿宋" w:hAnsi="仿宋" w:eastAsia="仿宋"/>
          <w:sz w:val="32"/>
          <w:szCs w:val="32"/>
        </w:rPr>
      </w:pPr>
      <w:r>
        <w:rPr>
          <w:rFonts w:hint="eastAsia" w:ascii="仿宋" w:hAnsi="仿宋" w:eastAsia="仿宋"/>
          <w:sz w:val="32"/>
          <w:szCs w:val="32"/>
        </w:rPr>
        <w:t>学校以“和合文化”为轴心，以“中国精神”为引领，构建“精神、制度、行为、环境、职业”五维融合的“高新浸润“文化体系，实现校园文化生态化、学生学习自主化、身体健康意识化、读书成长习惯化，以高品质校园文化环境助力全环境立德树人。</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凝练精神文化。</w:t>
      </w:r>
      <w:r>
        <w:rPr>
          <w:rFonts w:ascii="仿宋" w:hAnsi="仿宋" w:eastAsia="仿宋"/>
          <w:sz w:val="32"/>
          <w:szCs w:val="32"/>
        </w:rPr>
        <w:t xml:space="preserve"> </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规范制度文化。</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3）精致行为文化。</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升级环境文化。重</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5）开发职</w:t>
      </w:r>
      <w:r>
        <w:rPr>
          <w:rFonts w:hint="eastAsia" w:ascii="仿宋" w:hAnsi="仿宋" w:eastAsia="仿宋"/>
          <w:sz w:val="32"/>
          <w:szCs w:val="32"/>
        </w:rPr>
        <w:t>业</w:t>
      </w:r>
      <w:r>
        <w:rPr>
          <w:rFonts w:ascii="仿宋" w:hAnsi="仿宋" w:eastAsia="仿宋"/>
          <w:sz w:val="32"/>
          <w:szCs w:val="32"/>
        </w:rPr>
        <w:t>文化。</w:t>
      </w:r>
    </w:p>
    <w:p>
      <w:pPr>
        <w:ind w:firstLine="643" w:firstLineChars="200"/>
        <w:jc w:val="left"/>
        <w:rPr>
          <w:rFonts w:ascii="仿宋" w:hAnsi="仿宋" w:eastAsia="仿宋"/>
          <w:b/>
          <w:bCs/>
          <w:sz w:val="32"/>
          <w:szCs w:val="32"/>
        </w:rPr>
      </w:pPr>
      <w:r>
        <w:rPr>
          <w:rFonts w:hint="eastAsia" w:ascii="仿宋" w:hAnsi="仿宋" w:eastAsia="仿宋"/>
          <w:b/>
          <w:bCs/>
          <w:sz w:val="32"/>
          <w:szCs w:val="32"/>
        </w:rPr>
        <w:t>3</w:t>
      </w:r>
      <w:r>
        <w:rPr>
          <w:rFonts w:ascii="仿宋" w:hAnsi="仿宋" w:eastAsia="仿宋"/>
          <w:b/>
          <w:bCs/>
          <w:sz w:val="32"/>
          <w:szCs w:val="32"/>
        </w:rPr>
        <w:t>.</w:t>
      </w:r>
      <w:r>
        <w:rPr>
          <w:rFonts w:hint="eastAsia" w:ascii="仿宋" w:hAnsi="仿宋" w:eastAsia="仿宋"/>
          <w:b/>
          <w:bCs/>
          <w:sz w:val="32"/>
          <w:szCs w:val="32"/>
        </w:rPr>
        <w:t>活动阵地丰富</w:t>
      </w:r>
    </w:p>
    <w:p>
      <w:pPr>
        <w:ind w:firstLine="643" w:firstLineChars="200"/>
        <w:jc w:val="left"/>
        <w:rPr>
          <w:rFonts w:ascii="仿宋" w:hAnsi="仿宋" w:eastAsia="仿宋"/>
          <w:sz w:val="32"/>
          <w:szCs w:val="32"/>
        </w:rPr>
      </w:pPr>
      <w:r>
        <w:rPr>
          <w:rFonts w:hint="eastAsia" w:ascii="仿宋" w:hAnsi="仿宋" w:eastAsia="仿宋"/>
          <w:b/>
          <w:bCs/>
          <w:sz w:val="32"/>
          <w:szCs w:val="32"/>
        </w:rPr>
        <w:t>（1）筑牢校园活动主阵地。</w:t>
      </w:r>
      <w:r>
        <w:rPr>
          <w:rFonts w:hint="eastAsia" w:ascii="仿宋" w:hAnsi="仿宋" w:eastAsia="仿宋"/>
          <w:sz w:val="32"/>
          <w:szCs w:val="32"/>
        </w:rPr>
        <w:t>学校成立6</w:t>
      </w:r>
      <w:r>
        <w:rPr>
          <w:rFonts w:ascii="仿宋" w:hAnsi="仿宋" w:eastAsia="仿宋"/>
          <w:sz w:val="32"/>
          <w:szCs w:val="32"/>
        </w:rPr>
        <w:t>0</w:t>
      </w:r>
      <w:r>
        <w:rPr>
          <w:rFonts w:hint="eastAsia" w:ascii="仿宋" w:hAnsi="仿宋" w:eastAsia="仿宋"/>
          <w:sz w:val="32"/>
          <w:szCs w:val="32"/>
        </w:rPr>
        <w:t>多个社团，其中艺术社团</w:t>
      </w:r>
      <w:r>
        <w:rPr>
          <w:rFonts w:ascii="仿宋" w:hAnsi="仿宋" w:eastAsia="仿宋"/>
          <w:sz w:val="32"/>
          <w:szCs w:val="32"/>
        </w:rPr>
        <w:t>10个，</w:t>
      </w:r>
      <w:r>
        <w:rPr>
          <w:rFonts w:hint="eastAsia" w:ascii="仿宋" w:hAnsi="仿宋" w:eastAsia="仿宋"/>
          <w:sz w:val="32"/>
          <w:szCs w:val="32"/>
        </w:rPr>
        <w:t>每周二下午两节课后为固定社团活动时间。先后组织举办了学校第二十一届校园艺术节，面向全体学生开展合唱比赛，器乐比赛，舞蹈比赛，环保创意手工设计大赛，十佳歌手比赛，书法、绘画比赛，校园摄影大赛，微视频制作大赛，中华经典诗词诵唱比赛等艺术活动比赛。</w:t>
      </w:r>
    </w:p>
    <w:p>
      <w:pPr>
        <w:ind w:firstLine="643" w:firstLineChars="200"/>
        <w:jc w:val="left"/>
        <w:rPr>
          <w:rFonts w:ascii="仿宋" w:hAnsi="仿宋" w:eastAsia="仿宋"/>
          <w:sz w:val="32"/>
          <w:szCs w:val="32"/>
        </w:rPr>
      </w:pPr>
      <w:r>
        <w:rPr>
          <w:rFonts w:hint="eastAsia" w:ascii="仿宋" w:hAnsi="仿宋" w:eastAsia="仿宋"/>
          <w:b/>
          <w:bCs/>
          <w:sz w:val="32"/>
          <w:szCs w:val="32"/>
        </w:rPr>
        <w:t>（2）拓展校外实践阵地。</w:t>
      </w:r>
      <w:r>
        <w:rPr>
          <w:rFonts w:hint="eastAsia" w:ascii="仿宋" w:hAnsi="仿宋" w:eastAsia="仿宋"/>
          <w:sz w:val="32"/>
          <w:szCs w:val="32"/>
        </w:rPr>
        <w:t>学校结合市教育局“社会课堂”，积极将优质艺术活动类资源推介给学生与家长，以班级为单位开展了青岛高新职业学校（青岛市理工高级中学）“红色印记”研学与志愿服务活动，并分层分类先后组织学生前往铭史堂工匠艺术博物馆等校外场所开展美育实践。</w:t>
      </w:r>
    </w:p>
    <w:p>
      <w:pPr>
        <w:ind w:firstLine="643" w:firstLineChars="200"/>
        <w:jc w:val="left"/>
        <w:rPr>
          <w:rFonts w:ascii="仿宋" w:hAnsi="仿宋" w:eastAsia="仿宋"/>
          <w:b/>
          <w:bCs/>
          <w:sz w:val="32"/>
          <w:szCs w:val="32"/>
        </w:rPr>
      </w:pPr>
      <w:r>
        <w:rPr>
          <w:rFonts w:hint="eastAsia" w:ascii="仿宋" w:hAnsi="仿宋" w:eastAsia="仿宋"/>
          <w:b/>
          <w:bCs/>
          <w:sz w:val="32"/>
          <w:szCs w:val="32"/>
        </w:rPr>
        <w:t>5</w:t>
      </w:r>
      <w:r>
        <w:rPr>
          <w:rFonts w:ascii="仿宋" w:hAnsi="仿宋" w:eastAsia="仿宋"/>
          <w:b/>
          <w:bCs/>
          <w:sz w:val="32"/>
          <w:szCs w:val="32"/>
        </w:rPr>
        <w:t>.</w:t>
      </w:r>
      <w:r>
        <w:rPr>
          <w:rFonts w:hint="eastAsia" w:ascii="仿宋" w:hAnsi="仿宋" w:eastAsia="仿宋"/>
          <w:b/>
          <w:bCs/>
          <w:sz w:val="32"/>
          <w:szCs w:val="32"/>
        </w:rPr>
        <w:t>美育成效突出。</w:t>
      </w:r>
    </w:p>
    <w:p>
      <w:pPr>
        <w:ind w:firstLine="640" w:firstLineChars="200"/>
        <w:jc w:val="left"/>
        <w:rPr>
          <w:rFonts w:ascii="仿宋" w:hAnsi="仿宋" w:eastAsia="仿宋"/>
          <w:sz w:val="32"/>
          <w:szCs w:val="32"/>
        </w:rPr>
      </w:pPr>
      <w:r>
        <w:rPr>
          <w:rFonts w:hint="eastAsia" w:ascii="仿宋" w:hAnsi="仿宋" w:eastAsia="仿宋"/>
          <w:sz w:val="32"/>
          <w:szCs w:val="32"/>
        </w:rPr>
        <w:t>学校美育坚持面向人人，形成了“班班有活动、人人都参与”的良好艺术氛围。</w:t>
      </w:r>
    </w:p>
    <w:p>
      <w:pPr>
        <w:ind w:firstLine="640" w:firstLineChars="200"/>
        <w:jc w:val="left"/>
        <w:rPr>
          <w:rFonts w:ascii="仿宋" w:hAnsi="仿宋" w:eastAsia="仿宋"/>
          <w:sz w:val="32"/>
          <w:szCs w:val="32"/>
        </w:rPr>
      </w:pPr>
      <w:r>
        <w:rPr>
          <w:rFonts w:ascii="仿宋" w:hAnsi="仿宋" w:eastAsia="仿宋"/>
          <w:sz w:val="32"/>
          <w:szCs w:val="32"/>
        </w:rPr>
        <w:t>2023年参加青岛市第三十</w:t>
      </w:r>
      <w:r>
        <w:rPr>
          <w:rFonts w:hint="eastAsia" w:ascii="仿宋" w:hAnsi="仿宋" w:eastAsia="仿宋"/>
          <w:sz w:val="32"/>
          <w:szCs w:val="32"/>
        </w:rPr>
        <w:t>三</w:t>
      </w:r>
      <w:r>
        <w:rPr>
          <w:rFonts w:ascii="仿宋" w:hAnsi="仿宋" w:eastAsia="仿宋"/>
          <w:sz w:val="32"/>
          <w:szCs w:val="32"/>
        </w:rPr>
        <w:t>届中小学艺术节班级合唱获二等奖。 2023年</w:t>
      </w:r>
      <w:r>
        <w:rPr>
          <w:rFonts w:hint="eastAsia" w:ascii="仿宋" w:hAnsi="仿宋" w:eastAsia="仿宋"/>
          <w:sz w:val="32"/>
          <w:szCs w:val="32"/>
        </w:rPr>
        <w:t>校</w:t>
      </w:r>
      <w:r>
        <w:rPr>
          <w:rFonts w:ascii="仿宋" w:hAnsi="仿宋" w:eastAsia="仿宋"/>
          <w:sz w:val="32"/>
          <w:szCs w:val="32"/>
        </w:rPr>
        <w:t>合唱团参加青岛市第三十</w:t>
      </w:r>
      <w:r>
        <w:rPr>
          <w:rFonts w:hint="eastAsia" w:ascii="仿宋" w:hAnsi="仿宋" w:eastAsia="仿宋"/>
          <w:sz w:val="32"/>
          <w:szCs w:val="32"/>
        </w:rPr>
        <w:t>三</w:t>
      </w:r>
      <w:r>
        <w:rPr>
          <w:rFonts w:ascii="仿宋" w:hAnsi="仿宋" w:eastAsia="仿宋"/>
          <w:sz w:val="32"/>
          <w:szCs w:val="32"/>
        </w:rPr>
        <w:t>届中小学艺术节合唱展演获二等奖。</w:t>
      </w:r>
      <w:r>
        <w:rPr>
          <w:rFonts w:hint="eastAsia" w:ascii="仿宋" w:hAnsi="仿宋" w:eastAsia="仿宋"/>
          <w:sz w:val="32"/>
          <w:szCs w:val="32"/>
        </w:rPr>
        <w:t>2</w:t>
      </w:r>
      <w:r>
        <w:rPr>
          <w:rFonts w:ascii="仿宋" w:hAnsi="仿宋" w:eastAsia="仿宋"/>
          <w:sz w:val="32"/>
          <w:szCs w:val="32"/>
        </w:rPr>
        <w:t>023</w:t>
      </w:r>
      <w:r>
        <w:rPr>
          <w:rFonts w:hint="eastAsia" w:ascii="仿宋" w:hAnsi="仿宋" w:eastAsia="仿宋"/>
          <w:sz w:val="32"/>
          <w:szCs w:val="32"/>
        </w:rPr>
        <w:t>年学生参加青岛市</w:t>
      </w:r>
      <w:r>
        <w:rPr>
          <w:rFonts w:ascii="仿宋" w:hAnsi="仿宋" w:eastAsia="仿宋"/>
          <w:sz w:val="32"/>
          <w:szCs w:val="32"/>
        </w:rPr>
        <w:t>第三十</w:t>
      </w:r>
      <w:r>
        <w:rPr>
          <w:rFonts w:hint="eastAsia" w:ascii="仿宋" w:hAnsi="仿宋" w:eastAsia="仿宋"/>
          <w:sz w:val="32"/>
          <w:szCs w:val="32"/>
        </w:rPr>
        <w:t>三</w:t>
      </w:r>
      <w:r>
        <w:rPr>
          <w:rFonts w:ascii="仿宋" w:hAnsi="仿宋" w:eastAsia="仿宋"/>
          <w:sz w:val="32"/>
          <w:szCs w:val="32"/>
        </w:rPr>
        <w:t>届中小学艺术节班级</w:t>
      </w:r>
      <w:r>
        <w:rPr>
          <w:rFonts w:hint="eastAsia" w:ascii="仿宋" w:hAnsi="仿宋" w:eastAsia="仿宋"/>
          <w:sz w:val="32"/>
          <w:szCs w:val="32"/>
        </w:rPr>
        <w:t>舞蹈比赛</w:t>
      </w:r>
      <w:r>
        <w:rPr>
          <w:rFonts w:ascii="仿宋" w:hAnsi="仿宋" w:eastAsia="仿宋"/>
          <w:sz w:val="32"/>
          <w:szCs w:val="32"/>
        </w:rPr>
        <w:t>获</w:t>
      </w:r>
      <w:r>
        <w:rPr>
          <w:rFonts w:hint="eastAsia" w:ascii="仿宋" w:hAnsi="仿宋" w:eastAsia="仿宋"/>
          <w:sz w:val="32"/>
          <w:szCs w:val="32"/>
        </w:rPr>
        <w:t>三</w:t>
      </w:r>
      <w:r>
        <w:rPr>
          <w:rFonts w:ascii="仿宋" w:hAnsi="仿宋" w:eastAsia="仿宋"/>
          <w:sz w:val="32"/>
          <w:szCs w:val="32"/>
        </w:rPr>
        <w:t>等奖。</w:t>
      </w:r>
    </w:p>
    <w:p>
      <w:pPr>
        <w:jc w:val="left"/>
        <w:rPr>
          <w:rFonts w:ascii="黑体" w:hAnsi="黑体" w:eastAsia="黑体"/>
          <w:sz w:val="32"/>
          <w:szCs w:val="32"/>
        </w:rPr>
      </w:pPr>
      <w:r>
        <w:rPr>
          <w:rFonts w:hint="eastAsia" w:ascii="黑体" w:hAnsi="黑体" w:eastAsia="黑体"/>
          <w:sz w:val="32"/>
          <w:szCs w:val="32"/>
        </w:rPr>
        <w:t>三、存在问题与困难</w:t>
      </w:r>
    </w:p>
    <w:p>
      <w:pPr>
        <w:ind w:firstLine="640" w:firstLineChars="200"/>
        <w:jc w:val="left"/>
        <w:rPr>
          <w:rFonts w:ascii="仿宋" w:hAnsi="仿宋" w:eastAsia="仿宋"/>
          <w:sz w:val="32"/>
          <w:szCs w:val="32"/>
        </w:rPr>
      </w:pPr>
      <w:r>
        <w:rPr>
          <w:rFonts w:ascii="仿宋" w:hAnsi="仿宋" w:eastAsia="仿宋"/>
          <w:sz w:val="32"/>
          <w:szCs w:val="32"/>
        </w:rPr>
        <w:t>1.学校现有6名专职艺术教师、3名兼职艺术教师，承担校内53个班的艺术教育及相关专业课教学工作，人员严重不足。</w:t>
      </w:r>
    </w:p>
    <w:p>
      <w:pPr>
        <w:ind w:firstLine="640" w:firstLineChars="200"/>
        <w:jc w:val="left"/>
        <w:rPr>
          <w:rFonts w:ascii="仿宋" w:hAnsi="仿宋" w:eastAsia="仿宋"/>
          <w:sz w:val="32"/>
          <w:szCs w:val="32"/>
        </w:rPr>
      </w:pPr>
      <w:r>
        <w:rPr>
          <w:rFonts w:ascii="仿宋" w:hAnsi="仿宋" w:eastAsia="仿宋"/>
          <w:sz w:val="32"/>
          <w:szCs w:val="32"/>
        </w:rPr>
        <w:t>2.由于校内建筑面积不足，开展美育及“十个一”活动场所受限。</w:t>
      </w:r>
    </w:p>
    <w:p>
      <w:pPr>
        <w:ind w:firstLine="640" w:firstLineChars="200"/>
        <w:jc w:val="left"/>
        <w:rPr>
          <w:rFonts w:ascii="仿宋" w:hAnsi="仿宋" w:eastAsia="仿宋"/>
          <w:sz w:val="32"/>
          <w:szCs w:val="32"/>
        </w:rPr>
      </w:pPr>
      <w:r>
        <w:rPr>
          <w:rFonts w:ascii="仿宋" w:hAnsi="仿宋" w:eastAsia="仿宋"/>
          <w:sz w:val="32"/>
          <w:szCs w:val="32"/>
        </w:rPr>
        <w:t>3.职业学校学生</w:t>
      </w:r>
      <w:r>
        <w:rPr>
          <w:rFonts w:hint="eastAsia" w:ascii="仿宋" w:hAnsi="仿宋" w:eastAsia="仿宋"/>
          <w:sz w:val="32"/>
          <w:szCs w:val="32"/>
        </w:rPr>
        <w:t>艺术素养基础较差，学习习惯、学习积极性均有待提升，导致特色活动开展难度较大。</w:t>
      </w:r>
    </w:p>
    <w:p>
      <w:pPr>
        <w:ind w:firstLine="640" w:firstLineChars="200"/>
        <w:jc w:val="left"/>
        <w:rPr>
          <w:rFonts w:ascii="黑体" w:hAnsi="黑体" w:eastAsia="黑体"/>
          <w:sz w:val="32"/>
          <w:szCs w:val="32"/>
        </w:rPr>
      </w:pPr>
      <w:r>
        <w:rPr>
          <w:rFonts w:hint="eastAsia" w:ascii="黑体" w:hAnsi="黑体" w:eastAsia="黑体"/>
          <w:sz w:val="32"/>
          <w:szCs w:val="32"/>
        </w:rPr>
        <w:t>四、发展方向</w:t>
      </w:r>
    </w:p>
    <w:p>
      <w:pPr>
        <w:ind w:firstLine="640" w:firstLineChars="200"/>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筹建艺教融合联盟，推进艺教融合，一定程度上破解课程资源、实践场所、优质师资等问题，为学生的成长成才搭建艺术素养提升平台。</w:t>
      </w:r>
    </w:p>
    <w:p>
      <w:pPr>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争</w:t>
      </w:r>
      <w:r>
        <w:rPr>
          <w:rFonts w:ascii="仿宋" w:hAnsi="仿宋" w:eastAsia="仿宋"/>
          <w:sz w:val="32"/>
          <w:szCs w:val="32"/>
        </w:rPr>
        <w:t>创美育特色学校(社团)。</w:t>
      </w:r>
    </w:p>
    <w:p>
      <w:pPr>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艺术教学工作方面</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1）树立学科融合理念。</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2）科学定位课程目标。</w:t>
      </w:r>
    </w:p>
    <w:p>
      <w:pPr>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3）完善美育课程设置。</w:t>
      </w:r>
    </w:p>
    <w:p>
      <w:pPr>
        <w:ind w:firstLine="640" w:firstLineChars="200"/>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“引育结合”加强师资建设。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92"/>
    <w:rsid w:val="00393874"/>
    <w:rsid w:val="003F1992"/>
    <w:rsid w:val="00747DB4"/>
    <w:rsid w:val="32C913C6"/>
    <w:rsid w:val="5915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251</Words>
  <Characters>1431</Characters>
  <Lines>11</Lines>
  <Paragraphs>3</Paragraphs>
  <TotalTime>17</TotalTime>
  <ScaleCrop>false</ScaleCrop>
  <LinksUpToDate>false</LinksUpToDate>
  <CharactersWithSpaces>1679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2024-01-25T00:42:00Z</dcterms:created>
  <dc:creator>QDGaoXin</dc:creator>
  <cp:lastModifiedBy>王伦智</cp:lastModifiedBy>
  <dcterms:modified xsi:type="dcterms:W3CDTF">2024-01-25T00:59:58Z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498678FE37DF4BD599A905B271E1994C</vt:lpwstr>
  </property>
</Properties>
</file>