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 w:firstLineChars="200"/>
        <w:jc w:val="center"/>
        <w:rPr>
          <w:rFonts w:hint="eastAsia" w:ascii="仿宋" w:hAnsi="仿宋" w:eastAsia="仿宋"/>
          <w:b/>
          <w:bCs/>
          <w:color w:val="000000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kern w:val="0"/>
          <w:sz w:val="30"/>
          <w:szCs w:val="30"/>
        </w:rPr>
        <w:t>2024年青岛高新职业学校研学出行采购项目成交</w:t>
      </w:r>
      <w:r>
        <w:rPr>
          <w:rFonts w:hint="eastAsia" w:ascii="仿宋" w:hAnsi="仿宋" w:eastAsia="仿宋"/>
          <w:b/>
          <w:bCs/>
          <w:color w:val="000000"/>
          <w:kern w:val="0"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青岛高新职业学校委托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青岛一诺项目咨询管理有限公司</w:t>
      </w:r>
      <w:r>
        <w:rPr>
          <w:rFonts w:hint="eastAsia" w:ascii="仿宋" w:hAnsi="仿宋" w:eastAsia="仿宋"/>
          <w:color w:val="000000"/>
          <w:kern w:val="0"/>
          <w:sz w:val="24"/>
        </w:rPr>
        <w:t>，就2024年青岛高新职业学校研学出行采购项目采用竞争性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磋商</w:t>
      </w:r>
      <w:r>
        <w:rPr>
          <w:rFonts w:hint="eastAsia" w:ascii="仿宋" w:hAnsi="仿宋" w:eastAsia="仿宋"/>
          <w:color w:val="000000"/>
          <w:kern w:val="0"/>
          <w:sz w:val="24"/>
        </w:rPr>
        <w:t>方式进行采购，现就本次采购的成交结果公示内容如下：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采购人名称：青岛高新职业学校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二、项目名称：2024年青岛高新职业学校研学出行采购项目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三、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项目内容：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2024年青岛高新职业学校研学出行采购项目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四、项目编号：QDYN-2024-109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五、采购公告发布日期及媒体：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采购公告在青岛高新职业学校校园网上发布</w:t>
      </w:r>
      <w:r>
        <w:rPr>
          <w:rFonts w:hint="eastAsia" w:ascii="仿宋" w:hAnsi="仿宋" w:eastAsia="仿宋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六、评审信息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1、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磋商</w:t>
      </w:r>
      <w:r>
        <w:rPr>
          <w:rFonts w:hint="eastAsia" w:ascii="仿宋" w:hAnsi="仿宋" w:eastAsia="仿宋"/>
          <w:color w:val="000000"/>
          <w:kern w:val="0"/>
          <w:sz w:val="24"/>
        </w:rPr>
        <w:t>时间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：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eastAsia="zh-CN"/>
        </w:rPr>
        <w:t>2024年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>日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>时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2、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磋商</w:t>
      </w:r>
      <w:r>
        <w:rPr>
          <w:rFonts w:hint="eastAsia" w:ascii="仿宋" w:hAnsi="仿宋" w:eastAsia="仿宋"/>
          <w:color w:val="000000"/>
          <w:kern w:val="0"/>
          <w:sz w:val="24"/>
        </w:rPr>
        <w:t>地点：山东省青岛市市北区劲松七路217号茶室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/>
          <w:color w:val="000000"/>
          <w:kern w:val="0"/>
          <w:sz w:val="24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3、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磋商</w:t>
      </w:r>
      <w:r>
        <w:rPr>
          <w:rFonts w:hint="eastAsia" w:ascii="仿宋" w:hAnsi="仿宋" w:eastAsia="仿宋"/>
          <w:color w:val="000000"/>
          <w:kern w:val="0"/>
          <w:sz w:val="24"/>
        </w:rPr>
        <w:t>小组成员：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袁红、高磊、杨君杰、宋爱玲、李凤云、屈涛、刘志祥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七、成交信息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成交供应商名称：青岛商旅国际旅行社有限公司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成交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金额</w:t>
      </w:r>
      <w:r>
        <w:rPr>
          <w:rFonts w:hint="eastAsia" w:ascii="仿宋" w:hAnsi="仿宋" w:eastAsia="仿宋"/>
          <w:color w:val="000000"/>
          <w:kern w:val="0"/>
          <w:sz w:val="24"/>
        </w:rPr>
        <w:t>：￥1480.00元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 xml:space="preserve">/人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八、公告期限：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本成交公告公告期限为1个工作日。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九、联系事项：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采购人：青岛高新职业学校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szCs w:val="24"/>
          <w:highlight w:val="none"/>
        </w:rPr>
        <w:t>采购项目联系人：马老师</w:t>
      </w:r>
      <w:r>
        <w:rPr>
          <w:rFonts w:ascii="仿宋" w:hAnsi="仿宋" w:eastAsia="仿宋"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4"/>
        </w:rPr>
        <w:t xml:space="preserve"> </w:t>
      </w:r>
      <w:r>
        <w:rPr>
          <w:rFonts w:ascii="仿宋" w:hAnsi="仿宋" w:eastAsia="仿宋"/>
          <w:color w:val="000000"/>
          <w:kern w:val="0"/>
          <w:sz w:val="24"/>
        </w:rPr>
        <w:t xml:space="preserve">  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地址：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zh-CN"/>
        </w:rPr>
        <w:t>山东省青岛市市北区劲松七路217号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代理机构：</w:t>
      </w:r>
      <w:r>
        <w:rPr>
          <w:rFonts w:hint="eastAsia" w:ascii="仿宋" w:hAnsi="仿宋" w:eastAsia="仿宋"/>
          <w:color w:val="000000"/>
          <w:kern w:val="0"/>
          <w:sz w:val="24"/>
          <w:lang w:eastAsia="zh-CN"/>
        </w:rPr>
        <w:t>青岛一诺项目咨询管理有限公司</w:t>
      </w:r>
      <w:r>
        <w:rPr>
          <w:rFonts w:hint="eastAsia" w:ascii="仿宋" w:hAnsi="仿宋" w:eastAsia="仿宋"/>
          <w:color w:val="000000"/>
          <w:kern w:val="0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联系人：孙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经理</w:t>
      </w:r>
      <w:r>
        <w:rPr>
          <w:rFonts w:hint="eastAsia" w:ascii="仿宋" w:hAnsi="仿宋" w:eastAsia="仿宋"/>
          <w:color w:val="000000"/>
          <w:kern w:val="0"/>
          <w:sz w:val="24"/>
        </w:rPr>
        <w:t xml:space="preserve">          联系电话：18753288591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地址：青岛市北区辽阳西路567号浮山国际1号楼911开标室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right"/>
        <w:textAlignment w:val="auto"/>
        <w:rPr>
          <w:rFonts w:hint="eastAsia" w:ascii="仿宋" w:hAnsi="仿宋" w:eastAsia="仿宋"/>
          <w:color w:val="000000"/>
          <w:kern w:val="0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C3066"/>
    <w:multiLevelType w:val="singleLevel"/>
    <w:tmpl w:val="74DC3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ZDUxNmM4MjJmM2I1ZDc1MGZmNzIzZThhZjQwOTgifQ=="/>
  </w:docVars>
  <w:rsids>
    <w:rsidRoot w:val="00E80209"/>
    <w:rsid w:val="00012B08"/>
    <w:rsid w:val="00057A0D"/>
    <w:rsid w:val="00064085"/>
    <w:rsid w:val="000653F8"/>
    <w:rsid w:val="000704B4"/>
    <w:rsid w:val="000A1A47"/>
    <w:rsid w:val="000A6E41"/>
    <w:rsid w:val="000B5078"/>
    <w:rsid w:val="000B5DC8"/>
    <w:rsid w:val="000D4962"/>
    <w:rsid w:val="0012329D"/>
    <w:rsid w:val="00146462"/>
    <w:rsid w:val="001511BF"/>
    <w:rsid w:val="001636BB"/>
    <w:rsid w:val="0018603D"/>
    <w:rsid w:val="001B4FEC"/>
    <w:rsid w:val="001C6A84"/>
    <w:rsid w:val="001D33B5"/>
    <w:rsid w:val="001D3E19"/>
    <w:rsid w:val="00200027"/>
    <w:rsid w:val="00205DBA"/>
    <w:rsid w:val="00264D7F"/>
    <w:rsid w:val="002653EA"/>
    <w:rsid w:val="00286169"/>
    <w:rsid w:val="00290E88"/>
    <w:rsid w:val="002913E2"/>
    <w:rsid w:val="002A2703"/>
    <w:rsid w:val="002A3825"/>
    <w:rsid w:val="00305A37"/>
    <w:rsid w:val="0031701C"/>
    <w:rsid w:val="00351879"/>
    <w:rsid w:val="00367640"/>
    <w:rsid w:val="003B591B"/>
    <w:rsid w:val="003E1082"/>
    <w:rsid w:val="003E7FF3"/>
    <w:rsid w:val="00400A6D"/>
    <w:rsid w:val="00452D84"/>
    <w:rsid w:val="00465B72"/>
    <w:rsid w:val="00467167"/>
    <w:rsid w:val="00481F08"/>
    <w:rsid w:val="00497FCB"/>
    <w:rsid w:val="004D48A3"/>
    <w:rsid w:val="004F75D5"/>
    <w:rsid w:val="00515731"/>
    <w:rsid w:val="00550945"/>
    <w:rsid w:val="00550F86"/>
    <w:rsid w:val="00551040"/>
    <w:rsid w:val="005853E6"/>
    <w:rsid w:val="00633412"/>
    <w:rsid w:val="00661281"/>
    <w:rsid w:val="006C41A8"/>
    <w:rsid w:val="006C50EB"/>
    <w:rsid w:val="006C5BC2"/>
    <w:rsid w:val="00715599"/>
    <w:rsid w:val="007204E5"/>
    <w:rsid w:val="007572FA"/>
    <w:rsid w:val="00766E98"/>
    <w:rsid w:val="00773FCA"/>
    <w:rsid w:val="007828CE"/>
    <w:rsid w:val="007C08CE"/>
    <w:rsid w:val="007E64A0"/>
    <w:rsid w:val="007F021F"/>
    <w:rsid w:val="00813AF1"/>
    <w:rsid w:val="0082732B"/>
    <w:rsid w:val="008358CD"/>
    <w:rsid w:val="00840573"/>
    <w:rsid w:val="0084254B"/>
    <w:rsid w:val="00843154"/>
    <w:rsid w:val="008458ED"/>
    <w:rsid w:val="00850D37"/>
    <w:rsid w:val="0088614E"/>
    <w:rsid w:val="00887760"/>
    <w:rsid w:val="008931DE"/>
    <w:rsid w:val="008A180F"/>
    <w:rsid w:val="008D1FA9"/>
    <w:rsid w:val="008E04C1"/>
    <w:rsid w:val="008E0FD1"/>
    <w:rsid w:val="008F6D12"/>
    <w:rsid w:val="009455E1"/>
    <w:rsid w:val="00947161"/>
    <w:rsid w:val="00964D53"/>
    <w:rsid w:val="009C75A5"/>
    <w:rsid w:val="009F4CBB"/>
    <w:rsid w:val="00A00810"/>
    <w:rsid w:val="00A03AB5"/>
    <w:rsid w:val="00A13D99"/>
    <w:rsid w:val="00A25E32"/>
    <w:rsid w:val="00A40850"/>
    <w:rsid w:val="00A66A30"/>
    <w:rsid w:val="00A74105"/>
    <w:rsid w:val="00A90835"/>
    <w:rsid w:val="00AA0A0B"/>
    <w:rsid w:val="00AB40BF"/>
    <w:rsid w:val="00AD1588"/>
    <w:rsid w:val="00AE2ABA"/>
    <w:rsid w:val="00AF2BF3"/>
    <w:rsid w:val="00B172BB"/>
    <w:rsid w:val="00B35613"/>
    <w:rsid w:val="00B4551E"/>
    <w:rsid w:val="00B61BDD"/>
    <w:rsid w:val="00BB5311"/>
    <w:rsid w:val="00BF21C6"/>
    <w:rsid w:val="00C23B34"/>
    <w:rsid w:val="00C36E7B"/>
    <w:rsid w:val="00C601D6"/>
    <w:rsid w:val="00C646DD"/>
    <w:rsid w:val="00C70AAD"/>
    <w:rsid w:val="00C73ADE"/>
    <w:rsid w:val="00CD11BD"/>
    <w:rsid w:val="00CD3387"/>
    <w:rsid w:val="00CF402E"/>
    <w:rsid w:val="00D15BFD"/>
    <w:rsid w:val="00D35EAF"/>
    <w:rsid w:val="00D67356"/>
    <w:rsid w:val="00D83350"/>
    <w:rsid w:val="00D9316F"/>
    <w:rsid w:val="00DB1B1C"/>
    <w:rsid w:val="00DB473D"/>
    <w:rsid w:val="00DC7D00"/>
    <w:rsid w:val="00DF068C"/>
    <w:rsid w:val="00DF570C"/>
    <w:rsid w:val="00E122F7"/>
    <w:rsid w:val="00E33F6D"/>
    <w:rsid w:val="00E45058"/>
    <w:rsid w:val="00E7585F"/>
    <w:rsid w:val="00E80209"/>
    <w:rsid w:val="00EA1FAB"/>
    <w:rsid w:val="00EB11C6"/>
    <w:rsid w:val="00EB5EB8"/>
    <w:rsid w:val="00EB68A1"/>
    <w:rsid w:val="00EC3F1D"/>
    <w:rsid w:val="00ED058C"/>
    <w:rsid w:val="00EF58BD"/>
    <w:rsid w:val="00F360D5"/>
    <w:rsid w:val="00F45DC5"/>
    <w:rsid w:val="00F5176E"/>
    <w:rsid w:val="00F6015F"/>
    <w:rsid w:val="00F61728"/>
    <w:rsid w:val="00FC007F"/>
    <w:rsid w:val="00FC2978"/>
    <w:rsid w:val="00FD304A"/>
    <w:rsid w:val="00FE6A80"/>
    <w:rsid w:val="060B4DB1"/>
    <w:rsid w:val="06834C68"/>
    <w:rsid w:val="06E7612F"/>
    <w:rsid w:val="09FF7633"/>
    <w:rsid w:val="0EEC057A"/>
    <w:rsid w:val="101F60EA"/>
    <w:rsid w:val="12705BA4"/>
    <w:rsid w:val="14290BAC"/>
    <w:rsid w:val="15DE7A34"/>
    <w:rsid w:val="15E96609"/>
    <w:rsid w:val="173E361E"/>
    <w:rsid w:val="179A436C"/>
    <w:rsid w:val="17FD50E6"/>
    <w:rsid w:val="18497583"/>
    <w:rsid w:val="1904475E"/>
    <w:rsid w:val="19591275"/>
    <w:rsid w:val="1CA14BA4"/>
    <w:rsid w:val="1DF8318D"/>
    <w:rsid w:val="1EAB18A5"/>
    <w:rsid w:val="1F4A3725"/>
    <w:rsid w:val="21B349A3"/>
    <w:rsid w:val="221D531C"/>
    <w:rsid w:val="262A406E"/>
    <w:rsid w:val="28C20706"/>
    <w:rsid w:val="2A2666B6"/>
    <w:rsid w:val="2A5F6956"/>
    <w:rsid w:val="2AB4583F"/>
    <w:rsid w:val="2ABD1A10"/>
    <w:rsid w:val="2AD8343B"/>
    <w:rsid w:val="2B1F3355"/>
    <w:rsid w:val="2D8252D4"/>
    <w:rsid w:val="2DDF3074"/>
    <w:rsid w:val="2E666C5C"/>
    <w:rsid w:val="309F430A"/>
    <w:rsid w:val="3123231E"/>
    <w:rsid w:val="328A5623"/>
    <w:rsid w:val="329E1C8E"/>
    <w:rsid w:val="33F52375"/>
    <w:rsid w:val="388C378C"/>
    <w:rsid w:val="3B296286"/>
    <w:rsid w:val="3C4D7BE3"/>
    <w:rsid w:val="3D5D6220"/>
    <w:rsid w:val="3E8270AC"/>
    <w:rsid w:val="3F3D4D61"/>
    <w:rsid w:val="406662C0"/>
    <w:rsid w:val="41C72FDE"/>
    <w:rsid w:val="4383191D"/>
    <w:rsid w:val="472B145D"/>
    <w:rsid w:val="49AE340B"/>
    <w:rsid w:val="4CCB18BD"/>
    <w:rsid w:val="4F790D20"/>
    <w:rsid w:val="529A359F"/>
    <w:rsid w:val="52A24BEC"/>
    <w:rsid w:val="575B569B"/>
    <w:rsid w:val="5B6E33BE"/>
    <w:rsid w:val="63714A53"/>
    <w:rsid w:val="64015ED7"/>
    <w:rsid w:val="69B40DAF"/>
    <w:rsid w:val="6BC246C5"/>
    <w:rsid w:val="6D535FB2"/>
    <w:rsid w:val="72EF0B13"/>
    <w:rsid w:val="785D4582"/>
    <w:rsid w:val="78DA57C4"/>
    <w:rsid w:val="794F6999"/>
    <w:rsid w:val="79C930C8"/>
    <w:rsid w:val="7A8E2A67"/>
    <w:rsid w:val="7C4B5222"/>
    <w:rsid w:val="7D8C12AD"/>
    <w:rsid w:val="7E096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60" w:afterLines="0" w:afterAutospacing="0"/>
    </w:pPr>
  </w:style>
  <w:style w:type="paragraph" w:styleId="4">
    <w:name w:val="toc 2"/>
    <w:basedOn w:val="1"/>
    <w:next w:val="1"/>
    <w:unhideWhenUsed/>
    <w:qFormat/>
    <w:uiPriority w:val="39"/>
    <w:pPr>
      <w:spacing w:line="380" w:lineRule="exact"/>
      <w:ind w:left="200" w:leftChars="200"/>
      <w:jc w:val="distribute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line="380" w:lineRule="exact"/>
      <w:jc w:val="distribute"/>
    </w:pPr>
    <w:rPr>
      <w:rFonts w:eastAsia="黑体"/>
    </w:rPr>
  </w:style>
  <w:style w:type="table" w:styleId="9">
    <w:name w:val="Table Grid"/>
    <w:basedOn w:val="8"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5"/>
    <w:uiPriority w:val="0"/>
    <w:rPr>
      <w:kern w:val="2"/>
      <w:sz w:val="18"/>
      <w:szCs w:val="18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  <w:style w:type="character" w:customStyle="1" w:styleId="13">
    <w:name w:val="apple-converted-space"/>
    <w:basedOn w:val="10"/>
    <w:uiPriority w:val="0"/>
  </w:style>
  <w:style w:type="character" w:customStyle="1" w:styleId="14">
    <w:name w:val="楷体 (中文) 楷体"/>
    <w:uiPriority w:val="0"/>
    <w:rPr>
      <w:rFonts w:ascii="楷体" w:hAnsi="楷体" w:eastAsia="楷体"/>
      <w:kern w:val="1"/>
      <w:sz w:val="28"/>
    </w:rPr>
  </w:style>
  <w:style w:type="paragraph" w:customStyle="1" w:styleId="15">
    <w:name w:val="Char"/>
    <w:basedOn w:val="1"/>
    <w:uiPriority w:val="0"/>
    <w:rPr>
      <w:rFonts w:ascii="Cambria" w:hAnsi="Cambri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446</Words>
  <Characters>515</Characters>
  <Lines>5</Lines>
  <Paragraphs>1</Paragraphs>
  <TotalTime>0</TotalTime>
  <ScaleCrop>false</ScaleCrop>
  <LinksUpToDate>false</LinksUpToDate>
  <CharactersWithSpaces>536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2015-08-12T06:16:00Z</dcterms:created>
  <dc:creator>User</dc:creator>
  <cp:lastModifiedBy>王伦智</cp:lastModifiedBy>
  <dcterms:modified xsi:type="dcterms:W3CDTF">2024-10-28T08:46:20Z</dcterms:modified>
  <dc:title>青岛市教育局2015年局属学校现代教育技术项目（第一包：3D教学系统）中标公告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E51608F8C11A4774A504105B30628DDA</vt:lpwstr>
  </property>
</Properties>
</file>