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center"/>
        <w:textAlignment w:val="baseline"/>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青岛一中202</w:t>
      </w:r>
      <w:r>
        <w:rPr>
          <w:rFonts w:hint="eastAsia" w:ascii="仿宋_GB2312" w:hAnsi="仿宋_GB2312" w:eastAsia="仿宋_GB2312" w:cs="仿宋_GB2312"/>
          <w:b/>
          <w:color w:val="auto"/>
          <w:sz w:val="36"/>
          <w:szCs w:val="36"/>
          <w:lang w:val="en-US" w:eastAsia="zh-CN"/>
        </w:rPr>
        <w:t>3</w:t>
      </w:r>
      <w:r>
        <w:rPr>
          <w:rFonts w:hint="eastAsia" w:ascii="仿宋_GB2312" w:hAnsi="仿宋_GB2312" w:eastAsia="仿宋_GB2312" w:cs="仿宋_GB2312"/>
          <w:b/>
          <w:color w:val="auto"/>
          <w:sz w:val="36"/>
          <w:szCs w:val="36"/>
        </w:rPr>
        <w:t>-202</w:t>
      </w:r>
      <w:r>
        <w:rPr>
          <w:rFonts w:hint="eastAsia" w:ascii="仿宋_GB2312" w:hAnsi="仿宋_GB2312" w:eastAsia="仿宋_GB2312" w:cs="仿宋_GB2312"/>
          <w:b/>
          <w:color w:val="auto"/>
          <w:sz w:val="36"/>
          <w:szCs w:val="36"/>
          <w:lang w:val="en-US" w:eastAsia="zh-CN"/>
        </w:rPr>
        <w:t>4</w:t>
      </w:r>
      <w:r>
        <w:rPr>
          <w:rFonts w:hint="eastAsia" w:ascii="仿宋_GB2312" w:hAnsi="仿宋_GB2312" w:eastAsia="仿宋_GB2312" w:cs="仿宋_GB2312"/>
          <w:b/>
          <w:color w:val="auto"/>
          <w:sz w:val="36"/>
          <w:szCs w:val="36"/>
        </w:rPr>
        <w:t>学年度第</w:t>
      </w:r>
      <w:r>
        <w:rPr>
          <w:rFonts w:hint="eastAsia" w:ascii="仿宋_GB2312" w:hAnsi="仿宋_GB2312" w:eastAsia="仿宋_GB2312" w:cs="仿宋_GB2312"/>
          <w:b/>
          <w:color w:val="auto"/>
          <w:sz w:val="36"/>
          <w:szCs w:val="36"/>
          <w:lang w:val="en-US" w:eastAsia="zh-CN"/>
        </w:rPr>
        <w:t>一</w:t>
      </w:r>
      <w:r>
        <w:rPr>
          <w:rFonts w:hint="eastAsia" w:ascii="仿宋_GB2312" w:hAnsi="仿宋_GB2312" w:eastAsia="仿宋_GB2312" w:cs="仿宋_GB2312"/>
          <w:b/>
          <w:color w:val="auto"/>
          <w:sz w:val="36"/>
          <w:szCs w:val="36"/>
        </w:rPr>
        <w:t>学期</w:t>
      </w:r>
      <w:r>
        <w:rPr>
          <w:rFonts w:hint="eastAsia" w:ascii="仿宋_GB2312" w:hAnsi="仿宋_GB2312" w:eastAsia="仿宋_GB2312" w:cs="仿宋_GB2312"/>
          <w:b/>
          <w:color w:val="auto"/>
          <w:sz w:val="36"/>
          <w:szCs w:val="36"/>
          <w:lang w:val="en-US" w:eastAsia="zh-CN"/>
        </w:rPr>
        <w:t>教务处</w:t>
      </w:r>
      <w:r>
        <w:rPr>
          <w:rFonts w:hint="eastAsia" w:ascii="仿宋_GB2312" w:hAnsi="仿宋_GB2312" w:eastAsia="仿宋_GB2312" w:cs="仿宋_GB2312"/>
          <w:b/>
          <w:color w:val="auto"/>
          <w:sz w:val="36"/>
          <w:szCs w:val="36"/>
        </w:rPr>
        <w:t>计划</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一、指导思想</w:t>
      </w:r>
    </w:p>
    <w:p>
      <w:pPr>
        <w:keepNext w:val="0"/>
        <w:keepLines w:val="0"/>
        <w:pageBreakBefore w:val="0"/>
        <w:widowControl w:val="0"/>
        <w:kinsoku/>
        <w:wordWrap/>
        <w:overflowPunct/>
        <w:topLinePunct w:val="0"/>
        <w:autoSpaceDE/>
        <w:autoSpaceDN/>
        <w:bidi w:val="0"/>
        <w:snapToGrid w:val="0"/>
        <w:spacing w:line="400" w:lineRule="exact"/>
        <w:ind w:firstLine="560" w:firstLineChars="200"/>
        <w:jc w:val="left"/>
        <w:textAlignment w:val="baseline"/>
        <w:rPr>
          <w:rFonts w:hint="eastAsia"/>
        </w:rPr>
      </w:pPr>
      <w:r>
        <w:rPr>
          <w:rFonts w:hint="eastAsia" w:ascii="仿宋" w:hAnsi="仿宋" w:eastAsia="仿宋" w:cs="仿宋"/>
          <w:bCs/>
          <w:color w:val="auto"/>
          <w:sz w:val="28"/>
          <w:szCs w:val="28"/>
          <w:lang w:val="en-US" w:eastAsia="zh-CN"/>
        </w:rPr>
        <w:t>本学期</w:t>
      </w:r>
      <w:r>
        <w:rPr>
          <w:rFonts w:hint="eastAsia" w:ascii="仿宋" w:hAnsi="仿宋" w:eastAsia="仿宋" w:cs="仿宋"/>
          <w:bCs/>
          <w:color w:val="auto"/>
          <w:sz w:val="28"/>
          <w:szCs w:val="28"/>
          <w:lang w:val="en-US" w:eastAsia="zh-CN"/>
        </w:rPr>
        <w:t>教务处工作将以习近平新时代中国特色社会主义思想为指导，全面贯彻党的教育方针，深入学习宣传贯彻二十大精神，把立德树人根本任务贯穿学校教育教学全过程。根据《国务院办公厅关于新时代推进普通高中育人方式改革的指导意见》《青岛市关于推进中小学特色发展的指导意见》《青岛市基础教育优质资源倍增三年行动计划》等文件精神，秉承“以人为本、内涵发展、适切教育、多元育人”办学方略，</w:t>
      </w:r>
      <w:r>
        <w:rPr>
          <w:rFonts w:hint="eastAsia" w:ascii="仿宋" w:hAnsi="仿宋" w:eastAsia="仿宋" w:cs="仿宋"/>
          <w:color w:val="auto"/>
          <w:kern w:val="0"/>
          <w:sz w:val="28"/>
          <w:szCs w:val="28"/>
          <w:lang w:val="en-US" w:eastAsia="zh-CN"/>
        </w:rPr>
        <w:t>继续规范教学常规管理，积极推进教育教学改革创新，严把教学质量关，全面推进课改进程</w:t>
      </w:r>
      <w:r>
        <w:rPr>
          <w:rFonts w:hint="eastAsia" w:ascii="仿宋" w:hAnsi="仿宋" w:eastAsia="仿宋" w:cs="仿宋"/>
          <w:bCs/>
          <w:color w:val="auto"/>
          <w:sz w:val="28"/>
          <w:szCs w:val="28"/>
        </w:rPr>
        <w:t>。</w:t>
      </w:r>
    </w:p>
    <w:p>
      <w:pPr>
        <w:keepNext w:val="0"/>
        <w:keepLines w:val="0"/>
        <w:pageBreakBefore w:val="0"/>
        <w:widowControl w:val="0"/>
        <w:kinsoku/>
        <w:wordWrap/>
        <w:overflowPunct/>
        <w:topLinePunct w:val="0"/>
        <w:autoSpaceDE/>
        <w:autoSpaceDN/>
        <w:bidi w:val="0"/>
        <w:snapToGrid w:val="0"/>
        <w:spacing w:line="400" w:lineRule="exact"/>
        <w:ind w:firstLine="562" w:firstLineChars="200"/>
        <w:textAlignment w:val="baseline"/>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二、主要工作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1</w:t>
      </w:r>
      <w:r>
        <w:rPr>
          <w:rFonts w:hint="eastAsia" w:ascii="仿宋" w:hAnsi="仿宋" w:eastAsia="仿宋" w:cs="仿宋"/>
          <w:b/>
          <w:bCs/>
          <w:color w:val="auto"/>
          <w:sz w:val="28"/>
          <w:szCs w:val="28"/>
        </w:rPr>
        <w:t>.立足整体育人，完善一中特色课程体系。</w:t>
      </w:r>
      <w:r>
        <w:rPr>
          <w:rFonts w:hint="eastAsia" w:ascii="仿宋" w:hAnsi="仿宋" w:eastAsia="仿宋" w:cs="仿宋"/>
          <w:color w:val="auto"/>
          <w:sz w:val="28"/>
          <w:szCs w:val="28"/>
          <w:lang w:val="en-US" w:eastAsia="zh-CN"/>
        </w:rPr>
        <w:t>继续</w:t>
      </w:r>
      <w:r>
        <w:rPr>
          <w:rFonts w:hint="eastAsia" w:ascii="仿宋" w:hAnsi="仿宋" w:eastAsia="仿宋" w:cs="仿宋"/>
          <w:color w:val="auto"/>
          <w:sz w:val="28"/>
          <w:szCs w:val="28"/>
        </w:rPr>
        <w:t>以省“十四五”规划课题《课程思政视域下普通高中校本课程体系建设研究》为引领，</w:t>
      </w:r>
      <w:r>
        <w:rPr>
          <w:rFonts w:hint="eastAsia" w:ascii="仿宋" w:hAnsi="仿宋" w:eastAsia="仿宋" w:cs="仿宋"/>
          <w:color w:val="auto"/>
          <w:sz w:val="28"/>
          <w:szCs w:val="28"/>
          <w:lang w:val="en-US" w:eastAsia="zh-CN"/>
        </w:rPr>
        <w:t>着力加强课程领导力研究，</w:t>
      </w:r>
      <w:r>
        <w:rPr>
          <w:rFonts w:hint="eastAsia" w:ascii="仿宋" w:hAnsi="仿宋" w:eastAsia="仿宋" w:cs="仿宋"/>
          <w:color w:val="auto"/>
          <w:sz w:val="28"/>
          <w:szCs w:val="28"/>
        </w:rPr>
        <w:t>围绕办学特色，聚焦育人方式改革，积极推进国家课程校本化和校本课程建设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进一步完善青岛一中国防科技特色课程体系。</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1.1</w:t>
      </w:r>
      <w:r>
        <w:rPr>
          <w:rFonts w:hint="eastAsia" w:ascii="仿宋" w:hAnsi="仿宋" w:eastAsia="仿宋" w:cs="仿宋"/>
          <w:b/>
          <w:bCs/>
          <w:color w:val="auto"/>
          <w:sz w:val="28"/>
          <w:szCs w:val="28"/>
        </w:rPr>
        <w:t>加强国家课程校本化研究。</w:t>
      </w:r>
      <w:r>
        <w:rPr>
          <w:rFonts w:hint="eastAsia" w:ascii="仿宋" w:hAnsi="仿宋" w:eastAsia="仿宋" w:cs="仿宋"/>
          <w:color w:val="auto"/>
          <w:sz w:val="28"/>
          <w:szCs w:val="28"/>
        </w:rPr>
        <w:t>结合学校实际，对课程标准进行深度梳理，在把握学科本质和学科核心素养的基础上，通过学习任务单、学科读本等形式，进行国家课程统整融合的校本化开发，推广学习任务单六要素，即课程标准、学习目标、学习任务、评价反馈、学法指导、资源拓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达成知识的互通、互联与综合素养的培养</w:t>
      </w:r>
      <w:r>
        <w:rPr>
          <w:rFonts w:hint="eastAsia" w:ascii="仿宋" w:hAnsi="仿宋" w:eastAsia="仿宋" w:cs="仿宋"/>
          <w:b/>
          <w:bCs/>
          <w:color w:val="auto"/>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1.2</w:t>
      </w:r>
      <w:r>
        <w:rPr>
          <w:rFonts w:hint="eastAsia" w:ascii="仿宋" w:hAnsi="仿宋" w:eastAsia="仿宋" w:cs="仿宋"/>
          <w:b/>
          <w:bCs/>
          <w:color w:val="auto"/>
          <w:sz w:val="28"/>
          <w:szCs w:val="28"/>
          <w:lang w:eastAsia="zh-CN"/>
        </w:rPr>
        <w:t>完善</w:t>
      </w:r>
      <w:r>
        <w:rPr>
          <w:rFonts w:hint="eastAsia" w:ascii="仿宋" w:hAnsi="仿宋" w:eastAsia="仿宋" w:cs="仿宋"/>
          <w:b/>
          <w:bCs/>
          <w:color w:val="auto"/>
          <w:sz w:val="28"/>
          <w:szCs w:val="28"/>
        </w:rPr>
        <w:t>特色校本课程</w:t>
      </w:r>
      <w:r>
        <w:rPr>
          <w:rFonts w:hint="eastAsia" w:ascii="仿宋" w:hAnsi="仿宋" w:eastAsia="仿宋" w:cs="仿宋"/>
          <w:b/>
          <w:bCs/>
          <w:color w:val="auto"/>
          <w:sz w:val="28"/>
          <w:szCs w:val="28"/>
          <w:lang w:eastAsia="zh-CN"/>
        </w:rPr>
        <w:t>体系。</w:t>
      </w:r>
      <w:r>
        <w:rPr>
          <w:rFonts w:hint="eastAsia" w:ascii="仿宋" w:hAnsi="仿宋" w:eastAsia="仿宋" w:cs="仿宋"/>
          <w:color w:val="auto"/>
          <w:sz w:val="28"/>
          <w:szCs w:val="28"/>
        </w:rPr>
        <w:t>启动校精品课程评选活动，提升校本研究质量。坚持将校本课程作为国家课程的有益补充，建设校本强基与奥赛课程，同时引进校外优质资源，联合开展强基计划人才培养的课程开发和教学工作。继续与国防科技大学、海军潜艇学院等军校协作，加快构建完善“三位一体”国防教育特色校本课程体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建设一支素质良好、数量适当、结构优化、专业突出、稳定规范的国防教育师资队伍。建立内部培训制度，依托校外丰富资源，深入开展校内培训，切实加强师德建设，每学期对国防教育教师组织进行学校、年级和学生三方考核评价，加强国防教育教学工作的检查和督导，对国防教育教师的教学、科研、教学管理等方面进行综合考核。</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val="en-US" w:eastAsia="zh-CN"/>
        </w:rPr>
        <w:t>2.聚焦核心素养，打造以学习为中心的素养课堂。</w:t>
      </w:r>
      <w:r>
        <w:rPr>
          <w:rFonts w:hint="eastAsia" w:ascii="仿宋" w:hAnsi="仿宋" w:eastAsia="仿宋" w:cs="仿宋"/>
          <w:color w:val="auto"/>
          <w:sz w:val="28"/>
          <w:szCs w:val="28"/>
          <w:lang w:val="en-US" w:eastAsia="zh-CN"/>
        </w:rPr>
        <w:t>深入推进教育教学和育人方式改革，完善大单元教学、项目式学习等国家课程校本化实践成果，进一步探索情境教学、思维教学、阅读教学的有效路径。一是开展大单元教学课堂改革活动。借助入选山东省中小学大单元教学实验学校培育工程的契机，举办以理论素养和教学实践能力提升为主旨的大单元教学主题系列培训活动，围绕大单元教学开展优质课比赛，各教研组每月至少开展一次主题教研活动，探索我校以学习为中心的大单元教学实施有效策略和实践样态，加强大单元教学案例资源库建设，争创大单元教学省级示范样板校。二是促进学生多元评价变革。亲其师信其道，师生关系是影响教育教学效率的重要因素，要尊重和关爱学生，建立良好、和谐的师生关系；从性格特点、思维品质、学习习惯、学业成绩等四个方面进行学业述评，持续推进教学述评制度，给予学生更多元、更有人文情怀的评价方式，促进学生学科素养不断提升。三是通过开展校优质课比赛、同课异构等活动，加强对新授课、复习课、讲评课三种常规课堂教学模式的研究与规范。落实“双减”要求，加强作业统筹管理，提升作业设计与</w:t>
      </w:r>
      <w:r>
        <w:rPr>
          <w:rFonts w:hint="eastAsia" w:ascii="仿宋" w:hAnsi="仿宋" w:eastAsia="仿宋" w:cs="仿宋"/>
          <w:color w:val="auto"/>
          <w:sz w:val="28"/>
          <w:szCs w:val="28"/>
        </w:rPr>
        <w:t>布置质量，做好分层作业的校本化研究实践。深化技术与教学的融合创新，充分利用网络资源，基于</w:t>
      </w:r>
      <w:r>
        <w:rPr>
          <w:rFonts w:hint="eastAsia" w:ascii="仿宋" w:hAnsi="仿宋" w:eastAsia="仿宋" w:cs="仿宋"/>
          <w:color w:val="auto"/>
          <w:sz w:val="28"/>
          <w:szCs w:val="28"/>
          <w:lang w:eastAsia="zh-CN"/>
        </w:rPr>
        <w:t>大</w:t>
      </w:r>
      <w:r>
        <w:rPr>
          <w:rFonts w:hint="eastAsia" w:ascii="仿宋" w:hAnsi="仿宋" w:eastAsia="仿宋" w:cs="仿宋"/>
          <w:color w:val="auto"/>
          <w:sz w:val="28"/>
          <w:szCs w:val="28"/>
        </w:rPr>
        <w:t>数据分析</w:t>
      </w:r>
      <w:r>
        <w:rPr>
          <w:rFonts w:hint="eastAsia" w:ascii="仿宋" w:hAnsi="仿宋" w:eastAsia="仿宋" w:cs="仿宋"/>
          <w:color w:val="auto"/>
          <w:sz w:val="28"/>
          <w:szCs w:val="28"/>
          <w:lang w:eastAsia="zh-CN"/>
        </w:rPr>
        <w:t>指导</w:t>
      </w:r>
      <w:r>
        <w:rPr>
          <w:rFonts w:hint="eastAsia" w:ascii="仿宋" w:hAnsi="仿宋" w:eastAsia="仿宋" w:cs="仿宋"/>
          <w:color w:val="auto"/>
          <w:sz w:val="28"/>
          <w:szCs w:val="28"/>
        </w:rPr>
        <w:t>教师精准</w:t>
      </w:r>
      <w:r>
        <w:rPr>
          <w:rFonts w:hint="eastAsia" w:ascii="仿宋" w:hAnsi="仿宋" w:eastAsia="仿宋" w:cs="仿宋"/>
          <w:color w:val="auto"/>
          <w:sz w:val="28"/>
          <w:szCs w:val="28"/>
          <w:lang w:eastAsia="zh-CN"/>
        </w:rPr>
        <w:t>化</w:t>
      </w:r>
      <w:r>
        <w:rPr>
          <w:rFonts w:hint="eastAsia" w:ascii="仿宋" w:hAnsi="仿宋" w:eastAsia="仿宋" w:cs="仿宋"/>
          <w:color w:val="auto"/>
          <w:sz w:val="28"/>
          <w:szCs w:val="28"/>
        </w:rPr>
        <w:t>教学、学生个性化学习</w:t>
      </w:r>
      <w:r>
        <w:rPr>
          <w:rFonts w:hint="eastAsia" w:ascii="仿宋" w:hAnsi="仿宋" w:eastAsia="仿宋" w:cs="仿宋"/>
          <w:color w:val="auto"/>
          <w:sz w:val="28"/>
          <w:szCs w:val="28"/>
          <w:lang w:eastAsia="zh-CN"/>
        </w:rPr>
        <w:t>和</w:t>
      </w:r>
      <w:r>
        <w:rPr>
          <w:rFonts w:hint="eastAsia" w:ascii="仿宋" w:hAnsi="仿宋" w:eastAsia="仿宋" w:cs="仿宋"/>
          <w:color w:val="auto"/>
          <w:sz w:val="28"/>
          <w:szCs w:val="28"/>
        </w:rPr>
        <w:t>学校全方位评价，开展智慧教育专项课题研究，智慧赋能</w:t>
      </w:r>
      <w:r>
        <w:rPr>
          <w:rFonts w:hint="eastAsia" w:ascii="仿宋" w:hAnsi="仿宋" w:eastAsia="仿宋" w:cs="仿宋"/>
          <w:color w:val="auto"/>
          <w:sz w:val="28"/>
          <w:szCs w:val="28"/>
          <w:lang w:eastAsia="zh-CN"/>
        </w:rPr>
        <w:t>提质增效。</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color w:val="auto"/>
          <w:kern w:val="0"/>
          <w:sz w:val="28"/>
          <w:szCs w:val="28"/>
          <w:lang w:val="en-US" w:eastAsia="zh-CN"/>
        </w:rPr>
        <w:t>3</w:t>
      </w:r>
      <w:r>
        <w:rPr>
          <w:rFonts w:hint="eastAsia" w:ascii="仿宋" w:hAnsi="仿宋" w:eastAsia="仿宋" w:cs="仿宋"/>
          <w:b/>
          <w:bCs/>
          <w:color w:val="auto"/>
          <w:kern w:val="0"/>
          <w:sz w:val="28"/>
          <w:szCs w:val="28"/>
        </w:rPr>
        <w:t>.突出校本教研，</w:t>
      </w:r>
      <w:r>
        <w:rPr>
          <w:rFonts w:hint="eastAsia" w:ascii="仿宋" w:hAnsi="仿宋" w:eastAsia="仿宋" w:cs="仿宋"/>
          <w:b/>
          <w:bCs/>
          <w:color w:val="auto"/>
          <w:kern w:val="0"/>
          <w:sz w:val="28"/>
          <w:szCs w:val="28"/>
          <w:lang w:eastAsia="zh-CN"/>
        </w:rPr>
        <w:t>推进</w:t>
      </w:r>
      <w:r>
        <w:rPr>
          <w:rFonts w:hint="eastAsia" w:ascii="仿宋" w:hAnsi="仿宋" w:eastAsia="仿宋" w:cs="仿宋"/>
          <w:b/>
          <w:bCs/>
          <w:color w:val="auto"/>
          <w:kern w:val="0"/>
          <w:sz w:val="28"/>
          <w:szCs w:val="28"/>
        </w:rPr>
        <w:t>强组提质建设。</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rPr>
          <w:rFonts w:hint="eastAsia" w:ascii="仿宋" w:hAnsi="仿宋" w:eastAsia="仿宋" w:cs="仿宋"/>
          <w:color w:val="auto"/>
          <w:kern w:val="0"/>
          <w:sz w:val="28"/>
          <w:szCs w:val="28"/>
        </w:rPr>
      </w:pPr>
      <w:r>
        <w:rPr>
          <w:rFonts w:hint="eastAsia" w:ascii="仿宋" w:hAnsi="仿宋" w:eastAsia="仿宋" w:cs="仿宋"/>
          <w:b w:val="0"/>
          <w:bCs w:val="0"/>
          <w:color w:val="auto"/>
          <w:kern w:val="0"/>
          <w:sz w:val="28"/>
          <w:szCs w:val="28"/>
          <w:lang w:eastAsia="zh-CN"/>
        </w:rPr>
        <w:t>继续</w:t>
      </w:r>
      <w:r>
        <w:rPr>
          <w:rFonts w:hint="eastAsia" w:ascii="仿宋" w:hAnsi="仿宋" w:eastAsia="仿宋" w:cs="仿宋"/>
          <w:color w:val="auto"/>
          <w:sz w:val="28"/>
          <w:szCs w:val="28"/>
        </w:rPr>
        <w:t>实施“青岛一中强组提质行动”，修订完善先进教研组评价标准，</w:t>
      </w:r>
      <w:r>
        <w:rPr>
          <w:rFonts w:hint="eastAsia" w:ascii="仿宋" w:hAnsi="仿宋" w:eastAsia="仿宋" w:cs="仿宋"/>
          <w:color w:val="auto"/>
          <w:sz w:val="28"/>
          <w:szCs w:val="28"/>
          <w:lang w:eastAsia="zh-CN"/>
        </w:rPr>
        <w:t>实行</w:t>
      </w:r>
      <w:r>
        <w:rPr>
          <w:rFonts w:hint="eastAsia" w:ascii="仿宋" w:hAnsi="仿宋" w:eastAsia="仿宋" w:cs="仿宋"/>
          <w:color w:val="auto"/>
          <w:sz w:val="28"/>
          <w:szCs w:val="28"/>
        </w:rPr>
        <w:t>教研组长学期述评制度，提升教研组长的专业领导力。严格落实“无集备不上课”的要求，</w:t>
      </w:r>
      <w:r>
        <w:rPr>
          <w:rFonts w:hint="eastAsia" w:ascii="仿宋" w:hAnsi="仿宋" w:eastAsia="仿宋" w:cs="仿宋"/>
          <w:color w:val="auto"/>
          <w:sz w:val="28"/>
          <w:szCs w:val="28"/>
          <w:lang w:eastAsia="zh-CN"/>
        </w:rPr>
        <w:t>坚持</w:t>
      </w:r>
      <w:r>
        <w:rPr>
          <w:rFonts w:hint="eastAsia" w:ascii="仿宋" w:hAnsi="仿宋" w:eastAsia="仿宋" w:cs="仿宋"/>
          <w:color w:val="auto"/>
          <w:sz w:val="28"/>
          <w:szCs w:val="28"/>
        </w:rPr>
        <w:t>贯通式一体化教研，以新课程实施中学科核心素养培育等突出问题为导向，探索形成“问题式教研”模式，尤其针对高三教学中发现的问题及时进行下沉式教研，提升</w:t>
      </w:r>
      <w:r>
        <w:rPr>
          <w:rFonts w:hint="eastAsia" w:ascii="仿宋" w:hAnsi="仿宋" w:eastAsia="仿宋" w:cs="仿宋"/>
          <w:color w:val="auto"/>
          <w:sz w:val="28"/>
          <w:szCs w:val="28"/>
          <w:lang w:eastAsia="zh-CN"/>
        </w:rPr>
        <w:t>教研</w:t>
      </w:r>
      <w:r>
        <w:rPr>
          <w:rFonts w:hint="eastAsia" w:ascii="仿宋" w:hAnsi="仿宋" w:eastAsia="仿宋" w:cs="仿宋"/>
          <w:color w:val="auto"/>
          <w:sz w:val="28"/>
          <w:szCs w:val="28"/>
        </w:rPr>
        <w:t>针对性、实效性和系统性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党政联席会、校长办公会设置教学管理研究板块，干部全程参与教研集备和听评课活动，做好管理和服务。以校本教研为支点，推进大概念、项目式、大单元、情景驱动式等优秀教学法改革优化项目。</w:t>
      </w:r>
      <w:r>
        <w:rPr>
          <w:rFonts w:hint="eastAsia" w:ascii="仿宋" w:hAnsi="仿宋" w:eastAsia="仿宋" w:cs="仿宋"/>
          <w:color w:val="auto"/>
          <w:sz w:val="28"/>
          <w:szCs w:val="28"/>
          <w:lang w:eastAsia="zh-CN"/>
        </w:rPr>
        <w:t>扎实开展</w:t>
      </w:r>
      <w:r>
        <w:rPr>
          <w:rFonts w:hint="eastAsia" w:ascii="仿宋" w:hAnsi="仿宋" w:eastAsia="仿宋" w:cs="仿宋"/>
          <w:color w:val="auto"/>
          <w:sz w:val="28"/>
          <w:szCs w:val="28"/>
        </w:rPr>
        <w:t>实验教学与研究，</w:t>
      </w:r>
      <w:r>
        <w:rPr>
          <w:rFonts w:hint="eastAsia" w:ascii="仿宋" w:hAnsi="仿宋" w:eastAsia="仿宋" w:cs="仿宋"/>
          <w:color w:val="auto"/>
          <w:sz w:val="28"/>
          <w:szCs w:val="28"/>
          <w:lang w:eastAsia="zh-CN"/>
        </w:rPr>
        <w:t>开足开齐实验课，培养学生科学素养和</w:t>
      </w:r>
      <w:r>
        <w:rPr>
          <w:rFonts w:hint="eastAsia" w:ascii="仿宋" w:hAnsi="仿宋" w:eastAsia="仿宋" w:cs="仿宋"/>
          <w:color w:val="auto"/>
          <w:sz w:val="28"/>
          <w:szCs w:val="28"/>
          <w:lang w:val="en-US" w:eastAsia="zh-CN"/>
        </w:rPr>
        <w:t>探究能力</w:t>
      </w:r>
      <w:r>
        <w:rPr>
          <w:rFonts w:hint="eastAsia" w:ascii="仿宋" w:hAnsi="仿宋" w:eastAsia="仿宋" w:cs="仿宋"/>
          <w:color w:val="auto"/>
          <w:sz w:val="28"/>
          <w:szCs w:val="28"/>
        </w:rPr>
        <w:t>。开展学科周活动，营造浓郁研究氛围，切实提高教研集备水平和教学能力，争创市级及以上优秀教学成果奖，争创市级及以上学科基地和</w:t>
      </w:r>
      <w:r>
        <w:rPr>
          <w:rFonts w:hint="eastAsia" w:ascii="仿宋" w:hAnsi="仿宋" w:eastAsia="仿宋" w:cs="仿宋"/>
          <w:color w:val="auto"/>
          <w:kern w:val="0"/>
          <w:sz w:val="28"/>
          <w:szCs w:val="28"/>
        </w:rPr>
        <w:t>第二批市级特色高中。实行集团化联合教研，拓宽细化加深对课程资源的研究，实现课程资源优势互补共享。邀请专家名师来校交流指导，推动教研、培训、教学融合互动。</w:t>
      </w:r>
    </w:p>
    <w:p>
      <w:pPr>
        <w:keepNext w:val="0"/>
        <w:keepLines w:val="0"/>
        <w:pageBreakBefore w:val="0"/>
        <w:widowControl w:val="0"/>
        <w:kinsoku/>
        <w:wordWrap/>
        <w:overflowPunct/>
        <w:topLinePunct w:val="0"/>
        <w:autoSpaceDE/>
        <w:autoSpaceDN/>
        <w:bidi w:val="0"/>
        <w:spacing w:line="400" w:lineRule="exact"/>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.完善教师培养梯队体系建设。</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spacing w:line="400" w:lineRule="exact"/>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4.1阶段推进教师梯队化建设。</w:t>
      </w:r>
      <w:r>
        <w:rPr>
          <w:rFonts w:hint="eastAsia" w:ascii="仿宋" w:hAnsi="仿宋" w:eastAsia="仿宋" w:cs="仿宋"/>
          <w:color w:val="auto"/>
          <w:sz w:val="28"/>
          <w:szCs w:val="28"/>
        </w:rPr>
        <w:t>开展师德建设月系列活动，探索实施师德综合评价记录，大力弘扬青岛一中师德标兵的榜样引领作用，加强宣传，积极传播正能量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着力打造一支师德高尚、理念先进、业务精湛、具有创新活力的教师队伍</w:t>
      </w:r>
      <w:r>
        <w:rPr>
          <w:rFonts w:hint="eastAsia" w:ascii="仿宋" w:hAnsi="仿宋" w:eastAsia="仿宋" w:cs="仿宋"/>
          <w:color w:val="auto"/>
          <w:sz w:val="28"/>
          <w:szCs w:val="28"/>
          <w:lang w:eastAsia="zh-CN"/>
        </w:rPr>
        <w:t>，为党育人，为国育才。</w:t>
      </w:r>
      <w:r>
        <w:rPr>
          <w:rFonts w:hint="eastAsia" w:ascii="仿宋" w:hAnsi="仿宋" w:eastAsia="仿宋" w:cs="仿宋"/>
          <w:color w:val="auto"/>
          <w:sz w:val="28"/>
          <w:szCs w:val="28"/>
        </w:rPr>
        <w:t>落实《青岛一中“强师计划”培养方案》，针对不同发展阶段，分别实施青蓝计划、菁英计划、卓越计划、领航计划和尖兵计划，发挥青岛一中名师工作室作用，借助校内外高端资源，</w:t>
      </w:r>
      <w:r>
        <w:rPr>
          <w:rFonts w:hint="eastAsia" w:ascii="仿宋" w:hAnsi="仿宋" w:eastAsia="仿宋" w:cs="仿宋"/>
          <w:color w:val="auto"/>
          <w:sz w:val="28"/>
          <w:szCs w:val="28"/>
          <w:lang w:eastAsia="zh-CN"/>
        </w:rPr>
        <w:t>通过</w:t>
      </w:r>
      <w:r>
        <w:rPr>
          <w:rFonts w:hint="eastAsia" w:ascii="仿宋" w:hAnsi="仿宋" w:eastAsia="仿宋" w:cs="仿宋"/>
          <w:color w:val="auto"/>
          <w:sz w:val="28"/>
          <w:szCs w:val="28"/>
          <w:lang w:val="en-US" w:eastAsia="zh-CN"/>
        </w:rPr>
        <w:t>专家讲座、</w:t>
      </w:r>
      <w:r>
        <w:rPr>
          <w:rFonts w:hint="eastAsia" w:ascii="仿宋" w:hAnsi="仿宋" w:eastAsia="仿宋" w:cs="仿宋"/>
          <w:color w:val="auto"/>
          <w:sz w:val="28"/>
          <w:szCs w:val="28"/>
          <w:lang w:eastAsia="zh-CN"/>
        </w:rPr>
        <w:t>教学基本功</w:t>
      </w:r>
      <w:r>
        <w:rPr>
          <w:rFonts w:hint="eastAsia" w:ascii="仿宋" w:hAnsi="仿宋" w:eastAsia="仿宋" w:cs="仿宋"/>
          <w:color w:val="auto"/>
          <w:sz w:val="28"/>
          <w:szCs w:val="28"/>
          <w:lang w:val="en-US" w:eastAsia="zh-CN"/>
        </w:rPr>
        <w:t>比武</w:t>
      </w:r>
      <w:r>
        <w:rPr>
          <w:rFonts w:hint="eastAsia" w:ascii="仿宋" w:hAnsi="仿宋" w:eastAsia="仿宋" w:cs="仿宋"/>
          <w:color w:val="auto"/>
          <w:sz w:val="28"/>
          <w:szCs w:val="28"/>
          <w:lang w:eastAsia="zh-CN"/>
        </w:rPr>
        <w:t>，命题</w:t>
      </w:r>
      <w:r>
        <w:rPr>
          <w:rFonts w:hint="eastAsia" w:ascii="仿宋" w:hAnsi="仿宋" w:eastAsia="仿宋" w:cs="仿宋"/>
          <w:color w:val="auto"/>
          <w:sz w:val="28"/>
          <w:szCs w:val="28"/>
          <w:lang w:val="en-US" w:eastAsia="zh-CN"/>
        </w:rPr>
        <w:t>比赛</w:t>
      </w:r>
      <w:r>
        <w:rPr>
          <w:rFonts w:hint="eastAsia" w:ascii="仿宋" w:hAnsi="仿宋" w:eastAsia="仿宋" w:cs="仿宋"/>
          <w:color w:val="auto"/>
          <w:sz w:val="28"/>
          <w:szCs w:val="28"/>
          <w:lang w:eastAsia="zh-CN"/>
        </w:rPr>
        <w:t>等方式，</w:t>
      </w:r>
      <w:r>
        <w:rPr>
          <w:rFonts w:hint="eastAsia" w:ascii="仿宋" w:hAnsi="仿宋" w:eastAsia="仿宋" w:cs="仿宋"/>
          <w:color w:val="auto"/>
          <w:sz w:val="28"/>
          <w:szCs w:val="28"/>
        </w:rPr>
        <w:t>提升教师课程开发、课堂教学、命题研究、信息技术应用和学生发展指导能力。整合学校丰富的阅读资源，深化青岛一中读书节成效，开展读书推荐、读书分享，朗诵比赛等丰富多彩的读书节延伸活动，倡导多读书、读好书，师生同建书香校园。</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4.2</w:t>
      </w:r>
      <w:r>
        <w:rPr>
          <w:rFonts w:hint="eastAsia" w:ascii="仿宋" w:hAnsi="仿宋" w:eastAsia="仿宋" w:cs="仿宋"/>
          <w:b/>
          <w:bCs/>
          <w:color w:val="auto"/>
          <w:sz w:val="28"/>
          <w:szCs w:val="28"/>
        </w:rPr>
        <w:t>打造胜任奥赛强基辅导的尖兵教师。</w:t>
      </w:r>
      <w:r>
        <w:rPr>
          <w:rFonts w:hint="eastAsia" w:ascii="仿宋" w:hAnsi="仿宋" w:eastAsia="仿宋" w:cs="仿宋"/>
          <w:color w:val="auto"/>
          <w:sz w:val="28"/>
          <w:szCs w:val="28"/>
        </w:rPr>
        <w:t>制定《青岛一中强基计划尖兵教师培养方案及评价激励办法》，通过访问研学、高端讲座、双师课堂等途径，帮助教师在实践中磨砺技能。建立尖兵教师动态评定机制，根据综合测试成绩、培养业绩、课程资源建设等情况进行尖兵教师认定。在职称晋升方面给予政策导向激励，包括低职高聘等，在评优评先、学术休假等方面给予精神鼓励，在绩效分配等方面给予物质奖励，在生活方面给予关心关怀，全方位鼓励更多的能干成事、干成大事的老师脱颖而出。</w:t>
      </w:r>
      <w:r>
        <w:rPr>
          <w:rFonts w:hint="eastAsia" w:ascii="仿宋" w:hAnsi="仿宋" w:eastAsia="仿宋" w:cs="仿宋"/>
          <w:color w:val="auto"/>
          <w:sz w:val="28"/>
          <w:szCs w:val="28"/>
          <w:lang w:val="en-US" w:eastAsia="zh-CN"/>
        </w:rPr>
        <w:t>教练员实行学期考核制，由校强基培训中心、教练员个人、强基学员三方评定。</w:t>
      </w:r>
    </w:p>
    <w:p>
      <w:pPr>
        <w:pStyle w:val="2"/>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5.分层施教，强化学生创新素养培育。</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2"/>
          <w:sz w:val="28"/>
          <w:szCs w:val="28"/>
          <w:lang w:val="en-US" w:eastAsia="zh-CN" w:bidi="ar-SA"/>
        </w:rPr>
        <w:t>5.1抓准“6153”“1445”，探索分层培养的有效路径。</w:t>
      </w:r>
      <w:r>
        <w:rPr>
          <w:rFonts w:hint="eastAsia" w:ascii="仿宋" w:hAnsi="仿宋" w:eastAsia="仿宋" w:cs="仿宋"/>
          <w:color w:val="auto"/>
          <w:kern w:val="0"/>
          <w:sz w:val="28"/>
          <w:szCs w:val="28"/>
        </w:rPr>
        <w:t>进一步加强研究各层次学生的教学策略，</w:t>
      </w:r>
      <w:r>
        <w:rPr>
          <w:rFonts w:hint="eastAsia" w:ascii="仿宋" w:hAnsi="仿宋" w:eastAsia="仿宋" w:cs="仿宋"/>
          <w:color w:val="auto"/>
          <w:kern w:val="0"/>
          <w:sz w:val="28"/>
          <w:szCs w:val="28"/>
          <w:lang w:val="en-US" w:eastAsia="zh-CN"/>
        </w:rPr>
        <w:t>根据市教育局“6153”、“1445”工程，实现2024年高考强基高校和“双一流”录取人数各提升10%，特招线保持高位，本科无忧的目标，重点探索各层次学生的多元发展。</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kern w:val="2"/>
          <w:sz w:val="28"/>
          <w:szCs w:val="28"/>
          <w:lang w:val="en-US" w:eastAsia="zh-CN" w:bidi="ar-SA"/>
        </w:rPr>
        <w:t>5.2实施尖子生培养“头雁领航计划”。</w:t>
      </w:r>
      <w:r>
        <w:rPr>
          <w:rFonts w:hint="eastAsia" w:ascii="仿宋" w:hAnsi="仿宋" w:eastAsia="仿宋" w:cs="仿宋"/>
          <w:b w:val="0"/>
          <w:bCs w:val="0"/>
          <w:color w:val="auto"/>
          <w:sz w:val="28"/>
          <w:szCs w:val="28"/>
          <w:lang w:eastAsia="zh-CN"/>
        </w:rPr>
        <w:t>优化创新拔尖人才培养课程建设，完善创新拔尖人才培养评价激励办法，做好增值性评价和教学述评，从思维提升、学习管理、信心意志三个维度进行全面培养，实现“头雁领航，群雁齐飞”的办学效果。</w:t>
      </w:r>
      <w:r>
        <w:rPr>
          <w:rFonts w:hint="eastAsia" w:ascii="仿宋" w:hAnsi="仿宋" w:eastAsia="仿宋" w:cs="仿宋"/>
          <w:color w:val="auto"/>
          <w:sz w:val="28"/>
          <w:szCs w:val="28"/>
        </w:rPr>
        <w:t>探索适应奥赛强基计划招生要求的校本培养机制。竞赛强基培训实行首席教练负责制，全面负责学生的学习指导和组织工作；同时，聘请国内客座名师参与指导培训。年级组和教研组跟进管理与指导，优化评价办法，强化指标意识，打造以拔尖创新人才培养、奥赛强基计划课程建设、优秀辅导教练培养三位一体的强基计划人才培养链，努力实现“两个突破”。</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5.</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成立学生发展指导研究中心。</w:t>
      </w:r>
      <w:r>
        <w:rPr>
          <w:rFonts w:hint="eastAsia" w:ascii="仿宋" w:hAnsi="仿宋" w:eastAsia="仿宋" w:cs="仿宋"/>
          <w:color w:val="auto"/>
          <w:kern w:val="0"/>
          <w:sz w:val="28"/>
          <w:szCs w:val="28"/>
          <w:lang w:eastAsia="zh-CN"/>
        </w:rPr>
        <w:t>继续</w:t>
      </w:r>
      <w:r>
        <w:rPr>
          <w:rFonts w:hint="eastAsia" w:ascii="仿宋" w:hAnsi="仿宋" w:eastAsia="仿宋" w:cs="仿宋"/>
          <w:color w:val="auto"/>
          <w:kern w:val="0"/>
          <w:sz w:val="28"/>
          <w:szCs w:val="28"/>
        </w:rPr>
        <w:t>加</w:t>
      </w:r>
      <w:r>
        <w:rPr>
          <w:rFonts w:hint="eastAsia" w:ascii="仿宋" w:hAnsi="仿宋" w:eastAsia="仿宋" w:cs="仿宋"/>
          <w:color w:val="auto"/>
          <w:sz w:val="28"/>
          <w:szCs w:val="28"/>
        </w:rPr>
        <w:t>强对18种高考录取方式的研究实践，重点加强对强基计划和综合评价招生的研究及家长培训指导工作，建立个性化跟踪指导机制。</w:t>
      </w:r>
      <w:r>
        <w:rPr>
          <w:rFonts w:hint="eastAsia" w:ascii="仿宋" w:hAnsi="仿宋" w:eastAsia="仿宋" w:cs="仿宋"/>
          <w:color w:val="auto"/>
          <w:kern w:val="0"/>
          <w:sz w:val="28"/>
          <w:szCs w:val="28"/>
        </w:rPr>
        <w:t>结合教育部公布的44项全国竞赛项目，发挥好涵盖学科拓展、文学艺术、科技创新等领域的38个学生社团，将社团活动与特长发展、人格培养、升学前景紧密联系，助力学子通过特长竞赛驶入综合评价招生考取名校的快车道。</w:t>
      </w:r>
      <w:r>
        <w:rPr>
          <w:rFonts w:hint="eastAsia" w:ascii="仿宋" w:hAnsi="仿宋" w:eastAsia="仿宋" w:cs="仿宋"/>
          <w:color w:val="auto"/>
          <w:sz w:val="28"/>
          <w:szCs w:val="28"/>
        </w:rPr>
        <w:t>加强科学技术教育，探索具有一中特色的学生实践能力和科学素养培养机制。指导开设高考9科的补弱提升班，进行专题辅导和个性化辅导，责任到人，达成“两个保障”的基础目标。</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b/>
          <w:bCs/>
          <w:color w:val="auto"/>
          <w:sz w:val="28"/>
          <w:szCs w:val="28"/>
          <w:lang w:val="en-US" w:eastAsia="zh-CN"/>
        </w:rPr>
        <w:t>6. 精细教学管理与服务。</w:t>
      </w:r>
      <w:r>
        <w:rPr>
          <w:rFonts w:hint="eastAsia" w:ascii="仿宋" w:hAnsi="仿宋" w:eastAsia="仿宋" w:cs="仿宋"/>
          <w:color w:val="auto"/>
          <w:kern w:val="0"/>
          <w:sz w:val="28"/>
          <w:szCs w:val="28"/>
          <w:lang w:val="en-US" w:eastAsia="zh-CN"/>
        </w:rPr>
        <w:t>落实教学常规，加大备课、上课、作业布置与批改的教学常规的监督检查力度。做好教案、听课评课检查记录、教育教学绩效材料等整理归档。及时传达教育教学相关信息，为教师业务提升提供条件。优化教学管理，教研组长例会常态化，及时掌控一线教育教学情况，及时组织学习先进科学的教育教学理念。加强图书馆、实验楼、学籍办、文印室管理，为一线教学提供便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附：本学期校各项教育教学比赛和活动安排：</w:t>
      </w:r>
    </w:p>
    <w:p>
      <w:pPr>
        <w:pStyle w:val="2"/>
        <w:numPr>
          <w:ilvl w:val="0"/>
          <w:numId w:val="0"/>
        </w:numP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1.青岛一中大单元教学培训及研讨活动 8.25—10.1</w:t>
      </w:r>
    </w:p>
    <w:p>
      <w:pPr>
        <w:pStyle w:val="2"/>
        <w:numPr>
          <w:ilvl w:val="0"/>
          <w:numId w:val="0"/>
        </w:numP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2.青岛一中优质课比赛               10月</w:t>
      </w:r>
    </w:p>
    <w:p>
      <w:pPr>
        <w:rPr>
          <w:rFonts w:hint="eastAsia" w:ascii="仿宋" w:hAnsi="仿宋" w:eastAsia="仿宋" w:cs="仿宋"/>
          <w:color w:val="auto"/>
          <w:kern w:val="2"/>
          <w:sz w:val="28"/>
          <w:szCs w:val="28"/>
          <w:lang w:val="en-US" w:eastAsia="zh-CN" w:bidi="zh-CN"/>
        </w:rPr>
      </w:pPr>
      <w:r>
        <w:rPr>
          <w:rFonts w:hint="eastAsia" w:ascii="仿宋" w:hAnsi="仿宋" w:eastAsia="仿宋" w:cs="仿宋"/>
          <w:color w:val="auto"/>
          <w:kern w:val="2"/>
          <w:sz w:val="28"/>
          <w:szCs w:val="28"/>
          <w:lang w:val="en-US" w:eastAsia="zh-CN" w:bidi="zh-CN"/>
        </w:rPr>
        <w:t xml:space="preserve">3.青岛一中精品校本课程比赛         11月 </w:t>
      </w:r>
    </w:p>
    <w:p>
      <w:pPr>
        <w:pStyle w:val="2"/>
        <w:rPr>
          <w:rFonts w:hint="default"/>
          <w:lang w:val="en-US" w:eastAsia="zh-CN"/>
        </w:rPr>
      </w:pPr>
      <w:r>
        <w:rPr>
          <w:rFonts w:hint="eastAsia" w:ascii="仿宋" w:hAnsi="仿宋" w:eastAsia="仿宋" w:cs="仿宋"/>
          <w:color w:val="auto"/>
          <w:kern w:val="2"/>
          <w:sz w:val="28"/>
          <w:szCs w:val="28"/>
          <w:lang w:val="en-US" w:eastAsia="zh-CN" w:bidi="zh-CN"/>
        </w:rPr>
        <w:t xml:space="preserve">4.学科周活动                      </w:t>
      </w:r>
      <w:bookmarkStart w:id="0" w:name="_GoBack"/>
      <w:bookmarkEnd w:id="0"/>
      <w:r>
        <w:rPr>
          <w:rFonts w:hint="eastAsia" w:ascii="仿宋" w:hAnsi="仿宋" w:eastAsia="仿宋" w:cs="仿宋"/>
          <w:color w:val="auto"/>
          <w:kern w:val="2"/>
          <w:sz w:val="28"/>
          <w:szCs w:val="28"/>
          <w:lang w:val="en-US" w:eastAsia="zh-CN" w:bidi="zh-CN"/>
        </w:rPr>
        <w:t xml:space="preserve"> 9月—12月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mOWI2YTc3YzQ1YmZhNGU4OGQ5MWFkZTNlMWZiZWIifQ=="/>
    <w:docVar w:name="KSO_WPS_MARK_KEY" w:val="97b9dbfd-371d-45ec-9233-fa9ee556a9d7"/>
  </w:docVars>
  <w:rsids>
    <w:rsidRoot w:val="004D226F"/>
    <w:rsid w:val="000B3673"/>
    <w:rsid w:val="00377076"/>
    <w:rsid w:val="003D44A5"/>
    <w:rsid w:val="003F0DC9"/>
    <w:rsid w:val="004D226F"/>
    <w:rsid w:val="005240A8"/>
    <w:rsid w:val="005F38C8"/>
    <w:rsid w:val="00793A28"/>
    <w:rsid w:val="007B4C55"/>
    <w:rsid w:val="007D10D2"/>
    <w:rsid w:val="0085396C"/>
    <w:rsid w:val="00870AAE"/>
    <w:rsid w:val="008B7AF0"/>
    <w:rsid w:val="009064DE"/>
    <w:rsid w:val="009A21B1"/>
    <w:rsid w:val="00B340BB"/>
    <w:rsid w:val="00C47F38"/>
    <w:rsid w:val="00E44A1A"/>
    <w:rsid w:val="00E659BC"/>
    <w:rsid w:val="00F035A3"/>
    <w:rsid w:val="00FA5374"/>
    <w:rsid w:val="00FC0815"/>
    <w:rsid w:val="013D348B"/>
    <w:rsid w:val="01893E76"/>
    <w:rsid w:val="01FD7E4B"/>
    <w:rsid w:val="02816CCE"/>
    <w:rsid w:val="02D40C1B"/>
    <w:rsid w:val="03235D5D"/>
    <w:rsid w:val="035D39A0"/>
    <w:rsid w:val="036A0B0B"/>
    <w:rsid w:val="03A33B5B"/>
    <w:rsid w:val="03E577EE"/>
    <w:rsid w:val="0433103D"/>
    <w:rsid w:val="04AD4C76"/>
    <w:rsid w:val="05213C2D"/>
    <w:rsid w:val="05AF1364"/>
    <w:rsid w:val="061B3F2C"/>
    <w:rsid w:val="06496903"/>
    <w:rsid w:val="06783F44"/>
    <w:rsid w:val="0685703B"/>
    <w:rsid w:val="06A66E45"/>
    <w:rsid w:val="06E10C2D"/>
    <w:rsid w:val="07162886"/>
    <w:rsid w:val="07240444"/>
    <w:rsid w:val="07296C61"/>
    <w:rsid w:val="08676ECB"/>
    <w:rsid w:val="089962AF"/>
    <w:rsid w:val="09AD448B"/>
    <w:rsid w:val="0AE93662"/>
    <w:rsid w:val="0B2443D4"/>
    <w:rsid w:val="0BA46B52"/>
    <w:rsid w:val="0C9161E7"/>
    <w:rsid w:val="0CF30129"/>
    <w:rsid w:val="0D324647"/>
    <w:rsid w:val="0D664054"/>
    <w:rsid w:val="0E57501E"/>
    <w:rsid w:val="0E99552F"/>
    <w:rsid w:val="0F075447"/>
    <w:rsid w:val="0F3C1993"/>
    <w:rsid w:val="0F8B1C39"/>
    <w:rsid w:val="0FD0204D"/>
    <w:rsid w:val="101412D3"/>
    <w:rsid w:val="10417BD6"/>
    <w:rsid w:val="10715A0F"/>
    <w:rsid w:val="10A657D3"/>
    <w:rsid w:val="10AA02E9"/>
    <w:rsid w:val="1132511B"/>
    <w:rsid w:val="11DF540B"/>
    <w:rsid w:val="126804C1"/>
    <w:rsid w:val="134B246B"/>
    <w:rsid w:val="13FE2FFC"/>
    <w:rsid w:val="14916105"/>
    <w:rsid w:val="156A18A1"/>
    <w:rsid w:val="17B172B6"/>
    <w:rsid w:val="17F56129"/>
    <w:rsid w:val="17FB629D"/>
    <w:rsid w:val="182204FF"/>
    <w:rsid w:val="18DA58F6"/>
    <w:rsid w:val="197F799C"/>
    <w:rsid w:val="199B1FCC"/>
    <w:rsid w:val="19AC4797"/>
    <w:rsid w:val="1A524B32"/>
    <w:rsid w:val="1AD73553"/>
    <w:rsid w:val="1B181F06"/>
    <w:rsid w:val="1B7E7DF7"/>
    <w:rsid w:val="1BEC6579"/>
    <w:rsid w:val="1BF03BEC"/>
    <w:rsid w:val="1C0262B1"/>
    <w:rsid w:val="1C9A2B20"/>
    <w:rsid w:val="1CBD2E61"/>
    <w:rsid w:val="1D6416CF"/>
    <w:rsid w:val="1D952165"/>
    <w:rsid w:val="1DF551D7"/>
    <w:rsid w:val="1EB311F8"/>
    <w:rsid w:val="1F71101F"/>
    <w:rsid w:val="1FEF54E6"/>
    <w:rsid w:val="1FF24910"/>
    <w:rsid w:val="20280264"/>
    <w:rsid w:val="20684BD2"/>
    <w:rsid w:val="209C7CDA"/>
    <w:rsid w:val="20B53DFF"/>
    <w:rsid w:val="20F46623"/>
    <w:rsid w:val="21374D3A"/>
    <w:rsid w:val="23356FED"/>
    <w:rsid w:val="235D0402"/>
    <w:rsid w:val="23985B80"/>
    <w:rsid w:val="24BB1D74"/>
    <w:rsid w:val="24F46A34"/>
    <w:rsid w:val="255240E1"/>
    <w:rsid w:val="258461CA"/>
    <w:rsid w:val="26F2751B"/>
    <w:rsid w:val="27813524"/>
    <w:rsid w:val="27DF5779"/>
    <w:rsid w:val="28123DA1"/>
    <w:rsid w:val="283E4F9D"/>
    <w:rsid w:val="28C86A81"/>
    <w:rsid w:val="293D4E4D"/>
    <w:rsid w:val="293E7C9D"/>
    <w:rsid w:val="29C76637"/>
    <w:rsid w:val="29CC0BD9"/>
    <w:rsid w:val="2A942B01"/>
    <w:rsid w:val="2BDE6DEE"/>
    <w:rsid w:val="2C5539A2"/>
    <w:rsid w:val="2CE20C16"/>
    <w:rsid w:val="2D3F0473"/>
    <w:rsid w:val="2D592791"/>
    <w:rsid w:val="2DE60FE9"/>
    <w:rsid w:val="2E9172BA"/>
    <w:rsid w:val="304271ED"/>
    <w:rsid w:val="31933037"/>
    <w:rsid w:val="335341EC"/>
    <w:rsid w:val="335E1E78"/>
    <w:rsid w:val="339578F6"/>
    <w:rsid w:val="3441012C"/>
    <w:rsid w:val="34580A5A"/>
    <w:rsid w:val="34960518"/>
    <w:rsid w:val="34E50BB7"/>
    <w:rsid w:val="35FB5AC8"/>
    <w:rsid w:val="360840A3"/>
    <w:rsid w:val="36341386"/>
    <w:rsid w:val="36925FCC"/>
    <w:rsid w:val="36BD54A5"/>
    <w:rsid w:val="371B21F3"/>
    <w:rsid w:val="371E4839"/>
    <w:rsid w:val="371F3DE4"/>
    <w:rsid w:val="37523BCA"/>
    <w:rsid w:val="37533A8E"/>
    <w:rsid w:val="37AF58C7"/>
    <w:rsid w:val="37D12282"/>
    <w:rsid w:val="38233741"/>
    <w:rsid w:val="38AE3672"/>
    <w:rsid w:val="38F92413"/>
    <w:rsid w:val="3941094E"/>
    <w:rsid w:val="39776122"/>
    <w:rsid w:val="3A582663"/>
    <w:rsid w:val="3B660234"/>
    <w:rsid w:val="3BC51444"/>
    <w:rsid w:val="3C5067EE"/>
    <w:rsid w:val="3CE73C8A"/>
    <w:rsid w:val="3D6D5DE4"/>
    <w:rsid w:val="3DE0702F"/>
    <w:rsid w:val="3E670DB3"/>
    <w:rsid w:val="3EAD07E1"/>
    <w:rsid w:val="3F327AB0"/>
    <w:rsid w:val="3F3F4D89"/>
    <w:rsid w:val="3F5E78A2"/>
    <w:rsid w:val="3FF43934"/>
    <w:rsid w:val="41DD50CA"/>
    <w:rsid w:val="428218D0"/>
    <w:rsid w:val="433C0872"/>
    <w:rsid w:val="43DD608C"/>
    <w:rsid w:val="449450A2"/>
    <w:rsid w:val="45C94ACE"/>
    <w:rsid w:val="466C06C8"/>
    <w:rsid w:val="46733805"/>
    <w:rsid w:val="468B6205"/>
    <w:rsid w:val="471E7C15"/>
    <w:rsid w:val="4762410D"/>
    <w:rsid w:val="47777325"/>
    <w:rsid w:val="47C06F1E"/>
    <w:rsid w:val="47C933F7"/>
    <w:rsid w:val="47E80223"/>
    <w:rsid w:val="48005515"/>
    <w:rsid w:val="486C45AC"/>
    <w:rsid w:val="48A44149"/>
    <w:rsid w:val="493354CD"/>
    <w:rsid w:val="497847C6"/>
    <w:rsid w:val="4A6123EC"/>
    <w:rsid w:val="4A67667F"/>
    <w:rsid w:val="4AEF3EB2"/>
    <w:rsid w:val="4B1474BB"/>
    <w:rsid w:val="4B212373"/>
    <w:rsid w:val="4B670C5F"/>
    <w:rsid w:val="4B7B17F2"/>
    <w:rsid w:val="4C527F6F"/>
    <w:rsid w:val="4CC6456C"/>
    <w:rsid w:val="4CFD651E"/>
    <w:rsid w:val="4D3B091F"/>
    <w:rsid w:val="4D8663D4"/>
    <w:rsid w:val="4D8D1DE2"/>
    <w:rsid w:val="4DCD7C9F"/>
    <w:rsid w:val="4DDF4665"/>
    <w:rsid w:val="4E982188"/>
    <w:rsid w:val="4EB175C0"/>
    <w:rsid w:val="4FA01AD6"/>
    <w:rsid w:val="4FC236A4"/>
    <w:rsid w:val="502C5D2F"/>
    <w:rsid w:val="50C92078"/>
    <w:rsid w:val="51131707"/>
    <w:rsid w:val="528F19C6"/>
    <w:rsid w:val="53031B15"/>
    <w:rsid w:val="536D29FA"/>
    <w:rsid w:val="53956B65"/>
    <w:rsid w:val="53A414A2"/>
    <w:rsid w:val="54983247"/>
    <w:rsid w:val="54995218"/>
    <w:rsid w:val="54E6784D"/>
    <w:rsid w:val="551303CB"/>
    <w:rsid w:val="55A20D1A"/>
    <w:rsid w:val="55FC5B38"/>
    <w:rsid w:val="567D0583"/>
    <w:rsid w:val="56E54AE7"/>
    <w:rsid w:val="5747071A"/>
    <w:rsid w:val="577B3909"/>
    <w:rsid w:val="589715D5"/>
    <w:rsid w:val="58F928DE"/>
    <w:rsid w:val="59E53725"/>
    <w:rsid w:val="5A1435DC"/>
    <w:rsid w:val="5B6845F1"/>
    <w:rsid w:val="5BB90F1A"/>
    <w:rsid w:val="5BCC2E2C"/>
    <w:rsid w:val="5BCF0901"/>
    <w:rsid w:val="5BED6118"/>
    <w:rsid w:val="5C5679F9"/>
    <w:rsid w:val="5C821250"/>
    <w:rsid w:val="5CD66444"/>
    <w:rsid w:val="5D327B1E"/>
    <w:rsid w:val="5D7A5897"/>
    <w:rsid w:val="5D9E6A84"/>
    <w:rsid w:val="5DC134E4"/>
    <w:rsid w:val="5E0727D4"/>
    <w:rsid w:val="5E6F08FE"/>
    <w:rsid w:val="5E7F7B66"/>
    <w:rsid w:val="5F4A45E5"/>
    <w:rsid w:val="5FD4310E"/>
    <w:rsid w:val="60A87DF2"/>
    <w:rsid w:val="61DE7674"/>
    <w:rsid w:val="630A7831"/>
    <w:rsid w:val="63301C3D"/>
    <w:rsid w:val="63C65464"/>
    <w:rsid w:val="63F273B9"/>
    <w:rsid w:val="64C27806"/>
    <w:rsid w:val="65016C3B"/>
    <w:rsid w:val="65F76771"/>
    <w:rsid w:val="664B7EA3"/>
    <w:rsid w:val="68AA368F"/>
    <w:rsid w:val="699A274B"/>
    <w:rsid w:val="69DA3A17"/>
    <w:rsid w:val="6A982950"/>
    <w:rsid w:val="6BD864AF"/>
    <w:rsid w:val="6BDD697B"/>
    <w:rsid w:val="6C067725"/>
    <w:rsid w:val="6C4433CA"/>
    <w:rsid w:val="6C535443"/>
    <w:rsid w:val="6C5D2C50"/>
    <w:rsid w:val="6C7C20CA"/>
    <w:rsid w:val="6C945BBD"/>
    <w:rsid w:val="6CB34348"/>
    <w:rsid w:val="6D32314E"/>
    <w:rsid w:val="6E8662A0"/>
    <w:rsid w:val="6EAC36D2"/>
    <w:rsid w:val="6F545017"/>
    <w:rsid w:val="6F78129F"/>
    <w:rsid w:val="700778C9"/>
    <w:rsid w:val="703379DD"/>
    <w:rsid w:val="7037453E"/>
    <w:rsid w:val="70AB0360"/>
    <w:rsid w:val="70F71654"/>
    <w:rsid w:val="71C11019"/>
    <w:rsid w:val="725D6F93"/>
    <w:rsid w:val="72A1689B"/>
    <w:rsid w:val="72C444DC"/>
    <w:rsid w:val="736C0E12"/>
    <w:rsid w:val="73D1105F"/>
    <w:rsid w:val="74B52122"/>
    <w:rsid w:val="758443C9"/>
    <w:rsid w:val="75922303"/>
    <w:rsid w:val="75995B4F"/>
    <w:rsid w:val="768128A0"/>
    <w:rsid w:val="77D3547F"/>
    <w:rsid w:val="795409C4"/>
    <w:rsid w:val="79825EB7"/>
    <w:rsid w:val="79A47660"/>
    <w:rsid w:val="7AD845D1"/>
    <w:rsid w:val="7B723232"/>
    <w:rsid w:val="7BC6204D"/>
    <w:rsid w:val="7BF50E76"/>
    <w:rsid w:val="7CAE2BAE"/>
    <w:rsid w:val="7CBF5C64"/>
    <w:rsid w:val="7CD93392"/>
    <w:rsid w:val="7DCD578A"/>
    <w:rsid w:val="7E9D0342"/>
    <w:rsid w:val="7F032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4">
    <w:name w:val="heading 2"/>
    <w:basedOn w:val="1"/>
    <w:next w:val="1"/>
    <w:qFormat/>
    <w:uiPriority w:val="99"/>
    <w:pPr>
      <w:wordWrap w:val="0"/>
      <w:spacing w:after="160"/>
      <w:outlineLvl w:val="1"/>
    </w:p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32"/>
      <w:szCs w:val="32"/>
      <w:lang w:val="zh-CN" w:bidi="zh-CN"/>
    </w:rPr>
  </w:style>
  <w:style w:type="paragraph" w:styleId="5">
    <w:name w:val="Body Text Indent"/>
    <w:basedOn w:val="1"/>
    <w:semiHidden/>
    <w:qFormat/>
    <w:uiPriority w:val="99"/>
    <w:pPr>
      <w:adjustRightInd w:val="0"/>
      <w:spacing w:after="120" w:line="312" w:lineRule="atLeast"/>
      <w:ind w:left="420"/>
    </w:pPr>
    <w:rPr>
      <w:rFonts w:ascii="Times New Roman" w:hAnsi="Times New Roman" w:eastAsia="楷体_GB2312" w:cs="Times New Roman"/>
      <w:spacing w:val="8"/>
      <w:kern w:val="0"/>
      <w:sz w:val="32"/>
      <w:szCs w:val="32"/>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正文绩效考核正文"/>
    <w:qFormat/>
    <w:uiPriority w:val="0"/>
    <w:pPr>
      <w:adjustRightInd w:val="0"/>
      <w:snapToGrid w:val="0"/>
      <w:ind w:firstLine="200" w:firstLineChars="200"/>
    </w:pPr>
    <w:rPr>
      <w:rFonts w:ascii="微软雅黑" w:hAnsi="微软雅黑" w:eastAsia="微软雅黑" w:cs="Times New Roman"/>
      <w:color w:val="000000"/>
      <w:kern w:val="2"/>
      <w:sz w:val="28"/>
      <w:szCs w:val="44"/>
      <w:lang w:val="en-US" w:eastAsia="zh-CN" w:bidi="ar-SA"/>
    </w:rPr>
  </w:style>
  <w:style w:type="paragraph" w:customStyle="1" w:styleId="12">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3">
    <w:name w:val="页脚1"/>
    <w:basedOn w:val="1"/>
    <w:qFormat/>
    <w:uiPriority w:val="0"/>
    <w:pPr>
      <w:tabs>
        <w:tab w:val="center" w:pos="4153"/>
        <w:tab w:val="right" w:pos="8306"/>
      </w:tabs>
      <w:snapToGrid w:val="0"/>
      <w:jc w:val="left"/>
    </w:pPr>
    <w:rPr>
      <w:kern w:val="0"/>
      <w:sz w:val="18"/>
      <w:szCs w:val="18"/>
    </w:rPr>
  </w:style>
  <w:style w:type="character" w:customStyle="1" w:styleId="14">
    <w:name w:val="页码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2999</Words>
  <Characters>3075</Characters>
  <Lines>30</Lines>
  <Paragraphs>8</Paragraphs>
  <TotalTime>5</TotalTime>
  <ScaleCrop>false</ScaleCrop>
  <LinksUpToDate>false</LinksUpToDate>
  <CharactersWithSpaces>3132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2023-02-02T01:20:00Z</dcterms:created>
  <dc:creator>Lenovo</dc:creator>
  <cp:lastModifiedBy>默陌</cp:lastModifiedBy>
  <dcterms:modified xsi:type="dcterms:W3CDTF">2023-08-25T03:01:20Z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114BDAA6A2D24A789C46CB17D5CC0D81</vt:lpwstr>
  </property>
</Properties>
</file>